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6B" w:rsidRDefault="007B1A6B">
      <w:pPr>
        <w:pStyle w:val="Title"/>
        <w:rPr>
          <w:sz w:val="24"/>
        </w:rPr>
      </w:pPr>
      <w:r>
        <w:rPr>
          <w:sz w:val="24"/>
        </w:rPr>
        <w:t>SUPPORTING STATEMENT FOR REQUESTS FOR APPROVAL UNDER</w:t>
      </w:r>
    </w:p>
    <w:p w:rsidR="007B1A6B" w:rsidRDefault="007B1A6B">
      <w:pPr>
        <w:pStyle w:val="Subtitle"/>
        <w:rPr>
          <w:b/>
        </w:rPr>
      </w:pPr>
      <w:r>
        <w:rPr>
          <w:b/>
        </w:rPr>
        <w:t>THE PAPERWORK REDUCTION ACT AND 5 CFR 1320</w:t>
      </w:r>
    </w:p>
    <w:p w:rsidR="007B1A6B" w:rsidRDefault="007B1A6B">
      <w:pPr>
        <w:pStyle w:val="Subtitle"/>
        <w:rPr>
          <w:b/>
          <w:sz w:val="22"/>
        </w:rPr>
      </w:pPr>
      <w:r>
        <w:rPr>
          <w:b/>
          <w:sz w:val="22"/>
        </w:rPr>
        <w:t xml:space="preserve">APPLICATION FOR SECTION 26a PERMIT, </w:t>
      </w:r>
      <w:r w:rsidR="00FE27E8">
        <w:rPr>
          <w:b/>
          <w:sz w:val="22"/>
        </w:rPr>
        <w:t xml:space="preserve">OMB # </w:t>
      </w:r>
      <w:r>
        <w:rPr>
          <w:b/>
          <w:sz w:val="22"/>
        </w:rPr>
        <w:t>3316-0060</w:t>
      </w:r>
    </w:p>
    <w:p w:rsidR="007B1A6B" w:rsidRDefault="007B1A6B">
      <w:pPr>
        <w:rPr>
          <w:b/>
          <w:sz w:val="22"/>
        </w:rPr>
      </w:pPr>
    </w:p>
    <w:p w:rsidR="007B1A6B" w:rsidRDefault="007B1A6B" w:rsidP="007B1A6B">
      <w:pPr>
        <w:pStyle w:val="List"/>
        <w:numPr>
          <w:ilvl w:val="0"/>
          <w:numId w:val="1"/>
        </w:numPr>
        <w:rPr>
          <w:sz w:val="20"/>
        </w:rPr>
      </w:pPr>
      <w:r>
        <w:rPr>
          <w:sz w:val="20"/>
        </w:rPr>
        <w:t>Justification</w:t>
      </w:r>
    </w:p>
    <w:p w:rsidR="007B1A6B" w:rsidRDefault="007B1A6B">
      <w:pPr>
        <w:rPr>
          <w:sz w:val="20"/>
        </w:rPr>
      </w:pPr>
    </w:p>
    <w:p w:rsidR="00FE0518" w:rsidRDefault="007B1A6B" w:rsidP="00781A47">
      <w:pPr>
        <w:pStyle w:val="List2"/>
        <w:ind w:firstLine="0"/>
        <w:rPr>
          <w:b/>
          <w:sz w:val="20"/>
        </w:rPr>
      </w:pPr>
      <w:r>
        <w:rPr>
          <w:sz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sz w:val="20"/>
        </w:rPr>
        <w:br/>
      </w:r>
      <w:r>
        <w:rPr>
          <w:sz w:val="20"/>
        </w:rPr>
        <w:br/>
      </w:r>
      <w:r w:rsidR="00FE0518">
        <w:rPr>
          <w:b/>
          <w:sz w:val="20"/>
        </w:rPr>
        <w:t xml:space="preserve">Applicants provide certain information as a requirement to obtain a permit from TVA.  </w:t>
      </w:r>
      <w:r>
        <w:rPr>
          <w:b/>
          <w:sz w:val="20"/>
        </w:rPr>
        <w:t xml:space="preserve">Section 26a of the Tennessee Valley Authority Act of 1933, as amended, requires that TVA review and approve plans for the construction, operation, and maintenance of any dam, appurtenant works, or other obstruction affecting navigation, flood control, or public lands or reservations across, along, or in the Tennessee River or any of its tributaries.  Also, review of plans for construction is necessary to determine if plans are in compliance with Part 1304 of Title 18, Code of Federal Regulations, and with the Shoreline Management Policy implemented by TVA on November 1, 1999.  </w:t>
      </w:r>
    </w:p>
    <w:p w:rsidR="00FE0518" w:rsidRDefault="00FE0518" w:rsidP="00781A47">
      <w:pPr>
        <w:pStyle w:val="List2"/>
        <w:ind w:firstLine="0"/>
        <w:rPr>
          <w:b/>
          <w:sz w:val="20"/>
        </w:rPr>
      </w:pPr>
    </w:p>
    <w:p w:rsidR="00781A47" w:rsidRPr="00781A47" w:rsidRDefault="007B1A6B" w:rsidP="00781A47">
      <w:pPr>
        <w:pStyle w:val="List2"/>
        <w:ind w:firstLine="0"/>
        <w:rPr>
          <w:b/>
          <w:sz w:val="20"/>
        </w:rPr>
      </w:pPr>
      <w:r>
        <w:rPr>
          <w:b/>
          <w:sz w:val="20"/>
        </w:rPr>
        <w:t>The information collected is used to assess the impact of proposed projects on the statutory TVA programs and to determine if the project can be approved.</w:t>
      </w:r>
      <w:r w:rsidR="00F67591">
        <w:rPr>
          <w:b/>
          <w:sz w:val="20"/>
        </w:rPr>
        <w:t xml:space="preserve">  </w:t>
      </w:r>
      <w:r w:rsidR="00060C75" w:rsidRPr="00F67591">
        <w:rPr>
          <w:b/>
          <w:sz w:val="20"/>
        </w:rPr>
        <w:t xml:space="preserve">TVA’s </w:t>
      </w:r>
      <w:r w:rsidR="00512A5A">
        <w:rPr>
          <w:b/>
          <w:sz w:val="20"/>
        </w:rPr>
        <w:t>l</w:t>
      </w:r>
      <w:r w:rsidR="00060C75" w:rsidRPr="00F67591">
        <w:rPr>
          <w:b/>
          <w:sz w:val="20"/>
        </w:rPr>
        <w:t>and management activities require that TVA approval be obtained</w:t>
      </w:r>
      <w:r w:rsidR="00DF4FF0">
        <w:rPr>
          <w:b/>
          <w:sz w:val="20"/>
        </w:rPr>
        <w:t xml:space="preserve"> before actions affecting land owned by the United States and in the custody and control of TVA are initiated</w:t>
      </w:r>
      <w:r w:rsidR="00703598">
        <w:rPr>
          <w:b/>
          <w:sz w:val="20"/>
        </w:rPr>
        <w:t xml:space="preserve">.  </w:t>
      </w:r>
      <w:r w:rsidR="00DF4FF0">
        <w:rPr>
          <w:b/>
          <w:sz w:val="20"/>
        </w:rPr>
        <w:t xml:space="preserve">Additionally, TVA’s ethics protocol, “Obtaining Things of Value from TVA” established a procedure for identifying inherent conflicts of interest by those applying for a TVA benefit.  </w:t>
      </w:r>
    </w:p>
    <w:p w:rsidR="00781A47" w:rsidRPr="00781A47" w:rsidRDefault="00DF4FF0" w:rsidP="00781A47">
      <w:pPr>
        <w:pStyle w:val="List2"/>
        <w:ind w:firstLine="0"/>
        <w:rPr>
          <w:b/>
          <w:sz w:val="20"/>
        </w:rPr>
      </w:pPr>
      <w:r>
        <w:rPr>
          <w:b/>
          <w:sz w:val="20"/>
        </w:rPr>
        <w:br/>
      </w:r>
    </w:p>
    <w:p w:rsidR="00781A47" w:rsidRPr="00781A47" w:rsidRDefault="00781A47" w:rsidP="00781A47">
      <w:pPr>
        <w:pStyle w:val="List2"/>
        <w:ind w:firstLine="0"/>
        <w:rPr>
          <w:b/>
          <w:sz w:val="20"/>
        </w:rPr>
      </w:pPr>
    </w:p>
    <w:p w:rsidR="00703598" w:rsidRPr="00703598" w:rsidRDefault="00DF4FF0" w:rsidP="00703598">
      <w:pPr>
        <w:pStyle w:val="List2"/>
        <w:numPr>
          <w:ilvl w:val="0"/>
          <w:numId w:val="2"/>
        </w:numPr>
        <w:rPr>
          <w:b/>
          <w:sz w:val="20"/>
        </w:rPr>
      </w:pPr>
      <w:r w:rsidRPr="00D2457F">
        <w:rPr>
          <w:sz w:val="20"/>
        </w:rPr>
        <w:t>Indicate how, by whom, and for what purpose the information is to be used.  Except for a new collection, indicate the actual use the agency has made of the information received from the current collection.</w:t>
      </w:r>
      <w:r w:rsidRPr="00D2457F">
        <w:rPr>
          <w:sz w:val="20"/>
        </w:rPr>
        <w:br/>
      </w:r>
      <w:r w:rsidR="00781A47" w:rsidRPr="00781A47">
        <w:rPr>
          <w:b/>
          <w:sz w:val="20"/>
        </w:rPr>
        <w:br/>
        <w:t xml:space="preserve">The information is reviewed by TVA staff to determine compatibility of the proposal with TVA statutory requirements for operation of the Tennessee River System and for compliance with all applicable Federal laws and Executive Orders. </w:t>
      </w:r>
    </w:p>
    <w:p w:rsidR="00703598" w:rsidRPr="00703598" w:rsidRDefault="00703598" w:rsidP="00703598">
      <w:pPr>
        <w:pStyle w:val="List2"/>
        <w:ind w:firstLine="0"/>
        <w:rPr>
          <w:b/>
          <w:sz w:val="20"/>
        </w:rPr>
      </w:pPr>
      <w:r>
        <w:rPr>
          <w:b/>
          <w:sz w:val="20"/>
        </w:rPr>
        <w:t xml:space="preserve"> </w:t>
      </w:r>
      <w:r w:rsidRPr="00703598">
        <w:rPr>
          <w:b/>
          <w:sz w:val="20"/>
        </w:rPr>
        <w:t xml:space="preserve"> </w:t>
      </w:r>
    </w:p>
    <w:p w:rsidR="00703598" w:rsidRDefault="00703598" w:rsidP="00703598">
      <w:pPr>
        <w:pStyle w:val="List2"/>
        <w:ind w:firstLine="0"/>
        <w:rPr>
          <w:b/>
          <w:sz w:val="20"/>
        </w:rPr>
      </w:pPr>
      <w:r w:rsidRPr="00703598">
        <w:rPr>
          <w:b/>
          <w:sz w:val="20"/>
        </w:rPr>
        <w:t>TVA also uses the information to contact applicants and authorized agents regarding the review of their request.  To facilitate contacting applicants an</w:t>
      </w:r>
      <w:r>
        <w:rPr>
          <w:b/>
          <w:sz w:val="20"/>
        </w:rPr>
        <w:t>d identifying the project location, the Joint Application Form (TV</w:t>
      </w:r>
      <w:r w:rsidR="00C61140">
        <w:rPr>
          <w:b/>
          <w:sz w:val="20"/>
        </w:rPr>
        <w:t xml:space="preserve">A </w:t>
      </w:r>
      <w:r>
        <w:rPr>
          <w:b/>
          <w:sz w:val="20"/>
        </w:rPr>
        <w:t>17423) has been revised to request additional contact and project location information.  This includes email address; mobile phone number; subdivision, lot number, tax parcel number, longitude/latitude (if known); and previous property owner (if known).</w:t>
      </w:r>
    </w:p>
    <w:p w:rsidR="00703598" w:rsidRDefault="00703598" w:rsidP="00703598">
      <w:pPr>
        <w:pStyle w:val="List2"/>
        <w:ind w:firstLine="0"/>
        <w:rPr>
          <w:b/>
          <w:sz w:val="20"/>
        </w:rPr>
      </w:pPr>
    </w:p>
    <w:p w:rsidR="007B1A6B" w:rsidRPr="00F67591" w:rsidRDefault="00703598" w:rsidP="00703598">
      <w:pPr>
        <w:pStyle w:val="List2"/>
        <w:ind w:firstLine="0"/>
        <w:rPr>
          <w:b/>
          <w:sz w:val="20"/>
        </w:rPr>
      </w:pPr>
      <w:r>
        <w:rPr>
          <w:b/>
          <w:sz w:val="20"/>
        </w:rPr>
        <w:t>On June 9, 2009 TVA published new protocol to ensure that all people obtaining things of value from TVA are treated in a consistent manner.  The information collected on the Applicant Disclosure Form (TV</w:t>
      </w:r>
      <w:r w:rsidR="00C61140">
        <w:rPr>
          <w:b/>
          <w:sz w:val="20"/>
        </w:rPr>
        <w:t xml:space="preserve">A </w:t>
      </w:r>
      <w:r>
        <w:rPr>
          <w:b/>
          <w:sz w:val="20"/>
        </w:rPr>
        <w:t>17423A) is used to identify any potential conflicts of interests by those applying for a Section 26a permit and to ensure TVA’s permit</w:t>
      </w:r>
      <w:r w:rsidRPr="00703598">
        <w:rPr>
          <w:b/>
          <w:sz w:val="20"/>
        </w:rPr>
        <w:t xml:space="preserve">ting process is fair, impartial, </w:t>
      </w:r>
      <w:r>
        <w:rPr>
          <w:b/>
          <w:sz w:val="20"/>
        </w:rPr>
        <w:t xml:space="preserve">and </w:t>
      </w:r>
      <w:r w:rsidRPr="00703598">
        <w:rPr>
          <w:b/>
          <w:sz w:val="20"/>
        </w:rPr>
        <w:t>transparent</w:t>
      </w:r>
      <w:r>
        <w:rPr>
          <w:b/>
          <w:sz w:val="20"/>
        </w:rPr>
        <w:t>.  The information collected on the ADF has not been revised since the last requested extension.</w:t>
      </w:r>
      <w:r w:rsidR="00781A47" w:rsidRPr="00781A47">
        <w:rPr>
          <w:b/>
          <w:sz w:val="20"/>
        </w:rPr>
        <w:br/>
      </w:r>
    </w:p>
    <w:p w:rsidR="00770641" w:rsidRPr="00770641" w:rsidRDefault="00DF4FF0" w:rsidP="007B1A6B">
      <w:pPr>
        <w:pStyle w:val="List2"/>
        <w:numPr>
          <w:ilvl w:val="0"/>
          <w:numId w:val="2"/>
        </w:numPr>
        <w:rPr>
          <w:sz w:val="20"/>
        </w:rPr>
      </w:pPr>
      <w:r w:rsidRPr="00D2457F">
        <w:rPr>
          <w:sz w:val="20"/>
        </w:rPr>
        <w:t>Describe whether, and to what extent, the collection of information involves the use of automated, electronic, mechanical, or other technological collection techniques or other forms of information technology, e.g. per</w:t>
      </w:r>
      <w:r w:rsidR="00781A47">
        <w:rPr>
          <w:sz w:val="20"/>
        </w:rPr>
        <w:t>mitting electronic submission of responses, and the basis for the decision for adopting this means of collection.  Also, describe any consideration of using information technology to reduce burden.</w:t>
      </w:r>
      <w:r w:rsidR="00781A47">
        <w:rPr>
          <w:sz w:val="20"/>
        </w:rPr>
        <w:br/>
      </w:r>
      <w:r w:rsidR="00781A47">
        <w:rPr>
          <w:sz w:val="20"/>
        </w:rPr>
        <w:br/>
      </w:r>
      <w:r w:rsidR="007B1A6B">
        <w:rPr>
          <w:b/>
          <w:sz w:val="20"/>
        </w:rPr>
        <w:t xml:space="preserve">TVA has the ability, through a web portal, for respondents to apply to TVA for a Section </w:t>
      </w:r>
      <w:r w:rsidR="007B1A6B">
        <w:rPr>
          <w:b/>
          <w:sz w:val="20"/>
        </w:rPr>
        <w:lastRenderedPageBreak/>
        <w:t xml:space="preserve">26a Permit via TVA’s Internet web site.  The application can be </w:t>
      </w:r>
      <w:r w:rsidR="00F67591">
        <w:rPr>
          <w:b/>
          <w:sz w:val="20"/>
        </w:rPr>
        <w:t xml:space="preserve">submitted </w:t>
      </w:r>
      <w:r w:rsidR="007B1A6B">
        <w:rPr>
          <w:b/>
          <w:sz w:val="20"/>
        </w:rPr>
        <w:t xml:space="preserve">“on line” for ease of access and ease of completion.  </w:t>
      </w:r>
      <w:r w:rsidR="00FE27E8">
        <w:rPr>
          <w:b/>
          <w:sz w:val="20"/>
        </w:rPr>
        <w:t xml:space="preserve">The URL for the online application is </w:t>
      </w:r>
      <w:hyperlink r:id="rId6" w:history="1">
        <w:r w:rsidR="00FE27E8" w:rsidRPr="00FE27E8">
          <w:rPr>
            <w:rStyle w:val="Hyperlink"/>
            <w:b/>
            <w:sz w:val="20"/>
          </w:rPr>
          <w:t>http://www.tva.gov/river/26apermits/application_1.htm</w:t>
        </w:r>
      </w:hyperlink>
    </w:p>
    <w:p w:rsidR="00770641" w:rsidRPr="00770641" w:rsidRDefault="00770641" w:rsidP="00770641">
      <w:pPr>
        <w:pStyle w:val="List2"/>
        <w:ind w:firstLine="0"/>
        <w:rPr>
          <w:sz w:val="20"/>
        </w:rPr>
      </w:pPr>
    </w:p>
    <w:p w:rsidR="007B1A6B" w:rsidRPr="00770641" w:rsidRDefault="00060C75" w:rsidP="00770641">
      <w:pPr>
        <w:pStyle w:val="List2"/>
        <w:ind w:firstLine="0"/>
        <w:rPr>
          <w:sz w:val="20"/>
        </w:rPr>
      </w:pPr>
      <w:r w:rsidRPr="00770641">
        <w:rPr>
          <w:b/>
          <w:sz w:val="20"/>
        </w:rPr>
        <w:t>TVA</w:t>
      </w:r>
      <w:r w:rsidR="005B2895">
        <w:rPr>
          <w:b/>
          <w:sz w:val="20"/>
        </w:rPr>
        <w:t>’s</w:t>
      </w:r>
      <w:r w:rsidRPr="00770641">
        <w:rPr>
          <w:b/>
          <w:sz w:val="20"/>
        </w:rPr>
        <w:t xml:space="preserve"> web portal</w:t>
      </w:r>
      <w:r w:rsidR="005B2895">
        <w:rPr>
          <w:b/>
          <w:sz w:val="20"/>
        </w:rPr>
        <w:t xml:space="preserve"> has been enhanced</w:t>
      </w:r>
      <w:r w:rsidRPr="00770641">
        <w:rPr>
          <w:b/>
          <w:sz w:val="20"/>
        </w:rPr>
        <w:t xml:space="preserve"> to improve utility</w:t>
      </w:r>
      <w:r w:rsidR="00770641">
        <w:rPr>
          <w:b/>
          <w:sz w:val="20"/>
        </w:rPr>
        <w:t xml:space="preserve">, </w:t>
      </w:r>
      <w:r w:rsidRPr="00770641">
        <w:rPr>
          <w:b/>
          <w:sz w:val="20"/>
        </w:rPr>
        <w:t>reduce response burden</w:t>
      </w:r>
      <w:r w:rsidR="00770641">
        <w:rPr>
          <w:b/>
          <w:sz w:val="20"/>
        </w:rPr>
        <w:t>, and reduce processing costs</w:t>
      </w:r>
      <w:r w:rsidRPr="00770641">
        <w:rPr>
          <w:b/>
          <w:sz w:val="20"/>
        </w:rPr>
        <w:t>.</w:t>
      </w:r>
      <w:r w:rsidR="00770641">
        <w:rPr>
          <w:b/>
          <w:sz w:val="20"/>
        </w:rPr>
        <w:t xml:space="preserve">  For example, the system allow</w:t>
      </w:r>
      <w:r w:rsidR="005B2895">
        <w:rPr>
          <w:b/>
          <w:sz w:val="20"/>
        </w:rPr>
        <w:t>s</w:t>
      </w:r>
      <w:r w:rsidR="00770641">
        <w:rPr>
          <w:b/>
          <w:sz w:val="20"/>
        </w:rPr>
        <w:t xml:space="preserve"> applicants to use Google Maps to pinpoint the location of their property instead of having to upload copies of scanned maps</w:t>
      </w:r>
      <w:r w:rsidR="00DB4422">
        <w:rPr>
          <w:b/>
          <w:sz w:val="20"/>
        </w:rPr>
        <w:t xml:space="preserve"> or submit paper copies</w:t>
      </w:r>
      <w:r w:rsidR="00770641">
        <w:rPr>
          <w:b/>
          <w:sz w:val="20"/>
        </w:rPr>
        <w:t>.  The system also auto-populate</w:t>
      </w:r>
      <w:r w:rsidR="005B2895">
        <w:rPr>
          <w:b/>
          <w:sz w:val="20"/>
        </w:rPr>
        <w:t>s</w:t>
      </w:r>
      <w:r w:rsidR="00770641">
        <w:rPr>
          <w:b/>
          <w:sz w:val="20"/>
        </w:rPr>
        <w:t xml:space="preserve"> the</w:t>
      </w:r>
      <w:r w:rsidR="005B2895">
        <w:rPr>
          <w:b/>
          <w:sz w:val="20"/>
        </w:rPr>
        <w:t xml:space="preserve"> Department of Army/TVA</w:t>
      </w:r>
      <w:r w:rsidR="00770641">
        <w:rPr>
          <w:b/>
          <w:sz w:val="20"/>
        </w:rPr>
        <w:t xml:space="preserve"> </w:t>
      </w:r>
      <w:r w:rsidR="005B2895">
        <w:rPr>
          <w:b/>
          <w:sz w:val="20"/>
        </w:rPr>
        <w:t xml:space="preserve">Joint Application Form (TVA Form 17423) and the </w:t>
      </w:r>
      <w:r w:rsidR="00770641">
        <w:rPr>
          <w:b/>
          <w:sz w:val="20"/>
        </w:rPr>
        <w:t>Section 26a database</w:t>
      </w:r>
      <w:r w:rsidR="005B2895">
        <w:rPr>
          <w:b/>
          <w:sz w:val="20"/>
        </w:rPr>
        <w:t xml:space="preserve"> based on input from the applicant</w:t>
      </w:r>
      <w:r w:rsidR="00770641">
        <w:rPr>
          <w:b/>
          <w:sz w:val="20"/>
        </w:rPr>
        <w:t xml:space="preserve">.     </w:t>
      </w:r>
      <w:r w:rsidR="007B1A6B" w:rsidRPr="00770641">
        <w:rPr>
          <w:b/>
          <w:sz w:val="20"/>
        </w:rPr>
        <w:br/>
      </w:r>
    </w:p>
    <w:p w:rsidR="005B2895" w:rsidRDefault="007B1A6B" w:rsidP="007B1A6B">
      <w:pPr>
        <w:pStyle w:val="List2"/>
        <w:numPr>
          <w:ilvl w:val="0"/>
          <w:numId w:val="2"/>
        </w:numPr>
        <w:rPr>
          <w:b/>
          <w:sz w:val="20"/>
        </w:rPr>
      </w:pPr>
      <w:r w:rsidRPr="005B2895">
        <w:rPr>
          <w:sz w:val="20"/>
        </w:rPr>
        <w:t>Describe efforts to identify duplication.  Show specifically why any similar information already available cannot be used or modified for use for the purposes described in Item 2 above.</w:t>
      </w:r>
      <w:r w:rsidRPr="005B2895">
        <w:rPr>
          <w:sz w:val="20"/>
        </w:rPr>
        <w:br/>
      </w:r>
      <w:r w:rsidRPr="005B2895">
        <w:rPr>
          <w:sz w:val="20"/>
        </w:rPr>
        <w:br/>
      </w:r>
      <w:r w:rsidRPr="005B2895">
        <w:rPr>
          <w:b/>
          <w:sz w:val="20"/>
        </w:rPr>
        <w:t xml:space="preserve">Each respondent’s application for a new Section 26a permit is unique to geographic location and construction plans.  In cases where an applicant wishes to revise construction plans or add to a structure, TVA only requires information on the new addition.  Also, the </w:t>
      </w:r>
      <w:smartTag w:uri="urn:schemas-microsoft-com:office:smarttags" w:element="country-region">
        <w:r w:rsidRPr="005B2895">
          <w:rPr>
            <w:b/>
            <w:sz w:val="20"/>
          </w:rPr>
          <w:t>U.S.</w:t>
        </w:r>
      </w:smartTag>
      <w:r w:rsidRPr="005B2895">
        <w:rPr>
          <w:b/>
          <w:sz w:val="20"/>
        </w:rPr>
        <w:t xml:space="preserve"> Army Corps of Engineers and TVA have a Memorandum of Understanding that established a joint permitting program for structures constructed on the </w:t>
      </w:r>
      <w:smartTag w:uri="urn:schemas-microsoft-com:office:smarttags" w:element="place">
        <w:r w:rsidRPr="005B2895">
          <w:rPr>
            <w:b/>
            <w:sz w:val="20"/>
          </w:rPr>
          <w:t>Tennessee River</w:t>
        </w:r>
      </w:smartTag>
      <w:r w:rsidRPr="005B2895">
        <w:rPr>
          <w:b/>
          <w:sz w:val="20"/>
        </w:rPr>
        <w:t xml:space="preserve"> System.  This reduces paperwork by 50 percent.</w:t>
      </w:r>
    </w:p>
    <w:p w:rsidR="005B2895" w:rsidRDefault="005B2895" w:rsidP="005B2895">
      <w:pPr>
        <w:pStyle w:val="List2"/>
        <w:rPr>
          <w:b/>
          <w:sz w:val="20"/>
        </w:rPr>
      </w:pPr>
    </w:p>
    <w:p w:rsidR="007B1A6B" w:rsidRDefault="005B2895" w:rsidP="005B2895">
      <w:pPr>
        <w:pStyle w:val="List2"/>
        <w:rPr>
          <w:sz w:val="20"/>
        </w:rPr>
      </w:pPr>
      <w:r w:rsidRPr="005B2895">
        <w:t>4</w:t>
      </w:r>
      <w:r w:rsidRPr="005B2895">
        <w:rPr>
          <w:sz w:val="20"/>
        </w:rPr>
        <w:t>.</w:t>
      </w:r>
      <w:r>
        <w:rPr>
          <w:b/>
          <w:sz w:val="20"/>
        </w:rPr>
        <w:t xml:space="preserve">    </w:t>
      </w:r>
      <w:r w:rsidR="007B1A6B">
        <w:rPr>
          <w:sz w:val="20"/>
        </w:rPr>
        <w:t>If the collection of information impacts small business or other small entities (Item 5 of OMB Form 83-I), describe any methods used to minimize burden.</w:t>
      </w:r>
      <w:r w:rsidR="007B1A6B">
        <w:rPr>
          <w:sz w:val="20"/>
        </w:rPr>
        <w:br/>
      </w:r>
      <w:r w:rsidR="007B1A6B">
        <w:rPr>
          <w:sz w:val="20"/>
        </w:rPr>
        <w:br/>
      </w:r>
      <w:r w:rsidR="007B1A6B" w:rsidRPr="00E75E82">
        <w:rPr>
          <w:b/>
          <w:sz w:val="20"/>
        </w:rPr>
        <w:t xml:space="preserve">There is no </w:t>
      </w:r>
      <w:r w:rsidR="007B1A6B">
        <w:rPr>
          <w:b/>
          <w:sz w:val="20"/>
        </w:rPr>
        <w:t>significant impact on a substantial number of small businesses; however,</w:t>
      </w:r>
      <w:r w:rsidR="007B1A6B">
        <w:rPr>
          <w:sz w:val="20"/>
        </w:rPr>
        <w:t xml:space="preserve"> </w:t>
      </w:r>
      <w:r w:rsidR="007B1A6B">
        <w:rPr>
          <w:b/>
          <w:sz w:val="20"/>
        </w:rPr>
        <w:t>TVA provides technical assistance to any small businesses that request it in completing a Section 26a Permit Application Form.</w:t>
      </w:r>
      <w:r w:rsidR="007B1A6B">
        <w:rPr>
          <w:b/>
          <w:sz w:val="20"/>
        </w:rPr>
        <w:br/>
      </w:r>
    </w:p>
    <w:p w:rsidR="007B1A6B" w:rsidRDefault="007B1A6B" w:rsidP="005B2895">
      <w:pPr>
        <w:pStyle w:val="List2"/>
        <w:numPr>
          <w:ilvl w:val="0"/>
          <w:numId w:val="3"/>
        </w:numPr>
        <w:rPr>
          <w:b/>
          <w:sz w:val="20"/>
        </w:rPr>
      </w:pPr>
      <w:r>
        <w:rPr>
          <w:sz w:val="20"/>
        </w:rPr>
        <w:t>Describe the consequence to Federal program or policy activities if the collection is not conducted or is conducted less frequently, as well as any technical or legal obstacles to reducing burden.</w:t>
      </w:r>
      <w:r>
        <w:rPr>
          <w:sz w:val="20"/>
        </w:rPr>
        <w:br/>
      </w:r>
      <w:r>
        <w:rPr>
          <w:sz w:val="20"/>
        </w:rPr>
        <w:br/>
      </w:r>
      <w:r>
        <w:rPr>
          <w:b/>
          <w:sz w:val="20"/>
        </w:rPr>
        <w:t xml:space="preserve">Section 26a of the TVA Act requires review and approval by TVA before any structure can be constructed on the </w:t>
      </w:r>
      <w:smartTag w:uri="urn:schemas-microsoft-com:office:smarttags" w:element="place">
        <w:r>
          <w:rPr>
            <w:b/>
            <w:sz w:val="20"/>
          </w:rPr>
          <w:t>Tennessee River</w:t>
        </w:r>
      </w:smartTag>
      <w:r>
        <w:rPr>
          <w:b/>
          <w:sz w:val="20"/>
        </w:rPr>
        <w:t xml:space="preserve"> or its tributaries.  If TVA did not collect the applicants’ information, it could not conduct the required review.  If TVA could not conduct the required review, no construction approvals would be issued and all development on the </w:t>
      </w:r>
      <w:smartTag w:uri="urn:schemas-microsoft-com:office:smarttags" w:element="place">
        <w:r>
          <w:rPr>
            <w:b/>
            <w:sz w:val="20"/>
          </w:rPr>
          <w:t>Tennessee River</w:t>
        </w:r>
      </w:smartTag>
      <w:r>
        <w:rPr>
          <w:b/>
          <w:sz w:val="20"/>
        </w:rPr>
        <w:t xml:space="preserve"> System would stop.</w:t>
      </w:r>
      <w:r>
        <w:rPr>
          <w:b/>
          <w:sz w:val="20"/>
        </w:rPr>
        <w:br/>
      </w:r>
    </w:p>
    <w:p w:rsidR="007B1A6B" w:rsidRDefault="007B1A6B" w:rsidP="005B2895">
      <w:pPr>
        <w:pStyle w:val="List2"/>
        <w:numPr>
          <w:ilvl w:val="0"/>
          <w:numId w:val="3"/>
        </w:numPr>
        <w:rPr>
          <w:b/>
          <w:sz w:val="20"/>
        </w:rPr>
      </w:pPr>
      <w:r>
        <w:rPr>
          <w:sz w:val="20"/>
        </w:rPr>
        <w:t>Explain any special circumstances that would cause an information collection to be conducted in a manner:</w:t>
      </w:r>
      <w:r>
        <w:rPr>
          <w:sz w:val="20"/>
        </w:rPr>
        <w:br/>
      </w:r>
      <w:r>
        <w:rPr>
          <w:sz w:val="20"/>
        </w:rPr>
        <w:br/>
        <w:t>- requiring respondents to report information to the agency more often than quarterly;</w:t>
      </w:r>
      <w:r>
        <w:rPr>
          <w:sz w:val="20"/>
        </w:rPr>
        <w:br/>
        <w:t>- requiring respondents to prepare a written response to a collection of information in fewer than 30 days after receipt of it;</w:t>
      </w:r>
      <w:r>
        <w:rPr>
          <w:sz w:val="20"/>
        </w:rPr>
        <w:br/>
        <w:t>- requiring respondents to submit more than an original and two copies of any document;</w:t>
      </w:r>
      <w:r>
        <w:rPr>
          <w:sz w:val="20"/>
        </w:rPr>
        <w:br/>
        <w:t>- requiring respondents to retain records, other than health, medical, government contract, grant-in-aid, or tax records for more than three years;</w:t>
      </w:r>
      <w:r>
        <w:rPr>
          <w:sz w:val="20"/>
        </w:rPr>
        <w:br/>
        <w:t>- in connection with a statistical survey, that is not designed to produce valid and reliable results that can be generalized to the universe of study;</w:t>
      </w:r>
      <w:r>
        <w:rPr>
          <w:sz w:val="20"/>
        </w:rPr>
        <w:br/>
        <w:t>- requiring the use of statistical data classification that has not been reviewed and approved by OMB;</w:t>
      </w:r>
      <w:r>
        <w:rPr>
          <w:sz w:val="20"/>
        </w:rPr>
        <w:br/>
        <w:t>-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r>
        <w:rPr>
          <w:sz w:val="20"/>
        </w:rPr>
        <w:br/>
        <w:t>- requiring respondents to submit proprietary trade secret, or other confidential information unless the agency can demonstrate that it has instituted procedures to protect the information’s confidentiality to the extent permitted by law.</w:t>
      </w:r>
      <w:r>
        <w:rPr>
          <w:sz w:val="20"/>
        </w:rPr>
        <w:br/>
      </w:r>
      <w:r>
        <w:rPr>
          <w:sz w:val="20"/>
        </w:rPr>
        <w:br/>
      </w:r>
      <w:r>
        <w:rPr>
          <w:b/>
          <w:sz w:val="20"/>
        </w:rPr>
        <w:lastRenderedPageBreak/>
        <w:t>None of these apply.</w:t>
      </w:r>
      <w:r>
        <w:rPr>
          <w:b/>
          <w:sz w:val="20"/>
        </w:rPr>
        <w:br/>
      </w:r>
    </w:p>
    <w:p w:rsidR="00E75E82" w:rsidRDefault="007B1A6B" w:rsidP="005B2895">
      <w:pPr>
        <w:pStyle w:val="List2"/>
        <w:numPr>
          <w:ilvl w:val="0"/>
          <w:numId w:val="3"/>
        </w:numPr>
        <w:rPr>
          <w:sz w:val="20"/>
        </w:rPr>
      </w:pPr>
      <w:r>
        <w:rPr>
          <w:sz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Pr>
          <w:sz w:val="20"/>
        </w:rPr>
        <w:br/>
      </w:r>
      <w:r>
        <w:rPr>
          <w:sz w:val="20"/>
        </w:rPr>
        <w:br/>
        <w:t>Describe efforts to consult with persons outside the agency to obtain their views on the availability of data, frequency of collection, the clarity of instructions and recordkeeping, disclosure, or reporting format (if any), and on the data elements to be recor</w:t>
      </w:r>
      <w:r w:rsidR="00E75E82">
        <w:rPr>
          <w:sz w:val="20"/>
        </w:rPr>
        <w:t>ded, disclosed, or reported.</w:t>
      </w:r>
      <w:r w:rsidR="00E75E82">
        <w:rPr>
          <w:sz w:val="20"/>
        </w:rPr>
        <w:br/>
      </w:r>
      <w:r w:rsidR="00E75E82">
        <w:rPr>
          <w:sz w:val="20"/>
        </w:rPr>
        <w:br/>
      </w:r>
      <w:r>
        <w:rPr>
          <w:sz w:val="20"/>
        </w:rPr>
        <w:t xml:space="preserve">Consultation with representatives of those from whom information is to be obtained or those who must compile records should occur at least once every 3 years—even if the collection of </w:t>
      </w:r>
    </w:p>
    <w:p w:rsidR="00E75E82" w:rsidRPr="00E75E82" w:rsidRDefault="00E75E82" w:rsidP="00E75E82">
      <w:pPr>
        <w:pStyle w:val="List2"/>
        <w:ind w:firstLine="0"/>
        <w:rPr>
          <w:sz w:val="20"/>
        </w:rPr>
      </w:pPr>
      <w:r>
        <w:rPr>
          <w:sz w:val="20"/>
        </w:rPr>
        <w:br w:type="page"/>
      </w:r>
      <w:r w:rsidR="007B1A6B">
        <w:rPr>
          <w:sz w:val="20"/>
        </w:rPr>
        <w:lastRenderedPageBreak/>
        <w:t>information activity is the same as in prior periods.  There may be circumstances that may preclude consultation in a specific situation.  These circumstances should be explained.</w:t>
      </w:r>
      <w:r w:rsidR="007B1A6B">
        <w:rPr>
          <w:sz w:val="20"/>
        </w:rPr>
        <w:br/>
      </w:r>
      <w:r w:rsidR="007B1A6B">
        <w:rPr>
          <w:sz w:val="20"/>
        </w:rPr>
        <w:br/>
      </w:r>
      <w:r w:rsidRPr="00E75E82">
        <w:rPr>
          <w:b/>
          <w:sz w:val="20"/>
        </w:rPr>
        <w:t xml:space="preserve">Attached </w:t>
      </w:r>
      <w:r w:rsidR="00C25F09">
        <w:rPr>
          <w:b/>
          <w:sz w:val="20"/>
        </w:rPr>
        <w:t>to th</w:t>
      </w:r>
      <w:r w:rsidRPr="00E75E82">
        <w:rPr>
          <w:b/>
          <w:sz w:val="20"/>
        </w:rPr>
        <w:t>is</w:t>
      </w:r>
      <w:r w:rsidR="00C25F09">
        <w:rPr>
          <w:b/>
          <w:sz w:val="20"/>
        </w:rPr>
        <w:t xml:space="preserve"> submission are copies </w:t>
      </w:r>
      <w:r w:rsidRPr="00E75E82">
        <w:rPr>
          <w:b/>
          <w:sz w:val="20"/>
        </w:rPr>
        <w:t xml:space="preserve">of the </w:t>
      </w:r>
      <w:r>
        <w:rPr>
          <w:b/>
          <w:sz w:val="20"/>
        </w:rPr>
        <w:t>Federal Register notice</w:t>
      </w:r>
      <w:r w:rsidR="00C25F09">
        <w:rPr>
          <w:b/>
          <w:sz w:val="20"/>
        </w:rPr>
        <w:t>s</w:t>
      </w:r>
      <w:r>
        <w:rPr>
          <w:b/>
          <w:sz w:val="20"/>
        </w:rPr>
        <w:t xml:space="preserve"> soliciting comments </w:t>
      </w:r>
      <w:r w:rsidR="00C25F09">
        <w:rPr>
          <w:b/>
          <w:sz w:val="20"/>
        </w:rPr>
        <w:t xml:space="preserve">from the public </w:t>
      </w:r>
      <w:r>
        <w:rPr>
          <w:b/>
          <w:sz w:val="20"/>
        </w:rPr>
        <w:t>on this Information Collection.  There were no public comments received</w:t>
      </w:r>
      <w:r w:rsidR="00C25F09">
        <w:rPr>
          <w:b/>
          <w:sz w:val="20"/>
        </w:rPr>
        <w:t xml:space="preserve"> from either Federal Register notice</w:t>
      </w:r>
      <w:r>
        <w:rPr>
          <w:b/>
          <w:sz w:val="20"/>
        </w:rPr>
        <w:t>.</w:t>
      </w:r>
    </w:p>
    <w:p w:rsidR="007B1A6B" w:rsidRDefault="00C25F09" w:rsidP="00C25F09">
      <w:pPr>
        <w:pStyle w:val="List2"/>
        <w:ind w:left="360" w:firstLine="0"/>
        <w:rPr>
          <w:sz w:val="20"/>
        </w:rPr>
      </w:pPr>
      <w:r>
        <w:rPr>
          <w:b/>
          <w:sz w:val="20"/>
        </w:rPr>
        <w:t xml:space="preserve"> </w:t>
      </w:r>
    </w:p>
    <w:p w:rsidR="007F3EF0" w:rsidRDefault="007B1A6B" w:rsidP="007F3EF0">
      <w:pPr>
        <w:pStyle w:val="List2"/>
        <w:numPr>
          <w:ilvl w:val="0"/>
          <w:numId w:val="3"/>
        </w:numPr>
        <w:rPr>
          <w:b/>
          <w:sz w:val="20"/>
        </w:rPr>
      </w:pPr>
      <w:r>
        <w:rPr>
          <w:sz w:val="20"/>
        </w:rPr>
        <w:t xml:space="preserve">Explain any decision to provide any payment or gift to respondents, other than </w:t>
      </w:r>
      <w:proofErr w:type="spellStart"/>
      <w:r>
        <w:rPr>
          <w:sz w:val="20"/>
        </w:rPr>
        <w:t>reenumeration</w:t>
      </w:r>
      <w:proofErr w:type="spellEnd"/>
      <w:r>
        <w:rPr>
          <w:sz w:val="20"/>
        </w:rPr>
        <w:t xml:space="preserve"> of contractors or grantees.</w:t>
      </w:r>
      <w:r>
        <w:rPr>
          <w:sz w:val="20"/>
        </w:rPr>
        <w:br/>
      </w:r>
      <w:r>
        <w:rPr>
          <w:sz w:val="20"/>
        </w:rPr>
        <w:br/>
      </w:r>
      <w:r>
        <w:rPr>
          <w:b/>
          <w:sz w:val="20"/>
        </w:rPr>
        <w:t>No payments or gifts are provided.</w:t>
      </w:r>
      <w:r>
        <w:rPr>
          <w:b/>
          <w:sz w:val="20"/>
        </w:rPr>
        <w:br/>
      </w:r>
    </w:p>
    <w:p w:rsidR="007F3EF0" w:rsidRDefault="007B1A6B" w:rsidP="007F3EF0">
      <w:pPr>
        <w:pStyle w:val="List2"/>
        <w:numPr>
          <w:ilvl w:val="0"/>
          <w:numId w:val="3"/>
        </w:numPr>
        <w:rPr>
          <w:b/>
          <w:sz w:val="20"/>
        </w:rPr>
      </w:pPr>
      <w:r>
        <w:rPr>
          <w:sz w:val="20"/>
        </w:rPr>
        <w:t>Describe any assurance of confidentiality provided to respondents and the basis for the assurance in statute, regulation, or agency policy.</w:t>
      </w:r>
      <w:r>
        <w:rPr>
          <w:sz w:val="20"/>
        </w:rPr>
        <w:br/>
      </w:r>
      <w:r>
        <w:rPr>
          <w:sz w:val="20"/>
        </w:rPr>
        <w:br/>
      </w:r>
      <w:r>
        <w:rPr>
          <w:b/>
          <w:sz w:val="20"/>
        </w:rPr>
        <w:t>The majority of information provided in a Section 26a Permit Application is not confidential.  Most information collected describes construction plans and is not of a sensitive or personal nature.  However, since these records are maintained by a personal identifier (name of applicant), they are identified as a Privacy Act System of Records, TVA 36 (copy attached).  A Privacy Act Statement is included on the Section 26a Permit Application form.</w:t>
      </w:r>
      <w:r>
        <w:rPr>
          <w:b/>
          <w:sz w:val="20"/>
        </w:rPr>
        <w:br/>
      </w:r>
    </w:p>
    <w:p w:rsidR="007F3EF0" w:rsidRDefault="007B1A6B" w:rsidP="007F3EF0">
      <w:pPr>
        <w:pStyle w:val="List2"/>
        <w:numPr>
          <w:ilvl w:val="0"/>
          <w:numId w:val="3"/>
        </w:numPr>
        <w:rPr>
          <w:sz w:val="20"/>
        </w:rPr>
      </w:pPr>
      <w:r>
        <w:rPr>
          <w:sz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sz w:val="20"/>
        </w:rPr>
        <w:br/>
      </w:r>
      <w:r>
        <w:rPr>
          <w:sz w:val="20"/>
        </w:rPr>
        <w:br/>
      </w:r>
      <w:r w:rsidR="00C25F09">
        <w:rPr>
          <w:b/>
          <w:sz w:val="20"/>
        </w:rPr>
        <w:t>This information collection does not ask questions of a sensitive nature.</w:t>
      </w:r>
      <w:r>
        <w:rPr>
          <w:sz w:val="20"/>
        </w:rPr>
        <w:br/>
      </w:r>
    </w:p>
    <w:p w:rsidR="007F3EF0" w:rsidRDefault="007B1A6B" w:rsidP="007F3EF0">
      <w:pPr>
        <w:pStyle w:val="List2"/>
        <w:numPr>
          <w:ilvl w:val="0"/>
          <w:numId w:val="3"/>
        </w:numPr>
        <w:rPr>
          <w:sz w:val="20"/>
        </w:rPr>
      </w:pPr>
      <w:r>
        <w:rPr>
          <w:sz w:val="20"/>
        </w:rPr>
        <w:t>Provide estimates of the hour burden of the collection of information.  The statement should:</w:t>
      </w:r>
      <w:r>
        <w:rPr>
          <w:sz w:val="20"/>
        </w:rPr>
        <w:br/>
      </w:r>
      <w:r>
        <w:rPr>
          <w:sz w:val="20"/>
        </w:rPr>
        <w:b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Pr>
          <w:sz w:val="20"/>
        </w:rPr>
        <w:br/>
      </w:r>
      <w:r>
        <w:rPr>
          <w:sz w:val="20"/>
        </w:rPr>
        <w:br/>
        <w:t>- If this request for approval covers more than one form, provide separate hour burden estimates for each form and aggregate the hour burdens in Item 13 of OMB Form 83-I.</w:t>
      </w:r>
      <w:r>
        <w:rPr>
          <w:sz w:val="20"/>
        </w:rPr>
        <w:br/>
      </w:r>
    </w:p>
    <w:p w:rsidR="00C25F09" w:rsidRDefault="007B1A6B" w:rsidP="00E75E82">
      <w:pPr>
        <w:pStyle w:val="List2"/>
        <w:ind w:firstLine="0"/>
        <w:rPr>
          <w:b/>
          <w:sz w:val="20"/>
        </w:rPr>
      </w:pPr>
      <w:r>
        <w:rPr>
          <w:sz w:val="20"/>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Pr>
          <w:sz w:val="20"/>
        </w:rPr>
        <w:br/>
      </w:r>
      <w:r>
        <w:rPr>
          <w:sz w:val="20"/>
        </w:rPr>
        <w:br/>
      </w:r>
      <w:r>
        <w:rPr>
          <w:b/>
          <w:sz w:val="20"/>
          <w:u w:val="single"/>
        </w:rPr>
        <w:t>Number of respondents (permits):</w:t>
      </w:r>
      <w:r>
        <w:rPr>
          <w:b/>
          <w:sz w:val="20"/>
        </w:rPr>
        <w:t xml:space="preserve">   </w:t>
      </w:r>
      <w:r w:rsidR="00D2457F">
        <w:rPr>
          <w:b/>
          <w:sz w:val="20"/>
        </w:rPr>
        <w:t>2,</w:t>
      </w:r>
      <w:r w:rsidR="005B2895">
        <w:rPr>
          <w:b/>
          <w:sz w:val="20"/>
        </w:rPr>
        <w:t>0</w:t>
      </w:r>
      <w:r w:rsidR="00D2457F">
        <w:rPr>
          <w:b/>
          <w:sz w:val="20"/>
        </w:rPr>
        <w:t>00</w:t>
      </w:r>
      <w:r>
        <w:rPr>
          <w:b/>
          <w:sz w:val="20"/>
        </w:rPr>
        <w:t xml:space="preserve"> annually.  This number</w:t>
      </w:r>
      <w:r w:rsidR="00D2457F">
        <w:rPr>
          <w:b/>
          <w:sz w:val="20"/>
        </w:rPr>
        <w:t xml:space="preserve"> </w:t>
      </w:r>
      <w:r>
        <w:rPr>
          <w:b/>
          <w:sz w:val="20"/>
        </w:rPr>
        <w:t>reflects a downward trend in recent years of 26a applications received by TVA as less land is available for development and use on the TVA reservoirs.  TVA records and tracks in a computer data base the number of respondents who apply for permit approvals under section 26a of the TVA Act.  From this computerized data base, TVA is able to review applicant numbers for any year, and is able to use the data to project anticipated respondent numbers for future years.</w:t>
      </w:r>
    </w:p>
    <w:p w:rsidR="00C25F09" w:rsidRDefault="007B1A6B" w:rsidP="00E75E82">
      <w:pPr>
        <w:pStyle w:val="List2"/>
        <w:ind w:firstLine="0"/>
        <w:rPr>
          <w:b/>
          <w:sz w:val="20"/>
          <w:u w:val="single"/>
        </w:rPr>
      </w:pPr>
      <w:r>
        <w:rPr>
          <w:b/>
          <w:sz w:val="20"/>
        </w:rPr>
        <w:br/>
      </w:r>
      <w:r>
        <w:rPr>
          <w:b/>
          <w:sz w:val="20"/>
          <w:u w:val="single"/>
        </w:rPr>
        <w:t>Frequency of Response:</w:t>
      </w:r>
      <w:r>
        <w:rPr>
          <w:b/>
          <w:sz w:val="20"/>
        </w:rPr>
        <w:t xml:space="preserve">  </w:t>
      </w:r>
      <w:r w:rsidR="00C25F09">
        <w:rPr>
          <w:b/>
          <w:sz w:val="20"/>
        </w:rPr>
        <w:t xml:space="preserve">On occasion.  </w:t>
      </w:r>
      <w:r>
        <w:rPr>
          <w:b/>
          <w:sz w:val="20"/>
        </w:rPr>
        <w:t>One permit application is required for each request.  There is no predetermined frequency</w:t>
      </w:r>
      <w:r w:rsidR="00C25F09">
        <w:rPr>
          <w:b/>
          <w:sz w:val="20"/>
        </w:rPr>
        <w:t xml:space="preserve"> or renewal cycle</w:t>
      </w:r>
      <w:r>
        <w:rPr>
          <w:b/>
          <w:sz w:val="20"/>
        </w:rPr>
        <w:t xml:space="preserve">.  Permit applicants are required to provide </w:t>
      </w:r>
      <w:r w:rsidR="00C25F09">
        <w:rPr>
          <w:b/>
          <w:sz w:val="20"/>
        </w:rPr>
        <w:t xml:space="preserve">the </w:t>
      </w:r>
      <w:r>
        <w:rPr>
          <w:b/>
          <w:sz w:val="20"/>
        </w:rPr>
        <w:t>information in the form of a permit application.</w:t>
      </w:r>
      <w:r>
        <w:rPr>
          <w:b/>
          <w:sz w:val="20"/>
        </w:rPr>
        <w:br/>
      </w:r>
    </w:p>
    <w:p w:rsidR="00C25F09" w:rsidRDefault="007B1A6B" w:rsidP="00E75E82">
      <w:pPr>
        <w:pStyle w:val="List2"/>
        <w:ind w:firstLine="0"/>
        <w:rPr>
          <w:b/>
          <w:sz w:val="20"/>
          <w:u w:val="single"/>
        </w:rPr>
      </w:pPr>
      <w:r>
        <w:rPr>
          <w:b/>
          <w:sz w:val="20"/>
          <w:u w:val="single"/>
        </w:rPr>
        <w:lastRenderedPageBreak/>
        <w:t>Annual Hour Burden:</w:t>
      </w:r>
      <w:r>
        <w:rPr>
          <w:b/>
          <w:sz w:val="20"/>
        </w:rPr>
        <w:t xml:space="preserve">  </w:t>
      </w:r>
      <w:r w:rsidR="00060C75">
        <w:rPr>
          <w:b/>
          <w:sz w:val="20"/>
        </w:rPr>
        <w:t>2</w:t>
      </w:r>
      <w:r>
        <w:rPr>
          <w:b/>
          <w:sz w:val="20"/>
        </w:rPr>
        <w:t xml:space="preserve"> hours per application.  Therefore, the Total Annual Hour Burden is</w:t>
      </w:r>
      <w:r w:rsidR="00E75E82">
        <w:rPr>
          <w:b/>
          <w:sz w:val="20"/>
        </w:rPr>
        <w:t xml:space="preserve"> </w:t>
      </w:r>
      <w:r w:rsidR="002B34EE">
        <w:rPr>
          <w:b/>
          <w:sz w:val="20"/>
        </w:rPr>
        <w:t>4</w:t>
      </w:r>
      <w:r w:rsidR="00E75E82">
        <w:rPr>
          <w:b/>
          <w:sz w:val="20"/>
        </w:rPr>
        <w:t>,000</w:t>
      </w:r>
      <w:r>
        <w:rPr>
          <w:b/>
          <w:sz w:val="20"/>
        </w:rPr>
        <w:t xml:space="preserve"> hours (</w:t>
      </w:r>
      <w:r w:rsidR="00060C75">
        <w:rPr>
          <w:b/>
          <w:sz w:val="20"/>
        </w:rPr>
        <w:t>2</w:t>
      </w:r>
      <w:r>
        <w:rPr>
          <w:b/>
          <w:sz w:val="20"/>
        </w:rPr>
        <w:t xml:space="preserve"> x </w:t>
      </w:r>
      <w:r w:rsidR="00D2457F">
        <w:rPr>
          <w:b/>
          <w:sz w:val="20"/>
        </w:rPr>
        <w:t>2,</w:t>
      </w:r>
      <w:r w:rsidR="005B2895">
        <w:rPr>
          <w:b/>
          <w:sz w:val="20"/>
        </w:rPr>
        <w:t>0</w:t>
      </w:r>
      <w:r w:rsidR="00D2457F">
        <w:rPr>
          <w:b/>
          <w:sz w:val="20"/>
        </w:rPr>
        <w:t>00</w:t>
      </w:r>
      <w:r>
        <w:rPr>
          <w:b/>
          <w:sz w:val="20"/>
        </w:rPr>
        <w:t xml:space="preserve"> = </w:t>
      </w:r>
      <w:r w:rsidR="005B2895">
        <w:rPr>
          <w:b/>
          <w:sz w:val="20"/>
        </w:rPr>
        <w:t>4</w:t>
      </w:r>
      <w:r w:rsidR="00E75E82">
        <w:rPr>
          <w:b/>
          <w:sz w:val="20"/>
        </w:rPr>
        <w:t>,000</w:t>
      </w:r>
      <w:r>
        <w:rPr>
          <w:b/>
          <w:sz w:val="20"/>
        </w:rPr>
        <w:t>).   Burden is estimated by asking some applicants how long it took to complete the permit application, completion of test applications by TVA staff, and by assisting applicants in completing the Permit Application.</w:t>
      </w:r>
      <w:r>
        <w:rPr>
          <w:b/>
          <w:sz w:val="20"/>
        </w:rPr>
        <w:br/>
      </w:r>
    </w:p>
    <w:p w:rsidR="007B1A6B" w:rsidRDefault="007B1A6B" w:rsidP="00E75E82">
      <w:pPr>
        <w:pStyle w:val="List2"/>
        <w:ind w:firstLine="0"/>
        <w:rPr>
          <w:sz w:val="20"/>
        </w:rPr>
      </w:pPr>
      <w:r>
        <w:rPr>
          <w:b/>
          <w:sz w:val="20"/>
          <w:u w:val="single"/>
        </w:rPr>
        <w:t>Annualized cost per applicant:</w:t>
      </w:r>
      <w:r w:rsidR="00E75E82">
        <w:rPr>
          <w:b/>
          <w:sz w:val="20"/>
        </w:rPr>
        <w:t xml:space="preserve">  </w:t>
      </w:r>
      <w:r>
        <w:rPr>
          <w:b/>
          <w:sz w:val="20"/>
        </w:rPr>
        <w:t>The average hourly wage for the states in the TVA service area</w:t>
      </w:r>
      <w:r w:rsidR="00C25F09">
        <w:rPr>
          <w:b/>
          <w:sz w:val="20"/>
        </w:rPr>
        <w:t xml:space="preserve"> is $19</w:t>
      </w:r>
      <w:r>
        <w:rPr>
          <w:b/>
          <w:sz w:val="20"/>
        </w:rPr>
        <w:t>,</w:t>
      </w:r>
      <w:r w:rsidR="00C25F09">
        <w:rPr>
          <w:b/>
          <w:sz w:val="20"/>
        </w:rPr>
        <w:t xml:space="preserve"> and</w:t>
      </w:r>
      <w:r>
        <w:rPr>
          <w:b/>
          <w:sz w:val="20"/>
        </w:rPr>
        <w:t xml:space="preserve"> was obtained from the </w:t>
      </w:r>
      <w:r w:rsidR="00406E0F">
        <w:rPr>
          <w:b/>
          <w:sz w:val="20"/>
        </w:rPr>
        <w:t>Bureau of Labor Statistics National Compensation Survey on Wages</w:t>
      </w:r>
      <w:r w:rsidR="00D74ADB">
        <w:rPr>
          <w:b/>
          <w:sz w:val="20"/>
        </w:rPr>
        <w:t xml:space="preserve"> (see:   </w:t>
      </w:r>
      <w:r w:rsidR="00D74ADB" w:rsidRPr="00D74ADB">
        <w:rPr>
          <w:b/>
          <w:sz w:val="20"/>
        </w:rPr>
        <w:t>http://www.bls.gov/ncs/ocs/sp/nctb1698.pdf</w:t>
      </w:r>
      <w:r w:rsidR="00406E0F">
        <w:rPr>
          <w:b/>
          <w:sz w:val="20"/>
        </w:rPr>
        <w:t>.</w:t>
      </w:r>
      <w:r w:rsidR="00D74ADB">
        <w:rPr>
          <w:b/>
          <w:sz w:val="20"/>
        </w:rPr>
        <w:t xml:space="preserve"> For this area the hourly mean earning for all workers is $18.93.).</w:t>
      </w:r>
      <w:r w:rsidR="00406E0F">
        <w:rPr>
          <w:b/>
          <w:sz w:val="20"/>
        </w:rPr>
        <w:t xml:space="preserve">  Based on the estimated 2 hour burden</w:t>
      </w:r>
      <w:r>
        <w:rPr>
          <w:b/>
          <w:sz w:val="20"/>
        </w:rPr>
        <w:t>, the total annualiz</w:t>
      </w:r>
      <w:r w:rsidR="00E75E82">
        <w:rPr>
          <w:b/>
          <w:sz w:val="20"/>
        </w:rPr>
        <w:t xml:space="preserve">ed </w:t>
      </w:r>
      <w:r w:rsidR="00AF4AC1">
        <w:rPr>
          <w:b/>
          <w:sz w:val="20"/>
        </w:rPr>
        <w:t xml:space="preserve">time </w:t>
      </w:r>
      <w:r w:rsidR="00E75E82">
        <w:rPr>
          <w:b/>
          <w:sz w:val="20"/>
        </w:rPr>
        <w:t>cost for all applicants is $</w:t>
      </w:r>
      <w:r w:rsidR="00344928">
        <w:rPr>
          <w:b/>
          <w:sz w:val="20"/>
        </w:rPr>
        <w:t>76</w:t>
      </w:r>
      <w:r w:rsidR="00D2457F">
        <w:rPr>
          <w:b/>
          <w:sz w:val="20"/>
        </w:rPr>
        <w:t>,000</w:t>
      </w:r>
      <w:r w:rsidR="00E75E82">
        <w:rPr>
          <w:b/>
          <w:sz w:val="20"/>
        </w:rPr>
        <w:t xml:space="preserve"> ($19</w:t>
      </w:r>
      <w:r>
        <w:rPr>
          <w:b/>
          <w:sz w:val="20"/>
        </w:rPr>
        <w:t xml:space="preserve"> x </w:t>
      </w:r>
      <w:r w:rsidR="005B2895">
        <w:rPr>
          <w:b/>
          <w:sz w:val="20"/>
        </w:rPr>
        <w:t>4</w:t>
      </w:r>
      <w:r w:rsidR="00E75E82">
        <w:rPr>
          <w:b/>
          <w:sz w:val="20"/>
        </w:rPr>
        <w:t>,0</w:t>
      </w:r>
      <w:r>
        <w:rPr>
          <w:b/>
          <w:sz w:val="20"/>
        </w:rPr>
        <w:t>00 = $</w:t>
      </w:r>
      <w:r w:rsidR="005B2895">
        <w:rPr>
          <w:b/>
          <w:sz w:val="20"/>
        </w:rPr>
        <w:t>76</w:t>
      </w:r>
      <w:r>
        <w:rPr>
          <w:b/>
          <w:sz w:val="20"/>
        </w:rPr>
        <w:t>,000).</w:t>
      </w:r>
      <w:r w:rsidR="00943A14">
        <w:rPr>
          <w:b/>
          <w:sz w:val="20"/>
        </w:rPr>
        <w:t xml:space="preserve">  The </w:t>
      </w:r>
      <w:r w:rsidR="005B2895">
        <w:rPr>
          <w:b/>
          <w:sz w:val="20"/>
        </w:rPr>
        <w:t>typical application</w:t>
      </w:r>
      <w:r w:rsidR="00943A14">
        <w:rPr>
          <w:b/>
          <w:sz w:val="20"/>
        </w:rPr>
        <w:t xml:space="preserve"> fee is $</w:t>
      </w:r>
      <w:r w:rsidR="005B2895">
        <w:rPr>
          <w:b/>
          <w:sz w:val="20"/>
        </w:rPr>
        <w:t>50</w:t>
      </w:r>
      <w:r w:rsidR="00943A14">
        <w:rPr>
          <w:b/>
          <w:sz w:val="20"/>
        </w:rPr>
        <w:t>0 so the total estimate permit cost is $</w:t>
      </w:r>
      <w:r w:rsidR="005B2895">
        <w:rPr>
          <w:b/>
          <w:sz w:val="20"/>
        </w:rPr>
        <w:t>1,0</w:t>
      </w:r>
      <w:r w:rsidR="00943A14">
        <w:rPr>
          <w:b/>
          <w:sz w:val="20"/>
        </w:rPr>
        <w:t>00,000 ($</w:t>
      </w:r>
      <w:r w:rsidR="005B2895">
        <w:rPr>
          <w:b/>
          <w:sz w:val="20"/>
        </w:rPr>
        <w:t>50</w:t>
      </w:r>
      <w:r w:rsidR="00943A14">
        <w:rPr>
          <w:b/>
          <w:sz w:val="20"/>
        </w:rPr>
        <w:t>0 x 2</w:t>
      </w:r>
      <w:r w:rsidR="005B2895">
        <w:rPr>
          <w:b/>
          <w:sz w:val="20"/>
        </w:rPr>
        <w:t>0</w:t>
      </w:r>
      <w:r w:rsidR="00943A14">
        <w:rPr>
          <w:b/>
          <w:sz w:val="20"/>
        </w:rPr>
        <w:t xml:space="preserve">00 </w:t>
      </w:r>
      <w:r w:rsidR="005B2895">
        <w:rPr>
          <w:b/>
          <w:sz w:val="20"/>
        </w:rPr>
        <w:t>applications</w:t>
      </w:r>
      <w:r w:rsidR="00943A14">
        <w:rPr>
          <w:b/>
          <w:sz w:val="20"/>
        </w:rPr>
        <w:t xml:space="preserve"> = $</w:t>
      </w:r>
      <w:r w:rsidR="005B2895">
        <w:rPr>
          <w:b/>
          <w:sz w:val="20"/>
        </w:rPr>
        <w:t>1,0</w:t>
      </w:r>
      <w:r w:rsidR="00943A14">
        <w:rPr>
          <w:b/>
          <w:sz w:val="20"/>
        </w:rPr>
        <w:t>00,000). The total annual time and application fee cost for applicants is $</w:t>
      </w:r>
      <w:r w:rsidR="005B2895">
        <w:rPr>
          <w:b/>
          <w:sz w:val="20"/>
        </w:rPr>
        <w:t>1,076</w:t>
      </w:r>
      <w:r w:rsidR="00943A14">
        <w:rPr>
          <w:b/>
          <w:sz w:val="20"/>
        </w:rPr>
        <w:t xml:space="preserve">,000. </w:t>
      </w:r>
      <w:r>
        <w:rPr>
          <w:b/>
          <w:sz w:val="20"/>
        </w:rPr>
        <w:br/>
      </w:r>
    </w:p>
    <w:p w:rsidR="007F3EF0" w:rsidRDefault="007B1A6B" w:rsidP="007F3EF0">
      <w:pPr>
        <w:pStyle w:val="List2"/>
        <w:numPr>
          <w:ilvl w:val="0"/>
          <w:numId w:val="3"/>
        </w:numPr>
        <w:rPr>
          <w:sz w:val="20"/>
        </w:rPr>
      </w:pPr>
      <w:r>
        <w:rPr>
          <w:sz w:val="20"/>
        </w:rPr>
        <w:t xml:space="preserve">Provide an estimate of the total annual cost burden to respondents or </w:t>
      </w:r>
      <w:r w:rsidR="00F67591">
        <w:rPr>
          <w:sz w:val="20"/>
        </w:rPr>
        <w:t>record keepers</w:t>
      </w:r>
      <w:r>
        <w:rPr>
          <w:sz w:val="20"/>
        </w:rPr>
        <w:t xml:space="preserve"> resulting from the collection of information.  (Do not include the cost of any hour burden shown in Items 12 and 14).</w:t>
      </w:r>
      <w:r>
        <w:rPr>
          <w:sz w:val="20"/>
        </w:rPr>
        <w:br/>
      </w:r>
      <w:r>
        <w:rPr>
          <w:sz w:val="20"/>
        </w:rPr>
        <w:b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r>
        <w:rPr>
          <w:sz w:val="20"/>
        </w:rPr>
        <w:br/>
      </w:r>
      <w:r>
        <w:rPr>
          <w:sz w:val="16"/>
        </w:rPr>
        <w:br/>
      </w:r>
      <w:r>
        <w:rPr>
          <w:sz w:val="20"/>
        </w:rPr>
        <w:t>- If cost estimates are expected to vary widely, agencies should present rates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w:t>
      </w:r>
      <w:r w:rsidR="00E75E82">
        <w:rPr>
          <w:sz w:val="20"/>
        </w:rPr>
        <w:t xml:space="preserve"> as appropriate.</w:t>
      </w:r>
      <w:r w:rsidR="00E75E82">
        <w:rPr>
          <w:sz w:val="20"/>
        </w:rPr>
        <w:br/>
      </w:r>
      <w:r>
        <w:rPr>
          <w:sz w:val="20"/>
        </w:rPr>
        <w:b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F67591">
        <w:rPr>
          <w:sz w:val="20"/>
        </w:rPr>
        <w:t>government,</w:t>
      </w:r>
      <w:r>
        <w:rPr>
          <w:sz w:val="20"/>
        </w:rPr>
        <w:t xml:space="preserve"> or (4) as part of customary and usual business or private practices.</w:t>
      </w:r>
      <w:r>
        <w:rPr>
          <w:sz w:val="20"/>
        </w:rPr>
        <w:br/>
      </w:r>
      <w:r>
        <w:rPr>
          <w:sz w:val="20"/>
        </w:rPr>
        <w:br/>
      </w:r>
      <w:r>
        <w:rPr>
          <w:b/>
          <w:sz w:val="20"/>
        </w:rPr>
        <w:t>Capital and startup cost do not apply to Section 26a Permit Applications</w:t>
      </w:r>
      <w:r>
        <w:rPr>
          <w:sz w:val="20"/>
        </w:rPr>
        <w:t>.</w:t>
      </w:r>
      <w:r>
        <w:rPr>
          <w:sz w:val="20"/>
        </w:rPr>
        <w:br/>
      </w:r>
    </w:p>
    <w:p w:rsidR="007B1A6B" w:rsidRDefault="007B1A6B" w:rsidP="00E75E82">
      <w:pPr>
        <w:pStyle w:val="List2"/>
        <w:ind w:left="360" w:firstLine="0"/>
        <w:rPr>
          <w:sz w:val="20"/>
        </w:rPr>
      </w:pPr>
    </w:p>
    <w:p w:rsidR="002812A0" w:rsidRPr="002812A0" w:rsidRDefault="007B1A6B" w:rsidP="007F3EF0">
      <w:pPr>
        <w:pStyle w:val="List2"/>
        <w:numPr>
          <w:ilvl w:val="0"/>
          <w:numId w:val="3"/>
        </w:numPr>
        <w:rPr>
          <w:sz w:val="20"/>
        </w:rPr>
      </w:pPr>
      <w:r>
        <w:rPr>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Pr>
          <w:sz w:val="20"/>
        </w:rPr>
        <w:br/>
      </w:r>
      <w:r>
        <w:rPr>
          <w:sz w:val="20"/>
        </w:rPr>
        <w:br/>
      </w:r>
      <w:r w:rsidR="00E36662" w:rsidRPr="00F85E96">
        <w:rPr>
          <w:b/>
          <w:bCs/>
          <w:color w:val="000000" w:themeColor="text1"/>
          <w:sz w:val="20"/>
        </w:rPr>
        <w:t>The TVA cost of processing Section 26a permit applications for fiscal year 2013 was approximately $1,000,000</w:t>
      </w:r>
      <w:r w:rsidR="002812A0" w:rsidRPr="00F85E96">
        <w:rPr>
          <w:b/>
          <w:color w:val="000000" w:themeColor="text1"/>
          <w:sz w:val="20"/>
        </w:rPr>
        <w:t>.</w:t>
      </w:r>
    </w:p>
    <w:p w:rsidR="007F3EF0" w:rsidRDefault="007F3EF0" w:rsidP="002812A0">
      <w:pPr>
        <w:pStyle w:val="List2"/>
        <w:ind w:firstLine="0"/>
        <w:rPr>
          <w:sz w:val="20"/>
        </w:rPr>
      </w:pPr>
    </w:p>
    <w:p w:rsidR="007F3EF0" w:rsidRDefault="007B1A6B" w:rsidP="007F3EF0">
      <w:pPr>
        <w:pStyle w:val="List2"/>
        <w:numPr>
          <w:ilvl w:val="0"/>
          <w:numId w:val="3"/>
        </w:numPr>
        <w:rPr>
          <w:sz w:val="20"/>
        </w:rPr>
      </w:pPr>
      <w:r>
        <w:rPr>
          <w:sz w:val="20"/>
        </w:rPr>
        <w:t>Explain the reasons for any program changes or adjustment reported in Items 13 or 14 of the OMB Form 83-I.</w:t>
      </w:r>
    </w:p>
    <w:p w:rsidR="00645D65" w:rsidRDefault="007B1A6B">
      <w:pPr>
        <w:pStyle w:val="List2"/>
        <w:ind w:firstLine="0"/>
        <w:rPr>
          <w:sz w:val="20"/>
        </w:rPr>
      </w:pPr>
      <w:r>
        <w:rPr>
          <w:sz w:val="20"/>
        </w:rPr>
        <w:br/>
      </w:r>
      <w:r w:rsidR="00D2457F">
        <w:rPr>
          <w:b/>
          <w:sz w:val="20"/>
        </w:rPr>
        <w:t>Th</w:t>
      </w:r>
      <w:r w:rsidR="00C25F09">
        <w:rPr>
          <w:b/>
          <w:sz w:val="20"/>
        </w:rPr>
        <w:t>e</w:t>
      </w:r>
      <w:r w:rsidR="00D2457F">
        <w:rPr>
          <w:b/>
          <w:sz w:val="20"/>
        </w:rPr>
        <w:t xml:space="preserve"> number</w:t>
      </w:r>
      <w:r w:rsidR="00C25F09">
        <w:rPr>
          <w:b/>
          <w:sz w:val="20"/>
        </w:rPr>
        <w:t xml:space="preserve"> of annual responses</w:t>
      </w:r>
      <w:r w:rsidR="00D2457F">
        <w:rPr>
          <w:b/>
          <w:sz w:val="20"/>
        </w:rPr>
        <w:t xml:space="preserve"> reflects a downward trend in recent years of 26a applications received by TVA as less land is available for developmen</w:t>
      </w:r>
      <w:r w:rsidR="00E748A8">
        <w:rPr>
          <w:b/>
          <w:sz w:val="20"/>
        </w:rPr>
        <w:t xml:space="preserve">t and use on the TVA reservoirs.  </w:t>
      </w:r>
      <w:r w:rsidR="00D2457F">
        <w:rPr>
          <w:b/>
          <w:sz w:val="20"/>
        </w:rPr>
        <w:t xml:space="preserve">Additionally, this reduction in applications received by TVA </w:t>
      </w:r>
      <w:r w:rsidR="00C25F09">
        <w:rPr>
          <w:b/>
          <w:sz w:val="20"/>
        </w:rPr>
        <w:t>may</w:t>
      </w:r>
      <w:r w:rsidR="00E748A8">
        <w:rPr>
          <w:b/>
          <w:sz w:val="20"/>
        </w:rPr>
        <w:t xml:space="preserve"> also</w:t>
      </w:r>
      <w:r w:rsidR="00D2457F">
        <w:rPr>
          <w:b/>
          <w:sz w:val="20"/>
        </w:rPr>
        <w:t xml:space="preserve"> </w:t>
      </w:r>
      <w:r w:rsidR="00DB4422">
        <w:rPr>
          <w:b/>
          <w:sz w:val="20"/>
        </w:rPr>
        <w:t xml:space="preserve">be </w:t>
      </w:r>
      <w:r w:rsidR="00D2457F">
        <w:rPr>
          <w:b/>
          <w:sz w:val="20"/>
        </w:rPr>
        <w:lastRenderedPageBreak/>
        <w:t xml:space="preserve">associated with </w:t>
      </w:r>
      <w:r w:rsidR="00FC5C18">
        <w:rPr>
          <w:b/>
          <w:sz w:val="20"/>
        </w:rPr>
        <w:t>the</w:t>
      </w:r>
      <w:r w:rsidR="00D2457F">
        <w:rPr>
          <w:b/>
          <w:sz w:val="20"/>
        </w:rPr>
        <w:t xml:space="preserve"> economic downturn.</w:t>
      </w:r>
      <w:r>
        <w:rPr>
          <w:b/>
          <w:sz w:val="20"/>
        </w:rPr>
        <w:t xml:space="preserve"> </w:t>
      </w:r>
      <w:r>
        <w:rPr>
          <w:b/>
          <w:sz w:val="20"/>
        </w:rPr>
        <w:br/>
      </w:r>
    </w:p>
    <w:p w:rsidR="007F3EF0" w:rsidRDefault="007B1A6B" w:rsidP="007F3EF0">
      <w:pPr>
        <w:pStyle w:val="List2"/>
        <w:numPr>
          <w:ilvl w:val="0"/>
          <w:numId w:val="3"/>
        </w:numPr>
        <w:rPr>
          <w:sz w:val="20"/>
        </w:rPr>
      </w:pPr>
      <w:r>
        <w:rPr>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sz w:val="20"/>
        </w:rPr>
        <w:br/>
      </w:r>
      <w:r>
        <w:rPr>
          <w:sz w:val="20"/>
        </w:rPr>
        <w:br/>
      </w:r>
      <w:r>
        <w:rPr>
          <w:b/>
          <w:sz w:val="20"/>
        </w:rPr>
        <w:t>Not applicable</w:t>
      </w:r>
      <w:r>
        <w:rPr>
          <w:sz w:val="20"/>
        </w:rPr>
        <w:t>.</w:t>
      </w:r>
      <w:r>
        <w:rPr>
          <w:sz w:val="20"/>
        </w:rPr>
        <w:br/>
      </w:r>
    </w:p>
    <w:p w:rsidR="007F3EF0" w:rsidRDefault="007B1A6B" w:rsidP="007F3EF0">
      <w:pPr>
        <w:pStyle w:val="List2"/>
        <w:numPr>
          <w:ilvl w:val="0"/>
          <w:numId w:val="3"/>
        </w:numPr>
        <w:rPr>
          <w:sz w:val="20"/>
        </w:rPr>
      </w:pPr>
      <w:r>
        <w:rPr>
          <w:sz w:val="20"/>
        </w:rPr>
        <w:t>If seeking approval to not display the expiration date for OMB approval of the information collection, explain the reasons that display would be inappropriate.</w:t>
      </w:r>
      <w:r>
        <w:rPr>
          <w:sz w:val="20"/>
        </w:rPr>
        <w:br/>
      </w:r>
      <w:r>
        <w:rPr>
          <w:sz w:val="20"/>
        </w:rPr>
        <w:br/>
      </w:r>
      <w:r>
        <w:rPr>
          <w:b/>
          <w:sz w:val="20"/>
        </w:rPr>
        <w:t>Not applicable</w:t>
      </w:r>
      <w:r>
        <w:rPr>
          <w:sz w:val="20"/>
        </w:rPr>
        <w:t>.</w:t>
      </w:r>
      <w:r>
        <w:rPr>
          <w:sz w:val="20"/>
        </w:rPr>
        <w:br/>
      </w:r>
    </w:p>
    <w:p w:rsidR="007F3EF0" w:rsidRDefault="007B1A6B" w:rsidP="007F3EF0">
      <w:pPr>
        <w:pStyle w:val="List2"/>
        <w:numPr>
          <w:ilvl w:val="0"/>
          <w:numId w:val="3"/>
        </w:numPr>
        <w:rPr>
          <w:sz w:val="20"/>
        </w:rPr>
      </w:pPr>
      <w:r>
        <w:rPr>
          <w:sz w:val="20"/>
        </w:rPr>
        <w:t>Explain each exception to the certification statement identified in Item 19, “Certification for Paperwork Reduction Act Submissions,” of OMB Form 83-I.</w:t>
      </w:r>
      <w:r>
        <w:rPr>
          <w:sz w:val="20"/>
        </w:rPr>
        <w:br/>
      </w:r>
      <w:r>
        <w:rPr>
          <w:sz w:val="20"/>
        </w:rPr>
        <w:br/>
      </w:r>
      <w:r>
        <w:rPr>
          <w:b/>
          <w:sz w:val="20"/>
        </w:rPr>
        <w:t>Not applicable</w:t>
      </w:r>
      <w:r>
        <w:rPr>
          <w:sz w:val="20"/>
        </w:rPr>
        <w:t>.</w:t>
      </w:r>
      <w:r>
        <w:rPr>
          <w:sz w:val="20"/>
        </w:rPr>
        <w:br/>
      </w:r>
    </w:p>
    <w:p w:rsidR="007B1A6B" w:rsidRDefault="007B1A6B">
      <w:pPr>
        <w:rPr>
          <w:b/>
        </w:rPr>
      </w:pPr>
      <w:r>
        <w:t xml:space="preserve">B.  </w:t>
      </w:r>
      <w:r>
        <w:rPr>
          <w:b/>
        </w:rPr>
        <w:t>Information Collection does not employ statistical methods.</w:t>
      </w:r>
    </w:p>
    <w:p w:rsidR="002F3188" w:rsidRDefault="002F3188">
      <w:pPr>
        <w:rPr>
          <w:b/>
        </w:rPr>
      </w:pPr>
    </w:p>
    <w:p w:rsidR="007B1A6B" w:rsidRPr="00CA5E17" w:rsidRDefault="00CA5E17">
      <w:pPr>
        <w:rPr>
          <w:sz w:val="20"/>
        </w:rPr>
      </w:pPr>
      <w:r w:rsidRPr="00CA5E17">
        <w:rPr>
          <w:sz w:val="20"/>
        </w:rPr>
        <w:t xml:space="preserve">Applicants provide the information whenever they wish to construct or modify a structure or other obstruction that may affect navigation, flood control, or public lands or reservations along or in the Tennessee River or any of its tributaries.  </w:t>
      </w:r>
    </w:p>
    <w:sectPr w:rsidR="007B1A6B" w:rsidRPr="00CA5E17" w:rsidSect="00406E0F">
      <w:pgSz w:w="12240" w:h="15840"/>
      <w:pgMar w:top="960" w:right="1800" w:bottom="900" w:left="194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A3EE7"/>
    <w:multiLevelType w:val="singleLevel"/>
    <w:tmpl w:val="E1808B34"/>
    <w:lvl w:ilvl="0">
      <w:start w:val="1"/>
      <w:numFmt w:val="upperLetter"/>
      <w:lvlText w:val="%1. "/>
      <w:legacy w:legacy="1" w:legacySpace="0" w:legacyIndent="360"/>
      <w:lvlJc w:val="left"/>
      <w:pPr>
        <w:ind w:left="360" w:hanging="360"/>
      </w:pPr>
      <w:rPr>
        <w:b w:val="0"/>
        <w:i w:val="0"/>
        <w:sz w:val="24"/>
      </w:rPr>
    </w:lvl>
  </w:abstractNum>
  <w:abstractNum w:abstractNumId="1">
    <w:nsid w:val="563E607E"/>
    <w:multiLevelType w:val="hybridMultilevel"/>
    <w:tmpl w:val="13B43840"/>
    <w:lvl w:ilvl="0" w:tplc="79D8D3B0">
      <w:start w:val="5"/>
      <w:numFmt w:val="decimal"/>
      <w:lvlText w:val="%1. "/>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03500A"/>
    <w:multiLevelType w:val="singleLevel"/>
    <w:tmpl w:val="B0EE4398"/>
    <w:lvl w:ilvl="0">
      <w:start w:val="1"/>
      <w:numFmt w:val="decimal"/>
      <w:lvlText w:val="%1. "/>
      <w:legacy w:legacy="1" w:legacySpace="0" w:legacyIndent="360"/>
      <w:lvlJc w:val="left"/>
      <w:pPr>
        <w:ind w:left="720" w:hanging="360"/>
      </w:pPr>
      <w:rPr>
        <w:b w:val="0"/>
        <w:i w:val="0"/>
        <w:sz w:val="24"/>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trackRevision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7B1A6B"/>
    <w:rsid w:val="000517B7"/>
    <w:rsid w:val="00060C75"/>
    <w:rsid w:val="00071401"/>
    <w:rsid w:val="0008559F"/>
    <w:rsid w:val="00102F72"/>
    <w:rsid w:val="001420F6"/>
    <w:rsid w:val="002812A0"/>
    <w:rsid w:val="002B34EE"/>
    <w:rsid w:val="002F3188"/>
    <w:rsid w:val="00344928"/>
    <w:rsid w:val="00406E0F"/>
    <w:rsid w:val="0043489E"/>
    <w:rsid w:val="00467619"/>
    <w:rsid w:val="005050FB"/>
    <w:rsid w:val="00512A5A"/>
    <w:rsid w:val="00583B44"/>
    <w:rsid w:val="005B2895"/>
    <w:rsid w:val="005F2B58"/>
    <w:rsid w:val="00645D65"/>
    <w:rsid w:val="006921A6"/>
    <w:rsid w:val="006D01DF"/>
    <w:rsid w:val="00703598"/>
    <w:rsid w:val="007105BC"/>
    <w:rsid w:val="00770641"/>
    <w:rsid w:val="00781A47"/>
    <w:rsid w:val="007B1A6B"/>
    <w:rsid w:val="007B63B3"/>
    <w:rsid w:val="007F3EF0"/>
    <w:rsid w:val="008432B4"/>
    <w:rsid w:val="008A5829"/>
    <w:rsid w:val="008C2057"/>
    <w:rsid w:val="00943A14"/>
    <w:rsid w:val="009D2E7E"/>
    <w:rsid w:val="00A23328"/>
    <w:rsid w:val="00A45CA3"/>
    <w:rsid w:val="00AE10A2"/>
    <w:rsid w:val="00AE36C1"/>
    <w:rsid w:val="00AF4AC1"/>
    <w:rsid w:val="00BD73CE"/>
    <w:rsid w:val="00C25F09"/>
    <w:rsid w:val="00C603EF"/>
    <w:rsid w:val="00C61140"/>
    <w:rsid w:val="00CA5E17"/>
    <w:rsid w:val="00CC7168"/>
    <w:rsid w:val="00D2457F"/>
    <w:rsid w:val="00D74ADB"/>
    <w:rsid w:val="00DB4422"/>
    <w:rsid w:val="00DE3D81"/>
    <w:rsid w:val="00DF4FF0"/>
    <w:rsid w:val="00E36662"/>
    <w:rsid w:val="00E50A3B"/>
    <w:rsid w:val="00E748A8"/>
    <w:rsid w:val="00E75E82"/>
    <w:rsid w:val="00EB5473"/>
    <w:rsid w:val="00F67591"/>
    <w:rsid w:val="00F74116"/>
    <w:rsid w:val="00F85E96"/>
    <w:rsid w:val="00FC5C18"/>
    <w:rsid w:val="00FE0518"/>
    <w:rsid w:val="00FE27E8"/>
    <w:rsid w:val="00FE5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FF0"/>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DF4FF0"/>
    <w:pPr>
      <w:ind w:left="360" w:hanging="360"/>
    </w:pPr>
  </w:style>
  <w:style w:type="paragraph" w:styleId="List2">
    <w:name w:val="List 2"/>
    <w:basedOn w:val="Normal"/>
    <w:rsid w:val="00DF4FF0"/>
    <w:pPr>
      <w:ind w:left="720" w:hanging="360"/>
    </w:pPr>
  </w:style>
  <w:style w:type="paragraph" w:styleId="Title">
    <w:name w:val="Title"/>
    <w:basedOn w:val="Normal"/>
    <w:qFormat/>
    <w:rsid w:val="00DF4FF0"/>
    <w:pPr>
      <w:spacing w:before="240" w:after="60"/>
      <w:jc w:val="center"/>
    </w:pPr>
    <w:rPr>
      <w:rFonts w:ascii="Arial" w:hAnsi="Arial"/>
      <w:b/>
      <w:kern w:val="28"/>
      <w:sz w:val="32"/>
    </w:rPr>
  </w:style>
  <w:style w:type="paragraph" w:styleId="Subtitle">
    <w:name w:val="Subtitle"/>
    <w:basedOn w:val="Normal"/>
    <w:qFormat/>
    <w:rsid w:val="00DF4FF0"/>
    <w:pPr>
      <w:spacing w:after="60"/>
      <w:jc w:val="center"/>
    </w:pPr>
    <w:rPr>
      <w:rFonts w:ascii="Arial" w:hAnsi="Arial"/>
    </w:rPr>
  </w:style>
  <w:style w:type="paragraph" w:styleId="BalloonText">
    <w:name w:val="Balloon Text"/>
    <w:basedOn w:val="Normal"/>
    <w:link w:val="BalloonTextChar"/>
    <w:rsid w:val="00060C75"/>
    <w:rPr>
      <w:rFonts w:ascii="Tahoma" w:hAnsi="Tahoma" w:cs="Tahoma"/>
      <w:sz w:val="16"/>
      <w:szCs w:val="16"/>
    </w:rPr>
  </w:style>
  <w:style w:type="character" w:customStyle="1" w:styleId="BalloonTextChar">
    <w:name w:val="Balloon Text Char"/>
    <w:basedOn w:val="DefaultParagraphFont"/>
    <w:link w:val="BalloonText"/>
    <w:rsid w:val="00060C75"/>
    <w:rPr>
      <w:rFonts w:ascii="Tahoma" w:hAnsi="Tahoma" w:cs="Tahoma"/>
      <w:sz w:val="16"/>
      <w:szCs w:val="16"/>
    </w:rPr>
  </w:style>
  <w:style w:type="character" w:styleId="CommentReference">
    <w:name w:val="annotation reference"/>
    <w:basedOn w:val="DefaultParagraphFont"/>
    <w:rsid w:val="00060C75"/>
    <w:rPr>
      <w:sz w:val="16"/>
      <w:szCs w:val="16"/>
    </w:rPr>
  </w:style>
  <w:style w:type="paragraph" w:styleId="CommentText">
    <w:name w:val="annotation text"/>
    <w:basedOn w:val="Normal"/>
    <w:link w:val="CommentTextChar"/>
    <w:rsid w:val="00060C75"/>
    <w:rPr>
      <w:sz w:val="20"/>
    </w:rPr>
  </w:style>
  <w:style w:type="character" w:customStyle="1" w:styleId="CommentTextChar">
    <w:name w:val="Comment Text Char"/>
    <w:basedOn w:val="DefaultParagraphFont"/>
    <w:link w:val="CommentText"/>
    <w:rsid w:val="00060C75"/>
  </w:style>
  <w:style w:type="paragraph" w:styleId="CommentSubject">
    <w:name w:val="annotation subject"/>
    <w:basedOn w:val="CommentText"/>
    <w:next w:val="CommentText"/>
    <w:link w:val="CommentSubjectChar"/>
    <w:rsid w:val="00060C75"/>
    <w:rPr>
      <w:b/>
      <w:bCs/>
    </w:rPr>
  </w:style>
  <w:style w:type="character" w:customStyle="1" w:styleId="CommentSubjectChar">
    <w:name w:val="Comment Subject Char"/>
    <w:basedOn w:val="CommentTextChar"/>
    <w:link w:val="CommentSubject"/>
    <w:rsid w:val="00060C75"/>
    <w:rPr>
      <w:b/>
      <w:bCs/>
    </w:rPr>
  </w:style>
  <w:style w:type="character" w:styleId="Hyperlink">
    <w:name w:val="Hyperlink"/>
    <w:basedOn w:val="DefaultParagraphFont"/>
    <w:rsid w:val="00FE27E8"/>
    <w:rPr>
      <w:color w:val="0000FF" w:themeColor="hyperlink"/>
      <w:u w:val="single"/>
    </w:rPr>
  </w:style>
  <w:style w:type="character" w:styleId="FollowedHyperlink">
    <w:name w:val="FollowedHyperlink"/>
    <w:basedOn w:val="DefaultParagraphFont"/>
    <w:rsid w:val="00CC71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va.gov/river/26apermits/application_1.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02B1-E442-4CB3-A52A-B0E6AAFE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2596</Words>
  <Characters>14403</Characters>
  <Application>Microsoft Office Word</Application>
  <DocSecurity>0</DocSecurity>
  <Lines>120</Lines>
  <Paragraphs>33</Paragraphs>
  <ScaleCrop>false</ScaleCrop>
  <HeadingPairs>
    <vt:vector size="4" baseType="variant">
      <vt:variant>
        <vt:lpstr>Title</vt:lpstr>
      </vt:variant>
      <vt:variant>
        <vt:i4>1</vt:i4>
      </vt:variant>
      <vt:variant>
        <vt:lpstr>Justification for 26a </vt:lpstr>
      </vt:variant>
      <vt:variant>
        <vt:i4>0</vt:i4>
      </vt:variant>
    </vt:vector>
  </HeadingPairs>
  <TitlesOfParts>
    <vt:vector size="1" baseType="lpstr">
      <vt:lpstr>Justification for 26a </vt:lpstr>
    </vt:vector>
  </TitlesOfParts>
  <Company>TVA</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26a </dc:title>
  <dc:subject/>
  <dc:creator>Employee of</dc:creator>
  <cp:keywords/>
  <dc:description/>
  <cp:lastModifiedBy>mrwinter</cp:lastModifiedBy>
  <cp:revision>2</cp:revision>
  <cp:lastPrinted>2010-06-17T18:36:00Z</cp:lastPrinted>
  <dcterms:created xsi:type="dcterms:W3CDTF">2013-08-07T13:55:00Z</dcterms:created>
  <dcterms:modified xsi:type="dcterms:W3CDTF">2013-08-07T13:55:00Z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-801909264</vt:i4>
  </property>
  <property fmtid="{D5CDD505-2E9C-101B-9397-08002B2CF9AE}" pid="3" name="_NewReviewCycle">
    <vt:lpwstr/>
  </property>
  <property fmtid="{D5CDD505-2E9C-101B-9397-08002B2CF9AE}" pid="4" name="_EmailSubject">
    <vt:lpwstr>26a supporting statement - review please</vt:lpwstr>
  </property>
  <property fmtid="{D5CDD505-2E9C-101B-9397-08002B2CF9AE}" pid="5" name="_AuthorEmail">
    <vt:lpwstr>kerylant@tva.gov</vt:lpwstr>
  </property>
  <property fmtid="{D5CDD505-2E9C-101B-9397-08002B2CF9AE}" pid="6" name="_AuthorEmailDisplayName">
    <vt:lpwstr>Rylant, Karen E</vt:lpwstr>
  </property>
  <property fmtid="{D5CDD505-2E9C-101B-9397-08002B2CF9AE}" pid="7" name="_PreviousAdHocReviewCycleID">
    <vt:i4>849946981</vt:i4>
  </property>
  <property fmtid="{D5CDD505-2E9C-101B-9397-08002B2CF9AE}" pid="8" name="_ReviewingToolsShownOnce">
    <vt:lpwstr/>
  </property>
</Properties>
</file>