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616A4C" w:rsidRDefault="00BE2198" w:rsidP="00EA23AD">
      <w:pPr>
        <w:rPr>
          <w:sz w:val="20"/>
          <w:szCs w:val="20"/>
        </w:rPr>
      </w:pPr>
      <w:bookmarkStart w:id="0" w:name="_GoBack"/>
      <w:bookmarkEnd w:id="0"/>
      <w:r w:rsidRPr="00616A4C">
        <w:rPr>
          <w:sz w:val="20"/>
          <w:szCs w:val="20"/>
        </w:rPr>
        <w:t>RAISIN ADMINISTRATIVE COMMITTEE</w:t>
      </w:r>
    </w:p>
    <w:p w:rsidR="00BE2198" w:rsidRPr="00616A4C" w:rsidRDefault="00BE2198" w:rsidP="00BE2198">
      <w:pPr>
        <w:rPr>
          <w:sz w:val="20"/>
          <w:szCs w:val="20"/>
        </w:rPr>
      </w:pPr>
      <w:r w:rsidRPr="00616A4C">
        <w:rPr>
          <w:sz w:val="20"/>
          <w:szCs w:val="20"/>
        </w:rPr>
        <w:t>2445 Capitol Street</w:t>
      </w:r>
      <w:r w:rsidR="00F7373B" w:rsidRPr="00616A4C">
        <w:rPr>
          <w:sz w:val="20"/>
          <w:szCs w:val="20"/>
        </w:rPr>
        <w:t>, Suite 200</w:t>
      </w:r>
    </w:p>
    <w:p w:rsidR="002E4270" w:rsidRPr="00616A4C" w:rsidRDefault="00BE2198" w:rsidP="00EA23AD">
      <w:pPr>
        <w:rPr>
          <w:sz w:val="20"/>
          <w:szCs w:val="20"/>
        </w:rPr>
      </w:pPr>
      <w:r w:rsidRPr="00616A4C">
        <w:rPr>
          <w:sz w:val="20"/>
          <w:szCs w:val="20"/>
        </w:rPr>
        <w:t>Fresno, California  93721</w:t>
      </w:r>
    </w:p>
    <w:p w:rsidR="00616A4C" w:rsidRPr="00616A4C" w:rsidRDefault="00BE2198" w:rsidP="00616A4C">
      <w:pPr>
        <w:tabs>
          <w:tab w:val="center" w:pos="6480"/>
        </w:tabs>
        <w:rPr>
          <w:b/>
          <w:sz w:val="20"/>
          <w:szCs w:val="20"/>
        </w:rPr>
      </w:pPr>
      <w:r w:rsidRPr="00616A4C">
        <w:rPr>
          <w:sz w:val="20"/>
          <w:szCs w:val="20"/>
        </w:rPr>
        <w:t>Phone:</w:t>
      </w:r>
      <w:r w:rsidR="008A712C" w:rsidRPr="00616A4C">
        <w:rPr>
          <w:sz w:val="20"/>
          <w:szCs w:val="20"/>
        </w:rPr>
        <w:t xml:space="preserve"> (559) 225-0520</w:t>
      </w:r>
      <w:r w:rsidR="00822272" w:rsidRPr="00616A4C">
        <w:rPr>
          <w:b/>
          <w:sz w:val="20"/>
          <w:szCs w:val="20"/>
        </w:rPr>
        <w:t xml:space="preserve"> </w:t>
      </w:r>
      <w:r w:rsidR="00822272" w:rsidRPr="00616A4C">
        <w:rPr>
          <w:b/>
          <w:sz w:val="20"/>
          <w:szCs w:val="20"/>
        </w:rPr>
        <w:tab/>
      </w:r>
      <w:r w:rsidR="00616A4C" w:rsidRPr="00616A4C">
        <w:rPr>
          <w:b/>
          <w:sz w:val="20"/>
          <w:szCs w:val="20"/>
        </w:rPr>
        <w:t>WEEKLY OFF-GRADE SUMMARY</w:t>
      </w:r>
    </w:p>
    <w:p w:rsidR="002C1EBB" w:rsidRPr="00616A4C" w:rsidRDefault="002C1EBB" w:rsidP="00822272">
      <w:pPr>
        <w:tabs>
          <w:tab w:val="center" w:pos="6480"/>
        </w:tabs>
        <w:rPr>
          <w:b/>
          <w:sz w:val="20"/>
          <w:szCs w:val="20"/>
        </w:rPr>
      </w:pPr>
    </w:p>
    <w:p w:rsidR="002C1EBB" w:rsidRPr="00616A4C" w:rsidRDefault="00BE2198" w:rsidP="00616A4C">
      <w:pPr>
        <w:tabs>
          <w:tab w:val="right" w:pos="12960"/>
        </w:tabs>
        <w:rPr>
          <w:sz w:val="20"/>
          <w:szCs w:val="20"/>
        </w:rPr>
      </w:pPr>
      <w:r w:rsidRPr="00616A4C">
        <w:rPr>
          <w:sz w:val="20"/>
          <w:szCs w:val="20"/>
        </w:rPr>
        <w:tab/>
      </w:r>
      <w:r w:rsidR="00EA23AD" w:rsidRPr="00616A4C">
        <w:rPr>
          <w:sz w:val="20"/>
          <w:szCs w:val="20"/>
        </w:rPr>
        <w:t xml:space="preserve"> </w:t>
      </w:r>
      <w:r w:rsidR="003C175D" w:rsidRPr="00616A4C">
        <w:rPr>
          <w:sz w:val="20"/>
          <w:szCs w:val="20"/>
        </w:rPr>
        <w:t xml:space="preserve">Report No. </w:t>
      </w:r>
      <w:r w:rsidRPr="00616A4C">
        <w:rPr>
          <w:sz w:val="20"/>
          <w:szCs w:val="20"/>
        </w:rPr>
        <w:t xml:space="preserve"> _________________</w:t>
      </w:r>
    </w:p>
    <w:p w:rsidR="00301632" w:rsidRPr="00616A4C" w:rsidRDefault="002C1EBB" w:rsidP="00D3630B">
      <w:pPr>
        <w:rPr>
          <w:sz w:val="20"/>
          <w:szCs w:val="20"/>
        </w:rPr>
      </w:pPr>
      <w:r w:rsidRPr="00616A4C">
        <w:rPr>
          <w:sz w:val="20"/>
          <w:szCs w:val="20"/>
        </w:rPr>
        <w:t xml:space="preserve">The undersigned certifies to the Raisin Administrative Committee (RAC) and the Secretary of Agriculture of the United States (Secretary) that the following quantities of </w:t>
      </w:r>
      <w:r w:rsidR="00921077" w:rsidRPr="00616A4C">
        <w:rPr>
          <w:sz w:val="20"/>
          <w:szCs w:val="20"/>
        </w:rPr>
        <w:t>off-grade</w:t>
      </w:r>
      <w:r w:rsidR="00DC6D71" w:rsidRPr="00616A4C">
        <w:rPr>
          <w:sz w:val="20"/>
          <w:szCs w:val="20"/>
        </w:rPr>
        <w:t xml:space="preserve"> raisins</w:t>
      </w:r>
      <w:r w:rsidR="009F3DCD" w:rsidRPr="00616A4C">
        <w:rPr>
          <w:sz w:val="20"/>
          <w:szCs w:val="20"/>
        </w:rPr>
        <w:t xml:space="preserve"> were held on </w:t>
      </w:r>
      <w:r w:rsidR="00921077" w:rsidRPr="00616A4C">
        <w:rPr>
          <w:sz w:val="20"/>
          <w:szCs w:val="20"/>
        </w:rPr>
        <w:t>_____________________, 20___.</w:t>
      </w:r>
    </w:p>
    <w:tbl>
      <w:tblPr>
        <w:tblStyle w:val="TableGrid"/>
        <w:tblW w:w="0" w:type="auto"/>
        <w:jc w:val="center"/>
        <w:tblInd w:w="-3184" w:type="dxa"/>
        <w:tblLook w:val="04A0" w:firstRow="1" w:lastRow="0" w:firstColumn="1" w:lastColumn="0" w:noHBand="0" w:noVBand="1"/>
      </w:tblPr>
      <w:tblGrid>
        <w:gridCol w:w="2600"/>
        <w:gridCol w:w="2600"/>
        <w:gridCol w:w="2600"/>
        <w:gridCol w:w="2600"/>
        <w:gridCol w:w="2601"/>
      </w:tblGrid>
      <w:tr w:rsidR="00E35CC5" w:rsidRPr="00ED491C" w:rsidTr="00616A4C">
        <w:trPr>
          <w:trHeight w:val="233"/>
          <w:jc w:val="center"/>
        </w:trPr>
        <w:tc>
          <w:tcPr>
            <w:tcW w:w="13001" w:type="dxa"/>
            <w:gridSpan w:val="5"/>
            <w:tcBorders>
              <w:left w:val="single" w:sz="4" w:space="0" w:color="auto"/>
            </w:tcBorders>
            <w:vAlign w:val="center"/>
          </w:tcPr>
          <w:p w:rsidR="00E35CC5" w:rsidRPr="00ED491C" w:rsidRDefault="00E35CC5" w:rsidP="00DC6D71">
            <w:pPr>
              <w:jc w:val="center"/>
              <w:rPr>
                <w:b/>
                <w:sz w:val="22"/>
                <w:szCs w:val="20"/>
              </w:rPr>
            </w:pPr>
            <w:r>
              <w:rPr>
                <w:b/>
                <w:sz w:val="22"/>
                <w:szCs w:val="20"/>
              </w:rPr>
              <w:t>NATURAL SEEDLESS</w:t>
            </w:r>
          </w:p>
        </w:tc>
      </w:tr>
      <w:tr w:rsidR="00F805C4" w:rsidRPr="00E35CC5" w:rsidTr="00E35CC5">
        <w:trPr>
          <w:trHeight w:hRule="exact" w:val="288"/>
          <w:jc w:val="center"/>
        </w:trPr>
        <w:tc>
          <w:tcPr>
            <w:tcW w:w="2600" w:type="dxa"/>
            <w:tcBorders>
              <w:right w:val="single" w:sz="4" w:space="0" w:color="auto"/>
            </w:tcBorders>
            <w:vAlign w:val="center"/>
          </w:tcPr>
          <w:p w:rsidR="00F805C4" w:rsidRPr="00E35CC5" w:rsidRDefault="00E35CC5" w:rsidP="00E35CC5">
            <w:pPr>
              <w:jc w:val="center"/>
              <w:rPr>
                <w:b/>
                <w:sz w:val="20"/>
                <w:szCs w:val="20"/>
              </w:rPr>
            </w:pPr>
            <w:r w:rsidRPr="00E35CC5">
              <w:rPr>
                <w:b/>
                <w:sz w:val="20"/>
                <w:szCs w:val="20"/>
              </w:rPr>
              <w:t>Defect</w:t>
            </w:r>
          </w:p>
        </w:tc>
        <w:tc>
          <w:tcPr>
            <w:tcW w:w="2600" w:type="dxa"/>
            <w:tcBorders>
              <w:right w:val="single" w:sz="4" w:space="0" w:color="auto"/>
            </w:tcBorders>
            <w:vAlign w:val="center"/>
          </w:tcPr>
          <w:p w:rsidR="00F805C4" w:rsidRPr="00E35CC5" w:rsidRDefault="00E35CC5" w:rsidP="00E35CC5">
            <w:pPr>
              <w:jc w:val="center"/>
              <w:rPr>
                <w:b/>
                <w:sz w:val="20"/>
                <w:szCs w:val="20"/>
              </w:rPr>
            </w:pPr>
            <w:r w:rsidRPr="00E35CC5">
              <w:rPr>
                <w:b/>
                <w:sz w:val="20"/>
                <w:szCs w:val="20"/>
              </w:rPr>
              <w:t>Beginning Balance</w:t>
            </w:r>
          </w:p>
        </w:tc>
        <w:tc>
          <w:tcPr>
            <w:tcW w:w="2600" w:type="dxa"/>
            <w:tcBorders>
              <w:left w:val="single" w:sz="4" w:space="0" w:color="auto"/>
              <w:right w:val="single" w:sz="4" w:space="0" w:color="auto"/>
            </w:tcBorders>
            <w:vAlign w:val="center"/>
          </w:tcPr>
          <w:p w:rsidR="00F805C4" w:rsidRPr="00E35CC5" w:rsidRDefault="00E35CC5" w:rsidP="00E35CC5">
            <w:pPr>
              <w:jc w:val="center"/>
              <w:rPr>
                <w:b/>
                <w:sz w:val="20"/>
                <w:szCs w:val="20"/>
              </w:rPr>
            </w:pPr>
            <w:r w:rsidRPr="00E35CC5">
              <w:rPr>
                <w:b/>
                <w:sz w:val="20"/>
                <w:szCs w:val="20"/>
              </w:rPr>
              <w:t>Received Weight</w:t>
            </w:r>
          </w:p>
        </w:tc>
        <w:tc>
          <w:tcPr>
            <w:tcW w:w="2600" w:type="dxa"/>
            <w:tcBorders>
              <w:left w:val="single" w:sz="4" w:space="0" w:color="auto"/>
              <w:right w:val="single" w:sz="4" w:space="0" w:color="auto"/>
            </w:tcBorders>
            <w:vAlign w:val="center"/>
          </w:tcPr>
          <w:p w:rsidR="00F805C4" w:rsidRPr="00E35CC5" w:rsidRDefault="00E35CC5" w:rsidP="00E35CC5">
            <w:pPr>
              <w:jc w:val="center"/>
              <w:rPr>
                <w:b/>
                <w:sz w:val="20"/>
                <w:szCs w:val="20"/>
              </w:rPr>
            </w:pPr>
            <w:r w:rsidRPr="00E35CC5">
              <w:rPr>
                <w:b/>
                <w:sz w:val="20"/>
                <w:szCs w:val="20"/>
              </w:rPr>
              <w:t>Disposition Weight</w:t>
            </w:r>
          </w:p>
        </w:tc>
        <w:tc>
          <w:tcPr>
            <w:tcW w:w="2601" w:type="dxa"/>
            <w:tcBorders>
              <w:left w:val="single" w:sz="4" w:space="0" w:color="auto"/>
            </w:tcBorders>
            <w:vAlign w:val="center"/>
          </w:tcPr>
          <w:p w:rsidR="00F805C4" w:rsidRPr="00E35CC5" w:rsidRDefault="00E35CC5" w:rsidP="00E35CC5">
            <w:pPr>
              <w:jc w:val="center"/>
              <w:rPr>
                <w:b/>
                <w:sz w:val="20"/>
                <w:szCs w:val="20"/>
              </w:rPr>
            </w:pPr>
            <w:r w:rsidRPr="00E35CC5">
              <w:rPr>
                <w:b/>
                <w:sz w:val="20"/>
                <w:szCs w:val="20"/>
              </w:rPr>
              <w:t>Ending Balance</w:t>
            </w:r>
          </w:p>
        </w:tc>
      </w:tr>
      <w:tr w:rsidR="00F805C4" w:rsidRPr="00ED491C" w:rsidTr="00E35CC5">
        <w:trPr>
          <w:trHeight w:hRule="exact" w:val="288"/>
          <w:jc w:val="center"/>
        </w:trPr>
        <w:tc>
          <w:tcPr>
            <w:tcW w:w="2600" w:type="dxa"/>
            <w:tcBorders>
              <w:right w:val="single" w:sz="4" w:space="0" w:color="auto"/>
            </w:tcBorders>
            <w:vAlign w:val="center"/>
          </w:tcPr>
          <w:p w:rsidR="00E35CC5" w:rsidRPr="00ED491C" w:rsidRDefault="00E35CC5" w:rsidP="00E35CC5">
            <w:pPr>
              <w:rPr>
                <w:sz w:val="20"/>
                <w:szCs w:val="20"/>
              </w:rPr>
            </w:pPr>
            <w:r>
              <w:rPr>
                <w:sz w:val="20"/>
                <w:szCs w:val="20"/>
              </w:rPr>
              <w:t>Mold</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Moisture</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Infestation (Micro)</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Maturity</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sz w:val="20"/>
                <w:szCs w:val="20"/>
              </w:rPr>
            </w:pPr>
            <w:r>
              <w:rPr>
                <w:sz w:val="20"/>
                <w:szCs w:val="20"/>
              </w:rPr>
              <w:t>Sand</w:t>
            </w:r>
          </w:p>
        </w:tc>
        <w:tc>
          <w:tcPr>
            <w:tcW w:w="2600" w:type="dxa"/>
            <w:tcBorders>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bottom w:val="single" w:sz="4" w:space="0" w:color="000000" w:themeColor="text1"/>
              <w:right w:val="single" w:sz="4" w:space="0" w:color="auto"/>
            </w:tcBorders>
            <w:vAlign w:val="center"/>
          </w:tcPr>
          <w:p w:rsidR="00F805C4" w:rsidRPr="00ED491C" w:rsidRDefault="00E35CC5" w:rsidP="00E35CC5">
            <w:pPr>
              <w:rPr>
                <w:sz w:val="20"/>
                <w:szCs w:val="20"/>
              </w:rPr>
            </w:pPr>
            <w:r>
              <w:rPr>
                <w:sz w:val="20"/>
                <w:szCs w:val="20"/>
              </w:rPr>
              <w:t>Other</w:t>
            </w:r>
          </w:p>
        </w:tc>
        <w:tc>
          <w:tcPr>
            <w:tcW w:w="2600" w:type="dxa"/>
            <w:tcBorders>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F805C4" w:rsidRPr="00ED491C" w:rsidRDefault="00F805C4" w:rsidP="00F7373B">
            <w:pPr>
              <w:jc w:val="center"/>
              <w:rPr>
                <w:sz w:val="20"/>
                <w:szCs w:val="20"/>
              </w:rPr>
            </w:pPr>
          </w:p>
        </w:tc>
        <w:tc>
          <w:tcPr>
            <w:tcW w:w="2601" w:type="dxa"/>
            <w:tcBorders>
              <w:left w:val="single" w:sz="4" w:space="0" w:color="auto"/>
              <w:bottom w:val="single" w:sz="4" w:space="0" w:color="000000" w:themeColor="text1"/>
            </w:tcBorders>
          </w:tcPr>
          <w:p w:rsidR="00F805C4" w:rsidRPr="00ED491C" w:rsidRDefault="00F805C4" w:rsidP="00F7373B">
            <w:pPr>
              <w:jc w:val="center"/>
              <w:rPr>
                <w:sz w:val="20"/>
                <w:szCs w:val="20"/>
              </w:rPr>
            </w:pPr>
          </w:p>
        </w:tc>
      </w:tr>
      <w:tr w:rsidR="00F805C4" w:rsidRPr="00ED491C" w:rsidTr="00E35CC5">
        <w:trPr>
          <w:trHeight w:hRule="exact" w:val="288"/>
          <w:jc w:val="center"/>
        </w:trPr>
        <w:tc>
          <w:tcPr>
            <w:tcW w:w="2600" w:type="dxa"/>
            <w:tcBorders>
              <w:right w:val="single" w:sz="4" w:space="0" w:color="auto"/>
            </w:tcBorders>
            <w:vAlign w:val="center"/>
          </w:tcPr>
          <w:p w:rsidR="00F805C4" w:rsidRPr="00ED491C" w:rsidRDefault="00E35CC5" w:rsidP="00E35CC5">
            <w:pPr>
              <w:rPr>
                <w:b/>
                <w:sz w:val="20"/>
                <w:szCs w:val="20"/>
              </w:rPr>
            </w:pPr>
            <w:r>
              <w:rPr>
                <w:b/>
                <w:sz w:val="20"/>
                <w:szCs w:val="20"/>
              </w:rPr>
              <w:t>TOTAL</w:t>
            </w:r>
          </w:p>
        </w:tc>
        <w:tc>
          <w:tcPr>
            <w:tcW w:w="2600" w:type="dxa"/>
            <w:tcBorders>
              <w:right w:val="single" w:sz="4" w:space="0" w:color="auto"/>
            </w:tcBorders>
          </w:tcPr>
          <w:p w:rsidR="00F805C4" w:rsidRPr="00ED491C" w:rsidRDefault="00F805C4" w:rsidP="00F7373B">
            <w:pPr>
              <w:jc w:val="center"/>
              <w:rPr>
                <w:b/>
                <w:sz w:val="20"/>
                <w:szCs w:val="20"/>
              </w:rPr>
            </w:pPr>
          </w:p>
        </w:tc>
        <w:tc>
          <w:tcPr>
            <w:tcW w:w="2600" w:type="dxa"/>
            <w:tcBorders>
              <w:left w:val="single" w:sz="4" w:space="0" w:color="auto"/>
              <w:right w:val="single" w:sz="4" w:space="0" w:color="auto"/>
            </w:tcBorders>
          </w:tcPr>
          <w:p w:rsidR="00F805C4" w:rsidRPr="00ED491C" w:rsidRDefault="00F805C4" w:rsidP="006A20CC">
            <w:pPr>
              <w:rPr>
                <w:b/>
                <w:sz w:val="20"/>
                <w:szCs w:val="20"/>
              </w:rPr>
            </w:pPr>
          </w:p>
        </w:tc>
        <w:tc>
          <w:tcPr>
            <w:tcW w:w="2600" w:type="dxa"/>
            <w:tcBorders>
              <w:left w:val="single" w:sz="4" w:space="0" w:color="auto"/>
              <w:right w:val="single" w:sz="4" w:space="0" w:color="auto"/>
            </w:tcBorders>
          </w:tcPr>
          <w:p w:rsidR="00F805C4" w:rsidRPr="00ED491C" w:rsidRDefault="00F805C4" w:rsidP="006A20CC">
            <w:pPr>
              <w:rPr>
                <w:b/>
                <w:sz w:val="20"/>
                <w:szCs w:val="20"/>
              </w:rPr>
            </w:pPr>
          </w:p>
        </w:tc>
        <w:tc>
          <w:tcPr>
            <w:tcW w:w="2601" w:type="dxa"/>
            <w:tcBorders>
              <w:left w:val="single" w:sz="4" w:space="0" w:color="auto"/>
            </w:tcBorders>
          </w:tcPr>
          <w:p w:rsidR="00F805C4" w:rsidRPr="00ED491C" w:rsidRDefault="00F805C4" w:rsidP="00DC6D71">
            <w:pPr>
              <w:rPr>
                <w:b/>
                <w:sz w:val="20"/>
                <w:szCs w:val="20"/>
              </w:rPr>
            </w:pPr>
          </w:p>
        </w:tc>
      </w:tr>
    </w:tbl>
    <w:p w:rsidR="00EA23AD" w:rsidRDefault="00EA23AD" w:rsidP="00EA23AD">
      <w:pPr>
        <w:rPr>
          <w:sz w:val="18"/>
          <w:szCs w:val="20"/>
        </w:rPr>
      </w:pPr>
    </w:p>
    <w:tbl>
      <w:tblPr>
        <w:tblStyle w:val="TableGrid"/>
        <w:tblW w:w="0" w:type="auto"/>
        <w:jc w:val="center"/>
        <w:tblLook w:val="04A0" w:firstRow="1" w:lastRow="0" w:firstColumn="1" w:lastColumn="0" w:noHBand="0" w:noVBand="1"/>
      </w:tblPr>
      <w:tblGrid>
        <w:gridCol w:w="2600"/>
        <w:gridCol w:w="2600"/>
        <w:gridCol w:w="2600"/>
        <w:gridCol w:w="2600"/>
        <w:gridCol w:w="2601"/>
      </w:tblGrid>
      <w:tr w:rsidR="00E35CC5" w:rsidRPr="00ED491C" w:rsidTr="00616A4C">
        <w:trPr>
          <w:trHeight w:val="269"/>
          <w:jc w:val="center"/>
        </w:trPr>
        <w:tc>
          <w:tcPr>
            <w:tcW w:w="13001" w:type="dxa"/>
            <w:gridSpan w:val="5"/>
            <w:tcBorders>
              <w:left w:val="single" w:sz="4" w:space="0" w:color="auto"/>
            </w:tcBorders>
            <w:vAlign w:val="center"/>
          </w:tcPr>
          <w:p w:rsidR="00E35CC5" w:rsidRPr="00ED491C" w:rsidRDefault="00E35CC5" w:rsidP="005D3D15">
            <w:pPr>
              <w:jc w:val="center"/>
              <w:rPr>
                <w:b/>
                <w:sz w:val="22"/>
                <w:szCs w:val="20"/>
              </w:rPr>
            </w:pPr>
            <w:r>
              <w:rPr>
                <w:b/>
                <w:sz w:val="22"/>
                <w:szCs w:val="20"/>
              </w:rPr>
              <w:t>OTHER VARIET</w:t>
            </w:r>
            <w:r w:rsidR="005D3D15">
              <w:rPr>
                <w:b/>
                <w:sz w:val="22"/>
                <w:szCs w:val="20"/>
              </w:rPr>
              <w:t xml:space="preserve">AL TYPES </w:t>
            </w:r>
          </w:p>
        </w:tc>
      </w:tr>
      <w:tr w:rsidR="00E35CC5" w:rsidRPr="00E35CC5" w:rsidTr="00616A4C">
        <w:trPr>
          <w:trHeight w:hRule="exact" w:val="288"/>
          <w:jc w:val="center"/>
        </w:trPr>
        <w:tc>
          <w:tcPr>
            <w:tcW w:w="2600" w:type="dxa"/>
            <w:tcBorders>
              <w:right w:val="single" w:sz="4" w:space="0" w:color="auto"/>
            </w:tcBorders>
            <w:vAlign w:val="center"/>
          </w:tcPr>
          <w:p w:rsidR="00E35CC5" w:rsidRPr="00E35CC5" w:rsidRDefault="00616A4C" w:rsidP="005D3D15">
            <w:pPr>
              <w:jc w:val="center"/>
              <w:rPr>
                <w:b/>
                <w:sz w:val="20"/>
                <w:szCs w:val="20"/>
              </w:rPr>
            </w:pPr>
            <w:r>
              <w:rPr>
                <w:b/>
                <w:sz w:val="20"/>
                <w:szCs w:val="20"/>
              </w:rPr>
              <w:t>Variet</w:t>
            </w:r>
            <w:r w:rsidR="005D3D15">
              <w:rPr>
                <w:b/>
                <w:sz w:val="20"/>
                <w:szCs w:val="20"/>
              </w:rPr>
              <w:t xml:space="preserve">al Type </w:t>
            </w:r>
          </w:p>
        </w:tc>
        <w:tc>
          <w:tcPr>
            <w:tcW w:w="2600" w:type="dxa"/>
            <w:tcBorders>
              <w:right w:val="single" w:sz="4" w:space="0" w:color="auto"/>
            </w:tcBorders>
            <w:vAlign w:val="center"/>
          </w:tcPr>
          <w:p w:rsidR="00E35CC5" w:rsidRPr="00E35CC5" w:rsidRDefault="00E35CC5" w:rsidP="00E35CC5">
            <w:pPr>
              <w:jc w:val="center"/>
              <w:rPr>
                <w:b/>
                <w:sz w:val="20"/>
                <w:szCs w:val="20"/>
              </w:rPr>
            </w:pPr>
            <w:r w:rsidRPr="00E35CC5">
              <w:rPr>
                <w:b/>
                <w:sz w:val="20"/>
                <w:szCs w:val="20"/>
              </w:rPr>
              <w:t>Beginning Balance</w:t>
            </w:r>
          </w:p>
        </w:tc>
        <w:tc>
          <w:tcPr>
            <w:tcW w:w="2600" w:type="dxa"/>
            <w:tcBorders>
              <w:left w:val="single" w:sz="4" w:space="0" w:color="auto"/>
              <w:right w:val="single" w:sz="4" w:space="0" w:color="auto"/>
            </w:tcBorders>
            <w:vAlign w:val="center"/>
          </w:tcPr>
          <w:p w:rsidR="00E35CC5" w:rsidRPr="00E35CC5" w:rsidRDefault="00E35CC5" w:rsidP="00E35CC5">
            <w:pPr>
              <w:jc w:val="center"/>
              <w:rPr>
                <w:b/>
                <w:sz w:val="20"/>
                <w:szCs w:val="20"/>
              </w:rPr>
            </w:pPr>
            <w:r w:rsidRPr="00E35CC5">
              <w:rPr>
                <w:b/>
                <w:sz w:val="20"/>
                <w:szCs w:val="20"/>
              </w:rPr>
              <w:t>Received Weight</w:t>
            </w:r>
          </w:p>
        </w:tc>
        <w:tc>
          <w:tcPr>
            <w:tcW w:w="2600" w:type="dxa"/>
            <w:tcBorders>
              <w:left w:val="single" w:sz="4" w:space="0" w:color="auto"/>
              <w:right w:val="single" w:sz="4" w:space="0" w:color="auto"/>
            </w:tcBorders>
            <w:vAlign w:val="center"/>
          </w:tcPr>
          <w:p w:rsidR="00E35CC5" w:rsidRPr="00E35CC5" w:rsidRDefault="00E35CC5" w:rsidP="00E35CC5">
            <w:pPr>
              <w:jc w:val="center"/>
              <w:rPr>
                <w:b/>
                <w:sz w:val="20"/>
                <w:szCs w:val="20"/>
              </w:rPr>
            </w:pPr>
            <w:r w:rsidRPr="00E35CC5">
              <w:rPr>
                <w:b/>
                <w:sz w:val="20"/>
                <w:szCs w:val="20"/>
              </w:rPr>
              <w:t>Disposition Weight</w:t>
            </w:r>
          </w:p>
        </w:tc>
        <w:tc>
          <w:tcPr>
            <w:tcW w:w="2601" w:type="dxa"/>
            <w:tcBorders>
              <w:left w:val="single" w:sz="4" w:space="0" w:color="auto"/>
            </w:tcBorders>
            <w:vAlign w:val="center"/>
          </w:tcPr>
          <w:p w:rsidR="00E35CC5" w:rsidRPr="00E35CC5" w:rsidRDefault="00E35CC5" w:rsidP="00E35CC5">
            <w:pPr>
              <w:jc w:val="center"/>
              <w:rPr>
                <w:b/>
                <w:sz w:val="20"/>
                <w:szCs w:val="20"/>
              </w:rPr>
            </w:pPr>
            <w:r w:rsidRPr="00E35CC5">
              <w:rPr>
                <w:b/>
                <w:sz w:val="20"/>
                <w:szCs w:val="20"/>
              </w:rPr>
              <w:t>Ending Balance</w:t>
            </w: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Dipped Seedless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Golden Seedless</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proofErr w:type="spellStart"/>
            <w:r>
              <w:rPr>
                <w:sz w:val="20"/>
                <w:szCs w:val="20"/>
              </w:rPr>
              <w:t>Zante</w:t>
            </w:r>
            <w:proofErr w:type="spellEnd"/>
            <w:r>
              <w:rPr>
                <w:sz w:val="20"/>
                <w:szCs w:val="20"/>
              </w:rPr>
              <w:t xml:space="preserve"> Currant</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r>
              <w:rPr>
                <w:sz w:val="20"/>
                <w:szCs w:val="20"/>
              </w:rPr>
              <w:t>Sultana</w:t>
            </w:r>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616A4C" w:rsidP="00E35CC5">
            <w:pPr>
              <w:rPr>
                <w:sz w:val="20"/>
                <w:szCs w:val="20"/>
              </w:rPr>
            </w:pPr>
            <w:proofErr w:type="spellStart"/>
            <w:r>
              <w:rPr>
                <w:sz w:val="20"/>
                <w:szCs w:val="20"/>
              </w:rPr>
              <w:t>Muscats</w:t>
            </w:r>
            <w:proofErr w:type="spellEnd"/>
          </w:p>
        </w:tc>
        <w:tc>
          <w:tcPr>
            <w:tcW w:w="2600" w:type="dxa"/>
            <w:tcBorders>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tcBorders>
          </w:tcPr>
          <w:p w:rsidR="00E35CC5" w:rsidRPr="00ED491C" w:rsidRDefault="00E35CC5" w:rsidP="00E35CC5">
            <w:pPr>
              <w:jc w:val="center"/>
              <w:rPr>
                <w:sz w:val="20"/>
                <w:szCs w:val="20"/>
              </w:rPr>
            </w:pPr>
          </w:p>
        </w:tc>
      </w:tr>
      <w:tr w:rsidR="00E35CC5" w:rsidRPr="00ED491C" w:rsidTr="00616A4C">
        <w:trPr>
          <w:trHeight w:hRule="exact" w:val="288"/>
          <w:jc w:val="center"/>
        </w:trPr>
        <w:tc>
          <w:tcPr>
            <w:tcW w:w="2600" w:type="dxa"/>
            <w:tcBorders>
              <w:bottom w:val="single" w:sz="4" w:space="0" w:color="000000" w:themeColor="text1"/>
              <w:right w:val="single" w:sz="4" w:space="0" w:color="auto"/>
            </w:tcBorders>
            <w:vAlign w:val="center"/>
          </w:tcPr>
          <w:p w:rsidR="00E35CC5" w:rsidRPr="00ED491C" w:rsidRDefault="00616A4C" w:rsidP="00E35CC5">
            <w:pPr>
              <w:rPr>
                <w:sz w:val="20"/>
                <w:szCs w:val="20"/>
              </w:rPr>
            </w:pPr>
            <w:proofErr w:type="spellStart"/>
            <w:r>
              <w:rPr>
                <w:sz w:val="20"/>
                <w:szCs w:val="20"/>
              </w:rPr>
              <w:t>Monukka</w:t>
            </w:r>
            <w:proofErr w:type="spellEnd"/>
          </w:p>
        </w:tc>
        <w:tc>
          <w:tcPr>
            <w:tcW w:w="2600" w:type="dxa"/>
            <w:tcBorders>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0" w:type="dxa"/>
            <w:tcBorders>
              <w:left w:val="single" w:sz="4" w:space="0" w:color="auto"/>
              <w:bottom w:val="single" w:sz="4" w:space="0" w:color="000000" w:themeColor="text1"/>
              <w:right w:val="single" w:sz="4" w:space="0" w:color="auto"/>
            </w:tcBorders>
          </w:tcPr>
          <w:p w:rsidR="00E35CC5" w:rsidRPr="00ED491C" w:rsidRDefault="00E35CC5" w:rsidP="00E35CC5">
            <w:pPr>
              <w:jc w:val="center"/>
              <w:rPr>
                <w:sz w:val="20"/>
                <w:szCs w:val="20"/>
              </w:rPr>
            </w:pPr>
          </w:p>
        </w:tc>
        <w:tc>
          <w:tcPr>
            <w:tcW w:w="2601" w:type="dxa"/>
            <w:tcBorders>
              <w:left w:val="single" w:sz="4" w:space="0" w:color="auto"/>
              <w:bottom w:val="single" w:sz="4" w:space="0" w:color="000000" w:themeColor="text1"/>
            </w:tcBorders>
          </w:tcPr>
          <w:p w:rsidR="00E35CC5" w:rsidRPr="00ED491C" w:rsidRDefault="00E35CC5" w:rsidP="00E35CC5">
            <w:pPr>
              <w:jc w:val="center"/>
              <w:rPr>
                <w:sz w:val="20"/>
                <w:szCs w:val="20"/>
              </w:rPr>
            </w:pPr>
          </w:p>
        </w:tc>
      </w:tr>
      <w:tr w:rsidR="00616A4C" w:rsidRPr="00ED491C" w:rsidTr="00F74BFA">
        <w:trPr>
          <w:trHeight w:hRule="exact" w:val="288"/>
          <w:jc w:val="center"/>
        </w:trPr>
        <w:tc>
          <w:tcPr>
            <w:tcW w:w="2600" w:type="dxa"/>
            <w:tcBorders>
              <w:bottom w:val="nil"/>
              <w:right w:val="single" w:sz="4" w:space="0" w:color="auto"/>
            </w:tcBorders>
            <w:vAlign w:val="center"/>
          </w:tcPr>
          <w:p w:rsidR="00616A4C" w:rsidRDefault="00616A4C" w:rsidP="00616A4C">
            <w:pPr>
              <w:rPr>
                <w:sz w:val="20"/>
                <w:szCs w:val="20"/>
              </w:rPr>
            </w:pPr>
            <w:r w:rsidRPr="00616A4C">
              <w:rPr>
                <w:sz w:val="20"/>
                <w:szCs w:val="20"/>
              </w:rPr>
              <w:t>Other Seedless</w:t>
            </w:r>
            <w:r>
              <w:rPr>
                <w:sz w:val="20"/>
                <w:szCs w:val="20"/>
              </w:rPr>
              <w:t xml:space="preserve">: </w:t>
            </w:r>
            <w:r w:rsidRPr="00616A4C">
              <w:rPr>
                <w:sz w:val="20"/>
                <w:szCs w:val="20"/>
              </w:rPr>
              <w:t>Flame</w:t>
            </w:r>
            <w:r w:rsidR="0004171C">
              <w:rPr>
                <w:sz w:val="20"/>
                <w:szCs w:val="20"/>
              </w:rPr>
              <w:t>s</w:t>
            </w:r>
          </w:p>
          <w:p w:rsidR="005D3D15" w:rsidRDefault="005D3D15" w:rsidP="00616A4C">
            <w:pPr>
              <w:rPr>
                <w:sz w:val="20"/>
                <w:szCs w:val="20"/>
              </w:rPr>
            </w:pPr>
          </w:p>
          <w:p w:rsidR="005D3D15" w:rsidRDefault="005D3D15" w:rsidP="00616A4C">
            <w:pPr>
              <w:rPr>
                <w:sz w:val="20"/>
                <w:szCs w:val="20"/>
              </w:rPr>
            </w:pPr>
          </w:p>
          <w:p w:rsidR="005D3D15" w:rsidRPr="00616A4C" w:rsidRDefault="005D3D15" w:rsidP="00616A4C">
            <w:pPr>
              <w:rPr>
                <w:sz w:val="20"/>
                <w:szCs w:val="20"/>
              </w:rPr>
            </w:pPr>
          </w:p>
        </w:tc>
        <w:tc>
          <w:tcPr>
            <w:tcW w:w="2600" w:type="dxa"/>
            <w:tcBorders>
              <w:bottom w:val="single" w:sz="4" w:space="0" w:color="auto"/>
              <w:right w:val="single" w:sz="4" w:space="0" w:color="auto"/>
            </w:tcBorders>
          </w:tcPr>
          <w:p w:rsidR="00616A4C" w:rsidRPr="00ED491C" w:rsidRDefault="00616A4C" w:rsidP="00E35CC5">
            <w:pPr>
              <w:jc w:val="center"/>
              <w:rPr>
                <w:b/>
                <w:sz w:val="20"/>
                <w:szCs w:val="20"/>
              </w:rPr>
            </w:pPr>
          </w:p>
        </w:tc>
        <w:tc>
          <w:tcPr>
            <w:tcW w:w="2600" w:type="dxa"/>
            <w:tcBorders>
              <w:left w:val="single" w:sz="4" w:space="0" w:color="auto"/>
              <w:bottom w:val="single" w:sz="4" w:space="0" w:color="auto"/>
              <w:right w:val="single" w:sz="4" w:space="0" w:color="auto"/>
            </w:tcBorders>
          </w:tcPr>
          <w:p w:rsidR="00616A4C" w:rsidRPr="00ED491C" w:rsidRDefault="00616A4C" w:rsidP="00E35CC5">
            <w:pPr>
              <w:rPr>
                <w:b/>
                <w:sz w:val="20"/>
                <w:szCs w:val="20"/>
              </w:rPr>
            </w:pPr>
          </w:p>
        </w:tc>
        <w:tc>
          <w:tcPr>
            <w:tcW w:w="2600" w:type="dxa"/>
            <w:tcBorders>
              <w:left w:val="single" w:sz="4" w:space="0" w:color="auto"/>
              <w:bottom w:val="single" w:sz="4" w:space="0" w:color="auto"/>
              <w:right w:val="single" w:sz="4" w:space="0" w:color="auto"/>
            </w:tcBorders>
          </w:tcPr>
          <w:p w:rsidR="00616A4C" w:rsidRPr="00ED491C" w:rsidRDefault="00616A4C" w:rsidP="00E35CC5">
            <w:pPr>
              <w:rPr>
                <w:b/>
                <w:sz w:val="20"/>
                <w:szCs w:val="20"/>
              </w:rPr>
            </w:pPr>
          </w:p>
        </w:tc>
        <w:tc>
          <w:tcPr>
            <w:tcW w:w="2601" w:type="dxa"/>
            <w:tcBorders>
              <w:left w:val="single" w:sz="4" w:space="0" w:color="auto"/>
              <w:bottom w:val="single" w:sz="4" w:space="0" w:color="auto"/>
            </w:tcBorders>
          </w:tcPr>
          <w:p w:rsidR="00616A4C" w:rsidRPr="00ED491C" w:rsidRDefault="00616A4C" w:rsidP="00E35CC5">
            <w:pPr>
              <w:rPr>
                <w:b/>
                <w:sz w:val="20"/>
                <w:szCs w:val="20"/>
              </w:rPr>
            </w:pPr>
          </w:p>
        </w:tc>
      </w:tr>
      <w:tr w:rsidR="00616A4C" w:rsidRPr="00ED491C" w:rsidTr="00F74BFA">
        <w:trPr>
          <w:trHeight w:hRule="exact" w:val="288"/>
          <w:jc w:val="center"/>
        </w:trPr>
        <w:tc>
          <w:tcPr>
            <w:tcW w:w="2600" w:type="dxa"/>
            <w:tcBorders>
              <w:top w:val="nil"/>
              <w:right w:val="single" w:sz="4" w:space="0" w:color="auto"/>
            </w:tcBorders>
            <w:vAlign w:val="center"/>
          </w:tcPr>
          <w:p w:rsidR="00616A4C" w:rsidRDefault="00616A4C" w:rsidP="0004171C">
            <w:pPr>
              <w:ind w:left="183"/>
              <w:rPr>
                <w:sz w:val="20"/>
                <w:szCs w:val="20"/>
              </w:rPr>
            </w:pPr>
            <w:r w:rsidRPr="00616A4C">
              <w:rPr>
                <w:sz w:val="20"/>
                <w:szCs w:val="20"/>
              </w:rPr>
              <w:t xml:space="preserve">Other </w:t>
            </w:r>
            <w:r w:rsidR="0004171C" w:rsidRPr="0004171C">
              <w:rPr>
                <w:i/>
                <w:sz w:val="18"/>
                <w:szCs w:val="20"/>
              </w:rPr>
              <w:t>(specify)</w:t>
            </w:r>
            <w:r>
              <w:rPr>
                <w:sz w:val="20"/>
                <w:szCs w:val="20"/>
              </w:rPr>
              <w:t xml:space="preserve">: </w:t>
            </w:r>
          </w:p>
          <w:p w:rsidR="005D3D15" w:rsidRDefault="005D3D15" w:rsidP="0004171C">
            <w:pPr>
              <w:ind w:left="183"/>
              <w:rPr>
                <w:sz w:val="20"/>
                <w:szCs w:val="20"/>
              </w:rPr>
            </w:pPr>
          </w:p>
          <w:p w:rsidR="005D3D15" w:rsidRDefault="005D3D15" w:rsidP="0004171C">
            <w:pPr>
              <w:ind w:left="183"/>
              <w:rPr>
                <w:sz w:val="20"/>
                <w:szCs w:val="20"/>
              </w:rPr>
            </w:pPr>
          </w:p>
          <w:p w:rsidR="005D3D15" w:rsidRPr="00616A4C" w:rsidRDefault="005D3D15" w:rsidP="0004171C">
            <w:pPr>
              <w:ind w:left="183"/>
              <w:rPr>
                <w:sz w:val="20"/>
                <w:szCs w:val="20"/>
              </w:rPr>
            </w:pPr>
          </w:p>
        </w:tc>
        <w:tc>
          <w:tcPr>
            <w:tcW w:w="2600" w:type="dxa"/>
            <w:tcBorders>
              <w:top w:val="single" w:sz="4" w:space="0" w:color="auto"/>
              <w:right w:val="single" w:sz="4" w:space="0" w:color="auto"/>
            </w:tcBorders>
          </w:tcPr>
          <w:p w:rsidR="00616A4C" w:rsidRPr="00ED491C" w:rsidRDefault="00616A4C" w:rsidP="00E35CC5">
            <w:pPr>
              <w:jc w:val="center"/>
              <w:rPr>
                <w:b/>
                <w:sz w:val="20"/>
                <w:szCs w:val="20"/>
              </w:rPr>
            </w:pPr>
          </w:p>
        </w:tc>
        <w:tc>
          <w:tcPr>
            <w:tcW w:w="2600" w:type="dxa"/>
            <w:tcBorders>
              <w:top w:val="single" w:sz="4" w:space="0" w:color="auto"/>
              <w:left w:val="single" w:sz="4" w:space="0" w:color="auto"/>
              <w:right w:val="single" w:sz="4" w:space="0" w:color="auto"/>
            </w:tcBorders>
          </w:tcPr>
          <w:p w:rsidR="00616A4C" w:rsidRPr="00ED491C" w:rsidRDefault="00616A4C" w:rsidP="00E35CC5">
            <w:pPr>
              <w:rPr>
                <w:b/>
                <w:sz w:val="20"/>
                <w:szCs w:val="20"/>
              </w:rPr>
            </w:pPr>
          </w:p>
        </w:tc>
        <w:tc>
          <w:tcPr>
            <w:tcW w:w="2600" w:type="dxa"/>
            <w:tcBorders>
              <w:top w:val="single" w:sz="4" w:space="0" w:color="auto"/>
              <w:left w:val="single" w:sz="4" w:space="0" w:color="auto"/>
              <w:right w:val="single" w:sz="4" w:space="0" w:color="auto"/>
            </w:tcBorders>
          </w:tcPr>
          <w:p w:rsidR="00616A4C" w:rsidRPr="00ED491C" w:rsidRDefault="00616A4C" w:rsidP="00E35CC5">
            <w:pPr>
              <w:rPr>
                <w:b/>
                <w:sz w:val="20"/>
                <w:szCs w:val="20"/>
              </w:rPr>
            </w:pPr>
          </w:p>
        </w:tc>
        <w:tc>
          <w:tcPr>
            <w:tcW w:w="2601" w:type="dxa"/>
            <w:tcBorders>
              <w:top w:val="single" w:sz="4" w:space="0" w:color="auto"/>
              <w:left w:val="single" w:sz="4" w:space="0" w:color="auto"/>
            </w:tcBorders>
          </w:tcPr>
          <w:p w:rsidR="00616A4C" w:rsidRPr="00ED491C" w:rsidRDefault="00616A4C" w:rsidP="00E35CC5">
            <w:pPr>
              <w:rPr>
                <w:b/>
                <w:sz w:val="20"/>
                <w:szCs w:val="20"/>
              </w:rPr>
            </w:pPr>
          </w:p>
        </w:tc>
      </w:tr>
      <w:tr w:rsidR="00FC4C4C" w:rsidRPr="00ED491C" w:rsidTr="00F74BFA">
        <w:trPr>
          <w:trHeight w:hRule="exact" w:val="288"/>
          <w:jc w:val="center"/>
        </w:trPr>
        <w:tc>
          <w:tcPr>
            <w:tcW w:w="2600" w:type="dxa"/>
            <w:tcBorders>
              <w:top w:val="nil"/>
              <w:right w:val="single" w:sz="4" w:space="0" w:color="auto"/>
            </w:tcBorders>
            <w:vAlign w:val="center"/>
          </w:tcPr>
          <w:p w:rsidR="00FC4C4C" w:rsidRPr="00616A4C" w:rsidRDefault="00FC4C4C" w:rsidP="00FC4C4C">
            <w:pPr>
              <w:ind w:left="183"/>
              <w:rPr>
                <w:sz w:val="20"/>
                <w:szCs w:val="20"/>
              </w:rPr>
            </w:pPr>
            <w:r>
              <w:rPr>
                <w:sz w:val="20"/>
                <w:szCs w:val="20"/>
              </w:rPr>
              <w:t xml:space="preserve">Other </w:t>
            </w:r>
            <w:r w:rsidRPr="00FC4C4C">
              <w:rPr>
                <w:i/>
                <w:sz w:val="18"/>
                <w:szCs w:val="18"/>
              </w:rPr>
              <w:t>(specify):</w:t>
            </w:r>
          </w:p>
        </w:tc>
        <w:tc>
          <w:tcPr>
            <w:tcW w:w="2600" w:type="dxa"/>
            <w:tcBorders>
              <w:top w:val="single" w:sz="4" w:space="0" w:color="auto"/>
              <w:right w:val="single" w:sz="4" w:space="0" w:color="auto"/>
            </w:tcBorders>
          </w:tcPr>
          <w:p w:rsidR="00FC4C4C" w:rsidRPr="00ED491C" w:rsidRDefault="00FC4C4C" w:rsidP="00E35CC5">
            <w:pPr>
              <w:jc w:val="center"/>
              <w:rPr>
                <w:b/>
                <w:sz w:val="20"/>
                <w:szCs w:val="20"/>
              </w:rPr>
            </w:pPr>
          </w:p>
        </w:tc>
        <w:tc>
          <w:tcPr>
            <w:tcW w:w="2600" w:type="dxa"/>
            <w:tcBorders>
              <w:top w:val="single" w:sz="4" w:space="0" w:color="auto"/>
              <w:left w:val="single" w:sz="4" w:space="0" w:color="auto"/>
              <w:right w:val="single" w:sz="4" w:space="0" w:color="auto"/>
            </w:tcBorders>
          </w:tcPr>
          <w:p w:rsidR="00FC4C4C" w:rsidRPr="00ED491C" w:rsidRDefault="00FC4C4C" w:rsidP="00E35CC5">
            <w:pPr>
              <w:rPr>
                <w:b/>
                <w:sz w:val="20"/>
                <w:szCs w:val="20"/>
              </w:rPr>
            </w:pPr>
          </w:p>
        </w:tc>
        <w:tc>
          <w:tcPr>
            <w:tcW w:w="2600" w:type="dxa"/>
            <w:tcBorders>
              <w:top w:val="single" w:sz="4" w:space="0" w:color="auto"/>
              <w:left w:val="single" w:sz="4" w:space="0" w:color="auto"/>
              <w:right w:val="single" w:sz="4" w:space="0" w:color="auto"/>
            </w:tcBorders>
          </w:tcPr>
          <w:p w:rsidR="00FC4C4C" w:rsidRPr="00ED491C" w:rsidRDefault="00FC4C4C" w:rsidP="00E35CC5">
            <w:pPr>
              <w:rPr>
                <w:b/>
                <w:sz w:val="20"/>
                <w:szCs w:val="20"/>
              </w:rPr>
            </w:pPr>
          </w:p>
        </w:tc>
        <w:tc>
          <w:tcPr>
            <w:tcW w:w="2601" w:type="dxa"/>
            <w:tcBorders>
              <w:top w:val="single" w:sz="4" w:space="0" w:color="auto"/>
              <w:left w:val="single" w:sz="4" w:space="0" w:color="auto"/>
            </w:tcBorders>
          </w:tcPr>
          <w:p w:rsidR="00FC4C4C" w:rsidRPr="00ED491C" w:rsidRDefault="00FC4C4C" w:rsidP="00E35CC5">
            <w:pPr>
              <w:rPr>
                <w:b/>
                <w:sz w:val="20"/>
                <w:szCs w:val="20"/>
              </w:rPr>
            </w:pPr>
          </w:p>
        </w:tc>
      </w:tr>
      <w:tr w:rsidR="00616A4C" w:rsidRPr="00ED491C" w:rsidTr="00616A4C">
        <w:trPr>
          <w:trHeight w:hRule="exact" w:val="288"/>
          <w:jc w:val="center"/>
        </w:trPr>
        <w:tc>
          <w:tcPr>
            <w:tcW w:w="2600" w:type="dxa"/>
            <w:tcBorders>
              <w:right w:val="single" w:sz="4" w:space="0" w:color="auto"/>
            </w:tcBorders>
            <w:vAlign w:val="center"/>
          </w:tcPr>
          <w:p w:rsidR="00616A4C" w:rsidRPr="00616A4C" w:rsidRDefault="005D3D15" w:rsidP="00E35CC5">
            <w:pPr>
              <w:rPr>
                <w:sz w:val="20"/>
                <w:szCs w:val="20"/>
              </w:rPr>
            </w:pPr>
            <w:r>
              <w:rPr>
                <w:sz w:val="20"/>
                <w:szCs w:val="20"/>
              </w:rPr>
              <w:t>Other Seedless - Sulf</w:t>
            </w:r>
            <w:r w:rsidR="00616A4C" w:rsidRPr="00616A4C">
              <w:rPr>
                <w:sz w:val="20"/>
                <w:szCs w:val="20"/>
              </w:rPr>
              <w:t>ured</w:t>
            </w:r>
          </w:p>
        </w:tc>
        <w:tc>
          <w:tcPr>
            <w:tcW w:w="2600" w:type="dxa"/>
            <w:tcBorders>
              <w:right w:val="single" w:sz="4" w:space="0" w:color="auto"/>
            </w:tcBorders>
          </w:tcPr>
          <w:p w:rsidR="00616A4C" w:rsidRPr="00ED491C" w:rsidRDefault="00616A4C" w:rsidP="00E35CC5">
            <w:pPr>
              <w:jc w:val="cente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0" w:type="dxa"/>
            <w:tcBorders>
              <w:left w:val="single" w:sz="4" w:space="0" w:color="auto"/>
              <w:right w:val="single" w:sz="4" w:space="0" w:color="auto"/>
            </w:tcBorders>
          </w:tcPr>
          <w:p w:rsidR="00616A4C" w:rsidRPr="00ED491C" w:rsidRDefault="00616A4C" w:rsidP="00E35CC5">
            <w:pPr>
              <w:rPr>
                <w:b/>
                <w:sz w:val="20"/>
                <w:szCs w:val="20"/>
              </w:rPr>
            </w:pPr>
          </w:p>
        </w:tc>
        <w:tc>
          <w:tcPr>
            <w:tcW w:w="2601" w:type="dxa"/>
            <w:tcBorders>
              <w:left w:val="single" w:sz="4" w:space="0" w:color="auto"/>
            </w:tcBorders>
          </w:tcPr>
          <w:p w:rsidR="00616A4C" w:rsidRPr="00ED491C" w:rsidRDefault="00616A4C" w:rsidP="00E35CC5">
            <w:pPr>
              <w:rPr>
                <w:b/>
                <w:sz w:val="20"/>
                <w:szCs w:val="20"/>
              </w:rPr>
            </w:pPr>
          </w:p>
        </w:tc>
      </w:tr>
      <w:tr w:rsidR="00E35CC5" w:rsidRPr="00ED491C" w:rsidTr="00616A4C">
        <w:trPr>
          <w:trHeight w:hRule="exact" w:val="288"/>
          <w:jc w:val="center"/>
        </w:trPr>
        <w:tc>
          <w:tcPr>
            <w:tcW w:w="2600" w:type="dxa"/>
            <w:tcBorders>
              <w:right w:val="single" w:sz="4" w:space="0" w:color="auto"/>
            </w:tcBorders>
            <w:vAlign w:val="center"/>
          </w:tcPr>
          <w:p w:rsidR="00E35CC5" w:rsidRPr="00ED491C" w:rsidRDefault="00E35CC5" w:rsidP="00E35CC5">
            <w:pPr>
              <w:rPr>
                <w:b/>
                <w:sz w:val="20"/>
                <w:szCs w:val="20"/>
              </w:rPr>
            </w:pPr>
            <w:r>
              <w:rPr>
                <w:b/>
                <w:sz w:val="20"/>
                <w:szCs w:val="20"/>
              </w:rPr>
              <w:t>TOTAL</w:t>
            </w:r>
          </w:p>
        </w:tc>
        <w:tc>
          <w:tcPr>
            <w:tcW w:w="2600" w:type="dxa"/>
            <w:tcBorders>
              <w:right w:val="single" w:sz="4" w:space="0" w:color="auto"/>
            </w:tcBorders>
          </w:tcPr>
          <w:p w:rsidR="00E35CC5" w:rsidRPr="00ED491C" w:rsidRDefault="00E35CC5" w:rsidP="00E35CC5">
            <w:pPr>
              <w:jc w:val="center"/>
              <w:rPr>
                <w:b/>
                <w:sz w:val="20"/>
                <w:szCs w:val="20"/>
              </w:rPr>
            </w:pPr>
          </w:p>
        </w:tc>
        <w:tc>
          <w:tcPr>
            <w:tcW w:w="2600" w:type="dxa"/>
            <w:tcBorders>
              <w:left w:val="single" w:sz="4" w:space="0" w:color="auto"/>
              <w:right w:val="single" w:sz="4" w:space="0" w:color="auto"/>
            </w:tcBorders>
          </w:tcPr>
          <w:p w:rsidR="00E35CC5" w:rsidRPr="00ED491C" w:rsidRDefault="00E35CC5" w:rsidP="00E35CC5">
            <w:pPr>
              <w:rPr>
                <w:b/>
                <w:sz w:val="20"/>
                <w:szCs w:val="20"/>
              </w:rPr>
            </w:pPr>
          </w:p>
        </w:tc>
        <w:tc>
          <w:tcPr>
            <w:tcW w:w="2600" w:type="dxa"/>
            <w:tcBorders>
              <w:left w:val="single" w:sz="4" w:space="0" w:color="auto"/>
              <w:right w:val="single" w:sz="4" w:space="0" w:color="auto"/>
            </w:tcBorders>
          </w:tcPr>
          <w:p w:rsidR="00E35CC5" w:rsidRPr="00ED491C" w:rsidRDefault="00E35CC5" w:rsidP="00E35CC5">
            <w:pPr>
              <w:rPr>
                <w:b/>
                <w:sz w:val="20"/>
                <w:szCs w:val="20"/>
              </w:rPr>
            </w:pPr>
          </w:p>
        </w:tc>
        <w:tc>
          <w:tcPr>
            <w:tcW w:w="2601" w:type="dxa"/>
            <w:tcBorders>
              <w:left w:val="single" w:sz="4" w:space="0" w:color="auto"/>
            </w:tcBorders>
          </w:tcPr>
          <w:p w:rsidR="00E35CC5" w:rsidRPr="00ED491C" w:rsidRDefault="00E35CC5" w:rsidP="00E35CC5">
            <w:pPr>
              <w:rPr>
                <w:b/>
                <w:sz w:val="20"/>
                <w:szCs w:val="20"/>
              </w:rPr>
            </w:pPr>
          </w:p>
        </w:tc>
      </w:tr>
    </w:tbl>
    <w:p w:rsidR="00BE77C3" w:rsidRPr="00616A4C" w:rsidRDefault="00BE77C3" w:rsidP="003C4D39">
      <w:pPr>
        <w:rPr>
          <w:sz w:val="16"/>
          <w:szCs w:val="20"/>
        </w:rPr>
      </w:pPr>
      <w:r w:rsidRPr="00616A4C">
        <w:rPr>
          <w:sz w:val="16"/>
          <w:szCs w:val="20"/>
        </w:rPr>
        <w:t>The making of any false statement or representation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Default="00BE77C3" w:rsidP="00BE77C3">
      <w:pPr>
        <w:rPr>
          <w:sz w:val="20"/>
          <w:szCs w:val="20"/>
        </w:rPr>
      </w:pPr>
      <w:r w:rsidRPr="00616A4C">
        <w:rPr>
          <w:sz w:val="20"/>
          <w:szCs w:val="20"/>
        </w:rPr>
        <w:t>Handler _________________</w:t>
      </w:r>
      <w:r w:rsidR="003C4D39">
        <w:rPr>
          <w:sz w:val="20"/>
          <w:szCs w:val="20"/>
        </w:rPr>
        <w:t>____________</w:t>
      </w:r>
      <w:r w:rsidRPr="00616A4C">
        <w:rPr>
          <w:sz w:val="20"/>
          <w:szCs w:val="20"/>
        </w:rPr>
        <w:t>____________________</w:t>
      </w:r>
      <w:r w:rsidR="00822272" w:rsidRPr="00616A4C">
        <w:rPr>
          <w:sz w:val="20"/>
          <w:szCs w:val="20"/>
        </w:rPr>
        <w:t>________</w:t>
      </w:r>
      <w:r w:rsidRPr="00616A4C">
        <w:rPr>
          <w:sz w:val="20"/>
          <w:szCs w:val="20"/>
        </w:rPr>
        <w:tab/>
      </w:r>
      <w:r w:rsidR="003C4D39">
        <w:rPr>
          <w:sz w:val="20"/>
          <w:szCs w:val="20"/>
        </w:rPr>
        <w:t xml:space="preserve">   </w:t>
      </w:r>
      <w:r w:rsidRPr="00616A4C">
        <w:rPr>
          <w:sz w:val="20"/>
          <w:szCs w:val="20"/>
        </w:rPr>
        <w:t>Date ___</w:t>
      </w:r>
      <w:r w:rsidR="003C4D39">
        <w:rPr>
          <w:sz w:val="20"/>
          <w:szCs w:val="20"/>
        </w:rPr>
        <w:t>_________</w:t>
      </w:r>
      <w:r w:rsidRPr="00616A4C">
        <w:rPr>
          <w:sz w:val="20"/>
          <w:szCs w:val="20"/>
        </w:rPr>
        <w:t>__________________________________</w:t>
      </w:r>
    </w:p>
    <w:p w:rsidR="00FC4C4C" w:rsidRDefault="00FC4C4C" w:rsidP="00BE77C3">
      <w:pPr>
        <w:rPr>
          <w:sz w:val="20"/>
          <w:szCs w:val="20"/>
        </w:rPr>
      </w:pPr>
    </w:p>
    <w:p w:rsidR="00FC4C4C" w:rsidRPr="00D3630B" w:rsidRDefault="00FC4C4C" w:rsidP="00822272">
      <w:pPr>
        <w:rPr>
          <w:sz w:val="20"/>
          <w:szCs w:val="20"/>
        </w:rPr>
        <w:sectPr w:rsidR="00FC4C4C" w:rsidRPr="00D3630B" w:rsidSect="003C4D39">
          <w:headerReference w:type="default" r:id="rId8"/>
          <w:footerReference w:type="default" r:id="rId9"/>
          <w:headerReference w:type="first" r:id="rId10"/>
          <w:footerReference w:type="first" r:id="rId11"/>
          <w:pgSz w:w="15840" w:h="12240" w:orient="landscape"/>
          <w:pgMar w:top="1080" w:right="1440" w:bottom="1440" w:left="1440" w:header="720" w:footer="1050" w:gutter="0"/>
          <w:cols w:space="720"/>
          <w:docGrid w:linePitch="360"/>
        </w:sectPr>
      </w:pPr>
      <w:r>
        <w:rPr>
          <w:sz w:val="20"/>
          <w:szCs w:val="20"/>
        </w:rPr>
        <w:t>By _____________________</w:t>
      </w:r>
      <w:r w:rsidR="003C4D39">
        <w:rPr>
          <w:sz w:val="20"/>
          <w:szCs w:val="20"/>
        </w:rPr>
        <w:t>____________</w:t>
      </w:r>
      <w:r>
        <w:rPr>
          <w:sz w:val="20"/>
          <w:szCs w:val="20"/>
        </w:rPr>
        <w:t>____________________________</w:t>
      </w:r>
      <w:r w:rsidR="003C4D39">
        <w:rPr>
          <w:sz w:val="20"/>
          <w:szCs w:val="20"/>
        </w:rPr>
        <w:t xml:space="preserve">     </w:t>
      </w:r>
      <w:r>
        <w:rPr>
          <w:sz w:val="20"/>
          <w:szCs w:val="20"/>
        </w:rPr>
        <w:t>Title_______</w:t>
      </w:r>
      <w:r w:rsidR="003C4D39">
        <w:rPr>
          <w:sz w:val="20"/>
          <w:szCs w:val="20"/>
        </w:rPr>
        <w:t>_________</w:t>
      </w:r>
      <w:r>
        <w:rPr>
          <w:sz w:val="20"/>
          <w:szCs w:val="20"/>
        </w:rPr>
        <w:t>_______________________________</w:t>
      </w:r>
    </w:p>
    <w:p w:rsidR="00616A4C" w:rsidRPr="00D3630B" w:rsidRDefault="00616A4C" w:rsidP="00616A4C">
      <w:pPr>
        <w:jc w:val="center"/>
        <w:rPr>
          <w:b/>
          <w:sz w:val="22"/>
          <w:szCs w:val="22"/>
        </w:rPr>
      </w:pPr>
      <w:r w:rsidRPr="00D3630B">
        <w:rPr>
          <w:b/>
          <w:sz w:val="22"/>
          <w:szCs w:val="22"/>
        </w:rPr>
        <w:lastRenderedPageBreak/>
        <w:t>INSTRUCTIONS FOR COMPLETING FORM RAC-30</w:t>
      </w:r>
    </w:p>
    <w:p w:rsidR="00616A4C" w:rsidRPr="00616A4C" w:rsidRDefault="00616A4C" w:rsidP="00616A4C">
      <w:pPr>
        <w:jc w:val="both"/>
        <w:rPr>
          <w:sz w:val="22"/>
          <w:szCs w:val="22"/>
        </w:rPr>
      </w:pPr>
    </w:p>
    <w:p w:rsidR="00616A4C" w:rsidRPr="00616A4C" w:rsidRDefault="00616A4C" w:rsidP="00D3630B">
      <w:pPr>
        <w:ind w:firstLine="720"/>
        <w:rPr>
          <w:sz w:val="22"/>
          <w:szCs w:val="22"/>
        </w:rPr>
      </w:pPr>
      <w:r w:rsidRPr="00616A4C">
        <w:rPr>
          <w:sz w:val="22"/>
          <w:szCs w:val="22"/>
        </w:rPr>
        <w:t xml:space="preserve">One copy of this report shall be submitted to the RAC not later than </w:t>
      </w:r>
      <w:r w:rsidRPr="00616A4C">
        <w:rPr>
          <w:b/>
          <w:sz w:val="22"/>
          <w:szCs w:val="22"/>
        </w:rPr>
        <w:t>Wednesday by 10:00 a.m.</w:t>
      </w:r>
      <w:r w:rsidRPr="00616A4C">
        <w:rPr>
          <w:sz w:val="22"/>
          <w:szCs w:val="22"/>
        </w:rPr>
        <w:t xml:space="preserve"> and as of the close of business on each preceding Saturday.  It shall cover only off-grade raisins received by the handler for reconditioning.  The reports shall be numbered consecutively in each crop year and certified by a responsible official of the reporting handler.  </w:t>
      </w:r>
    </w:p>
    <w:p w:rsidR="00616A4C" w:rsidRPr="00616A4C" w:rsidRDefault="00616A4C" w:rsidP="00D3630B">
      <w:pPr>
        <w:rPr>
          <w:sz w:val="22"/>
          <w:szCs w:val="22"/>
        </w:rPr>
      </w:pPr>
    </w:p>
    <w:p w:rsidR="00616A4C" w:rsidRPr="00616A4C" w:rsidRDefault="00616A4C" w:rsidP="00D3630B">
      <w:pPr>
        <w:ind w:firstLine="720"/>
        <w:rPr>
          <w:sz w:val="22"/>
          <w:szCs w:val="22"/>
        </w:rPr>
      </w:pPr>
      <w:r w:rsidRPr="00616A4C">
        <w:rPr>
          <w:sz w:val="22"/>
          <w:szCs w:val="22"/>
        </w:rPr>
        <w:t xml:space="preserve">This is a summary of all raisins held for reconditioning for reasons except active infestation only and should not include off-grade raisins </w:t>
      </w:r>
      <w:r>
        <w:rPr>
          <w:sz w:val="22"/>
          <w:szCs w:val="22"/>
        </w:rPr>
        <w:t>that</w:t>
      </w:r>
      <w:r w:rsidRPr="00616A4C">
        <w:rPr>
          <w:sz w:val="22"/>
          <w:szCs w:val="22"/>
        </w:rPr>
        <w:t xml:space="preserve"> you are not going to recondition again and are holding for disposition in non-normal outlets.  The information you submit is incorporated into the Report of Deliveries to Handlers furnished </w:t>
      </w:r>
      <w:r>
        <w:rPr>
          <w:sz w:val="22"/>
          <w:szCs w:val="22"/>
        </w:rPr>
        <w:t xml:space="preserve">to </w:t>
      </w:r>
      <w:r w:rsidRPr="00616A4C">
        <w:rPr>
          <w:sz w:val="22"/>
          <w:szCs w:val="22"/>
        </w:rPr>
        <w:t xml:space="preserve">you weekly and the accuracy of these statistics depends upon the accuracy of the data </w:t>
      </w:r>
      <w:r>
        <w:rPr>
          <w:sz w:val="22"/>
          <w:szCs w:val="22"/>
        </w:rPr>
        <w:t>provided</w:t>
      </w:r>
      <w:r w:rsidRPr="00616A4C">
        <w:rPr>
          <w:sz w:val="22"/>
          <w:szCs w:val="22"/>
        </w:rPr>
        <w:t xml:space="preserve"> by you.  </w:t>
      </w:r>
      <w:r w:rsidR="00D3630B">
        <w:rPr>
          <w:sz w:val="22"/>
          <w:szCs w:val="22"/>
        </w:rPr>
        <w:t>D</w:t>
      </w:r>
      <w:r w:rsidRPr="00616A4C">
        <w:rPr>
          <w:sz w:val="22"/>
          <w:szCs w:val="22"/>
        </w:rPr>
        <w:t xml:space="preserve">ata on Natural Seedless raisins </w:t>
      </w:r>
      <w:r w:rsidR="00D3630B">
        <w:rPr>
          <w:sz w:val="22"/>
          <w:szCs w:val="22"/>
        </w:rPr>
        <w:t>are</w:t>
      </w:r>
      <w:r w:rsidRPr="00616A4C">
        <w:rPr>
          <w:sz w:val="22"/>
          <w:szCs w:val="22"/>
        </w:rPr>
        <w:t xml:space="preserve"> divided into mold, moisture, infestation (micro), maturity, sand and other categories.  You should list the weights, in pounds, by the most serious defect.  For example:  mold and infestation shall be shown under infestation, and mold and sand under mold.  The Other column is for defects such as mechanical damage, barbule, pods, etc., which are not otherwise listed under a more serious defect.  Only the total off-grade of varieties other than Natural Seedless is needed.  It is not necessary to list separately the defects in these varieties.</w:t>
      </w:r>
    </w:p>
    <w:p w:rsidR="006E76C6" w:rsidRPr="00ED491C" w:rsidRDefault="006E76C6"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Default="00ED491C" w:rsidP="00D3630B">
      <w:pPr>
        <w:rPr>
          <w:sz w:val="15"/>
          <w:szCs w:val="15"/>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Pr="00ED491C" w:rsidRDefault="00ED491C" w:rsidP="00D3630B">
      <w:pPr>
        <w:rPr>
          <w:sz w:val="16"/>
          <w:szCs w:val="16"/>
        </w:rPr>
      </w:pPr>
    </w:p>
    <w:p w:rsidR="00ED491C" w:rsidRDefault="00ED491C" w:rsidP="00D3630B">
      <w:pPr>
        <w:rPr>
          <w:sz w:val="16"/>
          <w:szCs w:val="16"/>
        </w:rPr>
      </w:pPr>
    </w:p>
    <w:p w:rsidR="007E12AA" w:rsidRPr="00ED491C" w:rsidRDefault="007E12AA" w:rsidP="00D3630B">
      <w:pPr>
        <w:rPr>
          <w:sz w:val="16"/>
          <w:szCs w:val="16"/>
        </w:rPr>
      </w:pPr>
    </w:p>
    <w:p w:rsidR="00ED491C" w:rsidRPr="00ED491C" w:rsidRDefault="00ED491C" w:rsidP="00D3630B">
      <w:pPr>
        <w:rPr>
          <w:sz w:val="16"/>
          <w:szCs w:val="16"/>
        </w:rPr>
      </w:pPr>
    </w:p>
    <w:p w:rsidR="00616A4C" w:rsidRDefault="00616A4C" w:rsidP="00D3630B">
      <w:pPr>
        <w:rPr>
          <w:sz w:val="16"/>
          <w:szCs w:val="16"/>
        </w:rPr>
      </w:pPr>
    </w:p>
    <w:p w:rsidR="00616A4C" w:rsidRDefault="00616A4C" w:rsidP="00D3630B">
      <w:pPr>
        <w:rPr>
          <w:sz w:val="16"/>
          <w:szCs w:val="16"/>
        </w:rPr>
      </w:pPr>
    </w:p>
    <w:p w:rsidR="00616A4C" w:rsidRDefault="00616A4C" w:rsidP="00D3630B">
      <w:pPr>
        <w:rPr>
          <w:sz w:val="16"/>
          <w:szCs w:val="16"/>
        </w:rPr>
      </w:pPr>
    </w:p>
    <w:p w:rsidR="00616A4C" w:rsidRDefault="00616A4C" w:rsidP="00D3630B">
      <w:pPr>
        <w:rPr>
          <w:sz w:val="16"/>
          <w:szCs w:val="16"/>
        </w:rPr>
      </w:pPr>
    </w:p>
    <w:p w:rsidR="00616A4C" w:rsidRDefault="00616A4C" w:rsidP="00D3630B">
      <w:pPr>
        <w:rPr>
          <w:sz w:val="16"/>
          <w:szCs w:val="16"/>
        </w:rPr>
      </w:pPr>
    </w:p>
    <w:p w:rsidR="00616A4C" w:rsidRDefault="00616A4C" w:rsidP="00D3630B">
      <w:pPr>
        <w:rPr>
          <w:sz w:val="16"/>
          <w:szCs w:val="16"/>
        </w:rPr>
      </w:pPr>
    </w:p>
    <w:p w:rsidR="000B65AC" w:rsidRDefault="000B65AC" w:rsidP="00D3630B">
      <w:pPr>
        <w:rPr>
          <w:sz w:val="16"/>
        </w:rPr>
      </w:pPr>
    </w:p>
    <w:p w:rsidR="000B65AC" w:rsidRDefault="000B65AC" w:rsidP="00D3630B">
      <w:pPr>
        <w:rPr>
          <w:sz w:val="16"/>
        </w:rPr>
      </w:pPr>
    </w:p>
    <w:p w:rsidR="000B65AC" w:rsidRPr="00D04FF3" w:rsidRDefault="000B65AC" w:rsidP="00D3630B">
      <w:pPr>
        <w:rPr>
          <w:sz w:val="16"/>
        </w:rPr>
      </w:pPr>
      <w:r w:rsidRPr="00D04FF3">
        <w:rPr>
          <w:sz w:val="16"/>
        </w:rPr>
        <w:t>This report is required by law (</w:t>
      </w:r>
      <w:r>
        <w:rPr>
          <w:sz w:val="16"/>
        </w:rPr>
        <w:t xml:space="preserve">7 U.S.C. 608d, </w:t>
      </w:r>
      <w:r w:rsidRPr="00D04FF3">
        <w:rPr>
          <w:sz w:val="16"/>
        </w:rPr>
        <w:t>7 CFR</w:t>
      </w:r>
      <w:r>
        <w:rPr>
          <w:sz w:val="16"/>
        </w:rPr>
        <w:t xml:space="preserve"> 989.173(b</w:t>
      </w:r>
      <w:proofErr w:type="gramStart"/>
      <w:r w:rsidRPr="00D04FF3">
        <w:rPr>
          <w:sz w:val="16"/>
        </w:rPr>
        <w:t>)</w:t>
      </w:r>
      <w:r>
        <w:rPr>
          <w:sz w:val="16"/>
        </w:rPr>
        <w:t>(</w:t>
      </w:r>
      <w:proofErr w:type="gramEnd"/>
      <w:r>
        <w:rPr>
          <w:sz w:val="16"/>
        </w:rPr>
        <w:t>5)</w:t>
      </w:r>
      <w:r w:rsidRPr="00D04FF3">
        <w:rPr>
          <w:sz w:val="16"/>
        </w:rPr>
        <w:t>).  Failure to report can result in a fine of $1,100 for each such violation</w:t>
      </w:r>
      <w:r w:rsidR="00836F13">
        <w:rPr>
          <w:sz w:val="16"/>
        </w:rPr>
        <w:t>,</w:t>
      </w:r>
      <w:r w:rsidRPr="00D04FF3">
        <w:rPr>
          <w:sz w:val="16"/>
        </w:rPr>
        <w:t xml:space="preserve"> and each day during which such violation continues shall be deemed a separate violation.</w:t>
      </w:r>
    </w:p>
    <w:p w:rsidR="00616A4C" w:rsidRDefault="00616A4C" w:rsidP="00D3630B">
      <w:pPr>
        <w:rPr>
          <w:sz w:val="16"/>
          <w:szCs w:val="16"/>
        </w:rPr>
      </w:pPr>
    </w:p>
    <w:p w:rsidR="00F7373B" w:rsidRPr="00ED491C" w:rsidRDefault="00BE2198" w:rsidP="00D3630B">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D3630B">
      <w:pPr>
        <w:rPr>
          <w:sz w:val="16"/>
          <w:szCs w:val="16"/>
        </w:rPr>
      </w:pPr>
    </w:p>
    <w:p w:rsidR="00F7373B" w:rsidRPr="00ED491C" w:rsidRDefault="00BE2198" w:rsidP="00D3630B">
      <w:pPr>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D3630B">
      <w:pPr>
        <w:rPr>
          <w:sz w:val="16"/>
          <w:szCs w:val="16"/>
        </w:rPr>
      </w:pPr>
    </w:p>
    <w:p w:rsidR="009F6FD8" w:rsidRPr="00ED491C" w:rsidRDefault="00BE2198" w:rsidP="00D3630B">
      <w:pPr>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3C4D39">
      <w:pgSz w:w="12240" w:h="15840"/>
      <w:pgMar w:top="1440" w:right="1440" w:bottom="1440" w:left="1440" w:header="1080" w:footer="11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FA" w:rsidRDefault="00F74BFA" w:rsidP="000D2D50">
      <w:r>
        <w:separator/>
      </w:r>
    </w:p>
  </w:endnote>
  <w:endnote w:type="continuationSeparator" w:id="0">
    <w:p w:rsidR="00F74BFA" w:rsidRDefault="00F74BFA"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Pr="00BE2198" w:rsidRDefault="00F74BFA">
    <w:pPr>
      <w:pStyle w:val="Footer"/>
      <w:rPr>
        <w:b/>
        <w:sz w:val="18"/>
        <w:szCs w:val="18"/>
      </w:rPr>
    </w:pPr>
    <w:r w:rsidRPr="00BE2198">
      <w:rPr>
        <w:b/>
        <w:sz w:val="18"/>
        <w:szCs w:val="18"/>
      </w:rPr>
      <w:t>RAC-</w:t>
    </w:r>
    <w:r>
      <w:rPr>
        <w:b/>
        <w:sz w:val="18"/>
        <w:szCs w:val="18"/>
      </w:rPr>
      <w:t>30</w:t>
    </w:r>
    <w:r w:rsidRPr="00BE2198">
      <w:rPr>
        <w:b/>
        <w:sz w:val="18"/>
        <w:szCs w:val="18"/>
      </w:rPr>
      <w:t xml:space="preserve"> (Rev. </w:t>
    </w:r>
    <w:r w:rsidR="009407D9">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Pr="00C11090" w:rsidRDefault="00F74BFA">
    <w:pPr>
      <w:pStyle w:val="Footer"/>
      <w:rPr>
        <w:b/>
        <w:sz w:val="18"/>
        <w:szCs w:val="18"/>
      </w:rPr>
    </w:pPr>
    <w:r w:rsidRPr="00BE2198">
      <w:rPr>
        <w:b/>
        <w:sz w:val="18"/>
        <w:szCs w:val="18"/>
      </w:rPr>
      <w:t>RAC-</w:t>
    </w:r>
    <w:r>
      <w:rPr>
        <w:b/>
        <w:sz w:val="18"/>
        <w:szCs w:val="18"/>
      </w:rPr>
      <w:t>30</w:t>
    </w:r>
    <w:r w:rsidRPr="00BE2198">
      <w:rPr>
        <w:b/>
        <w:sz w:val="18"/>
        <w:szCs w:val="18"/>
      </w:rPr>
      <w:t xml:space="preserve"> (Rev. </w:t>
    </w:r>
    <w:r w:rsidR="009407D9">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FA" w:rsidRDefault="00F74BFA" w:rsidP="000D2D50">
      <w:r>
        <w:separator/>
      </w:r>
    </w:p>
  </w:footnote>
  <w:footnote w:type="continuationSeparator" w:id="0">
    <w:p w:rsidR="00F74BFA" w:rsidRDefault="00F74BFA"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Pr="00D3630B" w:rsidRDefault="00F74BFA" w:rsidP="00D3630B">
    <w:pPr>
      <w:pBdr>
        <w:bottom w:val="single" w:sz="4" w:space="1" w:color="auto"/>
      </w:pBdr>
      <w:tabs>
        <w:tab w:val="right" w:pos="12960"/>
      </w:tabs>
      <w:rPr>
        <w:b/>
        <w:sz w:val="18"/>
        <w:szCs w:val="16"/>
      </w:rPr>
    </w:pPr>
    <w:r w:rsidRPr="00D3630B">
      <w:rPr>
        <w:b/>
        <w:sz w:val="18"/>
        <w:szCs w:val="16"/>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FA" w:rsidRPr="007804B0" w:rsidRDefault="00F74BFA" w:rsidP="007804B0">
    <w:pPr>
      <w:pStyle w:val="Header"/>
      <w:pBdr>
        <w:bottom w:val="single" w:sz="4" w:space="1" w:color="auto"/>
      </w:pBdr>
      <w:rPr>
        <w:b/>
        <w:sz w:val="18"/>
      </w:rPr>
    </w:pPr>
    <w:r w:rsidRPr="007804B0">
      <w:rPr>
        <w:b/>
        <w:sz w:val="18"/>
      </w:rPr>
      <w:tab/>
    </w:r>
    <w:r w:rsidRPr="007804B0">
      <w:rPr>
        <w:b/>
        <w:sz w:val="18"/>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4171C"/>
    <w:rsid w:val="000902DF"/>
    <w:rsid w:val="000B65AC"/>
    <w:rsid w:val="000D2D50"/>
    <w:rsid w:val="0013062B"/>
    <w:rsid w:val="001447A3"/>
    <w:rsid w:val="001827FC"/>
    <w:rsid w:val="001B477A"/>
    <w:rsid w:val="001D0E12"/>
    <w:rsid w:val="001F4868"/>
    <w:rsid w:val="0028058A"/>
    <w:rsid w:val="002A2A03"/>
    <w:rsid w:val="002A5664"/>
    <w:rsid w:val="002C1EBB"/>
    <w:rsid w:val="002E4270"/>
    <w:rsid w:val="00301632"/>
    <w:rsid w:val="003034FA"/>
    <w:rsid w:val="0035235E"/>
    <w:rsid w:val="00357AAD"/>
    <w:rsid w:val="00390604"/>
    <w:rsid w:val="003C0933"/>
    <w:rsid w:val="003C175D"/>
    <w:rsid w:val="003C4D39"/>
    <w:rsid w:val="003E25B6"/>
    <w:rsid w:val="003E3D4F"/>
    <w:rsid w:val="003F086A"/>
    <w:rsid w:val="00413860"/>
    <w:rsid w:val="00447BB3"/>
    <w:rsid w:val="00453DA7"/>
    <w:rsid w:val="004544C8"/>
    <w:rsid w:val="004B5846"/>
    <w:rsid w:val="004D7B8E"/>
    <w:rsid w:val="004F68AC"/>
    <w:rsid w:val="00511321"/>
    <w:rsid w:val="005D3D15"/>
    <w:rsid w:val="005F6321"/>
    <w:rsid w:val="005F7DF7"/>
    <w:rsid w:val="00602BF3"/>
    <w:rsid w:val="00616A4C"/>
    <w:rsid w:val="00684DF6"/>
    <w:rsid w:val="006A20CC"/>
    <w:rsid w:val="006E76C6"/>
    <w:rsid w:val="00702954"/>
    <w:rsid w:val="0072210F"/>
    <w:rsid w:val="007368E6"/>
    <w:rsid w:val="00762391"/>
    <w:rsid w:val="00764403"/>
    <w:rsid w:val="007753F0"/>
    <w:rsid w:val="007804B0"/>
    <w:rsid w:val="00785E00"/>
    <w:rsid w:val="007D3D98"/>
    <w:rsid w:val="007E12AA"/>
    <w:rsid w:val="00822272"/>
    <w:rsid w:val="00836F13"/>
    <w:rsid w:val="00842164"/>
    <w:rsid w:val="00861718"/>
    <w:rsid w:val="008A712C"/>
    <w:rsid w:val="008B6AE7"/>
    <w:rsid w:val="00921077"/>
    <w:rsid w:val="00923C3E"/>
    <w:rsid w:val="00936B8E"/>
    <w:rsid w:val="009407D9"/>
    <w:rsid w:val="009F3DCD"/>
    <w:rsid w:val="009F6FD8"/>
    <w:rsid w:val="00A01A3C"/>
    <w:rsid w:val="00AB02F8"/>
    <w:rsid w:val="00B4188E"/>
    <w:rsid w:val="00B84FFB"/>
    <w:rsid w:val="00BB1855"/>
    <w:rsid w:val="00BE2198"/>
    <w:rsid w:val="00BE6D99"/>
    <w:rsid w:val="00BE77C3"/>
    <w:rsid w:val="00C11090"/>
    <w:rsid w:val="00C52C4A"/>
    <w:rsid w:val="00C77396"/>
    <w:rsid w:val="00CE119E"/>
    <w:rsid w:val="00D1009F"/>
    <w:rsid w:val="00D3630B"/>
    <w:rsid w:val="00D807CF"/>
    <w:rsid w:val="00DC6D71"/>
    <w:rsid w:val="00E35CC5"/>
    <w:rsid w:val="00E64AB2"/>
    <w:rsid w:val="00EA23AD"/>
    <w:rsid w:val="00ED491C"/>
    <w:rsid w:val="00F7373B"/>
    <w:rsid w:val="00F74BFA"/>
    <w:rsid w:val="00F805C4"/>
    <w:rsid w:val="00F86AA8"/>
    <w:rsid w:val="00FC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4031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2013-12-05T21:52:00Z</cp:lastPrinted>
  <dcterms:created xsi:type="dcterms:W3CDTF">2013-12-05T21:53:00Z</dcterms:created>
  <dcterms:modified xsi:type="dcterms:W3CDTF">2013-12-05T21:53:00Z</dcterms:modified>
</cp:coreProperties>
</file>