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ABE" w:rsidRPr="00030ABE" w:rsidRDefault="00030ABE" w:rsidP="00030ABE">
      <w:pPr>
        <w:spacing w:after="0" w:line="240" w:lineRule="auto"/>
        <w:jc w:val="center"/>
        <w:rPr>
          <w:rFonts w:ascii="Arial" w:eastAsia="Times New Roman" w:hAnsi="Arial" w:cs="Arial"/>
          <w:b/>
          <w:bCs/>
          <w:color w:val="000000"/>
          <w:sz w:val="27"/>
          <w:szCs w:val="27"/>
        </w:rPr>
      </w:pPr>
      <w:r w:rsidRPr="00030ABE">
        <w:rPr>
          <w:rFonts w:ascii="Arial" w:eastAsia="Times New Roman" w:hAnsi="Arial" w:cs="Arial"/>
          <w:b/>
          <w:bCs/>
          <w:color w:val="000000"/>
          <w:sz w:val="27"/>
          <w:szCs w:val="27"/>
        </w:rPr>
        <w:t>Privacy Act Statement for NGA Enterprise Workforce System (NEWS)</w:t>
      </w:r>
    </w:p>
    <w:p w:rsidR="00030ABE" w:rsidRPr="00030ABE" w:rsidRDefault="00030ABE" w:rsidP="00030ABE">
      <w:pPr>
        <w:spacing w:after="0" w:line="240" w:lineRule="auto"/>
        <w:rPr>
          <w:rFonts w:ascii="Times New Roman" w:eastAsia="Times New Roman" w:hAnsi="Times New Roman" w:cs="Times New Roman"/>
          <w:color w:val="000000"/>
          <w:sz w:val="24"/>
          <w:szCs w:val="24"/>
        </w:rPr>
      </w:pPr>
    </w:p>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7560"/>
      </w:tblGrid>
      <w:tr w:rsidR="00030ABE" w:rsidRPr="00030ABE" w:rsidTr="00030ABE">
        <w:trPr>
          <w:tblCellSpacing w:w="15" w:type="dxa"/>
          <w:jc w:val="center"/>
        </w:trPr>
        <w:tc>
          <w:tcPr>
            <w:tcW w:w="0" w:type="auto"/>
            <w:vAlign w:val="center"/>
            <w:hideMark/>
          </w:tcPr>
          <w:p w:rsidR="00030ABE" w:rsidRPr="00030ABE" w:rsidRDefault="00030ABE" w:rsidP="00030ABE">
            <w:pPr>
              <w:spacing w:before="100" w:beforeAutospacing="1" w:after="100" w:afterAutospacing="1" w:line="240" w:lineRule="auto"/>
              <w:rPr>
                <w:rFonts w:ascii="Times New Roman" w:eastAsia="Times New Roman" w:hAnsi="Times New Roman" w:cs="Times New Roman"/>
                <w:color w:val="000000"/>
                <w:sz w:val="24"/>
                <w:szCs w:val="24"/>
              </w:rPr>
            </w:pPr>
            <w:r w:rsidRPr="00030ABE">
              <w:rPr>
                <w:rFonts w:ascii="Times New Roman" w:eastAsia="Times New Roman" w:hAnsi="Times New Roman" w:cs="Times New Roman"/>
                <w:color w:val="000000"/>
                <w:sz w:val="24"/>
                <w:szCs w:val="24"/>
              </w:rPr>
              <w:t xml:space="preserve">AUTHORITY: 5 U.S.C. 301 Departmental Regulations; </w:t>
            </w:r>
            <w:proofErr w:type="spellStart"/>
            <w:r w:rsidRPr="00030ABE">
              <w:rPr>
                <w:rFonts w:ascii="Times New Roman" w:eastAsia="Times New Roman" w:hAnsi="Times New Roman" w:cs="Times New Roman"/>
                <w:color w:val="000000"/>
                <w:sz w:val="24"/>
                <w:szCs w:val="24"/>
              </w:rPr>
              <w:t>DoDD</w:t>
            </w:r>
            <w:proofErr w:type="spellEnd"/>
            <w:r w:rsidRPr="00030ABE">
              <w:rPr>
                <w:rFonts w:ascii="Times New Roman" w:eastAsia="Times New Roman" w:hAnsi="Times New Roman" w:cs="Times New Roman"/>
                <w:color w:val="000000"/>
                <w:sz w:val="24"/>
                <w:szCs w:val="24"/>
              </w:rPr>
              <w:t xml:space="preserve"> 5105.60, National Geospatial-Intelligence Agency (NGA); 5 U.S.C. 7532, Suspension and Removal; E.O. 10450, Security Requirements for Government Employees; E.O. 12958, Classified National Security Information; </w:t>
            </w:r>
            <w:proofErr w:type="spellStart"/>
            <w:r w:rsidRPr="00030ABE">
              <w:rPr>
                <w:rFonts w:ascii="Times New Roman" w:eastAsia="Times New Roman" w:hAnsi="Times New Roman" w:cs="Times New Roman"/>
                <w:color w:val="000000"/>
                <w:sz w:val="24"/>
                <w:szCs w:val="24"/>
              </w:rPr>
              <w:t>DoD</w:t>
            </w:r>
            <w:proofErr w:type="spellEnd"/>
            <w:r w:rsidRPr="00030ABE">
              <w:rPr>
                <w:rFonts w:ascii="Times New Roman" w:eastAsia="Times New Roman" w:hAnsi="Times New Roman" w:cs="Times New Roman"/>
                <w:color w:val="000000"/>
                <w:sz w:val="24"/>
                <w:szCs w:val="24"/>
              </w:rPr>
              <w:t xml:space="preserve"> 5200.2-R, </w:t>
            </w:r>
            <w:proofErr w:type="spellStart"/>
            <w:r w:rsidRPr="00030ABE">
              <w:rPr>
                <w:rFonts w:ascii="Times New Roman" w:eastAsia="Times New Roman" w:hAnsi="Times New Roman" w:cs="Times New Roman"/>
                <w:color w:val="000000"/>
                <w:sz w:val="24"/>
                <w:szCs w:val="24"/>
              </w:rPr>
              <w:t>DoD</w:t>
            </w:r>
            <w:proofErr w:type="spellEnd"/>
            <w:r w:rsidRPr="00030ABE">
              <w:rPr>
                <w:rFonts w:ascii="Times New Roman" w:eastAsia="Times New Roman" w:hAnsi="Times New Roman" w:cs="Times New Roman"/>
                <w:color w:val="000000"/>
                <w:sz w:val="24"/>
                <w:szCs w:val="24"/>
              </w:rPr>
              <w:t xml:space="preserve"> Personnel Security Program; Director of Central Intelligence Directive No. 1/14, Personnel Security Standards and Procedures Governing Eligibility for Access to Sensitive Compartmented Information (SCI); and E.O. 9397 (SSN), as amended. </w:t>
            </w:r>
          </w:p>
          <w:p w:rsidR="00030ABE" w:rsidRPr="00030ABE" w:rsidRDefault="00030ABE" w:rsidP="00030ABE">
            <w:pPr>
              <w:spacing w:before="100" w:beforeAutospacing="1" w:after="100" w:afterAutospacing="1" w:line="240" w:lineRule="auto"/>
              <w:rPr>
                <w:rFonts w:ascii="Times New Roman" w:eastAsia="Times New Roman" w:hAnsi="Times New Roman" w:cs="Times New Roman"/>
                <w:color w:val="000000"/>
                <w:sz w:val="24"/>
                <w:szCs w:val="24"/>
              </w:rPr>
            </w:pPr>
            <w:r w:rsidRPr="00030ABE">
              <w:rPr>
                <w:rFonts w:ascii="Times New Roman" w:eastAsia="Times New Roman" w:hAnsi="Times New Roman" w:cs="Times New Roman"/>
                <w:color w:val="000000"/>
                <w:sz w:val="24"/>
                <w:szCs w:val="24"/>
              </w:rPr>
              <w:t>PURPOSE(S): National Geospatial-Intelligence Agency (NGA) Enterprise Workforce System (NEWS) is a human resources system used to manage acquisition, management and training for NGA civilian, military, and contractor workforces. It also manages personnel security and clearance management; and is used to satisfy Federal, Department of Defense (</w:t>
            </w:r>
            <w:proofErr w:type="spellStart"/>
            <w:r w:rsidRPr="00030ABE">
              <w:rPr>
                <w:rFonts w:ascii="Times New Roman" w:eastAsia="Times New Roman" w:hAnsi="Times New Roman" w:cs="Times New Roman"/>
                <w:color w:val="000000"/>
                <w:sz w:val="24"/>
                <w:szCs w:val="24"/>
              </w:rPr>
              <w:t>DoD</w:t>
            </w:r>
            <w:proofErr w:type="spellEnd"/>
            <w:r w:rsidRPr="00030ABE">
              <w:rPr>
                <w:rFonts w:ascii="Times New Roman" w:eastAsia="Times New Roman" w:hAnsi="Times New Roman" w:cs="Times New Roman"/>
                <w:color w:val="000000"/>
                <w:sz w:val="24"/>
                <w:szCs w:val="24"/>
              </w:rPr>
              <w:t>) and community reporting requirements for manpower, Equal Employment Opportunity (EEO) and diversity reports. In addition, the system is used for the management of user accounts on internal computer systems.</w:t>
            </w:r>
          </w:p>
          <w:p w:rsidR="00030ABE" w:rsidRPr="00030ABE" w:rsidRDefault="00030ABE" w:rsidP="00030ABE">
            <w:pPr>
              <w:spacing w:before="100" w:beforeAutospacing="1" w:after="100" w:afterAutospacing="1" w:line="240" w:lineRule="auto"/>
              <w:rPr>
                <w:rFonts w:ascii="Times New Roman" w:eastAsia="Times New Roman" w:hAnsi="Times New Roman" w:cs="Times New Roman"/>
                <w:color w:val="000000"/>
                <w:sz w:val="24"/>
                <w:szCs w:val="24"/>
              </w:rPr>
            </w:pPr>
            <w:r w:rsidRPr="00030ABE">
              <w:rPr>
                <w:rFonts w:ascii="Times New Roman" w:eastAsia="Times New Roman" w:hAnsi="Times New Roman" w:cs="Times New Roman"/>
                <w:color w:val="000000"/>
                <w:sz w:val="24"/>
                <w:szCs w:val="24"/>
              </w:rPr>
              <w:t xml:space="preserve">ROUTINE USE(S): In addition to those disclosures generally permitted under 5 U.S.C. 552a(b) of the Privacy Act of 1974 and the </w:t>
            </w:r>
            <w:proofErr w:type="spellStart"/>
            <w:r w:rsidRPr="00030ABE">
              <w:rPr>
                <w:rFonts w:ascii="Times New Roman" w:eastAsia="Times New Roman" w:hAnsi="Times New Roman" w:cs="Times New Roman"/>
                <w:color w:val="000000"/>
                <w:sz w:val="24"/>
                <w:szCs w:val="24"/>
              </w:rPr>
              <w:t>DoD</w:t>
            </w:r>
            <w:proofErr w:type="spellEnd"/>
            <w:r w:rsidRPr="00030ABE">
              <w:rPr>
                <w:rFonts w:ascii="Times New Roman" w:eastAsia="Times New Roman" w:hAnsi="Times New Roman" w:cs="Times New Roman"/>
                <w:color w:val="000000"/>
                <w:sz w:val="24"/>
                <w:szCs w:val="24"/>
              </w:rPr>
              <w:t xml:space="preserve"> Blanket Routine Uses, these records contained therein may be specifically disclosed outside the </w:t>
            </w:r>
            <w:proofErr w:type="spellStart"/>
            <w:r w:rsidRPr="00030ABE">
              <w:rPr>
                <w:rFonts w:ascii="Times New Roman" w:eastAsia="Times New Roman" w:hAnsi="Times New Roman" w:cs="Times New Roman"/>
                <w:color w:val="000000"/>
                <w:sz w:val="24"/>
                <w:szCs w:val="24"/>
              </w:rPr>
              <w:t>DoD</w:t>
            </w:r>
            <w:proofErr w:type="spellEnd"/>
            <w:r w:rsidRPr="00030ABE">
              <w:rPr>
                <w:rFonts w:ascii="Times New Roman" w:eastAsia="Times New Roman" w:hAnsi="Times New Roman" w:cs="Times New Roman"/>
                <w:color w:val="000000"/>
                <w:sz w:val="24"/>
                <w:szCs w:val="24"/>
              </w:rPr>
              <w:t xml:space="preserve"> as a routine use pursuant to 5 U.S.C. 552a(b)(3) as follows:</w:t>
            </w:r>
          </w:p>
          <w:p w:rsidR="00030ABE" w:rsidRPr="00030ABE" w:rsidRDefault="00030ABE" w:rsidP="00030ABE">
            <w:pPr>
              <w:spacing w:before="100" w:beforeAutospacing="1" w:after="100" w:afterAutospacing="1" w:line="240" w:lineRule="auto"/>
              <w:rPr>
                <w:rFonts w:ascii="Times New Roman" w:eastAsia="Times New Roman" w:hAnsi="Times New Roman" w:cs="Times New Roman"/>
                <w:color w:val="000000"/>
                <w:sz w:val="24"/>
                <w:szCs w:val="24"/>
              </w:rPr>
            </w:pPr>
            <w:r w:rsidRPr="00030ABE">
              <w:rPr>
                <w:rFonts w:ascii="Times New Roman" w:eastAsia="Times New Roman" w:hAnsi="Times New Roman" w:cs="Times New Roman"/>
                <w:color w:val="000000"/>
                <w:sz w:val="24"/>
                <w:szCs w:val="24"/>
              </w:rPr>
              <w:t xml:space="preserve">Relevant records from this system may be provided regularly to the Office of the Director of National Intelligence (ODNI) for the Intelligence Community to provide aggregate workforce planning, analysis, and reporting purposes. Records provided to the ODNI through this routine use for the Personnel Data Repository (PDR) and Intelligence Community Capabilities Catalog (IC3) initiatives will not include any individual's name or Social Security Number (SSN). </w:t>
            </w:r>
          </w:p>
          <w:p w:rsidR="00030ABE" w:rsidRPr="00030ABE" w:rsidRDefault="00030ABE" w:rsidP="00030ABE">
            <w:pPr>
              <w:spacing w:before="100" w:beforeAutospacing="1" w:after="100" w:afterAutospacing="1" w:line="240" w:lineRule="auto"/>
              <w:rPr>
                <w:rFonts w:ascii="Times New Roman" w:eastAsia="Times New Roman" w:hAnsi="Times New Roman" w:cs="Times New Roman"/>
                <w:color w:val="000000"/>
                <w:sz w:val="24"/>
                <w:szCs w:val="24"/>
              </w:rPr>
            </w:pPr>
            <w:r w:rsidRPr="00030ABE">
              <w:rPr>
                <w:rFonts w:ascii="Times New Roman" w:eastAsia="Times New Roman" w:hAnsi="Times New Roman" w:cs="Times New Roman"/>
                <w:color w:val="000000"/>
                <w:sz w:val="24"/>
                <w:szCs w:val="24"/>
              </w:rPr>
              <w:t>EFFECT: Disclosure of this information to NGA is voluntary. However, collection of this information is necessary for employment with the agency (for both federal and contractor personnel).</w:t>
            </w:r>
          </w:p>
        </w:tc>
        <w:bookmarkStart w:id="0" w:name="_GoBack"/>
        <w:bookmarkEnd w:id="0"/>
      </w:tr>
    </w:tbl>
    <w:p w:rsidR="008B4F12" w:rsidRDefault="008B4F12"/>
    <w:sectPr w:rsidR="008B4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ABE"/>
    <w:rsid w:val="00030ABE"/>
    <w:rsid w:val="008B4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98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E9CA3ABE.dotm</Template>
  <TotalTime>2</TotalTime>
  <Pages>1</Pages>
  <Words>311</Words>
  <Characters>1775</Characters>
  <Application>Microsoft Office Word</Application>
  <DocSecurity>0</DocSecurity>
  <Lines>14</Lines>
  <Paragraphs>4</Paragraphs>
  <ScaleCrop>false</ScaleCrop>
  <Company>NGA</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PRIVACY</dc:creator>
  <cp:lastModifiedBy>PRIVACY</cp:lastModifiedBy>
  <cp:revision>1</cp:revision>
  <cp:lastPrinted>2012-09-18T12:50:00Z</cp:lastPrinted>
  <dcterms:created xsi:type="dcterms:W3CDTF">2012-09-18T12:50:00Z</dcterms:created>
  <dcterms:modified xsi:type="dcterms:W3CDTF">2012-09-18T12:52:00Z</dcterms:modified>
</cp:coreProperties>
</file>