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DC51A1" w:rsidP="00DC51A1">
      <w:pPr>
        <w:jc w:val="center"/>
        <w:rPr>
          <w:rFonts w:ascii="Arial" w:hAnsi="Arial" w:cs="Arial"/>
          <w:b/>
          <w:sz w:val="20"/>
          <w:szCs w:val="20"/>
        </w:rPr>
      </w:pPr>
      <w:bookmarkStart w:id="0" w:name="_GoBack"/>
      <w:bookmarkEnd w:id="0"/>
      <w:r>
        <w:rPr>
          <w:rFonts w:ascii="Arial" w:hAnsi="Arial" w:cs="Arial"/>
          <w:b/>
          <w:sz w:val="32"/>
          <w:szCs w:val="32"/>
        </w:rPr>
        <w:t>Denominators for Specialty Care Area (SCA)</w:t>
      </w:r>
      <w:r w:rsidR="00DF32AE">
        <w:rPr>
          <w:rFonts w:ascii="Arial" w:hAnsi="Arial" w:cs="Arial"/>
          <w:b/>
          <w:sz w:val="32"/>
          <w:szCs w:val="32"/>
        </w:rPr>
        <w:t>/</w:t>
      </w:r>
      <w:r w:rsidR="0026467E">
        <w:rPr>
          <w:rFonts w:ascii="Arial" w:hAnsi="Arial" w:cs="Arial"/>
          <w:b/>
          <w:sz w:val="32"/>
          <w:szCs w:val="32"/>
        </w:rPr>
        <w:t>Oncology (</w:t>
      </w:r>
      <w:r w:rsidR="00DF32AE">
        <w:rPr>
          <w:rFonts w:ascii="Arial" w:hAnsi="Arial" w:cs="Arial"/>
          <w:b/>
          <w:sz w:val="32"/>
          <w:szCs w:val="32"/>
        </w:rPr>
        <w:t>ONC</w:t>
      </w:r>
      <w:r w:rsidR="0026467E">
        <w:rPr>
          <w:rFonts w:ascii="Arial" w:hAnsi="Arial" w:cs="Arial"/>
          <w:b/>
          <w:sz w:val="32"/>
          <w:szCs w:val="32"/>
        </w:rPr>
        <w:t>)</w:t>
      </w:r>
    </w:p>
    <w:tbl>
      <w:tblPr>
        <w:tblStyle w:val="TableGrid"/>
        <w:tblW w:w="10620" w:type="dxa"/>
        <w:tblInd w:w="-522" w:type="dxa"/>
        <w:tblLook w:val="04A0" w:firstRow="1" w:lastRow="0" w:firstColumn="1" w:lastColumn="0" w:noHBand="0" w:noVBand="1"/>
      </w:tblPr>
      <w:tblGrid>
        <w:gridCol w:w="1008"/>
        <w:gridCol w:w="762"/>
        <w:gridCol w:w="498"/>
        <w:gridCol w:w="342"/>
        <w:gridCol w:w="930"/>
        <w:gridCol w:w="474"/>
        <w:gridCol w:w="1296"/>
        <w:gridCol w:w="450"/>
        <w:gridCol w:w="450"/>
        <w:gridCol w:w="870"/>
        <w:gridCol w:w="1110"/>
        <w:gridCol w:w="660"/>
        <w:gridCol w:w="555"/>
        <w:gridCol w:w="1215"/>
      </w:tblGrid>
      <w:tr w:rsidR="00DC51A1" w:rsidTr="00797209">
        <w:tc>
          <w:tcPr>
            <w:tcW w:w="10620" w:type="dxa"/>
            <w:gridSpan w:val="14"/>
            <w:tcBorders>
              <w:top w:val="nil"/>
              <w:left w:val="nil"/>
              <w:bottom w:val="single" w:sz="12" w:space="0" w:color="auto"/>
              <w:right w:val="nil"/>
            </w:tcBorders>
          </w:tcPr>
          <w:p w:rsidR="00DC51A1" w:rsidRDefault="00DC51A1" w:rsidP="00DC51A1">
            <w:pPr>
              <w:rPr>
                <w:rFonts w:ascii="Arial" w:hAnsi="Arial" w:cs="Arial"/>
                <w:sz w:val="20"/>
                <w:szCs w:val="20"/>
              </w:rPr>
            </w:pPr>
            <w:r>
              <w:rPr>
                <w:rFonts w:ascii="Arial" w:hAnsi="Arial" w:cs="Arial"/>
                <w:sz w:val="20"/>
                <w:szCs w:val="20"/>
              </w:rPr>
              <w:t>Page 1 of 1</w:t>
            </w:r>
          </w:p>
        </w:tc>
      </w:tr>
      <w:tr w:rsidR="00DC51A1" w:rsidTr="00797209">
        <w:tc>
          <w:tcPr>
            <w:tcW w:w="10620" w:type="dxa"/>
            <w:gridSpan w:val="14"/>
            <w:tcBorders>
              <w:top w:val="single" w:sz="12" w:space="0" w:color="auto"/>
              <w:left w:val="single" w:sz="12" w:space="0" w:color="auto"/>
              <w:bottom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*required for saving</w:t>
            </w:r>
          </w:p>
        </w:tc>
      </w:tr>
      <w:tr w:rsidR="00DC51A1" w:rsidTr="00316196">
        <w:trPr>
          <w:trHeight w:val="288"/>
        </w:trPr>
        <w:tc>
          <w:tcPr>
            <w:tcW w:w="2610" w:type="dxa"/>
            <w:gridSpan w:val="4"/>
            <w:tcBorders>
              <w:top w:val="nil"/>
              <w:left w:val="single" w:sz="12" w:space="0" w:color="auto"/>
              <w:right w:val="nil"/>
            </w:tcBorders>
          </w:tcPr>
          <w:p w:rsidR="00DC51A1" w:rsidRDefault="00DC51A1" w:rsidP="00DC51A1">
            <w:pPr>
              <w:rPr>
                <w:rFonts w:ascii="Arial" w:hAnsi="Arial" w:cs="Arial"/>
                <w:sz w:val="20"/>
                <w:szCs w:val="20"/>
              </w:rPr>
            </w:pPr>
            <w:r>
              <w:rPr>
                <w:rFonts w:ascii="Arial" w:hAnsi="Arial" w:cs="Arial"/>
                <w:sz w:val="20"/>
                <w:szCs w:val="20"/>
              </w:rPr>
              <w:t>Facility ID:</w:t>
            </w:r>
          </w:p>
        </w:tc>
        <w:tc>
          <w:tcPr>
            <w:tcW w:w="3600" w:type="dxa"/>
            <w:gridSpan w:val="5"/>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*Location Code:</w:t>
            </w:r>
          </w:p>
        </w:tc>
        <w:tc>
          <w:tcPr>
            <w:tcW w:w="1980" w:type="dxa"/>
            <w:gridSpan w:val="2"/>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*Month:</w:t>
            </w:r>
          </w:p>
        </w:tc>
        <w:tc>
          <w:tcPr>
            <w:tcW w:w="2430" w:type="dxa"/>
            <w:gridSpan w:val="3"/>
            <w:tcBorders>
              <w:top w:val="nil"/>
              <w:left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*Year:</w:t>
            </w:r>
          </w:p>
        </w:tc>
      </w:tr>
      <w:tr w:rsidR="00984064" w:rsidTr="00316196">
        <w:trPr>
          <w:trHeight w:val="288"/>
        </w:trPr>
        <w:tc>
          <w:tcPr>
            <w:tcW w:w="1008" w:type="dxa"/>
            <w:tcBorders>
              <w:left w:val="single" w:sz="12" w:space="0" w:color="auto"/>
            </w:tcBorders>
            <w:shd w:val="clear" w:color="auto" w:fill="BFBFBF" w:themeFill="background1" w:themeFillShade="BF"/>
            <w:vAlign w:val="center"/>
          </w:tcPr>
          <w:p w:rsidR="00DC51A1" w:rsidRPr="00DC51A1" w:rsidRDefault="00DC51A1" w:rsidP="00DC51A1">
            <w:pPr>
              <w:rPr>
                <w:rFonts w:ascii="Arial" w:hAnsi="Arial" w:cs="Arial"/>
                <w:b/>
                <w:sz w:val="20"/>
                <w:szCs w:val="20"/>
              </w:rPr>
            </w:pPr>
            <w:r w:rsidRPr="00DC51A1">
              <w:rPr>
                <w:rFonts w:ascii="Arial" w:hAnsi="Arial" w:cs="Arial"/>
                <w:b/>
                <w:sz w:val="20"/>
                <w:szCs w:val="20"/>
              </w:rPr>
              <w:t>Date</w:t>
            </w:r>
          </w:p>
        </w:tc>
        <w:tc>
          <w:tcPr>
            <w:tcW w:w="1260" w:type="dxa"/>
            <w:gridSpan w:val="2"/>
            <w:shd w:val="clear" w:color="auto" w:fill="BFBFBF" w:themeFill="background1" w:themeFillShade="BF"/>
            <w:vAlign w:val="center"/>
          </w:tcPr>
          <w:p w:rsidR="00DC51A1" w:rsidRPr="00DC51A1" w:rsidRDefault="00DC51A1" w:rsidP="00DC51A1">
            <w:pPr>
              <w:jc w:val="center"/>
              <w:rPr>
                <w:rFonts w:ascii="Arial" w:hAnsi="Arial" w:cs="Arial"/>
                <w:b/>
                <w:sz w:val="20"/>
                <w:szCs w:val="20"/>
              </w:rPr>
            </w:pPr>
            <w:r w:rsidRPr="00DC51A1">
              <w:rPr>
                <w:rFonts w:ascii="Arial" w:hAnsi="Arial" w:cs="Arial"/>
                <w:b/>
                <w:sz w:val="20"/>
                <w:szCs w:val="20"/>
              </w:rPr>
              <w:t>*Number of Patients</w:t>
            </w:r>
          </w:p>
        </w:tc>
        <w:tc>
          <w:tcPr>
            <w:tcW w:w="3492" w:type="dxa"/>
            <w:gridSpan w:val="5"/>
            <w:shd w:val="clear" w:color="auto" w:fill="BFBFBF" w:themeFill="background1" w:themeFillShade="BF"/>
            <w:vAlign w:val="center"/>
          </w:tcPr>
          <w:p w:rsidR="00984064" w:rsidRDefault="00DC51A1" w:rsidP="00DC51A1">
            <w:pPr>
              <w:jc w:val="center"/>
              <w:rPr>
                <w:rFonts w:ascii="Arial" w:hAnsi="Arial" w:cs="Arial"/>
                <w:sz w:val="20"/>
                <w:szCs w:val="20"/>
              </w:rPr>
            </w:pPr>
            <w:r>
              <w:rPr>
                <w:rFonts w:ascii="Arial" w:hAnsi="Arial" w:cs="Arial"/>
                <w:sz w:val="20"/>
                <w:szCs w:val="20"/>
              </w:rPr>
              <w:t xml:space="preserve">**Number of patients with 1 or more </w:t>
            </w:r>
            <w:r w:rsidRPr="00DC51A1">
              <w:rPr>
                <w:rFonts w:ascii="Arial" w:hAnsi="Arial" w:cs="Arial"/>
                <w:b/>
                <w:sz w:val="20"/>
                <w:szCs w:val="20"/>
              </w:rPr>
              <w:t>central lines</w:t>
            </w:r>
            <w:r>
              <w:rPr>
                <w:rFonts w:ascii="Arial" w:hAnsi="Arial" w:cs="Arial"/>
                <w:sz w:val="20"/>
                <w:szCs w:val="20"/>
              </w:rPr>
              <w:t xml:space="preserve"> </w:t>
            </w:r>
          </w:p>
          <w:p w:rsidR="00DC51A1" w:rsidRPr="00984064" w:rsidRDefault="00DC51A1" w:rsidP="00DC51A1">
            <w:pPr>
              <w:jc w:val="center"/>
              <w:rPr>
                <w:rFonts w:ascii="Arial" w:hAnsi="Arial" w:cs="Arial"/>
                <w:sz w:val="18"/>
                <w:szCs w:val="18"/>
              </w:rPr>
            </w:pPr>
            <w:r w:rsidRPr="00984064">
              <w:rPr>
                <w:rFonts w:ascii="Arial" w:hAnsi="Arial" w:cs="Arial"/>
                <w:sz w:val="18"/>
                <w:szCs w:val="18"/>
              </w:rPr>
              <w:t>(if patient has both, count as Temporary)</w:t>
            </w:r>
          </w:p>
        </w:tc>
        <w:tc>
          <w:tcPr>
            <w:tcW w:w="2430" w:type="dxa"/>
            <w:gridSpan w:val="3"/>
            <w:shd w:val="clear" w:color="auto" w:fill="BFBFBF" w:themeFill="background1" w:themeFillShade="BF"/>
            <w:vAlign w:val="center"/>
          </w:tcPr>
          <w:p w:rsidR="00DC51A1" w:rsidRDefault="00DC51A1" w:rsidP="00DC51A1">
            <w:pPr>
              <w:jc w:val="center"/>
              <w:rPr>
                <w:rFonts w:ascii="Arial" w:hAnsi="Arial" w:cs="Arial"/>
                <w:sz w:val="20"/>
                <w:szCs w:val="20"/>
              </w:rPr>
            </w:pPr>
            <w:r>
              <w:rPr>
                <w:rFonts w:ascii="Arial" w:hAnsi="Arial" w:cs="Arial"/>
                <w:sz w:val="20"/>
                <w:szCs w:val="20"/>
              </w:rPr>
              <w:t xml:space="preserve">**Number of patients with a </w:t>
            </w:r>
            <w:r w:rsidRPr="00DC51A1">
              <w:rPr>
                <w:rFonts w:ascii="Arial" w:hAnsi="Arial" w:cs="Arial"/>
                <w:b/>
                <w:sz w:val="20"/>
                <w:szCs w:val="20"/>
              </w:rPr>
              <w:t>urinary catheter</w:t>
            </w:r>
          </w:p>
        </w:tc>
        <w:tc>
          <w:tcPr>
            <w:tcW w:w="2430" w:type="dxa"/>
            <w:gridSpan w:val="3"/>
            <w:tcBorders>
              <w:right w:val="single" w:sz="12" w:space="0" w:color="auto"/>
            </w:tcBorders>
            <w:shd w:val="clear" w:color="auto" w:fill="BFBFBF" w:themeFill="background1" w:themeFillShade="BF"/>
            <w:vAlign w:val="center"/>
          </w:tcPr>
          <w:p w:rsidR="00DC51A1" w:rsidRDefault="00DC51A1" w:rsidP="00DC51A1">
            <w:pPr>
              <w:jc w:val="center"/>
              <w:rPr>
                <w:rFonts w:ascii="Arial" w:hAnsi="Arial" w:cs="Arial"/>
                <w:sz w:val="20"/>
                <w:szCs w:val="20"/>
              </w:rPr>
            </w:pPr>
            <w:r>
              <w:rPr>
                <w:rFonts w:ascii="Arial" w:hAnsi="Arial" w:cs="Arial"/>
                <w:sz w:val="20"/>
                <w:szCs w:val="20"/>
              </w:rPr>
              <w:t xml:space="preserve">**Number of patients on a </w:t>
            </w:r>
            <w:r w:rsidRPr="00DC51A1">
              <w:rPr>
                <w:rFonts w:ascii="Arial" w:hAnsi="Arial" w:cs="Arial"/>
                <w:b/>
                <w:sz w:val="20"/>
                <w:szCs w:val="20"/>
              </w:rPr>
              <w:t>ventilator</w:t>
            </w:r>
          </w:p>
        </w:tc>
      </w:tr>
      <w:tr w:rsidR="00DE382B" w:rsidTr="00316196">
        <w:trPr>
          <w:trHeight w:val="288"/>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r w:rsidRPr="00DC51A1">
              <w:rPr>
                <w:rFonts w:ascii="Arial" w:hAnsi="Arial" w:cs="Arial"/>
                <w:b/>
                <w:sz w:val="20"/>
                <w:szCs w:val="20"/>
              </w:rPr>
              <w:t>Temporary</w:t>
            </w:r>
          </w:p>
        </w:tc>
        <w:tc>
          <w:tcPr>
            <w:tcW w:w="1746" w:type="dxa"/>
            <w:gridSpan w:val="2"/>
            <w:vAlign w:val="center"/>
          </w:tcPr>
          <w:p w:rsidR="00DE382B" w:rsidRPr="00DC51A1" w:rsidRDefault="00DE382B" w:rsidP="00DC51A1">
            <w:pPr>
              <w:jc w:val="center"/>
              <w:rPr>
                <w:rFonts w:ascii="Arial" w:hAnsi="Arial" w:cs="Arial"/>
                <w:b/>
                <w:sz w:val="20"/>
                <w:szCs w:val="20"/>
              </w:rPr>
            </w:pPr>
            <w:r w:rsidRPr="00DC51A1">
              <w:rPr>
                <w:rFonts w:ascii="Arial" w:hAnsi="Arial" w:cs="Arial"/>
                <w:b/>
                <w:sz w:val="20"/>
                <w:szCs w:val="20"/>
              </w:rPr>
              <w:t>Permanent</w:t>
            </w: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Pr="00DE382B" w:rsidRDefault="00DE382B" w:rsidP="00DC51A1">
            <w:pPr>
              <w:jc w:val="center"/>
              <w:rPr>
                <w:rFonts w:ascii="Arial" w:hAnsi="Arial" w:cs="Arial"/>
                <w:b/>
                <w:sz w:val="18"/>
                <w:szCs w:val="18"/>
              </w:rPr>
            </w:pPr>
            <w:r w:rsidRPr="00DE382B">
              <w:rPr>
                <w:rFonts w:ascii="Arial" w:hAnsi="Arial" w:cs="Arial"/>
                <w:b/>
                <w:sz w:val="18"/>
                <w:szCs w:val="18"/>
              </w:rPr>
              <w:t>Total Patients</w:t>
            </w:r>
          </w:p>
        </w:tc>
        <w:tc>
          <w:tcPr>
            <w:tcW w:w="1215" w:type="dxa"/>
            <w:tcBorders>
              <w:right w:val="single" w:sz="12" w:space="0" w:color="auto"/>
            </w:tcBorders>
            <w:vAlign w:val="center"/>
          </w:tcPr>
          <w:p w:rsidR="00DE382B" w:rsidRPr="00DE382B" w:rsidRDefault="00DE382B" w:rsidP="00DC51A1">
            <w:pPr>
              <w:jc w:val="center"/>
              <w:rPr>
                <w:rFonts w:ascii="Arial" w:hAnsi="Arial" w:cs="Arial"/>
                <w:b/>
                <w:sz w:val="18"/>
                <w:szCs w:val="18"/>
              </w:rPr>
            </w:pPr>
            <w:r w:rsidRPr="00DE382B">
              <w:rPr>
                <w:rFonts w:ascii="Arial" w:hAnsi="Arial" w:cs="Arial"/>
                <w:b/>
                <w:sz w:val="18"/>
                <w:szCs w:val="18"/>
              </w:rPr>
              <w:t>Number on APRV</w:t>
            </w: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3</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4</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5</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6</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7</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8</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9</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10</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11</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12</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13</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14</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15</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16</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17</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18</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19</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20</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21</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22</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23</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24</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25</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26</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27</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28</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29</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30</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31</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E382B" w:rsidTr="00316196">
        <w:trPr>
          <w:trHeight w:val="144"/>
        </w:trPr>
        <w:tc>
          <w:tcPr>
            <w:tcW w:w="1008" w:type="dxa"/>
            <w:tcBorders>
              <w:left w:val="single" w:sz="12" w:space="0" w:color="auto"/>
            </w:tcBorders>
            <w:vAlign w:val="center"/>
          </w:tcPr>
          <w:p w:rsidR="00DE382B" w:rsidRPr="00DC51A1" w:rsidRDefault="00DE382B" w:rsidP="00DC51A1">
            <w:pPr>
              <w:rPr>
                <w:rFonts w:ascii="Arial" w:hAnsi="Arial" w:cs="Arial"/>
                <w:b/>
                <w:sz w:val="20"/>
                <w:szCs w:val="20"/>
              </w:rPr>
            </w:pPr>
            <w:r>
              <w:rPr>
                <w:rFonts w:ascii="Arial" w:hAnsi="Arial" w:cs="Arial"/>
                <w:b/>
                <w:sz w:val="20"/>
                <w:szCs w:val="20"/>
              </w:rPr>
              <w:t>*Totals</w:t>
            </w:r>
          </w:p>
        </w:tc>
        <w:tc>
          <w:tcPr>
            <w:tcW w:w="1260" w:type="dxa"/>
            <w:gridSpan w:val="2"/>
            <w:vAlign w:val="center"/>
          </w:tcPr>
          <w:p w:rsidR="00DE382B" w:rsidRPr="00DC51A1" w:rsidRDefault="00DE382B" w:rsidP="00DC51A1">
            <w:pPr>
              <w:jc w:val="center"/>
              <w:rPr>
                <w:rFonts w:ascii="Arial" w:hAnsi="Arial" w:cs="Arial"/>
                <w:b/>
                <w:sz w:val="20"/>
                <w:szCs w:val="20"/>
              </w:rPr>
            </w:pPr>
          </w:p>
        </w:tc>
        <w:tc>
          <w:tcPr>
            <w:tcW w:w="1746" w:type="dxa"/>
            <w:gridSpan w:val="3"/>
            <w:vAlign w:val="center"/>
          </w:tcPr>
          <w:p w:rsidR="00DE382B" w:rsidRPr="00DC51A1" w:rsidRDefault="00DE382B" w:rsidP="00DC51A1">
            <w:pPr>
              <w:jc w:val="center"/>
              <w:rPr>
                <w:rFonts w:ascii="Arial" w:hAnsi="Arial" w:cs="Arial"/>
                <w:b/>
                <w:sz w:val="20"/>
                <w:szCs w:val="20"/>
              </w:rPr>
            </w:pPr>
          </w:p>
        </w:tc>
        <w:tc>
          <w:tcPr>
            <w:tcW w:w="1746" w:type="dxa"/>
            <w:gridSpan w:val="2"/>
            <w:vAlign w:val="center"/>
          </w:tcPr>
          <w:p w:rsidR="00DE382B" w:rsidRPr="00DC51A1" w:rsidRDefault="00DE382B" w:rsidP="00DC51A1">
            <w:pPr>
              <w:jc w:val="center"/>
              <w:rPr>
                <w:rFonts w:ascii="Arial" w:hAnsi="Arial" w:cs="Arial"/>
                <w:b/>
                <w:sz w:val="20"/>
                <w:szCs w:val="20"/>
              </w:rPr>
            </w:pPr>
          </w:p>
        </w:tc>
        <w:tc>
          <w:tcPr>
            <w:tcW w:w="2430" w:type="dxa"/>
            <w:gridSpan w:val="3"/>
            <w:vAlign w:val="center"/>
          </w:tcPr>
          <w:p w:rsidR="00DE382B" w:rsidRDefault="00DE382B" w:rsidP="00DC51A1">
            <w:pPr>
              <w:jc w:val="center"/>
              <w:rPr>
                <w:rFonts w:ascii="Arial" w:hAnsi="Arial" w:cs="Arial"/>
                <w:sz w:val="20"/>
                <w:szCs w:val="20"/>
              </w:rPr>
            </w:pPr>
          </w:p>
        </w:tc>
        <w:tc>
          <w:tcPr>
            <w:tcW w:w="1215" w:type="dxa"/>
            <w:gridSpan w:val="2"/>
            <w:vAlign w:val="center"/>
          </w:tcPr>
          <w:p w:rsidR="00DE382B" w:rsidRDefault="00DE382B" w:rsidP="00DC51A1">
            <w:pPr>
              <w:jc w:val="center"/>
              <w:rPr>
                <w:rFonts w:ascii="Arial" w:hAnsi="Arial" w:cs="Arial"/>
                <w:sz w:val="20"/>
                <w:szCs w:val="20"/>
              </w:rPr>
            </w:pPr>
          </w:p>
        </w:tc>
        <w:tc>
          <w:tcPr>
            <w:tcW w:w="1215" w:type="dxa"/>
            <w:tcBorders>
              <w:right w:val="single" w:sz="12" w:space="0" w:color="auto"/>
            </w:tcBorders>
            <w:vAlign w:val="center"/>
          </w:tcPr>
          <w:p w:rsidR="00DE382B" w:rsidRDefault="00DE382B" w:rsidP="00DC51A1">
            <w:pPr>
              <w:jc w:val="center"/>
              <w:rPr>
                <w:rFonts w:ascii="Arial" w:hAnsi="Arial" w:cs="Arial"/>
                <w:sz w:val="20"/>
                <w:szCs w:val="20"/>
              </w:rPr>
            </w:pPr>
          </w:p>
        </w:tc>
      </w:tr>
      <w:tr w:rsidR="00DC51A1" w:rsidTr="00316196">
        <w:trPr>
          <w:trHeight w:val="288"/>
        </w:trPr>
        <w:tc>
          <w:tcPr>
            <w:tcW w:w="1008" w:type="dxa"/>
            <w:tcBorders>
              <w:left w:val="single" w:sz="12" w:space="0" w:color="auto"/>
            </w:tcBorders>
            <w:shd w:val="clear" w:color="auto" w:fill="BFBFBF" w:themeFill="background1" w:themeFillShade="BF"/>
            <w:vAlign w:val="center"/>
          </w:tcPr>
          <w:p w:rsidR="00DC51A1" w:rsidRPr="00DC51A1" w:rsidRDefault="00DC51A1" w:rsidP="00DC51A1">
            <w:pPr>
              <w:rPr>
                <w:rFonts w:ascii="Arial" w:hAnsi="Arial" w:cs="Arial"/>
                <w:sz w:val="20"/>
                <w:szCs w:val="20"/>
              </w:rPr>
            </w:pPr>
          </w:p>
        </w:tc>
        <w:tc>
          <w:tcPr>
            <w:tcW w:w="1260" w:type="dxa"/>
            <w:gridSpan w:val="2"/>
            <w:shd w:val="clear" w:color="auto" w:fill="BFBFBF" w:themeFill="background1" w:themeFillShade="BF"/>
            <w:vAlign w:val="center"/>
          </w:tcPr>
          <w:p w:rsidR="00DC51A1" w:rsidRPr="00984064" w:rsidRDefault="00DC51A1" w:rsidP="00DC51A1">
            <w:pPr>
              <w:jc w:val="center"/>
              <w:rPr>
                <w:rFonts w:ascii="Arial" w:hAnsi="Arial" w:cs="Arial"/>
                <w:sz w:val="18"/>
                <w:szCs w:val="18"/>
              </w:rPr>
            </w:pPr>
            <w:r w:rsidRPr="00984064">
              <w:rPr>
                <w:rFonts w:ascii="Arial" w:hAnsi="Arial" w:cs="Arial"/>
                <w:sz w:val="18"/>
                <w:szCs w:val="18"/>
              </w:rPr>
              <w:t>Patient-days</w:t>
            </w:r>
          </w:p>
        </w:tc>
        <w:tc>
          <w:tcPr>
            <w:tcW w:w="1746" w:type="dxa"/>
            <w:gridSpan w:val="3"/>
            <w:shd w:val="clear" w:color="auto" w:fill="BFBFBF" w:themeFill="background1" w:themeFillShade="BF"/>
            <w:vAlign w:val="center"/>
          </w:tcPr>
          <w:p w:rsidR="00DC51A1" w:rsidRPr="00984064" w:rsidRDefault="00DC51A1" w:rsidP="00DC51A1">
            <w:pPr>
              <w:jc w:val="center"/>
              <w:rPr>
                <w:rFonts w:ascii="Arial" w:hAnsi="Arial" w:cs="Arial"/>
                <w:sz w:val="18"/>
                <w:szCs w:val="18"/>
              </w:rPr>
            </w:pPr>
            <w:r w:rsidRPr="00984064">
              <w:rPr>
                <w:rFonts w:ascii="Arial" w:hAnsi="Arial" w:cs="Arial"/>
                <w:sz w:val="18"/>
                <w:szCs w:val="18"/>
              </w:rPr>
              <w:t>Temporary CL-days</w:t>
            </w:r>
          </w:p>
        </w:tc>
        <w:tc>
          <w:tcPr>
            <w:tcW w:w="1746" w:type="dxa"/>
            <w:gridSpan w:val="2"/>
            <w:shd w:val="clear" w:color="auto" w:fill="BFBFBF" w:themeFill="background1" w:themeFillShade="BF"/>
            <w:vAlign w:val="center"/>
          </w:tcPr>
          <w:p w:rsidR="00DC51A1" w:rsidRPr="00984064" w:rsidRDefault="00DC51A1" w:rsidP="00DC51A1">
            <w:pPr>
              <w:jc w:val="center"/>
              <w:rPr>
                <w:rFonts w:ascii="Arial" w:hAnsi="Arial" w:cs="Arial"/>
                <w:sz w:val="18"/>
                <w:szCs w:val="18"/>
              </w:rPr>
            </w:pPr>
            <w:r w:rsidRPr="00984064">
              <w:rPr>
                <w:rFonts w:ascii="Arial" w:hAnsi="Arial" w:cs="Arial"/>
                <w:sz w:val="18"/>
                <w:szCs w:val="18"/>
              </w:rPr>
              <w:t>Permanent CL-days</w:t>
            </w:r>
          </w:p>
        </w:tc>
        <w:tc>
          <w:tcPr>
            <w:tcW w:w="2430" w:type="dxa"/>
            <w:gridSpan w:val="3"/>
            <w:shd w:val="clear" w:color="auto" w:fill="BFBFBF" w:themeFill="background1" w:themeFillShade="BF"/>
            <w:vAlign w:val="center"/>
          </w:tcPr>
          <w:p w:rsidR="00DC51A1" w:rsidRPr="00984064" w:rsidRDefault="00DC51A1" w:rsidP="00DC51A1">
            <w:pPr>
              <w:jc w:val="center"/>
              <w:rPr>
                <w:rFonts w:ascii="Arial" w:hAnsi="Arial" w:cs="Arial"/>
                <w:sz w:val="18"/>
                <w:szCs w:val="18"/>
              </w:rPr>
            </w:pPr>
            <w:r w:rsidRPr="00984064">
              <w:rPr>
                <w:rFonts w:ascii="Arial" w:hAnsi="Arial" w:cs="Arial"/>
                <w:sz w:val="18"/>
                <w:szCs w:val="18"/>
              </w:rPr>
              <w:t>Urinary catheter-days</w:t>
            </w:r>
          </w:p>
        </w:tc>
        <w:tc>
          <w:tcPr>
            <w:tcW w:w="2430" w:type="dxa"/>
            <w:gridSpan w:val="3"/>
            <w:tcBorders>
              <w:right w:val="single" w:sz="12" w:space="0" w:color="auto"/>
            </w:tcBorders>
            <w:shd w:val="clear" w:color="auto" w:fill="BFBFBF" w:themeFill="background1" w:themeFillShade="BF"/>
            <w:vAlign w:val="center"/>
          </w:tcPr>
          <w:p w:rsidR="00DC51A1" w:rsidRPr="00984064" w:rsidRDefault="00DC51A1" w:rsidP="00DC51A1">
            <w:pPr>
              <w:jc w:val="center"/>
              <w:rPr>
                <w:rFonts w:ascii="Arial" w:hAnsi="Arial" w:cs="Arial"/>
                <w:sz w:val="18"/>
                <w:szCs w:val="18"/>
              </w:rPr>
            </w:pPr>
            <w:r w:rsidRPr="00984064">
              <w:rPr>
                <w:rFonts w:ascii="Arial" w:hAnsi="Arial" w:cs="Arial"/>
                <w:sz w:val="18"/>
                <w:szCs w:val="18"/>
              </w:rPr>
              <w:t>Ventilator-days</w:t>
            </w:r>
          </w:p>
        </w:tc>
      </w:tr>
      <w:tr w:rsidR="00DC51A1" w:rsidTr="00797209">
        <w:trPr>
          <w:trHeight w:val="288"/>
        </w:trPr>
        <w:tc>
          <w:tcPr>
            <w:tcW w:w="10620" w:type="dxa"/>
            <w:gridSpan w:val="14"/>
            <w:tcBorders>
              <w:left w:val="single" w:sz="12" w:space="0" w:color="auto"/>
              <w:bottom w:val="nil"/>
              <w:right w:val="single" w:sz="12" w:space="0" w:color="auto"/>
            </w:tcBorders>
          </w:tcPr>
          <w:p w:rsidR="00DC51A1" w:rsidRPr="00797209" w:rsidRDefault="00984064" w:rsidP="00DC51A1">
            <w:pPr>
              <w:rPr>
                <w:rFonts w:ascii="Arial" w:hAnsi="Arial" w:cs="Arial"/>
                <w:sz w:val="18"/>
                <w:szCs w:val="18"/>
              </w:rPr>
            </w:pPr>
            <w:r w:rsidRPr="00797209">
              <w:rPr>
                <w:rFonts w:ascii="Arial" w:hAnsi="Arial" w:cs="Arial"/>
                <w:sz w:val="18"/>
                <w:szCs w:val="18"/>
              </w:rPr>
              <w:t>**Conditionally required according to the events indicated in Plan.</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Label</w:t>
            </w:r>
          </w:p>
        </w:tc>
        <w:tc>
          <w:tcPr>
            <w:tcW w:w="1770" w:type="dxa"/>
            <w:gridSpan w:val="3"/>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0A2FE9">
            <w:pPr>
              <w:rPr>
                <w:rFonts w:ascii="Arial" w:hAnsi="Arial" w:cs="Arial"/>
                <w:sz w:val="20"/>
                <w:szCs w:val="20"/>
              </w:rPr>
            </w:pPr>
            <w:r>
              <w:rPr>
                <w:rFonts w:ascii="Arial" w:hAnsi="Arial" w:cs="Arial"/>
                <w:sz w:val="20"/>
                <w:szCs w:val="20"/>
              </w:rPr>
              <w:t>_____________</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Data</w:t>
            </w:r>
          </w:p>
        </w:tc>
        <w:tc>
          <w:tcPr>
            <w:tcW w:w="1770" w:type="dxa"/>
            <w:gridSpan w:val="3"/>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0A2FE9">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0A2FE9">
            <w:pPr>
              <w:rPr>
                <w:rFonts w:ascii="Arial" w:hAnsi="Arial" w:cs="Arial"/>
                <w:sz w:val="20"/>
                <w:szCs w:val="20"/>
              </w:rPr>
            </w:pPr>
            <w:r>
              <w:rPr>
                <w:rFonts w:ascii="Arial" w:hAnsi="Arial" w:cs="Arial"/>
                <w:sz w:val="20"/>
                <w:szCs w:val="20"/>
              </w:rPr>
              <w:t>_____________</w:t>
            </w:r>
          </w:p>
        </w:tc>
      </w:tr>
      <w:tr w:rsidR="00984064" w:rsidTr="00797209">
        <w:trPr>
          <w:trHeight w:val="1747"/>
        </w:trPr>
        <w:tc>
          <w:tcPr>
            <w:tcW w:w="10620" w:type="dxa"/>
            <w:gridSpan w:val="14"/>
            <w:tcBorders>
              <w:top w:val="nil"/>
              <w:left w:val="single" w:sz="12" w:space="0" w:color="auto"/>
              <w:bottom w:val="single" w:sz="12" w:space="0" w:color="auto"/>
              <w:right w:val="single" w:sz="12" w:space="0" w:color="auto"/>
            </w:tcBorders>
          </w:tcPr>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p>
          <w:p w:rsidR="00984064" w:rsidRDefault="00984064" w:rsidP="00984064">
            <w:pPr>
              <w:rPr>
                <w:rFonts w:ascii="Arial" w:hAnsi="Arial" w:cs="Arial"/>
                <w:sz w:val="14"/>
                <w:szCs w:val="14"/>
              </w:rPr>
            </w:pPr>
            <w:r w:rsidRPr="00984064">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97209" w:rsidRPr="00984064" w:rsidRDefault="00797209" w:rsidP="00984064">
            <w:pPr>
              <w:rPr>
                <w:rFonts w:ascii="Arial" w:hAnsi="Arial" w:cs="Arial"/>
                <w:sz w:val="14"/>
                <w:szCs w:val="14"/>
              </w:rPr>
            </w:pPr>
          </w:p>
          <w:p w:rsidR="00797209" w:rsidRDefault="00984064" w:rsidP="00797209">
            <w:pPr>
              <w:rPr>
                <w:rFonts w:ascii="Arial" w:hAnsi="Arial" w:cs="Arial"/>
                <w:sz w:val="14"/>
                <w:szCs w:val="14"/>
              </w:rPr>
            </w:pPr>
            <w:r w:rsidRPr="00984064">
              <w:rPr>
                <w:rFonts w:ascii="Arial" w:hAnsi="Arial" w:cs="Arial"/>
                <w:sz w:val="14"/>
                <w:szCs w:val="14"/>
              </w:rPr>
              <w:t>Public reporting burden of this collection of information is estimated to average 5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316196" w:rsidRPr="00316196" w:rsidRDefault="00984064" w:rsidP="00316196">
            <w:pPr>
              <w:tabs>
                <w:tab w:val="left" w:pos="3418"/>
              </w:tabs>
              <w:rPr>
                <w:rFonts w:ascii="Arial" w:hAnsi="Arial" w:cs="Arial"/>
                <w:sz w:val="14"/>
                <w:szCs w:val="14"/>
              </w:rPr>
            </w:pPr>
            <w:r w:rsidRPr="00984064">
              <w:rPr>
                <w:rFonts w:ascii="Arial" w:hAnsi="Arial" w:cs="Arial"/>
                <w:sz w:val="14"/>
                <w:szCs w:val="14"/>
              </w:rPr>
              <w:t xml:space="preserve">CDC 57.117, </w:t>
            </w:r>
            <w:r w:rsidR="00DF32AE">
              <w:rPr>
                <w:rFonts w:ascii="Arial" w:hAnsi="Arial" w:cs="Arial"/>
                <w:sz w:val="14"/>
                <w:szCs w:val="14"/>
              </w:rPr>
              <w:t xml:space="preserve">Rev 1, </w:t>
            </w:r>
            <w:r w:rsidRPr="00984064">
              <w:rPr>
                <w:rFonts w:ascii="Arial" w:hAnsi="Arial" w:cs="Arial"/>
                <w:sz w:val="14"/>
                <w:szCs w:val="14"/>
              </w:rPr>
              <w:t>v</w:t>
            </w:r>
            <w:r w:rsidR="00DF32AE">
              <w:rPr>
                <w:rFonts w:ascii="Arial" w:hAnsi="Arial" w:cs="Arial"/>
                <w:sz w:val="14"/>
                <w:szCs w:val="14"/>
              </w:rPr>
              <w:t>7.1</w:t>
            </w:r>
          </w:p>
        </w:tc>
      </w:tr>
    </w:tbl>
    <w:p w:rsidR="00DC51A1" w:rsidRPr="00DC51A1" w:rsidRDefault="00DC51A1" w:rsidP="00316196">
      <w:pPr>
        <w:rPr>
          <w:rFonts w:ascii="Arial" w:hAnsi="Arial" w:cs="Arial"/>
          <w:sz w:val="20"/>
          <w:szCs w:val="20"/>
        </w:rPr>
      </w:pPr>
    </w:p>
    <w:sectPr w:rsidR="00DC51A1" w:rsidRPr="00DC51A1" w:rsidSect="00316196">
      <w:headerReference w:type="default" r:id="rId7"/>
      <w:pgSz w:w="12240" w:h="15840"/>
      <w:pgMar w:top="1260" w:right="1440" w:bottom="270" w:left="1440" w:header="540" w:footer="2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E9" w:rsidRDefault="000A2FE9" w:rsidP="00DC51A1">
      <w:pPr>
        <w:spacing w:after="0" w:line="240" w:lineRule="auto"/>
      </w:pPr>
      <w:r>
        <w:separator/>
      </w:r>
    </w:p>
  </w:endnote>
  <w:endnote w:type="continuationSeparator" w:id="0">
    <w:p w:rsidR="000A2FE9" w:rsidRDefault="000A2FE9" w:rsidP="00D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E9" w:rsidRDefault="000A2FE9" w:rsidP="00DC51A1">
      <w:pPr>
        <w:spacing w:after="0" w:line="240" w:lineRule="auto"/>
      </w:pPr>
      <w:r>
        <w:separator/>
      </w:r>
    </w:p>
  </w:footnote>
  <w:footnote w:type="continuationSeparator" w:id="0">
    <w:p w:rsidR="000A2FE9" w:rsidRDefault="000A2FE9" w:rsidP="00DC5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E9" w:rsidRPr="00C4373F" w:rsidRDefault="000A2FE9" w:rsidP="00DC51A1">
    <w:pPr>
      <w:pStyle w:val="Header"/>
      <w:jc w:val="right"/>
      <w:rPr>
        <w:rFonts w:ascii="Arial" w:hAnsi="Arial" w:cs="Arial"/>
        <w:sz w:val="16"/>
        <w:szCs w:val="16"/>
      </w:rPr>
    </w:pPr>
    <w:bookmarkStart w:id="1" w:name="OLE_LINK1"/>
    <w:bookmarkStart w:id="2" w:name="OLE_LINK2"/>
    <w:bookmarkStart w:id="3" w:name="_Hlk300843715"/>
    <w:r w:rsidRPr="00C4373F">
      <w:rPr>
        <w:rFonts w:ascii="Arial" w:hAnsi="Arial" w:cs="Arial"/>
        <w:noProof/>
        <w:sz w:val="16"/>
        <w:szCs w:val="16"/>
      </w:rPr>
      <w:drawing>
        <wp:anchor distT="0" distB="0" distL="114300" distR="114300" simplePos="0" relativeHeight="251659264" behindDoc="1" locked="0" layoutInCell="1" allowOverlap="0" wp14:anchorId="1F7F34DF" wp14:editId="6E1C1178">
          <wp:simplePos x="0" y="0"/>
          <wp:positionH relativeFrom="character">
            <wp:posOffset>-5685624</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B2682E">
      <w:rPr>
        <w:rFonts w:ascii="Arial" w:hAnsi="Arial" w:cs="Arial"/>
        <w:sz w:val="16"/>
        <w:szCs w:val="16"/>
      </w:rPr>
      <w:t>Form Approved</w:t>
    </w:r>
  </w:p>
  <w:p w:rsidR="00AE1A51" w:rsidRPr="00C4373F" w:rsidRDefault="00AE1A51" w:rsidP="00AE1A51">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AE1A51" w:rsidRPr="00C4373F" w:rsidRDefault="00AE1A51" w:rsidP="00AE1A51">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0A2FE9" w:rsidRPr="00DC51A1" w:rsidRDefault="000A2FE9" w:rsidP="00DC51A1">
    <w:pPr>
      <w:pStyle w:val="Header"/>
      <w:tabs>
        <w:tab w:val="left" w:pos="2379"/>
      </w:tabs>
      <w:jc w:val="right"/>
      <w:rPr>
        <w:rFonts w:ascii="Arial" w:hAnsi="Arial" w:cs="Arial"/>
        <w:sz w:val="16"/>
        <w:szCs w:val="16"/>
      </w:rPr>
    </w:pPr>
    <w:r>
      <w:rPr>
        <w:rFonts w:ascii="Arial" w:hAnsi="Arial" w:cs="Arial"/>
        <w:sz w:val="16"/>
        <w:szCs w:val="16"/>
      </w:rPr>
      <w:t>www.cdc.gov/nhsn</w:t>
    </w:r>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A1"/>
    <w:rsid w:val="000632C6"/>
    <w:rsid w:val="000A2FE9"/>
    <w:rsid w:val="00107276"/>
    <w:rsid w:val="00222BC1"/>
    <w:rsid w:val="0026467E"/>
    <w:rsid w:val="00316196"/>
    <w:rsid w:val="003D744C"/>
    <w:rsid w:val="004168D4"/>
    <w:rsid w:val="00467768"/>
    <w:rsid w:val="004E5B6B"/>
    <w:rsid w:val="005F2728"/>
    <w:rsid w:val="00797209"/>
    <w:rsid w:val="007B013E"/>
    <w:rsid w:val="008733F7"/>
    <w:rsid w:val="00984064"/>
    <w:rsid w:val="00AE1A51"/>
    <w:rsid w:val="00B1670A"/>
    <w:rsid w:val="00B2682E"/>
    <w:rsid w:val="00B3579A"/>
    <w:rsid w:val="00BD54E3"/>
    <w:rsid w:val="00D3375E"/>
    <w:rsid w:val="00D37332"/>
    <w:rsid w:val="00D77B4A"/>
    <w:rsid w:val="00DC20AE"/>
    <w:rsid w:val="00DC51A1"/>
    <w:rsid w:val="00DE382B"/>
    <w:rsid w:val="00DF32AE"/>
    <w:rsid w:val="00E84FB6"/>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6</cp:revision>
  <cp:lastPrinted>2011-08-11T20:20:00Z</cp:lastPrinted>
  <dcterms:created xsi:type="dcterms:W3CDTF">2012-06-14T19:03:00Z</dcterms:created>
  <dcterms:modified xsi:type="dcterms:W3CDTF">2013-06-11T17:05:00Z</dcterms:modified>
</cp:coreProperties>
</file>