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9C" w:rsidRPr="005037E2" w:rsidRDefault="004F739C" w:rsidP="004F739C">
      <w:pPr>
        <w:pStyle w:val="NoSpacing"/>
        <w:jc w:val="center"/>
        <w:rPr>
          <w:rFonts w:ascii="Times New Roman" w:hAnsi="Times New Roman"/>
        </w:rPr>
      </w:pPr>
    </w:p>
    <w:p w:rsidR="002F37DF" w:rsidRPr="00CE64D8" w:rsidRDefault="002F37DF" w:rsidP="002F37DF">
      <w:pPr>
        <w:pStyle w:val="NoSpacing"/>
        <w:jc w:val="center"/>
        <w:rPr>
          <w:rFonts w:ascii="Times New Roman" w:hAnsi="Times New Roman"/>
          <w:sz w:val="28"/>
          <w:szCs w:val="28"/>
        </w:rPr>
      </w:pPr>
      <w:r w:rsidRPr="003711E2">
        <w:rPr>
          <w:rFonts w:ascii="Times New Roman" w:hAnsi="Times New Roman"/>
          <w:sz w:val="28"/>
          <w:szCs w:val="28"/>
        </w:rPr>
        <w:t xml:space="preserve">Supporting Statement </w:t>
      </w:r>
      <w:r>
        <w:rPr>
          <w:rFonts w:ascii="Times New Roman" w:hAnsi="Times New Roman"/>
          <w:sz w:val="28"/>
          <w:szCs w:val="28"/>
        </w:rPr>
        <w:t>B</w:t>
      </w:r>
    </w:p>
    <w:p w:rsidR="002F37DF" w:rsidRPr="00040977" w:rsidRDefault="002F37DF" w:rsidP="002F37DF">
      <w:pPr>
        <w:pStyle w:val="NoSpacing"/>
        <w:jc w:val="center"/>
        <w:rPr>
          <w:rFonts w:ascii="Times New Roman" w:hAnsi="Times New Roman"/>
          <w:sz w:val="28"/>
          <w:szCs w:val="28"/>
        </w:rPr>
      </w:pPr>
    </w:p>
    <w:p w:rsidR="002F37DF" w:rsidRPr="00A07C94" w:rsidRDefault="002F37DF" w:rsidP="002F37DF">
      <w:pPr>
        <w:pStyle w:val="NoSpacing"/>
        <w:jc w:val="center"/>
        <w:rPr>
          <w:rFonts w:ascii="Times New Roman" w:hAnsi="Times New Roman"/>
          <w:sz w:val="28"/>
          <w:szCs w:val="28"/>
        </w:rPr>
      </w:pPr>
    </w:p>
    <w:p w:rsidR="002F37DF" w:rsidRPr="006D6282" w:rsidRDefault="002F37DF" w:rsidP="002F37DF">
      <w:pPr>
        <w:pStyle w:val="NoSpacing"/>
        <w:jc w:val="center"/>
        <w:rPr>
          <w:rFonts w:ascii="Times New Roman" w:hAnsi="Times New Roman"/>
          <w:sz w:val="28"/>
          <w:szCs w:val="28"/>
        </w:rPr>
      </w:pPr>
      <w:r w:rsidRPr="001607FD">
        <w:rPr>
          <w:rFonts w:ascii="Times New Roman" w:hAnsi="Times New Roman"/>
          <w:sz w:val="28"/>
          <w:szCs w:val="28"/>
        </w:rPr>
        <w:t>Public Health</w:t>
      </w:r>
      <w:r w:rsidRPr="00B23F99">
        <w:rPr>
          <w:rFonts w:ascii="Times New Roman" w:hAnsi="Times New Roman"/>
          <w:sz w:val="28"/>
          <w:szCs w:val="28"/>
        </w:rPr>
        <w:t xml:space="preserve"> Systems</w:t>
      </w:r>
      <w:r w:rsidRPr="00FD0DCB">
        <w:rPr>
          <w:rFonts w:ascii="Times New Roman" w:hAnsi="Times New Roman"/>
          <w:sz w:val="28"/>
          <w:szCs w:val="28"/>
        </w:rPr>
        <w:t>, Mental Health and Community Recovery</w:t>
      </w:r>
      <w:r w:rsidRPr="00C74B8B">
        <w:rPr>
          <w:rFonts w:ascii="Times New Roman" w:hAnsi="Times New Roman"/>
          <w:sz w:val="28"/>
          <w:szCs w:val="28"/>
        </w:rPr>
        <w:t xml:space="preserve"> Project</w:t>
      </w:r>
    </w:p>
    <w:p w:rsidR="002F37DF" w:rsidRPr="00603D1D" w:rsidRDefault="002F37DF" w:rsidP="002F37DF">
      <w:pPr>
        <w:pStyle w:val="NoSpacing"/>
        <w:jc w:val="center"/>
        <w:rPr>
          <w:rFonts w:ascii="Times New Roman" w:hAnsi="Times New Roman"/>
          <w:sz w:val="28"/>
          <w:szCs w:val="28"/>
        </w:rPr>
      </w:pPr>
    </w:p>
    <w:p w:rsidR="002F37DF" w:rsidRPr="00603D1D" w:rsidRDefault="002F37DF" w:rsidP="002F37DF">
      <w:pPr>
        <w:pStyle w:val="NoSpacing"/>
        <w:jc w:val="center"/>
        <w:rPr>
          <w:rFonts w:ascii="Times New Roman" w:hAnsi="Times New Roman"/>
          <w:sz w:val="28"/>
          <w:szCs w:val="28"/>
        </w:rPr>
      </w:pPr>
    </w:p>
    <w:p w:rsidR="002F37DF" w:rsidRPr="00603D1D" w:rsidRDefault="002F37DF" w:rsidP="002F37DF">
      <w:pPr>
        <w:pStyle w:val="NoSpacing"/>
        <w:jc w:val="center"/>
        <w:rPr>
          <w:rFonts w:ascii="Times New Roman" w:hAnsi="Times New Roman"/>
          <w:sz w:val="28"/>
          <w:szCs w:val="28"/>
        </w:rPr>
      </w:pPr>
    </w:p>
    <w:p w:rsidR="002F37DF" w:rsidRPr="00603D1D" w:rsidRDefault="002F37DF" w:rsidP="002F37DF">
      <w:pPr>
        <w:pStyle w:val="NoSpacing"/>
        <w:jc w:val="center"/>
        <w:rPr>
          <w:rFonts w:ascii="Times New Roman" w:hAnsi="Times New Roman"/>
          <w:sz w:val="28"/>
          <w:szCs w:val="28"/>
        </w:rPr>
      </w:pPr>
    </w:p>
    <w:p w:rsidR="002F37DF" w:rsidRPr="00603D1D" w:rsidRDefault="002F37DF" w:rsidP="002F37DF">
      <w:pPr>
        <w:pStyle w:val="NoSpacing"/>
        <w:jc w:val="center"/>
        <w:rPr>
          <w:rFonts w:ascii="Times New Roman" w:hAnsi="Times New Roman"/>
          <w:sz w:val="28"/>
          <w:szCs w:val="28"/>
        </w:rPr>
      </w:pPr>
      <w:r w:rsidRPr="00603D1D">
        <w:rPr>
          <w:rFonts w:ascii="Times New Roman" w:hAnsi="Times New Roman"/>
          <w:sz w:val="28"/>
          <w:szCs w:val="28"/>
        </w:rPr>
        <w:t>New</w:t>
      </w:r>
    </w:p>
    <w:p w:rsidR="002F37DF" w:rsidRPr="00603D1D" w:rsidRDefault="002F37DF" w:rsidP="002F37DF">
      <w:pPr>
        <w:pStyle w:val="NoSpacing"/>
        <w:jc w:val="center"/>
        <w:rPr>
          <w:rFonts w:ascii="Times New Roman" w:hAnsi="Times New Roman"/>
          <w:b/>
          <w:sz w:val="28"/>
          <w:szCs w:val="28"/>
        </w:rPr>
      </w:pPr>
    </w:p>
    <w:p w:rsidR="002F37DF" w:rsidRDefault="002F37DF" w:rsidP="002F37DF">
      <w:pPr>
        <w:pStyle w:val="NoSpacing"/>
        <w:jc w:val="center"/>
        <w:rPr>
          <w:rFonts w:ascii="Times New Roman" w:hAnsi="Times New Roman"/>
          <w:b/>
          <w:sz w:val="28"/>
          <w:szCs w:val="28"/>
        </w:rPr>
      </w:pPr>
    </w:p>
    <w:p w:rsidR="00400C94" w:rsidRDefault="00400C94" w:rsidP="002F37DF">
      <w:pPr>
        <w:pStyle w:val="NoSpacing"/>
        <w:jc w:val="center"/>
        <w:rPr>
          <w:rFonts w:ascii="Times New Roman" w:hAnsi="Times New Roman"/>
          <w:b/>
          <w:sz w:val="28"/>
          <w:szCs w:val="28"/>
        </w:rPr>
      </w:pPr>
    </w:p>
    <w:p w:rsidR="00400C94" w:rsidRDefault="00400C94" w:rsidP="002F37DF">
      <w:pPr>
        <w:pStyle w:val="NoSpacing"/>
        <w:jc w:val="center"/>
        <w:rPr>
          <w:rFonts w:ascii="Times New Roman" w:hAnsi="Times New Roman"/>
          <w:b/>
          <w:sz w:val="28"/>
          <w:szCs w:val="28"/>
        </w:rPr>
      </w:pPr>
    </w:p>
    <w:p w:rsidR="00400C94" w:rsidRPr="00603D1D" w:rsidRDefault="00400C94" w:rsidP="002F37DF">
      <w:pPr>
        <w:pStyle w:val="NoSpacing"/>
        <w:jc w:val="center"/>
        <w:rPr>
          <w:rFonts w:ascii="Times New Roman" w:hAnsi="Times New Roman"/>
          <w:b/>
          <w:sz w:val="28"/>
          <w:szCs w:val="28"/>
        </w:rPr>
      </w:pPr>
    </w:p>
    <w:p w:rsidR="002F37DF" w:rsidRPr="00603D1D" w:rsidRDefault="002F37DF" w:rsidP="002F37DF">
      <w:pPr>
        <w:spacing w:line="360" w:lineRule="auto"/>
        <w:jc w:val="center"/>
        <w:rPr>
          <w:rFonts w:ascii="Times New Roman" w:hAnsi="Times New Roman"/>
          <w:bCs/>
          <w:sz w:val="28"/>
          <w:szCs w:val="28"/>
        </w:rPr>
      </w:pPr>
      <w:r w:rsidRPr="00603D1D">
        <w:rPr>
          <w:rFonts w:ascii="Times New Roman" w:hAnsi="Times New Roman"/>
          <w:bCs/>
          <w:sz w:val="28"/>
          <w:szCs w:val="28"/>
        </w:rPr>
        <w:t>Centers for Disease Control and Prevention</w:t>
      </w:r>
    </w:p>
    <w:p w:rsidR="002F37DF" w:rsidRPr="00603D1D" w:rsidRDefault="002F37DF" w:rsidP="002F37DF">
      <w:pPr>
        <w:spacing w:line="360" w:lineRule="auto"/>
        <w:jc w:val="center"/>
        <w:rPr>
          <w:rFonts w:ascii="Times New Roman" w:hAnsi="Times New Roman"/>
          <w:sz w:val="28"/>
          <w:szCs w:val="28"/>
        </w:rPr>
      </w:pPr>
      <w:r w:rsidRPr="00603D1D">
        <w:rPr>
          <w:rFonts w:ascii="Times New Roman" w:hAnsi="Times New Roman"/>
          <w:sz w:val="28"/>
          <w:szCs w:val="28"/>
        </w:rPr>
        <w:t xml:space="preserve">Office of Public Health Preparedness and Response </w:t>
      </w:r>
    </w:p>
    <w:p w:rsidR="002F37DF" w:rsidRPr="00603D1D" w:rsidRDefault="002F37DF" w:rsidP="002F37DF">
      <w:pPr>
        <w:tabs>
          <w:tab w:val="left" w:pos="-1440"/>
        </w:tabs>
        <w:spacing w:line="360" w:lineRule="auto"/>
        <w:jc w:val="center"/>
        <w:rPr>
          <w:rFonts w:ascii="Times New Roman" w:hAnsi="Times New Roman"/>
          <w:bCs/>
          <w:sz w:val="28"/>
          <w:szCs w:val="28"/>
        </w:rPr>
      </w:pPr>
      <w:r w:rsidRPr="00603D1D">
        <w:rPr>
          <w:rFonts w:ascii="Times New Roman" w:hAnsi="Times New Roman"/>
          <w:bCs/>
          <w:sz w:val="28"/>
          <w:szCs w:val="28"/>
        </w:rPr>
        <w:t>Division of State and Local Readiness</w:t>
      </w:r>
    </w:p>
    <w:p w:rsidR="002F37DF" w:rsidRPr="00603D1D" w:rsidRDefault="002F37DF" w:rsidP="002F37DF">
      <w:pPr>
        <w:tabs>
          <w:tab w:val="left" w:pos="-1440"/>
        </w:tabs>
        <w:spacing w:line="360" w:lineRule="auto"/>
        <w:jc w:val="center"/>
        <w:rPr>
          <w:rFonts w:ascii="Times New Roman" w:hAnsi="Times New Roman"/>
          <w:bCs/>
          <w:sz w:val="28"/>
          <w:szCs w:val="28"/>
        </w:rPr>
      </w:pPr>
      <w:r w:rsidRPr="00603D1D">
        <w:rPr>
          <w:rFonts w:ascii="Times New Roman" w:hAnsi="Times New Roman"/>
          <w:bCs/>
          <w:sz w:val="28"/>
          <w:szCs w:val="28"/>
        </w:rPr>
        <w:t>Applied Science and Evaluation Branch</w:t>
      </w:r>
    </w:p>
    <w:p w:rsidR="00720FB7" w:rsidRDefault="002F37DF" w:rsidP="002F37DF">
      <w:pPr>
        <w:tabs>
          <w:tab w:val="left" w:pos="-1440"/>
        </w:tabs>
        <w:spacing w:line="276" w:lineRule="auto"/>
        <w:jc w:val="center"/>
        <w:rPr>
          <w:rFonts w:ascii="Times New Roman" w:hAnsi="Times New Roman"/>
          <w:sz w:val="28"/>
          <w:szCs w:val="28"/>
        </w:rPr>
      </w:pPr>
      <w:r w:rsidRPr="00603D1D">
        <w:rPr>
          <w:rFonts w:ascii="Times New Roman" w:hAnsi="Times New Roman"/>
          <w:sz w:val="28"/>
          <w:szCs w:val="28"/>
        </w:rPr>
        <w:t xml:space="preserve">Asha Z. Ivey-Stephenson, </w:t>
      </w:r>
      <w:r w:rsidR="00720FB7">
        <w:rPr>
          <w:rFonts w:ascii="Times New Roman" w:hAnsi="Times New Roman"/>
          <w:sz w:val="28"/>
          <w:szCs w:val="28"/>
        </w:rPr>
        <w:t>MA, Ph</w:t>
      </w:r>
      <w:r w:rsidRPr="00603D1D">
        <w:rPr>
          <w:rFonts w:ascii="Times New Roman" w:hAnsi="Times New Roman"/>
          <w:sz w:val="28"/>
          <w:szCs w:val="28"/>
        </w:rPr>
        <w:t>D</w:t>
      </w:r>
    </w:p>
    <w:p w:rsidR="002F37DF" w:rsidRPr="00603D1D" w:rsidRDefault="00720FB7" w:rsidP="002F37DF">
      <w:pPr>
        <w:tabs>
          <w:tab w:val="left" w:pos="-1440"/>
        </w:tabs>
        <w:spacing w:line="276" w:lineRule="auto"/>
        <w:jc w:val="center"/>
        <w:rPr>
          <w:rFonts w:ascii="Times New Roman" w:hAnsi="Times New Roman"/>
          <w:bCs/>
          <w:sz w:val="28"/>
          <w:szCs w:val="28"/>
        </w:rPr>
      </w:pPr>
      <w:r w:rsidRPr="00603D1D">
        <w:rPr>
          <w:rFonts w:ascii="Times New Roman" w:hAnsi="Times New Roman"/>
          <w:sz w:val="28"/>
          <w:szCs w:val="28"/>
        </w:rPr>
        <w:t xml:space="preserve"> </w:t>
      </w:r>
      <w:r w:rsidR="002F37DF" w:rsidRPr="00603D1D">
        <w:rPr>
          <w:rFonts w:ascii="Times New Roman" w:hAnsi="Times New Roman"/>
          <w:sz w:val="28"/>
          <w:szCs w:val="28"/>
        </w:rPr>
        <w:t>(404)</w:t>
      </w:r>
      <w:r w:rsidR="002F37DF">
        <w:rPr>
          <w:rFonts w:ascii="Times New Roman" w:hAnsi="Times New Roman"/>
          <w:sz w:val="28"/>
          <w:szCs w:val="28"/>
        </w:rPr>
        <w:t xml:space="preserve"> </w:t>
      </w:r>
      <w:r w:rsidR="002F37DF" w:rsidRPr="00603D1D">
        <w:rPr>
          <w:rFonts w:ascii="Times New Roman" w:hAnsi="Times New Roman"/>
          <w:sz w:val="28"/>
          <w:szCs w:val="28"/>
        </w:rPr>
        <w:t>639-7581</w:t>
      </w:r>
      <w:r w:rsidR="002F37DF" w:rsidRPr="00603D1D">
        <w:rPr>
          <w:rFonts w:ascii="Times New Roman" w:hAnsi="Times New Roman"/>
          <w:bCs/>
          <w:sz w:val="28"/>
          <w:szCs w:val="28"/>
        </w:rPr>
        <w:t xml:space="preserve"> </w:t>
      </w:r>
    </w:p>
    <w:p w:rsidR="002F37DF" w:rsidRPr="00603D1D" w:rsidRDefault="00E608EA" w:rsidP="002F37DF">
      <w:pPr>
        <w:tabs>
          <w:tab w:val="left" w:pos="-1440"/>
        </w:tabs>
        <w:spacing w:line="276" w:lineRule="auto"/>
        <w:jc w:val="center"/>
        <w:rPr>
          <w:rStyle w:val="Hyperlink"/>
          <w:rFonts w:ascii="Times New Roman" w:hAnsi="Times New Roman"/>
          <w:sz w:val="28"/>
          <w:szCs w:val="28"/>
        </w:rPr>
      </w:pPr>
      <w:hyperlink r:id="rId9" w:history="1">
        <w:r w:rsidR="002F37DF" w:rsidRPr="00603D1D">
          <w:rPr>
            <w:rStyle w:val="Hyperlink"/>
            <w:rFonts w:ascii="Times New Roman" w:hAnsi="Times New Roman"/>
            <w:sz w:val="28"/>
            <w:szCs w:val="28"/>
          </w:rPr>
          <w:t>aivey@cdc.gov</w:t>
        </w:r>
      </w:hyperlink>
    </w:p>
    <w:p w:rsidR="002F37DF" w:rsidRPr="00603D1D" w:rsidRDefault="00844C15" w:rsidP="002F37DF">
      <w:pPr>
        <w:tabs>
          <w:tab w:val="left" w:pos="-1440"/>
        </w:tabs>
        <w:spacing w:line="276" w:lineRule="auto"/>
        <w:jc w:val="center"/>
        <w:rPr>
          <w:rFonts w:ascii="Times New Roman" w:hAnsi="Times New Roman"/>
          <w:bCs/>
          <w:sz w:val="28"/>
          <w:szCs w:val="28"/>
        </w:rPr>
      </w:pPr>
      <w:r>
        <w:rPr>
          <w:rFonts w:ascii="Times New Roman" w:hAnsi="Times New Roman"/>
          <w:bCs/>
          <w:sz w:val="28"/>
          <w:szCs w:val="28"/>
        </w:rPr>
        <w:t>August 1</w:t>
      </w:r>
      <w:r w:rsidR="00EE55CF">
        <w:rPr>
          <w:rFonts w:ascii="Times New Roman" w:hAnsi="Times New Roman"/>
          <w:bCs/>
          <w:sz w:val="28"/>
          <w:szCs w:val="28"/>
        </w:rPr>
        <w:t>5</w:t>
      </w:r>
      <w:r>
        <w:rPr>
          <w:rFonts w:ascii="Times New Roman" w:hAnsi="Times New Roman"/>
          <w:bCs/>
          <w:sz w:val="28"/>
          <w:szCs w:val="28"/>
        </w:rPr>
        <w:t>, 2013</w:t>
      </w:r>
    </w:p>
    <w:p w:rsidR="002F37DF" w:rsidRDefault="002F37DF" w:rsidP="002F37DF">
      <w:pPr>
        <w:pStyle w:val="NoSpacing"/>
        <w:jc w:val="center"/>
        <w:rPr>
          <w:rFonts w:ascii="Times New Roman" w:hAnsi="Times New Roman"/>
          <w:highlight w:val="yellow"/>
        </w:rPr>
      </w:pPr>
      <w:r w:rsidRPr="000C5C18">
        <w:rPr>
          <w:rFonts w:ascii="Times New Roman" w:hAnsi="Times New Roman"/>
        </w:rPr>
        <w:br/>
      </w:r>
    </w:p>
    <w:p w:rsidR="002F37DF" w:rsidRDefault="002F37DF" w:rsidP="002F37DF">
      <w:pPr>
        <w:pStyle w:val="NoSpacing"/>
        <w:jc w:val="center"/>
        <w:rPr>
          <w:rFonts w:ascii="Times New Roman" w:hAnsi="Times New Roman"/>
          <w:highlight w:val="yellow"/>
        </w:rPr>
      </w:pPr>
    </w:p>
    <w:p w:rsidR="002F37DF" w:rsidRDefault="002F37DF" w:rsidP="002F37DF">
      <w:pPr>
        <w:pStyle w:val="NoSpacing"/>
        <w:jc w:val="center"/>
        <w:rPr>
          <w:rFonts w:ascii="Times New Roman" w:hAnsi="Times New Roman"/>
          <w:highlight w:val="yellow"/>
        </w:rPr>
      </w:pPr>
    </w:p>
    <w:p w:rsidR="002F37DF" w:rsidRDefault="002F37DF" w:rsidP="002F37DF">
      <w:pPr>
        <w:pStyle w:val="NoSpacing"/>
        <w:jc w:val="center"/>
        <w:rPr>
          <w:rFonts w:ascii="Times New Roman" w:hAnsi="Times New Roman"/>
          <w:highlight w:val="yellow"/>
        </w:rPr>
      </w:pPr>
    </w:p>
    <w:p w:rsidR="004F739C" w:rsidRDefault="004F739C" w:rsidP="004F739C">
      <w:pPr>
        <w:pStyle w:val="NoSpacing"/>
        <w:jc w:val="center"/>
        <w:rPr>
          <w:rFonts w:ascii="Times New Roman" w:hAnsi="Times New Roman"/>
        </w:rPr>
      </w:pPr>
    </w:p>
    <w:p w:rsidR="004F739C" w:rsidRDefault="009A301D" w:rsidP="009A301D">
      <w:pPr>
        <w:pStyle w:val="NoSpacing"/>
        <w:tabs>
          <w:tab w:val="left" w:pos="2250"/>
        </w:tabs>
        <w:rPr>
          <w:rFonts w:ascii="Times New Roman" w:hAnsi="Times New Roman"/>
        </w:rPr>
      </w:pPr>
      <w:r>
        <w:rPr>
          <w:rFonts w:ascii="Times New Roman" w:hAnsi="Times New Roman"/>
        </w:rPr>
        <w:tab/>
      </w: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2F37DF" w:rsidRDefault="002F37DF" w:rsidP="009A301D">
      <w:pPr>
        <w:pStyle w:val="NoSpacing"/>
        <w:tabs>
          <w:tab w:val="left" w:pos="2250"/>
        </w:tabs>
        <w:rPr>
          <w:rFonts w:ascii="Times New Roman" w:hAnsi="Times New Roman"/>
        </w:rPr>
      </w:pPr>
    </w:p>
    <w:p w:rsidR="004F739C" w:rsidRDefault="004F739C" w:rsidP="004F739C">
      <w:pPr>
        <w:pStyle w:val="NoSpacing"/>
        <w:jc w:val="center"/>
        <w:rPr>
          <w:rFonts w:ascii="Times New Roman" w:hAnsi="Times New Roman"/>
        </w:rPr>
      </w:pPr>
    </w:p>
    <w:p w:rsidR="006C14F2" w:rsidRDefault="006C14F2" w:rsidP="00063A98">
      <w:pPr>
        <w:pStyle w:val="NoSpacing"/>
        <w:rPr>
          <w:rFonts w:ascii="Times New Roman" w:hAnsi="Times New Roman"/>
        </w:rPr>
      </w:pPr>
    </w:p>
    <w:p w:rsidR="00A117D0" w:rsidRDefault="00A117D0" w:rsidP="00063A98">
      <w:pPr>
        <w:pStyle w:val="NoSpacing"/>
        <w:jc w:val="center"/>
        <w:rPr>
          <w:rFonts w:ascii="Times New Roman" w:hAnsi="Times New Roman"/>
          <w:b/>
        </w:rPr>
      </w:pPr>
      <w:r>
        <w:rPr>
          <w:rFonts w:ascii="Times New Roman" w:hAnsi="Times New Roman"/>
          <w:b/>
        </w:rPr>
        <w:t>Table of Contents</w:t>
      </w:r>
    </w:p>
    <w:p w:rsidR="00D54D8B" w:rsidRDefault="00D54D8B" w:rsidP="00D54D8B">
      <w:pPr>
        <w:pStyle w:val="NoSpacing"/>
        <w:jc w:val="center"/>
        <w:rPr>
          <w:rFonts w:ascii="Times New Roman" w:hAnsi="Times New Roman"/>
          <w:b/>
        </w:rPr>
      </w:pPr>
    </w:p>
    <w:p w:rsidR="00D54D8B" w:rsidRPr="0056030A" w:rsidRDefault="00D54D8B" w:rsidP="00D54D8B">
      <w:pPr>
        <w:pStyle w:val="NoSpacing"/>
        <w:jc w:val="center"/>
        <w:rPr>
          <w:rFonts w:ascii="Times New Roman" w:hAnsi="Times New Roman"/>
          <w:b/>
          <w:highlight w:val="yellow"/>
        </w:rPr>
      </w:pPr>
      <w:r w:rsidRPr="008D5B3F">
        <w:rPr>
          <w:rFonts w:ascii="Times New Roman" w:hAnsi="Times New Roman"/>
          <w:b/>
        </w:rPr>
        <w:t>Part B. Collections of Information Employing Statistical Methods</w:t>
      </w:r>
    </w:p>
    <w:p w:rsidR="00C42DCD" w:rsidRDefault="00C42DCD">
      <w:pPr>
        <w:pStyle w:val="NoSpacing"/>
        <w:jc w:val="center"/>
        <w:rPr>
          <w:rFonts w:ascii="Times New Roman" w:hAnsi="Times New Roman"/>
          <w:b/>
        </w:rPr>
      </w:pPr>
    </w:p>
    <w:p w:rsidR="002031C9" w:rsidRDefault="002031C9" w:rsidP="007F0E60">
      <w:pPr>
        <w:pStyle w:val="NoSpacing"/>
        <w:ind w:left="1440" w:firstLine="720"/>
        <w:rPr>
          <w:rFonts w:ascii="Times New Roman" w:hAnsi="Times New Roman"/>
          <w:b/>
        </w:rPr>
      </w:pPr>
    </w:p>
    <w:p w:rsidR="00A117D0" w:rsidRPr="005037E2" w:rsidRDefault="00063A98" w:rsidP="00063A98">
      <w:pPr>
        <w:pStyle w:val="NoSpacing"/>
        <w:rPr>
          <w:rFonts w:ascii="Times New Roman" w:hAnsi="Times New Roman"/>
        </w:rPr>
      </w:pPr>
      <w:r>
        <w:rPr>
          <w:rFonts w:ascii="Times New Roman" w:hAnsi="Times New Roman"/>
        </w:rPr>
        <w:t>B1.</w:t>
      </w:r>
      <w:r w:rsidR="002F37DF">
        <w:rPr>
          <w:rFonts w:ascii="Times New Roman" w:hAnsi="Times New Roman"/>
        </w:rPr>
        <w:tab/>
      </w:r>
      <w:r w:rsidR="002F37DF">
        <w:rPr>
          <w:rFonts w:ascii="Times New Roman" w:hAnsi="Times New Roman"/>
        </w:rPr>
        <w:tab/>
      </w:r>
      <w:r w:rsidR="00A117D0" w:rsidRPr="005037E2">
        <w:rPr>
          <w:rFonts w:ascii="Times New Roman" w:hAnsi="Times New Roman"/>
        </w:rPr>
        <w:t>Respondent Universe and Sampling Method</w:t>
      </w:r>
    </w:p>
    <w:p w:rsidR="00A117D0" w:rsidRPr="005037E2" w:rsidRDefault="00A117D0" w:rsidP="00063A98">
      <w:pPr>
        <w:pStyle w:val="NoSpacing"/>
        <w:rPr>
          <w:rFonts w:ascii="Times New Roman" w:hAnsi="Times New Roman"/>
        </w:rPr>
      </w:pPr>
      <w:r w:rsidRPr="005037E2">
        <w:rPr>
          <w:rFonts w:ascii="Times New Roman" w:hAnsi="Times New Roman"/>
        </w:rPr>
        <w:t xml:space="preserve">B2. </w:t>
      </w:r>
      <w:r w:rsidR="002F37DF">
        <w:rPr>
          <w:rFonts w:ascii="Times New Roman" w:hAnsi="Times New Roman"/>
        </w:rPr>
        <w:tab/>
      </w:r>
      <w:r w:rsidR="002F37DF">
        <w:rPr>
          <w:rFonts w:ascii="Times New Roman" w:hAnsi="Times New Roman"/>
        </w:rPr>
        <w:tab/>
      </w:r>
      <w:r w:rsidRPr="005037E2">
        <w:rPr>
          <w:rFonts w:ascii="Times New Roman" w:hAnsi="Times New Roman"/>
        </w:rPr>
        <w:t>Procedures for the Collection of Information</w:t>
      </w:r>
    </w:p>
    <w:p w:rsidR="00A117D0" w:rsidRPr="005037E2" w:rsidRDefault="00A117D0" w:rsidP="00063A98">
      <w:pPr>
        <w:pStyle w:val="NoSpacing"/>
        <w:rPr>
          <w:rFonts w:ascii="Times New Roman" w:hAnsi="Times New Roman"/>
        </w:rPr>
      </w:pPr>
      <w:r w:rsidRPr="005037E2">
        <w:rPr>
          <w:rFonts w:ascii="Times New Roman" w:hAnsi="Times New Roman"/>
        </w:rPr>
        <w:t>B3.</w:t>
      </w:r>
      <w:r w:rsidR="002F37DF">
        <w:rPr>
          <w:rFonts w:ascii="Times New Roman" w:hAnsi="Times New Roman"/>
        </w:rPr>
        <w:tab/>
      </w:r>
      <w:r w:rsidR="002F37DF">
        <w:rPr>
          <w:rFonts w:ascii="Times New Roman" w:hAnsi="Times New Roman"/>
        </w:rPr>
        <w:tab/>
      </w:r>
      <w:r w:rsidRPr="005037E2">
        <w:rPr>
          <w:rFonts w:ascii="Times New Roman" w:hAnsi="Times New Roman"/>
        </w:rPr>
        <w:t>Methods to Ma</w:t>
      </w:r>
      <w:r w:rsidR="008B5CC1">
        <w:rPr>
          <w:rFonts w:ascii="Times New Roman" w:hAnsi="Times New Roman"/>
        </w:rPr>
        <w:t>ximize Response Rates and Deal w</w:t>
      </w:r>
      <w:r w:rsidRPr="005037E2">
        <w:rPr>
          <w:rFonts w:ascii="Times New Roman" w:hAnsi="Times New Roman"/>
        </w:rPr>
        <w:t>ith No Response</w:t>
      </w:r>
    </w:p>
    <w:p w:rsidR="00A117D0" w:rsidRPr="005037E2" w:rsidRDefault="00A117D0" w:rsidP="00063A98">
      <w:pPr>
        <w:pStyle w:val="NoSpacing"/>
        <w:rPr>
          <w:rFonts w:ascii="Times New Roman" w:hAnsi="Times New Roman"/>
        </w:rPr>
      </w:pPr>
      <w:r w:rsidRPr="005037E2">
        <w:rPr>
          <w:rFonts w:ascii="Times New Roman" w:hAnsi="Times New Roman"/>
        </w:rPr>
        <w:t xml:space="preserve">B4. </w:t>
      </w:r>
      <w:r w:rsidR="002F37DF">
        <w:rPr>
          <w:rFonts w:ascii="Times New Roman" w:hAnsi="Times New Roman"/>
        </w:rPr>
        <w:tab/>
      </w:r>
      <w:r w:rsidR="002F37DF">
        <w:rPr>
          <w:rFonts w:ascii="Times New Roman" w:hAnsi="Times New Roman"/>
        </w:rPr>
        <w:tab/>
      </w:r>
      <w:r w:rsidRPr="005037E2">
        <w:rPr>
          <w:rFonts w:ascii="Times New Roman" w:hAnsi="Times New Roman"/>
        </w:rPr>
        <w:t>Tes</w:t>
      </w:r>
      <w:r w:rsidR="004C0B24">
        <w:rPr>
          <w:rFonts w:ascii="Times New Roman" w:hAnsi="Times New Roman"/>
        </w:rPr>
        <w:t>ts of Procedures or Methods to B</w:t>
      </w:r>
      <w:r w:rsidRPr="005037E2">
        <w:rPr>
          <w:rFonts w:ascii="Times New Roman" w:hAnsi="Times New Roman"/>
        </w:rPr>
        <w:t>e Undertaken</w:t>
      </w:r>
    </w:p>
    <w:p w:rsidR="00A117D0" w:rsidRDefault="00A117D0" w:rsidP="002F37DF">
      <w:pPr>
        <w:pStyle w:val="NoSpacing"/>
        <w:ind w:left="1440" w:hanging="1440"/>
        <w:rPr>
          <w:rFonts w:ascii="Times New Roman" w:hAnsi="Times New Roman"/>
        </w:rPr>
      </w:pPr>
      <w:r w:rsidRPr="005037E2">
        <w:rPr>
          <w:rFonts w:ascii="Times New Roman" w:hAnsi="Times New Roman"/>
        </w:rPr>
        <w:t xml:space="preserve">B5. </w:t>
      </w:r>
      <w:r w:rsidR="002F37DF">
        <w:rPr>
          <w:rFonts w:ascii="Times New Roman" w:hAnsi="Times New Roman"/>
        </w:rPr>
        <w:tab/>
      </w:r>
      <w:r w:rsidRPr="005037E2">
        <w:rPr>
          <w:rFonts w:ascii="Times New Roman" w:hAnsi="Times New Roman"/>
        </w:rPr>
        <w:t>Individuals Consulted on Statistical Aspects and Individu</w:t>
      </w:r>
      <w:r w:rsidR="00063A98">
        <w:rPr>
          <w:rFonts w:ascii="Times New Roman" w:hAnsi="Times New Roman"/>
        </w:rPr>
        <w:t xml:space="preserve">als Collecting and/or Analyzing </w:t>
      </w:r>
      <w:r w:rsidRPr="005037E2">
        <w:rPr>
          <w:rFonts w:ascii="Times New Roman" w:hAnsi="Times New Roman"/>
        </w:rPr>
        <w:t>Data</w:t>
      </w:r>
    </w:p>
    <w:p w:rsidR="004F739C" w:rsidRDefault="004F739C" w:rsidP="00063A98">
      <w:pPr>
        <w:pStyle w:val="NoSpacing"/>
        <w:rPr>
          <w:rFonts w:ascii="Times New Roman" w:hAnsi="Times New Roman"/>
        </w:rPr>
      </w:pPr>
    </w:p>
    <w:p w:rsidR="002F37DF" w:rsidRDefault="002F37DF">
      <w:pPr>
        <w:spacing w:line="276" w:lineRule="auto"/>
        <w:rPr>
          <w:rFonts w:ascii="Times New Roman" w:hAnsi="Times New Roman"/>
          <w:b/>
        </w:rPr>
      </w:pPr>
      <w:r>
        <w:rPr>
          <w:rFonts w:ascii="Times New Roman" w:hAnsi="Times New Roman"/>
          <w:b/>
        </w:rPr>
        <w:br w:type="page"/>
      </w:r>
    </w:p>
    <w:p w:rsidR="00400C94" w:rsidRDefault="00400C94" w:rsidP="00405C9C">
      <w:pPr>
        <w:pStyle w:val="NoSpacing"/>
        <w:jc w:val="center"/>
        <w:rPr>
          <w:rFonts w:ascii="Times New Roman" w:hAnsi="Times New Roman"/>
          <w:b/>
        </w:rPr>
      </w:pPr>
      <w:r w:rsidRPr="002232B9">
        <w:rPr>
          <w:rFonts w:ascii="Times New Roman" w:hAnsi="Times New Roman"/>
          <w:b/>
        </w:rPr>
        <w:lastRenderedPageBreak/>
        <w:t>List of Attachments</w:t>
      </w:r>
    </w:p>
    <w:p w:rsidR="00C029BA" w:rsidRDefault="00C029BA" w:rsidP="00405C9C">
      <w:pPr>
        <w:pStyle w:val="NoSpacing"/>
        <w:jc w:val="center"/>
        <w:rPr>
          <w:rFonts w:ascii="Times New Roman" w:hAnsi="Times New Roman"/>
          <w:b/>
        </w:rPr>
      </w:pPr>
    </w:p>
    <w:tbl>
      <w:tblPr>
        <w:tblW w:w="0" w:type="auto"/>
        <w:tblLook w:val="04A0" w:firstRow="1" w:lastRow="0" w:firstColumn="1" w:lastColumn="0" w:noHBand="0" w:noVBand="1"/>
      </w:tblPr>
      <w:tblGrid>
        <w:gridCol w:w="1818"/>
        <w:gridCol w:w="7758"/>
      </w:tblGrid>
      <w:tr w:rsidR="00B97A6D" w:rsidRPr="004448FE" w:rsidTr="00874C89">
        <w:trPr>
          <w:trHeight w:val="511"/>
        </w:trPr>
        <w:tc>
          <w:tcPr>
            <w:tcW w:w="1818" w:type="dxa"/>
            <w:shd w:val="clear" w:color="auto" w:fill="auto"/>
          </w:tcPr>
          <w:p w:rsidR="00B97A6D" w:rsidRPr="004448FE" w:rsidRDefault="00B97A6D" w:rsidP="00874C89">
            <w:pPr>
              <w:pStyle w:val="NoSpacing"/>
              <w:rPr>
                <w:rFonts w:ascii="Times New Roman" w:hAnsi="Times New Roman"/>
              </w:rPr>
            </w:pPr>
          </w:p>
        </w:tc>
        <w:tc>
          <w:tcPr>
            <w:tcW w:w="7758" w:type="dxa"/>
            <w:shd w:val="clear" w:color="auto" w:fill="auto"/>
          </w:tcPr>
          <w:p w:rsidR="00B97A6D" w:rsidRPr="004448FE" w:rsidRDefault="00B97A6D" w:rsidP="00874C89">
            <w:pPr>
              <w:pStyle w:val="NoSpacing"/>
              <w:rPr>
                <w:rFonts w:ascii="Times New Roman" w:hAnsi="Times New Roman"/>
              </w:rPr>
            </w:pP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A</w:t>
            </w:r>
          </w:p>
        </w:tc>
        <w:tc>
          <w:tcPr>
            <w:tcW w:w="7758" w:type="dxa"/>
            <w:shd w:val="clear" w:color="auto" w:fill="auto"/>
          </w:tcPr>
          <w:p w:rsidR="00B97A6D" w:rsidRPr="004448FE" w:rsidRDefault="00B97A6D" w:rsidP="00874C89">
            <w:pPr>
              <w:pStyle w:val="Normal2"/>
              <w:rPr>
                <w:sz w:val="22"/>
                <w:szCs w:val="22"/>
              </w:rPr>
            </w:pPr>
            <w:r w:rsidRPr="004448FE">
              <w:rPr>
                <w:sz w:val="22"/>
                <w:szCs w:val="22"/>
              </w:rPr>
              <w:t>Section 301 of the Public Health Service Act (42 U.S.C. 241)</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B</w:t>
            </w:r>
          </w:p>
        </w:tc>
        <w:tc>
          <w:tcPr>
            <w:tcW w:w="7758" w:type="dxa"/>
            <w:shd w:val="clear" w:color="auto" w:fill="auto"/>
          </w:tcPr>
          <w:p w:rsidR="00B97A6D" w:rsidRPr="004448FE" w:rsidRDefault="00B97A6D" w:rsidP="00874C89">
            <w:pPr>
              <w:pStyle w:val="Normal2"/>
              <w:rPr>
                <w:sz w:val="22"/>
                <w:szCs w:val="22"/>
              </w:rPr>
            </w:pPr>
            <w:r w:rsidRPr="004448FE">
              <w:rPr>
                <w:sz w:val="22"/>
                <w:szCs w:val="22"/>
              </w:rPr>
              <w:t>60 Day FRN</w:t>
            </w:r>
          </w:p>
        </w:tc>
      </w:tr>
      <w:tr w:rsidR="00B97A6D" w:rsidRPr="004448FE" w:rsidTr="00874C89">
        <w:trPr>
          <w:trHeight w:val="648"/>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C</w:t>
            </w:r>
          </w:p>
        </w:tc>
        <w:tc>
          <w:tcPr>
            <w:tcW w:w="7758" w:type="dxa"/>
            <w:shd w:val="clear" w:color="auto" w:fill="auto"/>
          </w:tcPr>
          <w:p w:rsidR="00B97A6D" w:rsidRPr="004448FE" w:rsidRDefault="00B97A6D" w:rsidP="00E608EA">
            <w:pPr>
              <w:pStyle w:val="Normal2"/>
              <w:rPr>
                <w:sz w:val="22"/>
                <w:szCs w:val="22"/>
              </w:rPr>
            </w:pPr>
            <w:r w:rsidRPr="004448FE">
              <w:rPr>
                <w:sz w:val="22"/>
                <w:szCs w:val="22"/>
              </w:rPr>
              <w:t>Key Informant Interview</w:t>
            </w:r>
            <w:r w:rsidR="00E608EA">
              <w:rPr>
                <w:sz w:val="22"/>
                <w:szCs w:val="22"/>
              </w:rPr>
              <w:t>:</w:t>
            </w:r>
            <w:bookmarkStart w:id="0" w:name="_GoBack"/>
            <w:bookmarkEnd w:id="0"/>
            <w:r>
              <w:rPr>
                <w:sz w:val="22"/>
                <w:szCs w:val="22"/>
              </w:rPr>
              <w:t xml:space="preserve"> </w:t>
            </w:r>
            <w:r w:rsidRPr="004448FE">
              <w:rPr>
                <w:sz w:val="22"/>
                <w:szCs w:val="22"/>
              </w:rPr>
              <w:t>Introductory Letter</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D</w:t>
            </w:r>
          </w:p>
        </w:tc>
        <w:tc>
          <w:tcPr>
            <w:tcW w:w="7758" w:type="dxa"/>
            <w:shd w:val="clear" w:color="auto" w:fill="auto"/>
          </w:tcPr>
          <w:p w:rsidR="00B97A6D" w:rsidRPr="004448FE" w:rsidRDefault="00B97A6D" w:rsidP="00874C89">
            <w:pPr>
              <w:pStyle w:val="Normal2"/>
              <w:rPr>
                <w:sz w:val="22"/>
                <w:szCs w:val="22"/>
              </w:rPr>
            </w:pPr>
            <w:r w:rsidRPr="004448FE">
              <w:rPr>
                <w:sz w:val="22"/>
                <w:szCs w:val="22"/>
              </w:rPr>
              <w:t>Household Survey for General Public and Consent</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E</w:t>
            </w:r>
          </w:p>
        </w:tc>
        <w:tc>
          <w:tcPr>
            <w:tcW w:w="7758" w:type="dxa"/>
            <w:shd w:val="clear" w:color="auto" w:fill="auto"/>
          </w:tcPr>
          <w:p w:rsidR="00B97A6D" w:rsidRPr="004448FE" w:rsidRDefault="00B97A6D" w:rsidP="00874C89">
            <w:pPr>
              <w:pStyle w:val="Normal2"/>
              <w:rPr>
                <w:sz w:val="22"/>
                <w:szCs w:val="22"/>
              </w:rPr>
            </w:pPr>
            <w:r w:rsidRPr="004448FE">
              <w:rPr>
                <w:sz w:val="22"/>
                <w:szCs w:val="22"/>
              </w:rPr>
              <w:t xml:space="preserve">Key Informant Interview Guide_ PH/MH Agency Staff  </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F</w:t>
            </w:r>
          </w:p>
        </w:tc>
        <w:tc>
          <w:tcPr>
            <w:tcW w:w="7758" w:type="dxa"/>
            <w:shd w:val="clear" w:color="auto" w:fill="auto"/>
          </w:tcPr>
          <w:p w:rsidR="00B97A6D" w:rsidRPr="004448FE" w:rsidRDefault="00B97A6D" w:rsidP="00874C89">
            <w:pPr>
              <w:pStyle w:val="Normal2"/>
              <w:rPr>
                <w:sz w:val="22"/>
                <w:szCs w:val="22"/>
              </w:rPr>
            </w:pPr>
            <w:r w:rsidRPr="004448FE">
              <w:rPr>
                <w:sz w:val="22"/>
                <w:szCs w:val="22"/>
              </w:rPr>
              <w:t xml:space="preserve"> Key Informant Interview Guide_ Community Organization Respondents</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G</w:t>
            </w:r>
          </w:p>
        </w:tc>
        <w:tc>
          <w:tcPr>
            <w:tcW w:w="7758" w:type="dxa"/>
            <w:shd w:val="clear" w:color="auto" w:fill="auto"/>
          </w:tcPr>
          <w:p w:rsidR="00B97A6D" w:rsidRPr="004448FE" w:rsidRDefault="00B97A6D" w:rsidP="00BF4533">
            <w:pPr>
              <w:pStyle w:val="Normal2"/>
              <w:rPr>
                <w:sz w:val="22"/>
                <w:szCs w:val="22"/>
              </w:rPr>
            </w:pPr>
            <w:r w:rsidRPr="004448FE">
              <w:rPr>
                <w:sz w:val="22"/>
                <w:szCs w:val="22"/>
              </w:rPr>
              <w:t>Key Informant Interview Guide_ Consent Form</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H</w:t>
            </w:r>
          </w:p>
        </w:tc>
        <w:tc>
          <w:tcPr>
            <w:tcW w:w="7758" w:type="dxa"/>
            <w:shd w:val="clear" w:color="auto" w:fill="auto"/>
          </w:tcPr>
          <w:p w:rsidR="00B97A6D" w:rsidRPr="004448FE" w:rsidRDefault="00B97A6D" w:rsidP="00874C89">
            <w:pPr>
              <w:pStyle w:val="Normal2"/>
              <w:rPr>
                <w:sz w:val="22"/>
                <w:szCs w:val="22"/>
              </w:rPr>
            </w:pPr>
            <w:r w:rsidRPr="004448FE">
              <w:rPr>
                <w:sz w:val="22"/>
                <w:szCs w:val="22"/>
              </w:rPr>
              <w:t xml:space="preserve"> Household Survey for General Public_ Study Screener</w:t>
            </w:r>
          </w:p>
        </w:tc>
      </w:tr>
      <w:tr w:rsidR="00B97A6D" w:rsidRPr="004448FE" w:rsidTr="00874C89">
        <w:trPr>
          <w:trHeight w:val="511"/>
        </w:trPr>
        <w:tc>
          <w:tcPr>
            <w:tcW w:w="1818" w:type="dxa"/>
            <w:shd w:val="clear" w:color="auto" w:fill="auto"/>
          </w:tcPr>
          <w:p w:rsidR="00B97A6D" w:rsidRPr="004448FE" w:rsidRDefault="00B97A6D" w:rsidP="00874C89">
            <w:pPr>
              <w:pStyle w:val="Normal2"/>
              <w:rPr>
                <w:sz w:val="22"/>
                <w:szCs w:val="22"/>
              </w:rPr>
            </w:pPr>
            <w:r w:rsidRPr="004448FE">
              <w:rPr>
                <w:sz w:val="22"/>
                <w:szCs w:val="22"/>
              </w:rPr>
              <w:t>Attachment I</w:t>
            </w:r>
          </w:p>
        </w:tc>
        <w:tc>
          <w:tcPr>
            <w:tcW w:w="7758" w:type="dxa"/>
            <w:shd w:val="clear" w:color="auto" w:fill="auto"/>
          </w:tcPr>
          <w:p w:rsidR="00B97A6D" w:rsidRPr="004448FE" w:rsidRDefault="00B97A6D" w:rsidP="00874C89">
            <w:pPr>
              <w:pStyle w:val="Normal2"/>
              <w:rPr>
                <w:sz w:val="22"/>
                <w:szCs w:val="22"/>
              </w:rPr>
            </w:pPr>
            <w:r w:rsidRPr="004448FE">
              <w:rPr>
                <w:sz w:val="22"/>
                <w:szCs w:val="22"/>
              </w:rPr>
              <w:t>ICF IRB Approval Form</w:t>
            </w:r>
          </w:p>
        </w:tc>
      </w:tr>
      <w:tr w:rsidR="00B97A6D" w:rsidRPr="004448FE" w:rsidTr="00874C89">
        <w:trPr>
          <w:trHeight w:val="511"/>
        </w:trPr>
        <w:tc>
          <w:tcPr>
            <w:tcW w:w="1818" w:type="dxa"/>
            <w:shd w:val="clear" w:color="auto" w:fill="auto"/>
          </w:tcPr>
          <w:p w:rsidR="00B97A6D" w:rsidRPr="004448FE" w:rsidRDefault="00B97A6D" w:rsidP="00874C89">
            <w:pPr>
              <w:pStyle w:val="NoSpacing"/>
              <w:rPr>
                <w:rFonts w:ascii="Times New Roman" w:hAnsi="Times New Roman"/>
              </w:rPr>
            </w:pPr>
            <w:r w:rsidRPr="004448FE">
              <w:rPr>
                <w:rFonts w:ascii="Times New Roman" w:hAnsi="Times New Roman"/>
              </w:rPr>
              <w:t>Attachment J</w:t>
            </w:r>
          </w:p>
        </w:tc>
        <w:tc>
          <w:tcPr>
            <w:tcW w:w="7758" w:type="dxa"/>
            <w:shd w:val="clear" w:color="auto" w:fill="auto"/>
          </w:tcPr>
          <w:p w:rsidR="00B97A6D" w:rsidRPr="004448FE" w:rsidRDefault="00B97A6D" w:rsidP="00874C89">
            <w:pPr>
              <w:pStyle w:val="Normal2"/>
              <w:rPr>
                <w:sz w:val="22"/>
                <w:szCs w:val="22"/>
              </w:rPr>
            </w:pPr>
            <w:r w:rsidRPr="004448FE">
              <w:rPr>
                <w:sz w:val="22"/>
                <w:szCs w:val="22"/>
              </w:rPr>
              <w:t>Household Survey for General Public_ Letter for Addresses with Matched Phone Numbers</w:t>
            </w:r>
          </w:p>
        </w:tc>
      </w:tr>
      <w:tr w:rsidR="00B97A6D" w:rsidRPr="004448FE" w:rsidTr="00874C89">
        <w:trPr>
          <w:trHeight w:val="511"/>
        </w:trPr>
        <w:tc>
          <w:tcPr>
            <w:tcW w:w="1818" w:type="dxa"/>
            <w:shd w:val="clear" w:color="auto" w:fill="auto"/>
          </w:tcPr>
          <w:p w:rsidR="00B97A6D" w:rsidRPr="004448FE" w:rsidRDefault="00B97A6D" w:rsidP="00874C89">
            <w:pPr>
              <w:pStyle w:val="NoSpacing"/>
              <w:rPr>
                <w:rFonts w:ascii="Times New Roman" w:hAnsi="Times New Roman"/>
              </w:rPr>
            </w:pPr>
            <w:r w:rsidRPr="004448FE">
              <w:rPr>
                <w:rFonts w:ascii="Times New Roman" w:hAnsi="Times New Roman"/>
              </w:rPr>
              <w:t>Attachment K</w:t>
            </w:r>
          </w:p>
          <w:p w:rsidR="00B97A6D" w:rsidRPr="004448FE" w:rsidRDefault="00B97A6D" w:rsidP="00874C89">
            <w:pPr>
              <w:pStyle w:val="Normal2"/>
              <w:rPr>
                <w:sz w:val="22"/>
                <w:szCs w:val="22"/>
              </w:rPr>
            </w:pPr>
          </w:p>
        </w:tc>
        <w:tc>
          <w:tcPr>
            <w:tcW w:w="7758" w:type="dxa"/>
            <w:shd w:val="clear" w:color="auto" w:fill="auto"/>
          </w:tcPr>
          <w:p w:rsidR="00B97A6D" w:rsidRPr="004448FE" w:rsidRDefault="00B97A6D" w:rsidP="00874C89">
            <w:pPr>
              <w:autoSpaceDE w:val="0"/>
              <w:autoSpaceDN w:val="0"/>
              <w:adjustRightInd w:val="0"/>
              <w:rPr>
                <w:rFonts w:ascii="Times New Roman" w:hAnsi="Times New Roman"/>
              </w:rPr>
            </w:pPr>
            <w:r w:rsidRPr="004448FE">
              <w:rPr>
                <w:rFonts w:ascii="Times New Roman" w:hAnsi="Times New Roman"/>
              </w:rPr>
              <w:t>Household Survey for General Public_ Letter for Addresses without Matched Phone Numbers</w:t>
            </w:r>
          </w:p>
        </w:tc>
      </w:tr>
      <w:tr w:rsidR="00B97A6D" w:rsidRPr="004448FE" w:rsidTr="00874C89">
        <w:trPr>
          <w:trHeight w:val="459"/>
        </w:trPr>
        <w:tc>
          <w:tcPr>
            <w:tcW w:w="1818" w:type="dxa"/>
            <w:shd w:val="clear" w:color="auto" w:fill="auto"/>
          </w:tcPr>
          <w:p w:rsidR="00B97A6D" w:rsidRPr="004448FE" w:rsidRDefault="00B97A6D" w:rsidP="00874C89">
            <w:pPr>
              <w:rPr>
                <w:rFonts w:ascii="Times New Roman" w:hAnsi="Times New Roman"/>
              </w:rPr>
            </w:pPr>
            <w:r w:rsidRPr="004448FE">
              <w:rPr>
                <w:rFonts w:ascii="Times New Roman" w:hAnsi="Times New Roman"/>
              </w:rPr>
              <w:t xml:space="preserve">Attachment L      </w:t>
            </w:r>
          </w:p>
        </w:tc>
        <w:tc>
          <w:tcPr>
            <w:tcW w:w="7758" w:type="dxa"/>
            <w:shd w:val="clear" w:color="auto" w:fill="auto"/>
          </w:tcPr>
          <w:p w:rsidR="00B97A6D" w:rsidRPr="004448FE" w:rsidRDefault="00B97A6D" w:rsidP="00874C89">
            <w:pPr>
              <w:autoSpaceDE w:val="0"/>
              <w:autoSpaceDN w:val="0"/>
              <w:adjustRightInd w:val="0"/>
              <w:rPr>
                <w:rFonts w:ascii="Times New Roman" w:hAnsi="Times New Roman"/>
              </w:rPr>
            </w:pPr>
            <w:r w:rsidRPr="004448FE">
              <w:rPr>
                <w:rFonts w:ascii="Times New Roman" w:hAnsi="Times New Roman"/>
              </w:rPr>
              <w:t>Household Survey for General Public_ Postcard to Indicate Interest</w:t>
            </w:r>
          </w:p>
        </w:tc>
      </w:tr>
    </w:tbl>
    <w:p w:rsidR="00400C94" w:rsidRDefault="00400C94">
      <w:pPr>
        <w:spacing w:line="276" w:lineRule="auto"/>
        <w:rPr>
          <w:rFonts w:ascii="Times New Roman" w:hAnsi="Times New Roman"/>
          <w:b/>
        </w:rPr>
      </w:pPr>
    </w:p>
    <w:p w:rsidR="00A117D0" w:rsidRDefault="00A117D0">
      <w:pPr>
        <w:spacing w:line="276" w:lineRule="auto"/>
        <w:rPr>
          <w:rFonts w:ascii="Times New Roman" w:hAnsi="Times New Roman"/>
          <w:b/>
        </w:rPr>
      </w:pPr>
    </w:p>
    <w:p w:rsidR="00B97A6D" w:rsidRDefault="00B97A6D">
      <w:pPr>
        <w:spacing w:line="276" w:lineRule="auto"/>
        <w:rPr>
          <w:rFonts w:ascii="Times New Roman" w:hAnsi="Times New Roman"/>
          <w:sz w:val="24"/>
          <w:szCs w:val="24"/>
          <w:highlight w:val="yellow"/>
        </w:rPr>
      </w:pPr>
      <w:r>
        <w:rPr>
          <w:rFonts w:ascii="Times New Roman" w:hAnsi="Times New Roman"/>
          <w:sz w:val="24"/>
          <w:szCs w:val="24"/>
          <w:highlight w:val="yellow"/>
        </w:rPr>
        <w:br w:type="page"/>
      </w:r>
    </w:p>
    <w:p w:rsidR="004F739C" w:rsidRPr="00AC00DF" w:rsidRDefault="004F739C" w:rsidP="004F739C">
      <w:pPr>
        <w:pStyle w:val="NoSpacing"/>
        <w:rPr>
          <w:rFonts w:ascii="Times New Roman" w:hAnsi="Times New Roman"/>
          <w:sz w:val="24"/>
          <w:szCs w:val="24"/>
          <w:highlight w:val="yellow"/>
        </w:rPr>
      </w:pPr>
    </w:p>
    <w:p w:rsidR="00D253C0" w:rsidRPr="00AC00DF" w:rsidRDefault="00D253C0" w:rsidP="00D253C0">
      <w:pPr>
        <w:pStyle w:val="Style0"/>
        <w:rPr>
          <w:rFonts w:ascii="Times New Roman" w:hAnsi="Times New Roman" w:cs="Times New Roman"/>
        </w:rPr>
      </w:pPr>
      <w:r w:rsidRPr="00AC00DF">
        <w:rPr>
          <w:rFonts w:ascii="Times New Roman" w:hAnsi="Times New Roman" w:cs="Times New Roman"/>
        </w:rPr>
        <w:t xml:space="preserve">The proposed qualitative study </w:t>
      </w:r>
      <w:r w:rsidR="00090BF6">
        <w:rPr>
          <w:rFonts w:ascii="Times New Roman" w:hAnsi="Times New Roman" w:cs="Times New Roman"/>
        </w:rPr>
        <w:t xml:space="preserve">component </w:t>
      </w:r>
      <w:r w:rsidRPr="00AC00DF">
        <w:rPr>
          <w:rFonts w:ascii="Times New Roman" w:hAnsi="Times New Roman" w:cs="Times New Roman"/>
        </w:rPr>
        <w:t>will not u</w:t>
      </w:r>
      <w:r w:rsidR="004C0B24">
        <w:rPr>
          <w:rFonts w:ascii="Times New Roman" w:hAnsi="Times New Roman" w:cs="Times New Roman"/>
        </w:rPr>
        <w:t>s</w:t>
      </w:r>
      <w:r w:rsidRPr="00AC00DF">
        <w:rPr>
          <w:rFonts w:ascii="Times New Roman" w:hAnsi="Times New Roman" w:cs="Times New Roman"/>
        </w:rPr>
        <w:t>e statistical methods for selection of study respondents</w:t>
      </w:r>
      <w:r w:rsidR="00A9311B">
        <w:rPr>
          <w:rFonts w:ascii="Times New Roman" w:hAnsi="Times New Roman" w:cs="Times New Roman"/>
        </w:rPr>
        <w:t xml:space="preserve"> or for analysis</w:t>
      </w:r>
      <w:r w:rsidRPr="00AC00DF">
        <w:rPr>
          <w:rFonts w:ascii="Times New Roman" w:hAnsi="Times New Roman" w:cs="Times New Roman"/>
        </w:rPr>
        <w:t xml:space="preserve">. </w:t>
      </w:r>
      <w:r w:rsidR="00CE5437">
        <w:rPr>
          <w:rFonts w:ascii="Times New Roman" w:hAnsi="Times New Roman" w:cs="Times New Roman"/>
        </w:rPr>
        <w:t>For more information about the sampling plan and data collection methodology for the qualitative aspect of this study</w:t>
      </w:r>
      <w:r w:rsidR="002B5BAF">
        <w:rPr>
          <w:rFonts w:ascii="Times New Roman" w:hAnsi="Times New Roman" w:cs="Times New Roman"/>
        </w:rPr>
        <w:t>, please</w:t>
      </w:r>
      <w:r w:rsidR="00CE5437">
        <w:rPr>
          <w:rFonts w:ascii="Times New Roman" w:hAnsi="Times New Roman" w:cs="Times New Roman"/>
        </w:rPr>
        <w:t xml:space="preserve"> refer to</w:t>
      </w:r>
      <w:r w:rsidRPr="00AC00DF">
        <w:rPr>
          <w:rFonts w:ascii="Times New Roman" w:hAnsi="Times New Roman" w:cs="Times New Roman"/>
        </w:rPr>
        <w:t xml:space="preserve"> Part A: </w:t>
      </w:r>
      <w:r w:rsidR="00204E36">
        <w:rPr>
          <w:rFonts w:ascii="Times New Roman" w:hAnsi="Times New Roman" w:cs="Times New Roman"/>
        </w:rPr>
        <w:t>Justification</w:t>
      </w:r>
      <w:r w:rsidR="00CE5437">
        <w:rPr>
          <w:rFonts w:ascii="Times New Roman" w:hAnsi="Times New Roman" w:cs="Times New Roman"/>
        </w:rPr>
        <w:t>.</w:t>
      </w:r>
      <w:r w:rsidRPr="00AC00DF">
        <w:rPr>
          <w:rFonts w:ascii="Times New Roman" w:hAnsi="Times New Roman" w:cs="Times New Roman"/>
        </w:rPr>
        <w:t xml:space="preserve"> </w:t>
      </w:r>
    </w:p>
    <w:p w:rsidR="00D253C0" w:rsidRPr="00AC00DF" w:rsidRDefault="00D253C0" w:rsidP="004F739C">
      <w:pPr>
        <w:pStyle w:val="NoSpacing"/>
        <w:rPr>
          <w:rFonts w:ascii="Times New Roman" w:hAnsi="Times New Roman"/>
          <w:b/>
          <w:sz w:val="24"/>
          <w:szCs w:val="24"/>
          <w:highlight w:val="yellow"/>
        </w:rPr>
      </w:pPr>
    </w:p>
    <w:p w:rsidR="004F739C" w:rsidRPr="00CA7B57" w:rsidRDefault="004F739C" w:rsidP="004F739C">
      <w:pPr>
        <w:pStyle w:val="NoSpacing"/>
        <w:rPr>
          <w:rFonts w:ascii="Times New Roman" w:hAnsi="Times New Roman"/>
          <w:b/>
          <w:sz w:val="24"/>
          <w:szCs w:val="24"/>
        </w:rPr>
      </w:pPr>
      <w:r w:rsidRPr="00CA7B57">
        <w:rPr>
          <w:rFonts w:ascii="Times New Roman" w:hAnsi="Times New Roman"/>
          <w:b/>
          <w:sz w:val="24"/>
          <w:szCs w:val="24"/>
        </w:rPr>
        <w:t xml:space="preserve">B1. </w:t>
      </w:r>
      <w:r w:rsidRPr="00CA7B57">
        <w:rPr>
          <w:rFonts w:ascii="Times New Roman" w:hAnsi="Times New Roman"/>
          <w:b/>
          <w:sz w:val="24"/>
          <w:szCs w:val="24"/>
        </w:rPr>
        <w:tab/>
        <w:t xml:space="preserve">Respondent Universe and Sampling Method </w:t>
      </w:r>
    </w:p>
    <w:p w:rsidR="007637C7" w:rsidRPr="00AC00DF" w:rsidRDefault="007637C7" w:rsidP="004F739C">
      <w:pPr>
        <w:pStyle w:val="NoSpacing"/>
        <w:rPr>
          <w:rFonts w:ascii="Times New Roman" w:hAnsi="Times New Roman"/>
          <w:b/>
          <w:sz w:val="24"/>
          <w:szCs w:val="24"/>
          <w:highlight w:val="yellow"/>
        </w:rPr>
      </w:pPr>
    </w:p>
    <w:p w:rsidR="00CA7B57" w:rsidRDefault="00CA7B57" w:rsidP="007637C7">
      <w:pPr>
        <w:pStyle w:val="NoSpacing"/>
        <w:rPr>
          <w:rFonts w:ascii="Times New Roman" w:hAnsi="Times New Roman"/>
          <w:sz w:val="24"/>
          <w:szCs w:val="24"/>
        </w:rPr>
      </w:pPr>
      <w:r>
        <w:rPr>
          <w:rFonts w:ascii="Times New Roman" w:hAnsi="Times New Roman"/>
          <w:sz w:val="24"/>
          <w:szCs w:val="24"/>
        </w:rPr>
        <w:t>Q</w:t>
      </w:r>
      <w:r w:rsidR="007637C7" w:rsidRPr="00AC00DF">
        <w:rPr>
          <w:rFonts w:ascii="Times New Roman" w:hAnsi="Times New Roman"/>
          <w:sz w:val="24"/>
          <w:szCs w:val="24"/>
        </w:rPr>
        <w:t>uantitative data will be gathered through a household survey conducted by telephone in the four disaster-exposed regions, supported by extant data on health outcomes, service use, demographics, and economic conditions available for these regions. Within each region, all households</w:t>
      </w:r>
      <w:r w:rsidR="00CE5437">
        <w:rPr>
          <w:rFonts w:ascii="Times New Roman" w:hAnsi="Times New Roman"/>
          <w:sz w:val="24"/>
          <w:szCs w:val="24"/>
        </w:rPr>
        <w:t xml:space="preserve"> within a set number of miles from</w:t>
      </w:r>
      <w:r w:rsidR="007637C7" w:rsidRPr="00AC00DF">
        <w:rPr>
          <w:rFonts w:ascii="Times New Roman" w:hAnsi="Times New Roman"/>
          <w:sz w:val="24"/>
          <w:szCs w:val="24"/>
        </w:rPr>
        <w:t xml:space="preserve"> the </w:t>
      </w:r>
      <w:r w:rsidR="00CE5437">
        <w:rPr>
          <w:rFonts w:ascii="Times New Roman" w:hAnsi="Times New Roman"/>
          <w:sz w:val="24"/>
          <w:szCs w:val="24"/>
        </w:rPr>
        <w:t xml:space="preserve">Super Outbreak of 2011 </w:t>
      </w:r>
      <w:r w:rsidR="007637C7" w:rsidRPr="00AC00DF">
        <w:rPr>
          <w:rFonts w:ascii="Times New Roman" w:hAnsi="Times New Roman"/>
          <w:sz w:val="24"/>
          <w:szCs w:val="24"/>
        </w:rPr>
        <w:t>tornado track will make up the household sampling frame</w:t>
      </w:r>
      <w:r>
        <w:rPr>
          <w:rFonts w:ascii="Times New Roman" w:hAnsi="Times New Roman"/>
          <w:sz w:val="24"/>
          <w:szCs w:val="24"/>
        </w:rPr>
        <w:t xml:space="preserve"> </w:t>
      </w:r>
      <w:r w:rsidR="002167CA" w:rsidRPr="00252AB9">
        <w:rPr>
          <w:rFonts w:ascii="Times New Roman" w:hAnsi="Times New Roman"/>
          <w:sz w:val="24"/>
          <w:szCs w:val="24"/>
        </w:rPr>
        <w:t>(</w:t>
      </w:r>
      <w:r w:rsidR="002167CA">
        <w:rPr>
          <w:rFonts w:ascii="Times New Roman" w:hAnsi="Times New Roman"/>
          <w:b/>
          <w:sz w:val="24"/>
          <w:szCs w:val="24"/>
        </w:rPr>
        <w:t>Table</w:t>
      </w:r>
      <w:r w:rsidR="006245A8" w:rsidRPr="00E04BC8">
        <w:rPr>
          <w:rFonts w:ascii="Times New Roman" w:hAnsi="Times New Roman"/>
          <w:b/>
          <w:sz w:val="24"/>
          <w:szCs w:val="24"/>
        </w:rPr>
        <w:t xml:space="preserve"> 1</w:t>
      </w:r>
      <w:r w:rsidR="00252AB9" w:rsidRPr="00252AB9">
        <w:rPr>
          <w:rFonts w:ascii="Times New Roman" w:hAnsi="Times New Roman"/>
          <w:sz w:val="24"/>
          <w:szCs w:val="24"/>
        </w:rPr>
        <w:t>)</w:t>
      </w:r>
      <w:r w:rsidR="007637C7" w:rsidRPr="002B5BAF">
        <w:rPr>
          <w:rFonts w:ascii="Times New Roman" w:hAnsi="Times New Roman"/>
          <w:sz w:val="24"/>
          <w:szCs w:val="24"/>
        </w:rPr>
        <w:t>.</w:t>
      </w:r>
      <w:r w:rsidR="003A76B0" w:rsidRPr="00E4673F">
        <w:rPr>
          <w:rFonts w:ascii="Times New Roman" w:hAnsi="Times New Roman"/>
          <w:sz w:val="24"/>
          <w:szCs w:val="24"/>
        </w:rPr>
        <w:t xml:space="preserve"> </w:t>
      </w:r>
    </w:p>
    <w:p w:rsidR="00CA7B57" w:rsidRDefault="00CA7B57" w:rsidP="007637C7">
      <w:pPr>
        <w:pStyle w:val="NoSpacing"/>
        <w:rPr>
          <w:rFonts w:ascii="Times New Roman" w:hAnsi="Times New Roman"/>
          <w:sz w:val="24"/>
          <w:szCs w:val="24"/>
        </w:rPr>
      </w:pPr>
    </w:p>
    <w:p w:rsidR="00CA7B57" w:rsidRPr="00CA7B57" w:rsidRDefault="0079194F" w:rsidP="007637C7">
      <w:pPr>
        <w:pStyle w:val="NoSpacing"/>
        <w:rPr>
          <w:rFonts w:ascii="Times New Roman" w:hAnsi="Times New Roman"/>
          <w:i/>
          <w:sz w:val="24"/>
          <w:szCs w:val="24"/>
        </w:rPr>
      </w:pPr>
      <w:r>
        <w:rPr>
          <w:rFonts w:ascii="Times New Roman" w:hAnsi="Times New Roman"/>
          <w:i/>
          <w:sz w:val="24"/>
          <w:szCs w:val="24"/>
        </w:rPr>
        <w:t xml:space="preserve">Table 1. </w:t>
      </w:r>
      <w:r w:rsidR="00CA7B57" w:rsidRPr="00CA7B57">
        <w:rPr>
          <w:rFonts w:ascii="Times New Roman" w:hAnsi="Times New Roman"/>
          <w:i/>
          <w:sz w:val="24"/>
          <w:szCs w:val="24"/>
        </w:rPr>
        <w:t>Regions to be Surveyed</w:t>
      </w:r>
    </w:p>
    <w:tbl>
      <w:tblPr>
        <w:tblStyle w:val="TableGrid"/>
        <w:tblW w:w="0" w:type="auto"/>
        <w:tblLook w:val="04A0" w:firstRow="1" w:lastRow="0" w:firstColumn="1" w:lastColumn="0" w:noHBand="0" w:noVBand="1"/>
      </w:tblPr>
      <w:tblGrid>
        <w:gridCol w:w="1041"/>
        <w:gridCol w:w="929"/>
        <w:gridCol w:w="1950"/>
        <w:gridCol w:w="1523"/>
        <w:gridCol w:w="2563"/>
        <w:gridCol w:w="1570"/>
      </w:tblGrid>
      <w:tr w:rsidR="00CE5437" w:rsidRPr="0034725E" w:rsidTr="00B05559">
        <w:tc>
          <w:tcPr>
            <w:tcW w:w="1008" w:type="dxa"/>
            <w:shd w:val="clear" w:color="auto" w:fill="EEECE1" w:themeFill="background2"/>
          </w:tcPr>
          <w:p w:rsidR="00CA7B57" w:rsidRPr="00B05559" w:rsidRDefault="00CA7B57" w:rsidP="00B05559">
            <w:pPr>
              <w:rPr>
                <w:b/>
                <w:sz w:val="22"/>
              </w:rPr>
            </w:pPr>
            <w:r w:rsidRPr="00B05559">
              <w:rPr>
                <w:b/>
                <w:sz w:val="22"/>
              </w:rPr>
              <w:t>Region Number</w:t>
            </w:r>
          </w:p>
        </w:tc>
        <w:tc>
          <w:tcPr>
            <w:tcW w:w="923" w:type="dxa"/>
            <w:shd w:val="clear" w:color="auto" w:fill="EEECE1" w:themeFill="background2"/>
          </w:tcPr>
          <w:p w:rsidR="00CA7B57" w:rsidRPr="00B05559" w:rsidRDefault="00CA7B57" w:rsidP="00B05559">
            <w:pPr>
              <w:rPr>
                <w:b/>
                <w:sz w:val="22"/>
              </w:rPr>
            </w:pPr>
            <w:r w:rsidRPr="00B05559">
              <w:rPr>
                <w:b/>
                <w:sz w:val="22"/>
              </w:rPr>
              <w:t>County FIPS</w:t>
            </w:r>
            <w:r w:rsidR="00202DA9">
              <w:rPr>
                <w:rStyle w:val="FootnoteReference"/>
                <w:b/>
                <w:sz w:val="22"/>
              </w:rPr>
              <w:footnoteReference w:id="1"/>
            </w:r>
          </w:p>
        </w:tc>
        <w:tc>
          <w:tcPr>
            <w:tcW w:w="1962" w:type="dxa"/>
            <w:shd w:val="clear" w:color="auto" w:fill="EEECE1" w:themeFill="background2"/>
          </w:tcPr>
          <w:p w:rsidR="00CA7B57" w:rsidRPr="00B05559" w:rsidRDefault="00CA7B57" w:rsidP="00B05559">
            <w:pPr>
              <w:rPr>
                <w:b/>
                <w:sz w:val="22"/>
              </w:rPr>
            </w:pPr>
            <w:r w:rsidRPr="00B05559">
              <w:rPr>
                <w:b/>
                <w:sz w:val="22"/>
              </w:rPr>
              <w:t>County Names</w:t>
            </w:r>
          </w:p>
        </w:tc>
        <w:tc>
          <w:tcPr>
            <w:tcW w:w="1529" w:type="dxa"/>
            <w:shd w:val="clear" w:color="auto" w:fill="EEECE1" w:themeFill="background2"/>
          </w:tcPr>
          <w:p w:rsidR="00CA7B57" w:rsidRPr="00B05559" w:rsidRDefault="00CA7B57" w:rsidP="00B05559">
            <w:pPr>
              <w:rPr>
                <w:b/>
                <w:sz w:val="22"/>
              </w:rPr>
            </w:pPr>
            <w:r w:rsidRPr="00B05559">
              <w:rPr>
                <w:b/>
                <w:sz w:val="22"/>
              </w:rPr>
              <w:t>Occupied Housing Units</w:t>
            </w:r>
          </w:p>
        </w:tc>
        <w:tc>
          <w:tcPr>
            <w:tcW w:w="2581" w:type="dxa"/>
            <w:shd w:val="clear" w:color="auto" w:fill="EEECE1" w:themeFill="background2"/>
          </w:tcPr>
          <w:p w:rsidR="00CA7B57" w:rsidRPr="00B05559" w:rsidRDefault="004D080D" w:rsidP="00B05559">
            <w:pPr>
              <w:rPr>
                <w:b/>
                <w:sz w:val="22"/>
              </w:rPr>
            </w:pPr>
            <w:r w:rsidRPr="00B05559">
              <w:rPr>
                <w:b/>
                <w:sz w:val="22"/>
              </w:rPr>
              <w:t>Approximate Width Around Track</w:t>
            </w:r>
          </w:p>
        </w:tc>
        <w:tc>
          <w:tcPr>
            <w:tcW w:w="1573" w:type="dxa"/>
            <w:shd w:val="clear" w:color="auto" w:fill="EEECE1" w:themeFill="background2"/>
          </w:tcPr>
          <w:p w:rsidR="00CA7B57" w:rsidRPr="00B05559" w:rsidRDefault="00CA7B57" w:rsidP="00B05559">
            <w:pPr>
              <w:rPr>
                <w:b/>
                <w:sz w:val="22"/>
              </w:rPr>
            </w:pPr>
            <w:r w:rsidRPr="00B05559">
              <w:rPr>
                <w:b/>
                <w:sz w:val="22"/>
              </w:rPr>
              <w:t>Estimated Frame Households</w:t>
            </w:r>
          </w:p>
        </w:tc>
      </w:tr>
      <w:tr w:rsidR="00CA7B57" w:rsidRPr="0034725E" w:rsidTr="00B05559">
        <w:tc>
          <w:tcPr>
            <w:tcW w:w="1008"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w:t>
            </w:r>
          </w:p>
        </w:tc>
        <w:tc>
          <w:tcPr>
            <w:tcW w:w="92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01073</w:t>
            </w:r>
          </w:p>
        </w:tc>
        <w:tc>
          <w:tcPr>
            <w:tcW w:w="1962"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Jefferson, AL</w:t>
            </w:r>
          </w:p>
          <w:p w:rsidR="00CA7B57" w:rsidRPr="00B05559" w:rsidRDefault="00CA7B57" w:rsidP="00B05559">
            <w:pPr>
              <w:pStyle w:val="NoSpacing"/>
              <w:rPr>
                <w:rFonts w:ascii="Times New Roman" w:hAnsi="Times New Roman"/>
                <w:sz w:val="22"/>
                <w:szCs w:val="22"/>
              </w:rPr>
            </w:pPr>
          </w:p>
        </w:tc>
        <w:tc>
          <w:tcPr>
            <w:tcW w:w="1529"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236,568</w:t>
            </w:r>
          </w:p>
        </w:tc>
        <w:tc>
          <w:tcPr>
            <w:tcW w:w="2581"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10 miles</w:t>
            </w:r>
          </w:p>
        </w:tc>
        <w:tc>
          <w:tcPr>
            <w:tcW w:w="157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93,353</w:t>
            </w:r>
          </w:p>
        </w:tc>
      </w:tr>
      <w:tr w:rsidR="00CA7B57" w:rsidRPr="0034725E" w:rsidTr="00B05559">
        <w:trPr>
          <w:trHeight w:val="296"/>
        </w:trPr>
        <w:tc>
          <w:tcPr>
            <w:tcW w:w="1008"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2</w:t>
            </w:r>
          </w:p>
        </w:tc>
        <w:tc>
          <w:tcPr>
            <w:tcW w:w="92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01125</w:t>
            </w:r>
          </w:p>
        </w:tc>
        <w:tc>
          <w:tcPr>
            <w:tcW w:w="1962"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Tuscaloosa, AL</w:t>
            </w:r>
          </w:p>
          <w:p w:rsidR="00CA7B57" w:rsidRPr="00B05559" w:rsidRDefault="00CA7B57" w:rsidP="00B05559">
            <w:pPr>
              <w:pStyle w:val="NoSpacing"/>
              <w:rPr>
                <w:rFonts w:ascii="Times New Roman" w:hAnsi="Times New Roman"/>
                <w:sz w:val="22"/>
                <w:szCs w:val="22"/>
              </w:rPr>
            </w:pPr>
          </w:p>
        </w:tc>
        <w:tc>
          <w:tcPr>
            <w:tcW w:w="1529"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76,141</w:t>
            </w:r>
          </w:p>
        </w:tc>
        <w:tc>
          <w:tcPr>
            <w:tcW w:w="2581"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10 miles</w:t>
            </w:r>
          </w:p>
        </w:tc>
        <w:tc>
          <w:tcPr>
            <w:tcW w:w="157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49,918</w:t>
            </w:r>
          </w:p>
        </w:tc>
      </w:tr>
      <w:tr w:rsidR="00CA7B57" w:rsidRPr="0034725E" w:rsidTr="00B05559">
        <w:tc>
          <w:tcPr>
            <w:tcW w:w="1008"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3</w:t>
            </w:r>
          </w:p>
        </w:tc>
        <w:tc>
          <w:tcPr>
            <w:tcW w:w="92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01093, 01059</w:t>
            </w:r>
          </w:p>
        </w:tc>
        <w:tc>
          <w:tcPr>
            <w:tcW w:w="1962" w:type="dxa"/>
          </w:tcPr>
          <w:p w:rsidR="00CA7B57" w:rsidRPr="00B05559" w:rsidRDefault="00CE5437" w:rsidP="00B05559">
            <w:pPr>
              <w:pStyle w:val="NoSpacing"/>
              <w:rPr>
                <w:rFonts w:ascii="Times New Roman" w:hAnsi="Times New Roman"/>
                <w:sz w:val="22"/>
                <w:szCs w:val="22"/>
              </w:rPr>
            </w:pPr>
            <w:r>
              <w:rPr>
                <w:rFonts w:ascii="Times New Roman" w:hAnsi="Times New Roman"/>
                <w:sz w:val="22"/>
                <w:szCs w:val="22"/>
              </w:rPr>
              <w:t>Marion, AL and</w:t>
            </w:r>
            <w:r w:rsidR="00CA7B57" w:rsidRPr="00B05559">
              <w:rPr>
                <w:rFonts w:ascii="Times New Roman" w:hAnsi="Times New Roman"/>
                <w:sz w:val="22"/>
                <w:szCs w:val="22"/>
              </w:rPr>
              <w:t xml:space="preserve"> Franklin, AL</w:t>
            </w:r>
          </w:p>
          <w:p w:rsidR="00CA7B57" w:rsidRPr="00B05559" w:rsidRDefault="00CA7B57" w:rsidP="00B05559">
            <w:pPr>
              <w:pStyle w:val="NoSpacing"/>
              <w:rPr>
                <w:rFonts w:ascii="Times New Roman" w:hAnsi="Times New Roman"/>
                <w:sz w:val="22"/>
                <w:szCs w:val="22"/>
              </w:rPr>
            </w:pPr>
          </w:p>
        </w:tc>
        <w:tc>
          <w:tcPr>
            <w:tcW w:w="1529"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24,937</w:t>
            </w:r>
          </w:p>
        </w:tc>
        <w:tc>
          <w:tcPr>
            <w:tcW w:w="2581"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15.5 Miles</w:t>
            </w:r>
          </w:p>
        </w:tc>
        <w:tc>
          <w:tcPr>
            <w:tcW w:w="157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13,000</w:t>
            </w:r>
          </w:p>
        </w:tc>
      </w:tr>
      <w:tr w:rsidR="00CA7B57" w:rsidRPr="0034725E" w:rsidTr="00B05559">
        <w:tc>
          <w:tcPr>
            <w:tcW w:w="1008"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4</w:t>
            </w:r>
          </w:p>
        </w:tc>
        <w:tc>
          <w:tcPr>
            <w:tcW w:w="92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 xml:space="preserve">28095, </w:t>
            </w:r>
          </w:p>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28017</w:t>
            </w:r>
          </w:p>
        </w:tc>
        <w:tc>
          <w:tcPr>
            <w:tcW w:w="1962" w:type="dxa"/>
          </w:tcPr>
          <w:p w:rsidR="00CA7B57" w:rsidRPr="00B05559" w:rsidRDefault="00CE5437" w:rsidP="00B05559">
            <w:pPr>
              <w:pStyle w:val="NoSpacing"/>
              <w:rPr>
                <w:rFonts w:ascii="Times New Roman" w:hAnsi="Times New Roman"/>
                <w:sz w:val="22"/>
                <w:szCs w:val="22"/>
              </w:rPr>
            </w:pPr>
            <w:r>
              <w:rPr>
                <w:rFonts w:ascii="Times New Roman" w:hAnsi="Times New Roman"/>
                <w:sz w:val="22"/>
                <w:szCs w:val="22"/>
              </w:rPr>
              <w:t xml:space="preserve">Monroe, MS and </w:t>
            </w:r>
            <w:r w:rsidR="00CA7B57" w:rsidRPr="00B05559">
              <w:rPr>
                <w:rFonts w:ascii="Times New Roman" w:hAnsi="Times New Roman"/>
                <w:sz w:val="22"/>
                <w:szCs w:val="22"/>
              </w:rPr>
              <w:t>Chickasaw, MS</w:t>
            </w:r>
          </w:p>
          <w:p w:rsidR="00CA7B57" w:rsidRPr="00B05559" w:rsidRDefault="00CA7B57" w:rsidP="00B05559">
            <w:pPr>
              <w:pStyle w:val="NoSpacing"/>
              <w:rPr>
                <w:rFonts w:ascii="Times New Roman" w:hAnsi="Times New Roman"/>
                <w:sz w:val="22"/>
                <w:szCs w:val="22"/>
              </w:rPr>
            </w:pPr>
          </w:p>
        </w:tc>
        <w:tc>
          <w:tcPr>
            <w:tcW w:w="1529"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22,514</w:t>
            </w:r>
          </w:p>
        </w:tc>
        <w:tc>
          <w:tcPr>
            <w:tcW w:w="2581"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16 Miles</w:t>
            </w:r>
          </w:p>
        </w:tc>
        <w:tc>
          <w:tcPr>
            <w:tcW w:w="1573" w:type="dxa"/>
          </w:tcPr>
          <w:p w:rsidR="00CA7B57" w:rsidRPr="00B05559" w:rsidRDefault="00CA7B57" w:rsidP="00B05559">
            <w:pPr>
              <w:pStyle w:val="NoSpacing"/>
              <w:rPr>
                <w:rFonts w:ascii="Times New Roman" w:hAnsi="Times New Roman"/>
                <w:sz w:val="22"/>
                <w:szCs w:val="22"/>
              </w:rPr>
            </w:pPr>
            <w:r w:rsidRPr="00B05559">
              <w:rPr>
                <w:rFonts w:ascii="Times New Roman" w:hAnsi="Times New Roman"/>
                <w:sz w:val="22"/>
                <w:szCs w:val="22"/>
              </w:rPr>
              <w:t>13,000</w:t>
            </w:r>
          </w:p>
        </w:tc>
      </w:tr>
    </w:tbl>
    <w:p w:rsidR="00CA7B57" w:rsidRDefault="00CA7B57" w:rsidP="007637C7">
      <w:pPr>
        <w:pStyle w:val="NoSpacing"/>
        <w:rPr>
          <w:rFonts w:ascii="Times New Roman" w:hAnsi="Times New Roman"/>
          <w:sz w:val="24"/>
          <w:szCs w:val="24"/>
        </w:rPr>
      </w:pPr>
    </w:p>
    <w:p w:rsidR="00CA7B57" w:rsidRDefault="00CA7B57" w:rsidP="007637C7">
      <w:pPr>
        <w:pStyle w:val="NoSpacing"/>
        <w:rPr>
          <w:rFonts w:ascii="Times New Roman" w:hAnsi="Times New Roman"/>
          <w:sz w:val="24"/>
          <w:szCs w:val="24"/>
        </w:rPr>
      </w:pPr>
    </w:p>
    <w:p w:rsidR="007637C7" w:rsidRPr="00AC00DF" w:rsidRDefault="00D02336" w:rsidP="007637C7">
      <w:pPr>
        <w:pStyle w:val="NoSpacing"/>
        <w:rPr>
          <w:rFonts w:ascii="Times New Roman" w:hAnsi="Times New Roman"/>
          <w:sz w:val="24"/>
          <w:szCs w:val="24"/>
        </w:rPr>
      </w:pPr>
      <w:r>
        <w:rPr>
          <w:rFonts w:ascii="Times New Roman" w:hAnsi="Times New Roman"/>
          <w:sz w:val="24"/>
          <w:szCs w:val="24"/>
        </w:rPr>
        <w:t>Selection of households</w:t>
      </w:r>
      <w:r w:rsidR="00C43F4A">
        <w:rPr>
          <w:rFonts w:ascii="Times New Roman" w:hAnsi="Times New Roman"/>
          <w:sz w:val="24"/>
          <w:szCs w:val="24"/>
        </w:rPr>
        <w:t xml:space="preserve"> will be achieved through an A</w:t>
      </w:r>
      <w:r w:rsidR="007637C7" w:rsidRPr="00AC00DF">
        <w:rPr>
          <w:rFonts w:ascii="Times New Roman" w:hAnsi="Times New Roman"/>
          <w:sz w:val="24"/>
          <w:szCs w:val="24"/>
        </w:rPr>
        <w:t>ddress</w:t>
      </w:r>
      <w:r w:rsidR="002B5BAF">
        <w:rPr>
          <w:rFonts w:ascii="Times New Roman" w:hAnsi="Times New Roman"/>
          <w:sz w:val="24"/>
          <w:szCs w:val="24"/>
        </w:rPr>
        <w:t>-</w:t>
      </w:r>
      <w:r w:rsidR="00C43F4A">
        <w:rPr>
          <w:rFonts w:ascii="Times New Roman" w:hAnsi="Times New Roman"/>
          <w:sz w:val="24"/>
          <w:szCs w:val="24"/>
        </w:rPr>
        <w:t>B</w:t>
      </w:r>
      <w:r w:rsidR="007637C7" w:rsidRPr="00AC00DF">
        <w:rPr>
          <w:rFonts w:ascii="Times New Roman" w:hAnsi="Times New Roman"/>
          <w:sz w:val="24"/>
          <w:szCs w:val="24"/>
        </w:rPr>
        <w:t xml:space="preserve">ased </w:t>
      </w:r>
      <w:r w:rsidR="00C43F4A">
        <w:rPr>
          <w:rFonts w:ascii="Times New Roman" w:hAnsi="Times New Roman"/>
          <w:sz w:val="24"/>
          <w:szCs w:val="24"/>
        </w:rPr>
        <w:t>S</w:t>
      </w:r>
      <w:r w:rsidR="007637C7" w:rsidRPr="00AC00DF">
        <w:rPr>
          <w:rFonts w:ascii="Times New Roman" w:hAnsi="Times New Roman"/>
          <w:sz w:val="24"/>
          <w:szCs w:val="24"/>
        </w:rPr>
        <w:t>ample (ABS) design. The sample of households will be selected from a list of addresses that has been verified and updated by the U.S. Postal Service’s (USPS</w:t>
      </w:r>
      <w:r w:rsidR="00CE5437">
        <w:rPr>
          <w:rFonts w:ascii="Times New Roman" w:hAnsi="Times New Roman"/>
          <w:sz w:val="24"/>
          <w:szCs w:val="24"/>
        </w:rPr>
        <w:t>’s</w:t>
      </w:r>
      <w:r w:rsidR="007637C7" w:rsidRPr="00AC00DF">
        <w:rPr>
          <w:rFonts w:ascii="Times New Roman" w:hAnsi="Times New Roman"/>
          <w:sz w:val="24"/>
          <w:szCs w:val="24"/>
        </w:rPr>
        <w:t xml:space="preserve">) </w:t>
      </w:r>
      <w:r w:rsidR="00CE5437">
        <w:rPr>
          <w:rFonts w:ascii="Times New Roman" w:hAnsi="Times New Roman"/>
          <w:sz w:val="24"/>
          <w:szCs w:val="24"/>
        </w:rPr>
        <w:t>computerized delivery s</w:t>
      </w:r>
      <w:r w:rsidR="007637C7" w:rsidRPr="00AC00DF">
        <w:rPr>
          <w:rFonts w:ascii="Times New Roman" w:hAnsi="Times New Roman"/>
          <w:sz w:val="24"/>
          <w:szCs w:val="24"/>
        </w:rPr>
        <w:t xml:space="preserve">equence </w:t>
      </w:r>
      <w:r w:rsidR="00CE5437">
        <w:rPr>
          <w:rFonts w:ascii="Times New Roman" w:hAnsi="Times New Roman"/>
          <w:sz w:val="24"/>
          <w:szCs w:val="24"/>
        </w:rPr>
        <w:t>f</w:t>
      </w:r>
      <w:r w:rsidR="007637C7" w:rsidRPr="00AC00DF">
        <w:rPr>
          <w:rFonts w:ascii="Times New Roman" w:hAnsi="Times New Roman"/>
          <w:sz w:val="24"/>
          <w:szCs w:val="24"/>
        </w:rPr>
        <w:t>ile. The sampling frame will include all residential delivery points within the storm-affected areas within each of the four regions, including post office boxes and rural routes.</w:t>
      </w:r>
    </w:p>
    <w:p w:rsidR="007637C7" w:rsidRPr="00AC00DF" w:rsidRDefault="007637C7" w:rsidP="007637C7">
      <w:pPr>
        <w:pStyle w:val="NoSpacing"/>
        <w:rPr>
          <w:rFonts w:ascii="Times New Roman" w:hAnsi="Times New Roman"/>
          <w:sz w:val="24"/>
          <w:szCs w:val="24"/>
          <w:highlight w:val="yellow"/>
        </w:rPr>
      </w:pPr>
    </w:p>
    <w:p w:rsidR="007637C7" w:rsidRPr="00AC00DF" w:rsidRDefault="007637C7" w:rsidP="007637C7">
      <w:pPr>
        <w:rPr>
          <w:rFonts w:ascii="Times New Roman" w:hAnsi="Times New Roman"/>
          <w:sz w:val="24"/>
          <w:szCs w:val="24"/>
        </w:rPr>
      </w:pPr>
      <w:r w:rsidRPr="00AC00DF">
        <w:rPr>
          <w:rFonts w:ascii="Times New Roman" w:hAnsi="Times New Roman"/>
          <w:sz w:val="24"/>
          <w:szCs w:val="24"/>
        </w:rPr>
        <w:t xml:space="preserve">An ABS design will provide coverage of landline and wireless-only households to ensure a representative sample of the household population, with the geographic specificity required to reach residents within a defined radius of the tornados. </w:t>
      </w:r>
      <w:r w:rsidR="00CE5437">
        <w:rPr>
          <w:rFonts w:ascii="Times New Roman" w:hAnsi="Times New Roman"/>
          <w:sz w:val="24"/>
          <w:szCs w:val="24"/>
        </w:rPr>
        <w:t xml:space="preserve">A </w:t>
      </w:r>
      <w:r w:rsidRPr="00AC00DF">
        <w:rPr>
          <w:rFonts w:ascii="Times New Roman" w:hAnsi="Times New Roman"/>
          <w:sz w:val="24"/>
          <w:szCs w:val="24"/>
        </w:rPr>
        <w:t>probability sample of respondents</w:t>
      </w:r>
      <w:r w:rsidR="00CE5437">
        <w:rPr>
          <w:rFonts w:ascii="Times New Roman" w:hAnsi="Times New Roman"/>
          <w:sz w:val="24"/>
          <w:szCs w:val="24"/>
        </w:rPr>
        <w:t xml:space="preserve"> will be</w:t>
      </w:r>
      <w:r w:rsidRPr="00AC00DF">
        <w:rPr>
          <w:rFonts w:ascii="Times New Roman" w:hAnsi="Times New Roman"/>
          <w:sz w:val="24"/>
          <w:szCs w:val="24"/>
        </w:rPr>
        <w:t xml:space="preserve"> selected</w:t>
      </w:r>
      <w:r w:rsidR="00CE5437">
        <w:rPr>
          <w:rFonts w:ascii="Times New Roman" w:hAnsi="Times New Roman"/>
          <w:sz w:val="24"/>
          <w:szCs w:val="24"/>
        </w:rPr>
        <w:t xml:space="preserve"> using random sampling</w:t>
      </w:r>
      <w:r w:rsidRPr="00AC00DF">
        <w:rPr>
          <w:rFonts w:ascii="Times New Roman" w:hAnsi="Times New Roman"/>
          <w:sz w:val="24"/>
          <w:szCs w:val="24"/>
        </w:rPr>
        <w:t>; every person with a listed address and a telephone (either landline or cell</w:t>
      </w:r>
      <w:r w:rsidR="00CE5437">
        <w:rPr>
          <w:rFonts w:ascii="Times New Roman" w:hAnsi="Times New Roman"/>
          <w:sz w:val="24"/>
          <w:szCs w:val="24"/>
        </w:rPr>
        <w:t>ular</w:t>
      </w:r>
      <w:r w:rsidRPr="00AC00DF">
        <w:rPr>
          <w:rFonts w:ascii="Times New Roman" w:hAnsi="Times New Roman"/>
          <w:sz w:val="24"/>
          <w:szCs w:val="24"/>
        </w:rPr>
        <w:t xml:space="preserve"> phone) has a known probability of being selected for the study. </w:t>
      </w:r>
    </w:p>
    <w:p w:rsidR="007637C7" w:rsidRPr="00AC00DF" w:rsidRDefault="007637C7" w:rsidP="007637C7">
      <w:pPr>
        <w:rPr>
          <w:rFonts w:ascii="Times New Roman" w:hAnsi="Times New Roman"/>
          <w:sz w:val="24"/>
          <w:szCs w:val="24"/>
        </w:rPr>
      </w:pPr>
      <w:r w:rsidRPr="00AC00DF">
        <w:rPr>
          <w:rFonts w:ascii="Times New Roman" w:hAnsi="Times New Roman"/>
          <w:sz w:val="24"/>
          <w:szCs w:val="24"/>
        </w:rPr>
        <w:t>Due to the data collection methodology, approximately 2.2</w:t>
      </w:r>
      <w:r w:rsidR="00E4673F">
        <w:rPr>
          <w:rFonts w:ascii="Times New Roman" w:hAnsi="Times New Roman"/>
          <w:sz w:val="24"/>
          <w:szCs w:val="24"/>
        </w:rPr>
        <w:t xml:space="preserve"> </w:t>
      </w:r>
      <w:r w:rsidR="009812B8">
        <w:rPr>
          <w:rFonts w:ascii="Times New Roman" w:hAnsi="Times New Roman"/>
          <w:sz w:val="24"/>
          <w:szCs w:val="24"/>
        </w:rPr>
        <w:t>%</w:t>
      </w:r>
      <w:r w:rsidR="009812B8" w:rsidRPr="00AC00DF">
        <w:rPr>
          <w:rFonts w:ascii="Times New Roman" w:hAnsi="Times New Roman"/>
          <w:sz w:val="24"/>
          <w:szCs w:val="24"/>
        </w:rPr>
        <w:t xml:space="preserve"> </w:t>
      </w:r>
      <w:r w:rsidRPr="00AC00DF">
        <w:rPr>
          <w:rFonts w:ascii="Times New Roman" w:hAnsi="Times New Roman"/>
          <w:sz w:val="24"/>
          <w:szCs w:val="24"/>
        </w:rPr>
        <w:t>of households with no telephone will be excluded from data collection, in addition to roughly 2</w:t>
      </w:r>
      <w:r w:rsidR="0048506F">
        <w:rPr>
          <w:rFonts w:ascii="Times New Roman" w:hAnsi="Times New Roman"/>
          <w:sz w:val="24"/>
          <w:szCs w:val="24"/>
        </w:rPr>
        <w:t xml:space="preserve"> </w:t>
      </w:r>
      <w:r w:rsidR="009812B8">
        <w:rPr>
          <w:rFonts w:ascii="Times New Roman" w:hAnsi="Times New Roman"/>
          <w:sz w:val="24"/>
          <w:szCs w:val="24"/>
        </w:rPr>
        <w:t>%</w:t>
      </w:r>
      <w:r w:rsidR="009812B8" w:rsidRPr="00AC00DF">
        <w:rPr>
          <w:rFonts w:ascii="Times New Roman" w:hAnsi="Times New Roman"/>
          <w:sz w:val="24"/>
          <w:szCs w:val="24"/>
        </w:rPr>
        <w:t xml:space="preserve"> </w:t>
      </w:r>
      <w:r w:rsidRPr="00AC00DF">
        <w:rPr>
          <w:rFonts w:ascii="Times New Roman" w:hAnsi="Times New Roman"/>
          <w:sz w:val="24"/>
          <w:szCs w:val="24"/>
        </w:rPr>
        <w:t>of residents not covered by the address sampling frame.</w:t>
      </w:r>
      <w:r w:rsidR="002B5BAF">
        <w:rPr>
          <w:rFonts w:ascii="Times New Roman" w:hAnsi="Times New Roman"/>
          <w:sz w:val="24"/>
          <w:szCs w:val="24"/>
        </w:rPr>
        <w:t xml:space="preserve"> </w:t>
      </w:r>
    </w:p>
    <w:p w:rsidR="00D02336" w:rsidRPr="00AC00DF" w:rsidRDefault="00D02336" w:rsidP="00D02336">
      <w:pPr>
        <w:rPr>
          <w:rFonts w:ascii="Times New Roman" w:hAnsi="Times New Roman"/>
          <w:sz w:val="24"/>
          <w:szCs w:val="24"/>
        </w:rPr>
      </w:pPr>
      <w:r w:rsidRPr="00AC00DF">
        <w:rPr>
          <w:rFonts w:ascii="Times New Roman" w:hAnsi="Times New Roman"/>
          <w:sz w:val="24"/>
          <w:szCs w:val="24"/>
        </w:rPr>
        <w:lastRenderedPageBreak/>
        <w:t xml:space="preserve">In each of the four regions, we </w:t>
      </w:r>
      <w:r w:rsidR="00693D74">
        <w:rPr>
          <w:rFonts w:ascii="Times New Roman" w:hAnsi="Times New Roman"/>
          <w:sz w:val="24"/>
          <w:szCs w:val="24"/>
        </w:rPr>
        <w:t>intend to achieve</w:t>
      </w:r>
      <w:r w:rsidRPr="00AC00DF">
        <w:rPr>
          <w:rFonts w:ascii="Times New Roman" w:hAnsi="Times New Roman"/>
          <w:sz w:val="24"/>
          <w:szCs w:val="24"/>
        </w:rPr>
        <w:t xml:space="preserve"> 860 completed interview</w:t>
      </w:r>
      <w:r>
        <w:rPr>
          <w:rFonts w:ascii="Times New Roman" w:hAnsi="Times New Roman"/>
          <w:sz w:val="24"/>
          <w:szCs w:val="24"/>
        </w:rPr>
        <w:t>s</w:t>
      </w:r>
      <w:r w:rsidR="002E07DD">
        <w:rPr>
          <w:rFonts w:ascii="Times New Roman" w:hAnsi="Times New Roman"/>
          <w:sz w:val="24"/>
          <w:szCs w:val="24"/>
        </w:rPr>
        <w:t xml:space="preserve"> for a total of 3440 interviews</w:t>
      </w:r>
      <w:r w:rsidRPr="00AC00DF">
        <w:rPr>
          <w:rFonts w:ascii="Times New Roman" w:hAnsi="Times New Roman"/>
          <w:sz w:val="24"/>
          <w:szCs w:val="24"/>
        </w:rPr>
        <w:t xml:space="preserve">. This sample size is based on detecting statistically significant differences in perceived health between </w:t>
      </w:r>
      <w:r w:rsidR="00693D74">
        <w:rPr>
          <w:rFonts w:ascii="Times New Roman" w:hAnsi="Times New Roman"/>
          <w:sz w:val="24"/>
          <w:szCs w:val="24"/>
        </w:rPr>
        <w:t>any</w:t>
      </w:r>
      <w:r w:rsidRPr="00AC00DF">
        <w:rPr>
          <w:rFonts w:ascii="Times New Roman" w:hAnsi="Times New Roman"/>
          <w:sz w:val="24"/>
          <w:szCs w:val="24"/>
        </w:rPr>
        <w:t xml:space="preserve"> two </w:t>
      </w:r>
      <w:r w:rsidR="00693D74">
        <w:rPr>
          <w:rFonts w:ascii="Times New Roman" w:hAnsi="Times New Roman"/>
          <w:sz w:val="24"/>
          <w:szCs w:val="24"/>
        </w:rPr>
        <w:t>regions</w:t>
      </w:r>
      <w:r w:rsidRPr="00AC00DF">
        <w:rPr>
          <w:rFonts w:ascii="Times New Roman" w:hAnsi="Times New Roman"/>
          <w:sz w:val="24"/>
          <w:szCs w:val="24"/>
        </w:rPr>
        <w:t>. The sample size will provide 80</w:t>
      </w:r>
      <w:r>
        <w:rPr>
          <w:rFonts w:ascii="Times New Roman" w:hAnsi="Times New Roman"/>
          <w:sz w:val="24"/>
          <w:szCs w:val="24"/>
        </w:rPr>
        <w:t xml:space="preserve"> </w:t>
      </w:r>
      <w:r w:rsidR="009812B8">
        <w:rPr>
          <w:rFonts w:ascii="Times New Roman" w:hAnsi="Times New Roman"/>
          <w:sz w:val="24"/>
          <w:szCs w:val="24"/>
        </w:rPr>
        <w:t>%</w:t>
      </w:r>
      <w:r w:rsidR="009812B8" w:rsidRPr="00AC00DF">
        <w:rPr>
          <w:rFonts w:ascii="Times New Roman" w:hAnsi="Times New Roman"/>
          <w:sz w:val="24"/>
          <w:szCs w:val="24"/>
        </w:rPr>
        <w:t xml:space="preserve"> </w:t>
      </w:r>
      <w:r w:rsidRPr="00AC00DF">
        <w:rPr>
          <w:rFonts w:ascii="Times New Roman" w:hAnsi="Times New Roman"/>
          <w:sz w:val="24"/>
          <w:szCs w:val="24"/>
        </w:rPr>
        <w:t>power to detect a minimum difference of 8 points in the percentage of adults who report 7 or more unhealthy days in the past month (1 potential outcome that could be estimated using an existing B</w:t>
      </w:r>
      <w:r w:rsidR="009812B8">
        <w:rPr>
          <w:rFonts w:ascii="Times New Roman" w:hAnsi="Times New Roman"/>
          <w:sz w:val="24"/>
          <w:szCs w:val="24"/>
        </w:rPr>
        <w:t xml:space="preserve">ehavioral </w:t>
      </w:r>
      <w:r w:rsidRPr="00AC00DF">
        <w:rPr>
          <w:rFonts w:ascii="Times New Roman" w:hAnsi="Times New Roman"/>
          <w:sz w:val="24"/>
          <w:szCs w:val="24"/>
        </w:rPr>
        <w:t>R</w:t>
      </w:r>
      <w:r w:rsidR="009812B8">
        <w:rPr>
          <w:rFonts w:ascii="Times New Roman" w:hAnsi="Times New Roman"/>
          <w:sz w:val="24"/>
          <w:szCs w:val="24"/>
        </w:rPr>
        <w:t xml:space="preserve">isk </w:t>
      </w:r>
      <w:r w:rsidRPr="00AC00DF">
        <w:rPr>
          <w:rFonts w:ascii="Times New Roman" w:hAnsi="Times New Roman"/>
          <w:sz w:val="24"/>
          <w:szCs w:val="24"/>
        </w:rPr>
        <w:t>F</w:t>
      </w:r>
      <w:r w:rsidR="00D55342">
        <w:rPr>
          <w:rFonts w:ascii="Times New Roman" w:hAnsi="Times New Roman"/>
          <w:sz w:val="24"/>
          <w:szCs w:val="24"/>
        </w:rPr>
        <w:t>acto</w:t>
      </w:r>
      <w:r w:rsidR="009812B8">
        <w:rPr>
          <w:rFonts w:ascii="Times New Roman" w:hAnsi="Times New Roman"/>
          <w:sz w:val="24"/>
          <w:szCs w:val="24"/>
        </w:rPr>
        <w:t xml:space="preserve">r </w:t>
      </w:r>
      <w:r w:rsidRPr="00AC00DF">
        <w:rPr>
          <w:rFonts w:ascii="Times New Roman" w:hAnsi="Times New Roman"/>
          <w:sz w:val="24"/>
          <w:szCs w:val="24"/>
        </w:rPr>
        <w:t>S</w:t>
      </w:r>
      <w:r w:rsidR="009812B8">
        <w:rPr>
          <w:rFonts w:ascii="Times New Roman" w:hAnsi="Times New Roman"/>
          <w:sz w:val="24"/>
          <w:szCs w:val="24"/>
        </w:rPr>
        <w:t xml:space="preserve">urveillance </w:t>
      </w:r>
      <w:r w:rsidRPr="00AC00DF">
        <w:rPr>
          <w:rFonts w:ascii="Times New Roman" w:hAnsi="Times New Roman"/>
          <w:sz w:val="24"/>
          <w:szCs w:val="24"/>
        </w:rPr>
        <w:t>S</w:t>
      </w:r>
      <w:r w:rsidR="009812B8">
        <w:rPr>
          <w:rFonts w:ascii="Times New Roman" w:hAnsi="Times New Roman"/>
          <w:sz w:val="24"/>
          <w:szCs w:val="24"/>
        </w:rPr>
        <w:t>ystem [BRFSS]</w:t>
      </w:r>
      <w:r w:rsidRPr="00AC00DF">
        <w:rPr>
          <w:rFonts w:ascii="Times New Roman" w:hAnsi="Times New Roman"/>
          <w:sz w:val="24"/>
          <w:szCs w:val="24"/>
        </w:rPr>
        <w:t xml:space="preserve"> question), which is estimated to be 20</w:t>
      </w:r>
      <w:r>
        <w:rPr>
          <w:rFonts w:ascii="Times New Roman" w:hAnsi="Times New Roman"/>
          <w:sz w:val="24"/>
          <w:szCs w:val="24"/>
        </w:rPr>
        <w:t xml:space="preserve"> </w:t>
      </w:r>
      <w:r w:rsidR="009812B8">
        <w:rPr>
          <w:rFonts w:ascii="Times New Roman" w:hAnsi="Times New Roman"/>
          <w:sz w:val="24"/>
          <w:szCs w:val="24"/>
        </w:rPr>
        <w:t>%</w:t>
      </w:r>
      <w:r w:rsidRPr="00AC00DF">
        <w:rPr>
          <w:rFonts w:ascii="Times New Roman" w:hAnsi="Times New Roman"/>
          <w:sz w:val="24"/>
          <w:szCs w:val="24"/>
        </w:rPr>
        <w:t>. This is based on testing at the 5</w:t>
      </w:r>
      <w:r w:rsidR="009812B8">
        <w:rPr>
          <w:rFonts w:ascii="Times New Roman" w:hAnsi="Times New Roman"/>
          <w:sz w:val="24"/>
          <w:szCs w:val="24"/>
        </w:rPr>
        <w:t xml:space="preserve"> % </w:t>
      </w:r>
      <w:r w:rsidRPr="00AC00DF">
        <w:rPr>
          <w:rFonts w:ascii="Times New Roman" w:hAnsi="Times New Roman"/>
          <w:sz w:val="24"/>
          <w:szCs w:val="24"/>
        </w:rPr>
        <w:t>significance level and a design effect of 2.0.</w:t>
      </w:r>
      <w:r w:rsidR="009E64BD" w:rsidRPr="009E64BD">
        <w:rPr>
          <w:rFonts w:ascii="Times New Roman" w:hAnsi="Times New Roman"/>
          <w:sz w:val="24"/>
          <w:szCs w:val="24"/>
        </w:rPr>
        <w:t xml:space="preserve"> </w:t>
      </w:r>
      <w:r w:rsidR="009E64BD" w:rsidRPr="00AC00DF">
        <w:rPr>
          <w:rFonts w:ascii="Times New Roman" w:hAnsi="Times New Roman"/>
          <w:sz w:val="24"/>
          <w:szCs w:val="24"/>
        </w:rPr>
        <w:t>We expect to achieve adjusted response rates of</w:t>
      </w:r>
      <w:r w:rsidR="00B17768">
        <w:rPr>
          <w:rFonts w:ascii="Times New Roman" w:hAnsi="Times New Roman"/>
          <w:sz w:val="24"/>
          <w:szCs w:val="24"/>
        </w:rPr>
        <w:t xml:space="preserve">  </w:t>
      </w:r>
      <w:r w:rsidR="00D55342">
        <w:rPr>
          <w:rFonts w:ascii="Times New Roman" w:hAnsi="Times New Roman"/>
          <w:sz w:val="24"/>
          <w:szCs w:val="24"/>
        </w:rPr>
        <w:t xml:space="preserve">  </w:t>
      </w:r>
      <w:r w:rsidR="009E64BD" w:rsidRPr="00AC00DF">
        <w:rPr>
          <w:rFonts w:ascii="Times New Roman" w:hAnsi="Times New Roman"/>
          <w:sz w:val="24"/>
          <w:szCs w:val="24"/>
        </w:rPr>
        <w:t>50</w:t>
      </w:r>
      <w:r w:rsidR="009E64BD">
        <w:rPr>
          <w:rFonts w:ascii="Times New Roman" w:hAnsi="Times New Roman"/>
          <w:sz w:val="24"/>
          <w:szCs w:val="24"/>
        </w:rPr>
        <w:t xml:space="preserve"> </w:t>
      </w:r>
      <w:r w:rsidR="009812B8">
        <w:rPr>
          <w:rFonts w:ascii="Times New Roman" w:hAnsi="Times New Roman"/>
          <w:sz w:val="24"/>
          <w:szCs w:val="24"/>
        </w:rPr>
        <w:t>%</w:t>
      </w:r>
      <w:r w:rsidR="009812B8" w:rsidRPr="00AC00DF">
        <w:rPr>
          <w:rFonts w:ascii="Times New Roman" w:hAnsi="Times New Roman"/>
          <w:sz w:val="24"/>
          <w:szCs w:val="24"/>
        </w:rPr>
        <w:t xml:space="preserve"> </w:t>
      </w:r>
      <w:r w:rsidR="009E64BD" w:rsidRPr="00AC00DF">
        <w:rPr>
          <w:rFonts w:ascii="Times New Roman" w:hAnsi="Times New Roman"/>
          <w:sz w:val="24"/>
          <w:szCs w:val="24"/>
        </w:rPr>
        <w:t xml:space="preserve">or better, </w:t>
      </w:r>
      <w:r w:rsidR="009E64BD">
        <w:rPr>
          <w:rFonts w:ascii="Times New Roman" w:hAnsi="Times New Roman"/>
          <w:sz w:val="24"/>
          <w:szCs w:val="24"/>
        </w:rPr>
        <w:t xml:space="preserve">on the basis of </w:t>
      </w:r>
      <w:r w:rsidR="009E64BD" w:rsidRPr="00AC00DF">
        <w:rPr>
          <w:rFonts w:ascii="Times New Roman" w:hAnsi="Times New Roman"/>
          <w:sz w:val="24"/>
          <w:szCs w:val="24"/>
        </w:rPr>
        <w:t>our experience conducting similar surveys.</w:t>
      </w:r>
    </w:p>
    <w:p w:rsidR="00693D74" w:rsidRDefault="00693D74" w:rsidP="007637C7">
      <w:pPr>
        <w:pStyle w:val="NoSpacing"/>
        <w:rPr>
          <w:rFonts w:ascii="Times New Roman" w:hAnsi="Times New Roman"/>
          <w:sz w:val="24"/>
          <w:szCs w:val="24"/>
        </w:rPr>
      </w:pPr>
      <w:r w:rsidRPr="00405C9C">
        <w:rPr>
          <w:rFonts w:ascii="Times New Roman" w:hAnsi="Times New Roman"/>
          <w:sz w:val="24"/>
          <w:szCs w:val="24"/>
        </w:rPr>
        <w:t xml:space="preserve">We used our experience in conducting BRFSS and other telephone surveys to develop an estimate of 13,000 households needed in order to achieve 860 completed surveys in a region. </w:t>
      </w:r>
      <w:r w:rsidR="007637C7" w:rsidRPr="00405C9C">
        <w:rPr>
          <w:rFonts w:ascii="Times New Roman" w:hAnsi="Times New Roman"/>
          <w:sz w:val="24"/>
          <w:szCs w:val="24"/>
        </w:rPr>
        <w:t xml:space="preserve">After </w:t>
      </w:r>
      <w:r w:rsidR="00D02336" w:rsidRPr="00405C9C">
        <w:rPr>
          <w:rFonts w:ascii="Times New Roman" w:hAnsi="Times New Roman"/>
          <w:sz w:val="24"/>
          <w:szCs w:val="24"/>
        </w:rPr>
        <w:t xml:space="preserve">selecting addresses within each of the region, </w:t>
      </w:r>
      <w:r w:rsidR="007637C7" w:rsidRPr="00405C9C">
        <w:rPr>
          <w:rFonts w:ascii="Times New Roman" w:hAnsi="Times New Roman"/>
          <w:sz w:val="24"/>
          <w:szCs w:val="24"/>
        </w:rPr>
        <w:t xml:space="preserve">we will match addresses to phone numbers. </w:t>
      </w:r>
      <w:r w:rsidR="00CE5437" w:rsidRPr="00405C9C">
        <w:rPr>
          <w:rFonts w:ascii="Times New Roman" w:hAnsi="Times New Roman"/>
          <w:sz w:val="24"/>
          <w:szCs w:val="24"/>
        </w:rPr>
        <w:t>On the basis of prior</w:t>
      </w:r>
      <w:r w:rsidR="007637C7" w:rsidRPr="00405C9C">
        <w:rPr>
          <w:rFonts w:ascii="Times New Roman" w:hAnsi="Times New Roman"/>
          <w:sz w:val="24"/>
          <w:szCs w:val="24"/>
        </w:rPr>
        <w:t xml:space="preserve"> experience, we expect 50</w:t>
      </w:r>
      <w:r w:rsidR="00E4673F" w:rsidRPr="00405C9C">
        <w:rPr>
          <w:rFonts w:ascii="Times New Roman" w:hAnsi="Times New Roman"/>
          <w:sz w:val="24"/>
          <w:szCs w:val="24"/>
        </w:rPr>
        <w:t xml:space="preserve"> </w:t>
      </w:r>
      <w:r w:rsidR="009812B8" w:rsidRPr="00405C9C">
        <w:rPr>
          <w:rFonts w:ascii="Times New Roman" w:hAnsi="Times New Roman"/>
          <w:sz w:val="24"/>
          <w:szCs w:val="24"/>
        </w:rPr>
        <w:t xml:space="preserve">% </w:t>
      </w:r>
      <w:r w:rsidR="007637C7" w:rsidRPr="00405C9C">
        <w:rPr>
          <w:rFonts w:ascii="Times New Roman" w:hAnsi="Times New Roman"/>
          <w:sz w:val="24"/>
          <w:szCs w:val="24"/>
        </w:rPr>
        <w:t xml:space="preserve">of addresses to have a phone number. Addresses that have a matching phone number will receive a letter in advance, followed by </w:t>
      </w:r>
      <w:r w:rsidR="00D22C8A" w:rsidRPr="00405C9C">
        <w:rPr>
          <w:rFonts w:ascii="Times New Roman" w:hAnsi="Times New Roman"/>
          <w:sz w:val="24"/>
          <w:szCs w:val="24"/>
        </w:rPr>
        <w:t>C</w:t>
      </w:r>
      <w:r w:rsidR="007637C7" w:rsidRPr="00405C9C">
        <w:rPr>
          <w:rFonts w:ascii="Times New Roman" w:hAnsi="Times New Roman"/>
          <w:sz w:val="24"/>
          <w:szCs w:val="24"/>
        </w:rPr>
        <w:t>omputer-</w:t>
      </w:r>
      <w:r w:rsidR="00D22C8A" w:rsidRPr="00405C9C">
        <w:rPr>
          <w:rFonts w:ascii="Times New Roman" w:hAnsi="Times New Roman"/>
          <w:sz w:val="24"/>
          <w:szCs w:val="24"/>
        </w:rPr>
        <w:t>A</w:t>
      </w:r>
      <w:r w:rsidR="007637C7" w:rsidRPr="00405C9C">
        <w:rPr>
          <w:rFonts w:ascii="Times New Roman" w:hAnsi="Times New Roman"/>
          <w:sz w:val="24"/>
          <w:szCs w:val="24"/>
        </w:rPr>
        <w:t xml:space="preserve">ssisted </w:t>
      </w:r>
      <w:r w:rsidR="00D22C8A" w:rsidRPr="00405C9C">
        <w:rPr>
          <w:rFonts w:ascii="Times New Roman" w:hAnsi="Times New Roman"/>
          <w:sz w:val="24"/>
          <w:szCs w:val="24"/>
        </w:rPr>
        <w:t>T</w:t>
      </w:r>
      <w:r w:rsidR="007637C7" w:rsidRPr="00405C9C">
        <w:rPr>
          <w:rFonts w:ascii="Times New Roman" w:hAnsi="Times New Roman"/>
          <w:sz w:val="24"/>
          <w:szCs w:val="24"/>
        </w:rPr>
        <w:t xml:space="preserve">elephone </w:t>
      </w:r>
      <w:r w:rsidR="00D22C8A" w:rsidRPr="00405C9C">
        <w:rPr>
          <w:rFonts w:ascii="Times New Roman" w:hAnsi="Times New Roman"/>
          <w:sz w:val="24"/>
          <w:szCs w:val="24"/>
        </w:rPr>
        <w:t>I</w:t>
      </w:r>
      <w:r w:rsidR="007637C7" w:rsidRPr="00405C9C">
        <w:rPr>
          <w:rFonts w:ascii="Times New Roman" w:hAnsi="Times New Roman"/>
          <w:sz w:val="24"/>
          <w:szCs w:val="24"/>
        </w:rPr>
        <w:t>nterviewing (CATI) to complete the interview.</w:t>
      </w:r>
      <w:r w:rsidR="00AC3659" w:rsidRPr="00405C9C">
        <w:rPr>
          <w:rFonts w:ascii="Times New Roman" w:hAnsi="Times New Roman"/>
          <w:sz w:val="24"/>
          <w:szCs w:val="24"/>
        </w:rPr>
        <w:t xml:space="preserve"> Among those with matched phone numbers, we expect 40 </w:t>
      </w:r>
      <w:r w:rsidR="009812B8" w:rsidRPr="00405C9C">
        <w:rPr>
          <w:rFonts w:ascii="Times New Roman" w:hAnsi="Times New Roman"/>
          <w:sz w:val="24"/>
          <w:szCs w:val="24"/>
        </w:rPr>
        <w:t xml:space="preserve">% </w:t>
      </w:r>
      <w:r w:rsidR="00AC3659" w:rsidRPr="00405C9C">
        <w:rPr>
          <w:rFonts w:ascii="Times New Roman" w:hAnsi="Times New Roman"/>
          <w:sz w:val="24"/>
          <w:szCs w:val="24"/>
        </w:rPr>
        <w:t xml:space="preserve">to be valid, active numbers. Among households with valid phone numbers, approximately 35 </w:t>
      </w:r>
      <w:r w:rsidR="009812B8" w:rsidRPr="00405C9C">
        <w:rPr>
          <w:rFonts w:ascii="Times New Roman" w:hAnsi="Times New Roman"/>
          <w:sz w:val="24"/>
          <w:szCs w:val="24"/>
        </w:rPr>
        <w:t xml:space="preserve">% </w:t>
      </w:r>
      <w:r w:rsidR="00AC3659" w:rsidRPr="00405C9C">
        <w:rPr>
          <w:rFonts w:ascii="Times New Roman" w:hAnsi="Times New Roman"/>
          <w:sz w:val="24"/>
          <w:szCs w:val="24"/>
        </w:rPr>
        <w:t>of households will result in no contact (</w:t>
      </w:r>
      <w:r w:rsidR="00EC05C1" w:rsidRPr="00405C9C">
        <w:rPr>
          <w:rFonts w:ascii="Times New Roman" w:hAnsi="Times New Roman"/>
          <w:sz w:val="24"/>
          <w:szCs w:val="24"/>
        </w:rPr>
        <w:t>e.g.</w:t>
      </w:r>
      <w:r w:rsidR="00D55342" w:rsidRPr="00405C9C">
        <w:rPr>
          <w:rFonts w:ascii="Times New Roman" w:hAnsi="Times New Roman"/>
          <w:sz w:val="24"/>
          <w:szCs w:val="24"/>
        </w:rPr>
        <w:t xml:space="preserve">, </w:t>
      </w:r>
      <w:r w:rsidR="00AC3659" w:rsidRPr="00405C9C">
        <w:rPr>
          <w:rFonts w:ascii="Times New Roman" w:hAnsi="Times New Roman"/>
          <w:sz w:val="24"/>
          <w:szCs w:val="24"/>
        </w:rPr>
        <w:t xml:space="preserve">busy, voicemail), 55 </w:t>
      </w:r>
      <w:r w:rsidR="009812B8" w:rsidRPr="00405C9C">
        <w:rPr>
          <w:rFonts w:ascii="Times New Roman" w:hAnsi="Times New Roman"/>
          <w:sz w:val="24"/>
          <w:szCs w:val="24"/>
        </w:rPr>
        <w:t xml:space="preserve">% </w:t>
      </w:r>
      <w:r w:rsidR="00AC3659" w:rsidRPr="00405C9C">
        <w:rPr>
          <w:rFonts w:ascii="Times New Roman" w:hAnsi="Times New Roman"/>
          <w:sz w:val="24"/>
          <w:szCs w:val="24"/>
        </w:rPr>
        <w:t xml:space="preserve">will refuse to be screened, and 12 </w:t>
      </w:r>
      <w:r w:rsidR="009812B8" w:rsidRPr="00405C9C">
        <w:rPr>
          <w:rFonts w:ascii="Times New Roman" w:hAnsi="Times New Roman"/>
          <w:sz w:val="24"/>
          <w:szCs w:val="24"/>
        </w:rPr>
        <w:t xml:space="preserve">% </w:t>
      </w:r>
      <w:r w:rsidR="00AC3659" w:rsidRPr="00405C9C">
        <w:rPr>
          <w:rFonts w:ascii="Times New Roman" w:hAnsi="Times New Roman"/>
          <w:sz w:val="24"/>
          <w:szCs w:val="24"/>
        </w:rPr>
        <w:t xml:space="preserve">will not have an eligible respondent. Among screened households with an eligible respondent, we expect approximately 90 </w:t>
      </w:r>
      <w:r w:rsidR="009812B8" w:rsidRPr="00405C9C">
        <w:rPr>
          <w:rFonts w:ascii="Times New Roman" w:hAnsi="Times New Roman"/>
          <w:sz w:val="24"/>
          <w:szCs w:val="24"/>
        </w:rPr>
        <w:t xml:space="preserve">% </w:t>
      </w:r>
      <w:r w:rsidR="00AC3659" w:rsidRPr="00405C9C">
        <w:rPr>
          <w:rFonts w:ascii="Times New Roman" w:hAnsi="Times New Roman"/>
          <w:sz w:val="24"/>
          <w:szCs w:val="24"/>
        </w:rPr>
        <w:t>to complete a survey.</w:t>
      </w:r>
      <w:r w:rsidR="007637C7" w:rsidRPr="00405C9C">
        <w:rPr>
          <w:rFonts w:ascii="Times New Roman" w:hAnsi="Times New Roman"/>
          <w:sz w:val="24"/>
          <w:szCs w:val="24"/>
        </w:rPr>
        <w:t xml:space="preserve"> Addresses that are not matched to a phone number will receive a letter </w:t>
      </w:r>
      <w:r w:rsidR="00B56E88">
        <w:rPr>
          <w:rFonts w:ascii="Times New Roman" w:hAnsi="Times New Roman"/>
          <w:b/>
          <w:sz w:val="24"/>
          <w:szCs w:val="24"/>
        </w:rPr>
        <w:t>(Attachment K</w:t>
      </w:r>
      <w:r w:rsidR="00405C9C" w:rsidRPr="00405C9C">
        <w:rPr>
          <w:rFonts w:ascii="Times New Roman" w:hAnsi="Times New Roman"/>
          <w:b/>
          <w:sz w:val="24"/>
          <w:szCs w:val="24"/>
        </w:rPr>
        <w:t xml:space="preserve">) </w:t>
      </w:r>
      <w:r w:rsidR="007637C7" w:rsidRPr="00405C9C">
        <w:rPr>
          <w:rFonts w:ascii="Times New Roman" w:hAnsi="Times New Roman"/>
          <w:sz w:val="24"/>
          <w:szCs w:val="24"/>
        </w:rPr>
        <w:t>inviting them to either call us or provide us with their phone number in order to comp</w:t>
      </w:r>
      <w:r w:rsidR="003A76B0" w:rsidRPr="00405C9C">
        <w:rPr>
          <w:rFonts w:ascii="Times New Roman" w:hAnsi="Times New Roman"/>
          <w:sz w:val="24"/>
          <w:szCs w:val="24"/>
        </w:rPr>
        <w:t>l</w:t>
      </w:r>
      <w:r w:rsidR="007637C7" w:rsidRPr="00405C9C">
        <w:rPr>
          <w:rFonts w:ascii="Times New Roman" w:hAnsi="Times New Roman"/>
          <w:sz w:val="24"/>
          <w:szCs w:val="24"/>
        </w:rPr>
        <w:t xml:space="preserve">ete the </w:t>
      </w:r>
      <w:r w:rsidR="009E64BD" w:rsidRPr="00405C9C">
        <w:rPr>
          <w:rFonts w:ascii="Times New Roman" w:hAnsi="Times New Roman"/>
          <w:sz w:val="24"/>
          <w:szCs w:val="24"/>
        </w:rPr>
        <w:t>h</w:t>
      </w:r>
      <w:r w:rsidR="00A9311B" w:rsidRPr="00405C9C">
        <w:rPr>
          <w:rFonts w:ascii="Times New Roman" w:hAnsi="Times New Roman"/>
          <w:sz w:val="24"/>
          <w:szCs w:val="24"/>
        </w:rPr>
        <w:t xml:space="preserve">ousehold </w:t>
      </w:r>
      <w:r w:rsidR="009E64BD" w:rsidRPr="00405C9C">
        <w:rPr>
          <w:rFonts w:ascii="Times New Roman" w:hAnsi="Times New Roman"/>
          <w:sz w:val="24"/>
          <w:szCs w:val="24"/>
        </w:rPr>
        <w:t>s</w:t>
      </w:r>
      <w:r w:rsidR="007637C7" w:rsidRPr="00405C9C">
        <w:rPr>
          <w:rFonts w:ascii="Times New Roman" w:hAnsi="Times New Roman"/>
          <w:sz w:val="24"/>
          <w:szCs w:val="24"/>
        </w:rPr>
        <w:t>urvey via CATI.</w:t>
      </w:r>
      <w:r w:rsidR="00AC3659" w:rsidRPr="00405C9C">
        <w:rPr>
          <w:rFonts w:ascii="Times New Roman" w:hAnsi="Times New Roman"/>
          <w:sz w:val="24"/>
          <w:szCs w:val="24"/>
        </w:rPr>
        <w:t xml:space="preserve"> We expect approximately 8.5 </w:t>
      </w:r>
      <w:r w:rsidR="009812B8" w:rsidRPr="00405C9C">
        <w:rPr>
          <w:rFonts w:ascii="Times New Roman" w:hAnsi="Times New Roman"/>
          <w:sz w:val="24"/>
          <w:szCs w:val="24"/>
        </w:rPr>
        <w:t xml:space="preserve">% </w:t>
      </w:r>
      <w:r w:rsidR="00AC3659" w:rsidRPr="00405C9C">
        <w:rPr>
          <w:rFonts w:ascii="Times New Roman" w:hAnsi="Times New Roman"/>
          <w:sz w:val="24"/>
          <w:szCs w:val="24"/>
        </w:rPr>
        <w:t>of these households to return a postcard with a phone number</w:t>
      </w:r>
      <w:r w:rsidR="00405C9C" w:rsidRPr="00405C9C">
        <w:rPr>
          <w:rFonts w:ascii="Times New Roman" w:hAnsi="Times New Roman"/>
          <w:sz w:val="24"/>
          <w:szCs w:val="24"/>
        </w:rPr>
        <w:t xml:space="preserve"> </w:t>
      </w:r>
      <w:r w:rsidR="00B56E88">
        <w:rPr>
          <w:rFonts w:ascii="Times New Roman" w:hAnsi="Times New Roman"/>
          <w:b/>
          <w:sz w:val="24"/>
          <w:szCs w:val="24"/>
        </w:rPr>
        <w:t>(Attachment L</w:t>
      </w:r>
      <w:r w:rsidR="00405C9C" w:rsidRPr="00405C9C">
        <w:rPr>
          <w:rFonts w:ascii="Times New Roman" w:hAnsi="Times New Roman"/>
          <w:b/>
          <w:sz w:val="24"/>
          <w:szCs w:val="24"/>
        </w:rPr>
        <w:t>)</w:t>
      </w:r>
      <w:r w:rsidR="00AC3659" w:rsidRPr="00405C9C">
        <w:rPr>
          <w:rFonts w:ascii="Times New Roman" w:hAnsi="Times New Roman"/>
          <w:sz w:val="24"/>
          <w:szCs w:val="24"/>
        </w:rPr>
        <w:t xml:space="preserve">, based on a typical mail response rate of 10 </w:t>
      </w:r>
      <w:r w:rsidR="009812B8" w:rsidRPr="00405C9C">
        <w:rPr>
          <w:rFonts w:ascii="Times New Roman" w:hAnsi="Times New Roman"/>
          <w:sz w:val="24"/>
          <w:szCs w:val="24"/>
        </w:rPr>
        <w:t>%</w:t>
      </w:r>
      <w:r w:rsidR="00AC3659" w:rsidRPr="00405C9C">
        <w:rPr>
          <w:rFonts w:ascii="Times New Roman" w:hAnsi="Times New Roman"/>
          <w:sz w:val="24"/>
          <w:szCs w:val="24"/>
        </w:rPr>
        <w:t xml:space="preserve">, and accounting for some invalid addresses in the address file. Among those returning a postcard, we expect at least 50 </w:t>
      </w:r>
      <w:r w:rsidR="009812B8" w:rsidRPr="00405C9C">
        <w:rPr>
          <w:rFonts w:ascii="Times New Roman" w:hAnsi="Times New Roman"/>
          <w:sz w:val="24"/>
          <w:szCs w:val="24"/>
        </w:rPr>
        <w:t xml:space="preserve">% </w:t>
      </w:r>
      <w:r w:rsidR="00AC3659" w:rsidRPr="00405C9C">
        <w:rPr>
          <w:rFonts w:ascii="Times New Roman" w:hAnsi="Times New Roman"/>
          <w:sz w:val="24"/>
          <w:szCs w:val="24"/>
        </w:rPr>
        <w:t>to complete a survey.</w:t>
      </w:r>
      <w:r w:rsidR="00AC3659">
        <w:rPr>
          <w:rFonts w:ascii="Times New Roman" w:hAnsi="Times New Roman"/>
          <w:sz w:val="24"/>
          <w:szCs w:val="24"/>
        </w:rPr>
        <w:t xml:space="preserve"> </w:t>
      </w:r>
    </w:p>
    <w:p w:rsidR="00693D74" w:rsidRDefault="00693D74" w:rsidP="007637C7">
      <w:pPr>
        <w:pStyle w:val="NoSpacing"/>
        <w:rPr>
          <w:rFonts w:ascii="Times New Roman" w:hAnsi="Times New Roman"/>
          <w:sz w:val="24"/>
          <w:szCs w:val="24"/>
        </w:rPr>
      </w:pPr>
    </w:p>
    <w:p w:rsidR="007637C7" w:rsidRPr="00AC00DF" w:rsidRDefault="00AC3659" w:rsidP="007637C7">
      <w:pPr>
        <w:pStyle w:val="NoSpacing"/>
        <w:rPr>
          <w:rFonts w:ascii="Times New Roman" w:hAnsi="Times New Roman"/>
          <w:sz w:val="24"/>
          <w:szCs w:val="24"/>
        </w:rPr>
      </w:pPr>
      <w:r>
        <w:rPr>
          <w:rFonts w:ascii="Times New Roman" w:hAnsi="Times New Roman"/>
          <w:sz w:val="24"/>
          <w:szCs w:val="24"/>
        </w:rPr>
        <w:t xml:space="preserve">Overall, we expect that 70 </w:t>
      </w:r>
      <w:r w:rsidR="009812B8">
        <w:rPr>
          <w:rFonts w:ascii="Times New Roman" w:hAnsi="Times New Roman"/>
          <w:sz w:val="24"/>
          <w:szCs w:val="24"/>
        </w:rPr>
        <w:t xml:space="preserve">% </w:t>
      </w:r>
      <w:r>
        <w:rPr>
          <w:rFonts w:ascii="Times New Roman" w:hAnsi="Times New Roman"/>
          <w:sz w:val="24"/>
          <w:szCs w:val="24"/>
        </w:rPr>
        <w:t xml:space="preserve">of completed surveys will come from the sample with matched phone numbers, </w:t>
      </w:r>
      <w:r w:rsidR="00693D74">
        <w:rPr>
          <w:rFonts w:ascii="Times New Roman" w:hAnsi="Times New Roman"/>
          <w:sz w:val="24"/>
          <w:szCs w:val="24"/>
        </w:rPr>
        <w:t>and</w:t>
      </w:r>
      <w:r>
        <w:rPr>
          <w:rFonts w:ascii="Times New Roman" w:hAnsi="Times New Roman"/>
          <w:sz w:val="24"/>
          <w:szCs w:val="24"/>
        </w:rPr>
        <w:t xml:space="preserve"> 30 </w:t>
      </w:r>
      <w:r w:rsidR="009812B8">
        <w:rPr>
          <w:rFonts w:ascii="Times New Roman" w:hAnsi="Times New Roman"/>
          <w:sz w:val="24"/>
          <w:szCs w:val="24"/>
        </w:rPr>
        <w:t xml:space="preserve">% </w:t>
      </w:r>
      <w:r w:rsidR="00D55342">
        <w:rPr>
          <w:rFonts w:ascii="Times New Roman" w:hAnsi="Times New Roman"/>
          <w:sz w:val="24"/>
          <w:szCs w:val="24"/>
        </w:rPr>
        <w:t xml:space="preserve">will </w:t>
      </w:r>
      <w:r w:rsidR="00693D74">
        <w:rPr>
          <w:rFonts w:ascii="Times New Roman" w:hAnsi="Times New Roman"/>
          <w:sz w:val="24"/>
          <w:szCs w:val="24"/>
        </w:rPr>
        <w:t xml:space="preserve">come </w:t>
      </w:r>
      <w:r>
        <w:rPr>
          <w:rFonts w:ascii="Times New Roman" w:hAnsi="Times New Roman"/>
          <w:sz w:val="24"/>
          <w:szCs w:val="24"/>
        </w:rPr>
        <w:t xml:space="preserve">from households without matching phone numbers. </w:t>
      </w:r>
      <w:r w:rsidR="007637C7" w:rsidRPr="00AC00DF">
        <w:rPr>
          <w:rFonts w:ascii="Times New Roman" w:hAnsi="Times New Roman"/>
          <w:sz w:val="24"/>
          <w:szCs w:val="24"/>
        </w:rPr>
        <w:t>We expect to achieve adjusted response rates of 50</w:t>
      </w:r>
      <w:r w:rsidR="009947E1">
        <w:rPr>
          <w:rFonts w:ascii="Times New Roman" w:hAnsi="Times New Roman"/>
          <w:sz w:val="24"/>
          <w:szCs w:val="24"/>
        </w:rPr>
        <w:t xml:space="preserve"> </w:t>
      </w:r>
      <w:r w:rsidR="009812B8">
        <w:rPr>
          <w:rFonts w:ascii="Times New Roman" w:hAnsi="Times New Roman"/>
          <w:sz w:val="24"/>
          <w:szCs w:val="24"/>
        </w:rPr>
        <w:t>%</w:t>
      </w:r>
      <w:r w:rsidR="009812B8" w:rsidRPr="00AC00DF">
        <w:rPr>
          <w:rFonts w:ascii="Times New Roman" w:hAnsi="Times New Roman"/>
          <w:sz w:val="24"/>
          <w:szCs w:val="24"/>
        </w:rPr>
        <w:t xml:space="preserve"> </w:t>
      </w:r>
      <w:r w:rsidR="007637C7" w:rsidRPr="00AC00DF">
        <w:rPr>
          <w:rFonts w:ascii="Times New Roman" w:hAnsi="Times New Roman"/>
          <w:sz w:val="24"/>
          <w:szCs w:val="24"/>
        </w:rPr>
        <w:t xml:space="preserve">or </w:t>
      </w:r>
      <w:r w:rsidR="00CE5437">
        <w:rPr>
          <w:rFonts w:ascii="Times New Roman" w:hAnsi="Times New Roman"/>
          <w:sz w:val="24"/>
          <w:szCs w:val="24"/>
        </w:rPr>
        <w:t>highe</w:t>
      </w:r>
      <w:r w:rsidR="007637C7" w:rsidRPr="00AC00DF">
        <w:rPr>
          <w:rFonts w:ascii="Times New Roman" w:hAnsi="Times New Roman"/>
          <w:sz w:val="24"/>
          <w:szCs w:val="24"/>
        </w:rPr>
        <w:t xml:space="preserve">r, </w:t>
      </w:r>
      <w:r w:rsidR="00CE5437">
        <w:rPr>
          <w:rFonts w:ascii="Times New Roman" w:hAnsi="Times New Roman"/>
          <w:sz w:val="24"/>
          <w:szCs w:val="24"/>
        </w:rPr>
        <w:t>on the basis of</w:t>
      </w:r>
      <w:r w:rsidR="007637C7" w:rsidRPr="00AC00DF">
        <w:rPr>
          <w:rFonts w:ascii="Times New Roman" w:hAnsi="Times New Roman"/>
          <w:sz w:val="24"/>
          <w:szCs w:val="24"/>
        </w:rPr>
        <w:t xml:space="preserve"> our experience conducting similar surveys</w:t>
      </w:r>
      <w:r>
        <w:rPr>
          <w:rFonts w:ascii="Times New Roman" w:hAnsi="Times New Roman"/>
          <w:sz w:val="24"/>
          <w:szCs w:val="24"/>
        </w:rPr>
        <w:t xml:space="preserve"> such as the BRFSS</w:t>
      </w:r>
      <w:r w:rsidR="003A76B0" w:rsidRPr="00AC00DF">
        <w:rPr>
          <w:rFonts w:ascii="Times New Roman" w:hAnsi="Times New Roman"/>
          <w:sz w:val="24"/>
          <w:szCs w:val="24"/>
        </w:rPr>
        <w:t>.</w:t>
      </w:r>
    </w:p>
    <w:p w:rsidR="007637C7" w:rsidRPr="00AC00DF" w:rsidRDefault="007637C7" w:rsidP="007637C7">
      <w:pPr>
        <w:pStyle w:val="NoSpacing"/>
        <w:rPr>
          <w:rFonts w:ascii="Times New Roman" w:hAnsi="Times New Roman"/>
          <w:sz w:val="24"/>
          <w:szCs w:val="24"/>
        </w:rPr>
      </w:pPr>
    </w:p>
    <w:p w:rsidR="007637C7" w:rsidRPr="00AC00DF" w:rsidRDefault="007637C7" w:rsidP="004F739C">
      <w:pPr>
        <w:pStyle w:val="NoSpacing"/>
        <w:rPr>
          <w:rFonts w:ascii="Times New Roman" w:hAnsi="Times New Roman"/>
          <w:sz w:val="24"/>
          <w:szCs w:val="24"/>
        </w:rPr>
      </w:pPr>
    </w:p>
    <w:p w:rsidR="004F739C" w:rsidRPr="00AC00DF" w:rsidRDefault="004F739C" w:rsidP="004F739C">
      <w:pPr>
        <w:pStyle w:val="NoSpacing"/>
        <w:rPr>
          <w:rFonts w:ascii="Times New Roman" w:hAnsi="Times New Roman"/>
          <w:b/>
          <w:sz w:val="24"/>
          <w:szCs w:val="24"/>
        </w:rPr>
      </w:pPr>
      <w:r w:rsidRPr="00AC00DF">
        <w:rPr>
          <w:rFonts w:ascii="Times New Roman" w:hAnsi="Times New Roman"/>
          <w:b/>
          <w:sz w:val="24"/>
          <w:szCs w:val="24"/>
        </w:rPr>
        <w:t xml:space="preserve">B2. </w:t>
      </w:r>
      <w:r w:rsidRPr="00AC00DF">
        <w:rPr>
          <w:rFonts w:ascii="Times New Roman" w:hAnsi="Times New Roman"/>
          <w:b/>
          <w:sz w:val="24"/>
          <w:szCs w:val="24"/>
        </w:rPr>
        <w:tab/>
        <w:t>Procedures for the Collection of Information</w:t>
      </w:r>
    </w:p>
    <w:p w:rsidR="003A76B0" w:rsidRPr="00AC00DF" w:rsidRDefault="003A76B0" w:rsidP="004F739C">
      <w:pPr>
        <w:pStyle w:val="NoSpacing"/>
        <w:rPr>
          <w:rFonts w:ascii="Times New Roman" w:hAnsi="Times New Roman"/>
          <w:b/>
          <w:sz w:val="24"/>
          <w:szCs w:val="24"/>
          <w:highlight w:val="yellow"/>
        </w:rPr>
      </w:pPr>
    </w:p>
    <w:p w:rsidR="00D02336" w:rsidRDefault="003A76B0" w:rsidP="003A76B0">
      <w:pPr>
        <w:rPr>
          <w:rFonts w:ascii="Times New Roman" w:hAnsi="Times New Roman"/>
          <w:sz w:val="24"/>
          <w:szCs w:val="24"/>
        </w:rPr>
      </w:pPr>
      <w:r w:rsidRPr="00AC00DF">
        <w:rPr>
          <w:rFonts w:ascii="Times New Roman" w:hAnsi="Times New Roman"/>
          <w:sz w:val="24"/>
          <w:szCs w:val="24"/>
        </w:rPr>
        <w:t>Quantitative household survey data will be collected through a series of telephone interviews in the four identified disaster-exposed regions</w:t>
      </w:r>
      <w:r w:rsidR="00CA7B57">
        <w:rPr>
          <w:rFonts w:ascii="Times New Roman" w:hAnsi="Times New Roman"/>
          <w:sz w:val="24"/>
          <w:szCs w:val="24"/>
        </w:rPr>
        <w:t xml:space="preserve"> </w:t>
      </w:r>
      <w:r w:rsidR="00252AB9" w:rsidRPr="00252AB9">
        <w:rPr>
          <w:rFonts w:ascii="Times New Roman" w:hAnsi="Times New Roman"/>
          <w:sz w:val="24"/>
          <w:szCs w:val="24"/>
        </w:rPr>
        <w:t>(</w:t>
      </w:r>
      <w:r w:rsidR="00CA7B57" w:rsidRPr="00400C94">
        <w:rPr>
          <w:rFonts w:ascii="Times New Roman" w:hAnsi="Times New Roman"/>
          <w:b/>
          <w:sz w:val="24"/>
          <w:szCs w:val="24"/>
        </w:rPr>
        <w:t>Table 1</w:t>
      </w:r>
      <w:r w:rsidR="00252AB9" w:rsidRPr="00252AB9">
        <w:rPr>
          <w:rFonts w:ascii="Times New Roman" w:hAnsi="Times New Roman"/>
          <w:sz w:val="24"/>
          <w:szCs w:val="24"/>
        </w:rPr>
        <w:t>)</w:t>
      </w:r>
      <w:r w:rsidRPr="00EC05C1">
        <w:rPr>
          <w:rFonts w:ascii="Times New Roman" w:hAnsi="Times New Roman"/>
          <w:sz w:val="24"/>
          <w:szCs w:val="24"/>
        </w:rPr>
        <w:t>.</w:t>
      </w:r>
      <w:r w:rsidR="00CA7B57">
        <w:rPr>
          <w:rFonts w:ascii="Times New Roman" w:hAnsi="Times New Roman"/>
          <w:sz w:val="24"/>
          <w:szCs w:val="24"/>
        </w:rPr>
        <w:t xml:space="preserve"> </w:t>
      </w:r>
      <w:r w:rsidRPr="00AC00DF">
        <w:rPr>
          <w:rFonts w:ascii="Times New Roman" w:hAnsi="Times New Roman"/>
          <w:sz w:val="24"/>
          <w:szCs w:val="24"/>
        </w:rPr>
        <w:t>Within these regions, all households within a set number of miles of the tornado track will be included in the household samp</w:t>
      </w:r>
      <w:r w:rsidR="00D02336">
        <w:rPr>
          <w:rFonts w:ascii="Times New Roman" w:hAnsi="Times New Roman"/>
          <w:sz w:val="24"/>
          <w:szCs w:val="24"/>
        </w:rPr>
        <w:t>ling frame</w:t>
      </w:r>
      <w:r w:rsidRPr="00AC00DF">
        <w:rPr>
          <w:rFonts w:ascii="Times New Roman" w:hAnsi="Times New Roman"/>
          <w:sz w:val="24"/>
          <w:szCs w:val="24"/>
        </w:rPr>
        <w:t xml:space="preserve">. Data collection will be achieved through </w:t>
      </w:r>
      <w:r w:rsidR="00CE5437">
        <w:rPr>
          <w:rFonts w:ascii="Times New Roman" w:hAnsi="Times New Roman"/>
          <w:sz w:val="24"/>
          <w:szCs w:val="24"/>
        </w:rPr>
        <w:t>ABS</w:t>
      </w:r>
      <w:r w:rsidRPr="00AC00DF">
        <w:rPr>
          <w:rFonts w:ascii="Times New Roman" w:hAnsi="Times New Roman"/>
          <w:sz w:val="24"/>
          <w:szCs w:val="24"/>
        </w:rPr>
        <w:t>—households will be selected from a list of addresses that have been verified by the USPS</w:t>
      </w:r>
      <w:r w:rsidR="00CE5437">
        <w:rPr>
          <w:rFonts w:ascii="Times New Roman" w:hAnsi="Times New Roman"/>
          <w:sz w:val="24"/>
          <w:szCs w:val="24"/>
        </w:rPr>
        <w:t>’s</w:t>
      </w:r>
      <w:r w:rsidRPr="00AC00DF">
        <w:rPr>
          <w:rFonts w:ascii="Times New Roman" w:hAnsi="Times New Roman"/>
          <w:sz w:val="24"/>
          <w:szCs w:val="24"/>
        </w:rPr>
        <w:t xml:space="preserve"> </w:t>
      </w:r>
      <w:r w:rsidR="00CE5437">
        <w:rPr>
          <w:rFonts w:ascii="Times New Roman" w:hAnsi="Times New Roman"/>
          <w:sz w:val="24"/>
          <w:szCs w:val="24"/>
        </w:rPr>
        <w:t>c</w:t>
      </w:r>
      <w:r w:rsidRPr="00AC00DF">
        <w:rPr>
          <w:rFonts w:ascii="Times New Roman" w:hAnsi="Times New Roman"/>
          <w:sz w:val="24"/>
          <w:szCs w:val="24"/>
        </w:rPr>
        <w:t xml:space="preserve">omputerized </w:t>
      </w:r>
      <w:r w:rsidR="00CE5437">
        <w:rPr>
          <w:rFonts w:ascii="Times New Roman" w:hAnsi="Times New Roman"/>
          <w:sz w:val="24"/>
          <w:szCs w:val="24"/>
        </w:rPr>
        <w:t>delivery s</w:t>
      </w:r>
      <w:r w:rsidRPr="00AC00DF">
        <w:rPr>
          <w:rFonts w:ascii="Times New Roman" w:hAnsi="Times New Roman"/>
          <w:sz w:val="24"/>
          <w:szCs w:val="24"/>
        </w:rPr>
        <w:t xml:space="preserve">equence </w:t>
      </w:r>
      <w:r w:rsidR="00CE5437">
        <w:rPr>
          <w:rFonts w:ascii="Times New Roman" w:hAnsi="Times New Roman"/>
          <w:sz w:val="24"/>
          <w:szCs w:val="24"/>
        </w:rPr>
        <w:t>f</w:t>
      </w:r>
      <w:r w:rsidRPr="00AC00DF">
        <w:rPr>
          <w:rFonts w:ascii="Times New Roman" w:hAnsi="Times New Roman"/>
          <w:sz w:val="24"/>
          <w:szCs w:val="24"/>
        </w:rPr>
        <w:t>ile. This design will provide coverage of l</w:t>
      </w:r>
      <w:r w:rsidR="00CE5437">
        <w:rPr>
          <w:rFonts w:ascii="Times New Roman" w:hAnsi="Times New Roman"/>
          <w:sz w:val="24"/>
          <w:szCs w:val="24"/>
        </w:rPr>
        <w:t>andline households and wireless-</w:t>
      </w:r>
      <w:r w:rsidRPr="00AC00DF">
        <w:rPr>
          <w:rFonts w:ascii="Times New Roman" w:hAnsi="Times New Roman"/>
          <w:sz w:val="24"/>
          <w:szCs w:val="24"/>
        </w:rPr>
        <w:t xml:space="preserve">only households. </w:t>
      </w:r>
    </w:p>
    <w:p w:rsidR="00D02336" w:rsidRPr="00AC00DF" w:rsidRDefault="003A76B0" w:rsidP="003A76B0">
      <w:pPr>
        <w:rPr>
          <w:rFonts w:ascii="Times New Roman" w:hAnsi="Times New Roman"/>
          <w:sz w:val="24"/>
          <w:szCs w:val="24"/>
        </w:rPr>
      </w:pPr>
      <w:r w:rsidRPr="00AC00DF">
        <w:rPr>
          <w:rFonts w:ascii="Times New Roman" w:hAnsi="Times New Roman"/>
          <w:sz w:val="24"/>
          <w:szCs w:val="24"/>
        </w:rPr>
        <w:t xml:space="preserve">In each region, a sample of 13,000 </w:t>
      </w:r>
      <w:r w:rsidR="00DD288D" w:rsidRPr="00AC00DF">
        <w:rPr>
          <w:rFonts w:ascii="Times New Roman" w:hAnsi="Times New Roman"/>
          <w:sz w:val="24"/>
          <w:szCs w:val="24"/>
        </w:rPr>
        <w:t>addresse</w:t>
      </w:r>
      <w:r w:rsidR="00DD288D">
        <w:rPr>
          <w:rFonts w:ascii="Times New Roman" w:hAnsi="Times New Roman"/>
          <w:sz w:val="24"/>
          <w:szCs w:val="24"/>
        </w:rPr>
        <w:t>s</w:t>
      </w:r>
      <w:r w:rsidR="00DD288D" w:rsidRPr="00AC00DF">
        <w:rPr>
          <w:rFonts w:ascii="Times New Roman" w:hAnsi="Times New Roman"/>
          <w:sz w:val="24"/>
          <w:szCs w:val="24"/>
        </w:rPr>
        <w:t xml:space="preserve"> </w:t>
      </w:r>
      <w:r w:rsidRPr="00AC00DF">
        <w:rPr>
          <w:rFonts w:ascii="Times New Roman" w:hAnsi="Times New Roman"/>
          <w:sz w:val="24"/>
          <w:szCs w:val="24"/>
        </w:rPr>
        <w:t>will be drawn</w:t>
      </w:r>
      <w:r w:rsidR="00863E68">
        <w:rPr>
          <w:rFonts w:ascii="Times New Roman" w:hAnsi="Times New Roman"/>
          <w:sz w:val="24"/>
          <w:szCs w:val="24"/>
        </w:rPr>
        <w:t xml:space="preserve"> at random</w:t>
      </w:r>
      <w:r w:rsidRPr="00AC00DF">
        <w:rPr>
          <w:rFonts w:ascii="Times New Roman" w:hAnsi="Times New Roman"/>
          <w:sz w:val="24"/>
          <w:szCs w:val="24"/>
        </w:rPr>
        <w:t xml:space="preserve"> to yield 860 completed interviews. </w:t>
      </w:r>
      <w:r w:rsidR="00252AB9" w:rsidRPr="007F0E60">
        <w:rPr>
          <w:rFonts w:ascii="Times New Roman" w:hAnsi="Times New Roman"/>
          <w:sz w:val="24"/>
          <w:szCs w:val="24"/>
        </w:rPr>
        <w:t>Based on prior experience, we expect 50 % of addresses to have a</w:t>
      </w:r>
      <w:r w:rsidR="007F0E60" w:rsidRPr="007F0E60">
        <w:rPr>
          <w:rFonts w:ascii="Times New Roman" w:hAnsi="Times New Roman"/>
          <w:sz w:val="24"/>
          <w:szCs w:val="24"/>
        </w:rPr>
        <w:t xml:space="preserve"> matching </w:t>
      </w:r>
      <w:r w:rsidR="00252AB9" w:rsidRPr="007F0E60">
        <w:rPr>
          <w:rFonts w:ascii="Times New Roman" w:hAnsi="Times New Roman"/>
          <w:sz w:val="24"/>
          <w:szCs w:val="24"/>
        </w:rPr>
        <w:t>phone number.</w:t>
      </w:r>
      <w:r w:rsidR="00D02336" w:rsidRPr="00AC00DF">
        <w:rPr>
          <w:rFonts w:ascii="Times New Roman" w:hAnsi="Times New Roman"/>
          <w:sz w:val="24"/>
          <w:szCs w:val="24"/>
        </w:rPr>
        <w:t xml:space="preserve"> These households will receive a letter in advance of the phone call</w:t>
      </w:r>
      <w:r w:rsidR="00D02336">
        <w:rPr>
          <w:rFonts w:ascii="Times New Roman" w:hAnsi="Times New Roman"/>
          <w:sz w:val="24"/>
          <w:szCs w:val="24"/>
        </w:rPr>
        <w:t xml:space="preserve"> </w:t>
      </w:r>
      <w:r w:rsidR="00252AB9" w:rsidRPr="00252AB9">
        <w:rPr>
          <w:rFonts w:ascii="Times New Roman" w:hAnsi="Times New Roman"/>
          <w:sz w:val="24"/>
          <w:szCs w:val="24"/>
        </w:rPr>
        <w:t>(</w:t>
      </w:r>
      <w:r w:rsidR="008609DF">
        <w:rPr>
          <w:rFonts w:ascii="Times New Roman" w:hAnsi="Times New Roman"/>
          <w:b/>
          <w:sz w:val="24"/>
          <w:szCs w:val="24"/>
        </w:rPr>
        <w:t xml:space="preserve">Attachment </w:t>
      </w:r>
      <w:r w:rsidR="00B56E88">
        <w:rPr>
          <w:rFonts w:ascii="Times New Roman" w:hAnsi="Times New Roman"/>
          <w:b/>
          <w:sz w:val="24"/>
          <w:szCs w:val="24"/>
        </w:rPr>
        <w:t>J</w:t>
      </w:r>
      <w:r w:rsidR="00252AB9" w:rsidRPr="00252AB9">
        <w:rPr>
          <w:rFonts w:ascii="Times New Roman" w:hAnsi="Times New Roman"/>
          <w:sz w:val="24"/>
          <w:szCs w:val="24"/>
        </w:rPr>
        <w:t>)</w:t>
      </w:r>
      <w:r w:rsidR="00D02336" w:rsidRPr="00EC05C1">
        <w:rPr>
          <w:rFonts w:ascii="Times New Roman" w:hAnsi="Times New Roman"/>
          <w:sz w:val="24"/>
          <w:szCs w:val="24"/>
        </w:rPr>
        <w:t>.</w:t>
      </w:r>
      <w:r w:rsidR="00D02336" w:rsidRPr="00AC00DF">
        <w:rPr>
          <w:rFonts w:ascii="Times New Roman" w:hAnsi="Times New Roman"/>
          <w:sz w:val="24"/>
          <w:szCs w:val="24"/>
        </w:rPr>
        <w:t xml:space="preserve"> Households without a corresponding phone number will be sent a letter </w:t>
      </w:r>
      <w:r w:rsidR="00252AB9" w:rsidRPr="00252AB9">
        <w:rPr>
          <w:rFonts w:ascii="Times New Roman" w:hAnsi="Times New Roman"/>
          <w:sz w:val="24"/>
          <w:szCs w:val="24"/>
        </w:rPr>
        <w:t>(</w:t>
      </w:r>
      <w:r w:rsidR="00B56E88">
        <w:rPr>
          <w:rFonts w:ascii="Times New Roman" w:hAnsi="Times New Roman"/>
          <w:b/>
          <w:sz w:val="24"/>
          <w:szCs w:val="24"/>
        </w:rPr>
        <w:t>Attachment K</w:t>
      </w:r>
      <w:r w:rsidR="00252AB9" w:rsidRPr="00252AB9">
        <w:rPr>
          <w:rFonts w:ascii="Times New Roman" w:hAnsi="Times New Roman"/>
          <w:sz w:val="24"/>
          <w:szCs w:val="24"/>
        </w:rPr>
        <w:t>)</w:t>
      </w:r>
      <w:r w:rsidR="00D02336">
        <w:rPr>
          <w:rFonts w:ascii="Times New Roman" w:hAnsi="Times New Roman"/>
          <w:b/>
          <w:sz w:val="24"/>
          <w:szCs w:val="24"/>
        </w:rPr>
        <w:t xml:space="preserve"> </w:t>
      </w:r>
      <w:r w:rsidR="00D02336" w:rsidRPr="00AC00DF">
        <w:rPr>
          <w:rFonts w:ascii="Times New Roman" w:hAnsi="Times New Roman"/>
          <w:sz w:val="24"/>
          <w:szCs w:val="24"/>
        </w:rPr>
        <w:t xml:space="preserve">inviting </w:t>
      </w:r>
      <w:r w:rsidR="00D02336" w:rsidRPr="00AC00DF">
        <w:rPr>
          <w:rFonts w:ascii="Times New Roman" w:hAnsi="Times New Roman"/>
          <w:sz w:val="24"/>
          <w:szCs w:val="24"/>
        </w:rPr>
        <w:lastRenderedPageBreak/>
        <w:t>them to call us or provide us with a phone number</w:t>
      </w:r>
      <w:r w:rsidR="00D02336">
        <w:rPr>
          <w:rFonts w:ascii="Times New Roman" w:hAnsi="Times New Roman"/>
          <w:sz w:val="24"/>
          <w:szCs w:val="24"/>
        </w:rPr>
        <w:t xml:space="preserve"> via postcard</w:t>
      </w:r>
      <w:r w:rsidR="008609DF">
        <w:rPr>
          <w:rFonts w:ascii="Times New Roman" w:hAnsi="Times New Roman"/>
          <w:b/>
          <w:sz w:val="24"/>
          <w:szCs w:val="24"/>
        </w:rPr>
        <w:t xml:space="preserve"> </w:t>
      </w:r>
      <w:r w:rsidR="00252AB9" w:rsidRPr="00252AB9">
        <w:rPr>
          <w:rFonts w:ascii="Times New Roman" w:hAnsi="Times New Roman"/>
          <w:sz w:val="24"/>
          <w:szCs w:val="24"/>
        </w:rPr>
        <w:t>(</w:t>
      </w:r>
      <w:r w:rsidR="00B56E88">
        <w:rPr>
          <w:rFonts w:ascii="Times New Roman" w:hAnsi="Times New Roman"/>
          <w:b/>
          <w:sz w:val="24"/>
          <w:szCs w:val="24"/>
        </w:rPr>
        <w:t>Attachment L</w:t>
      </w:r>
      <w:r w:rsidR="00252AB9" w:rsidRPr="00252AB9">
        <w:rPr>
          <w:rFonts w:ascii="Times New Roman" w:hAnsi="Times New Roman"/>
          <w:sz w:val="24"/>
          <w:szCs w:val="24"/>
        </w:rPr>
        <w:t>)</w:t>
      </w:r>
      <w:r w:rsidR="00D02336" w:rsidRPr="00AC00DF">
        <w:rPr>
          <w:rFonts w:ascii="Times New Roman" w:hAnsi="Times New Roman"/>
          <w:sz w:val="24"/>
          <w:szCs w:val="24"/>
        </w:rPr>
        <w:t xml:space="preserve"> in order to complete the survey. </w:t>
      </w:r>
    </w:p>
    <w:p w:rsidR="007637C7" w:rsidRPr="00AC00DF" w:rsidRDefault="003A76B0" w:rsidP="00AC00DF">
      <w:pPr>
        <w:rPr>
          <w:rFonts w:ascii="Times New Roman" w:hAnsi="Times New Roman"/>
          <w:sz w:val="24"/>
          <w:szCs w:val="24"/>
        </w:rPr>
      </w:pPr>
      <w:r w:rsidRPr="00AC00DF">
        <w:rPr>
          <w:rFonts w:ascii="Times New Roman" w:hAnsi="Times New Roman"/>
          <w:sz w:val="24"/>
          <w:szCs w:val="24"/>
        </w:rPr>
        <w:t xml:space="preserve">Prior to conducting the </w:t>
      </w:r>
      <w:r w:rsidR="00C029BA">
        <w:rPr>
          <w:rFonts w:ascii="Times New Roman" w:hAnsi="Times New Roman"/>
          <w:sz w:val="24"/>
          <w:szCs w:val="24"/>
        </w:rPr>
        <w:t>CATI</w:t>
      </w:r>
      <w:r w:rsidRPr="00AC00DF">
        <w:rPr>
          <w:rFonts w:ascii="Times New Roman" w:hAnsi="Times New Roman"/>
          <w:sz w:val="24"/>
          <w:szCs w:val="24"/>
        </w:rPr>
        <w:t>, a</w:t>
      </w:r>
      <w:r w:rsidR="007637C7" w:rsidRPr="00AC00DF">
        <w:rPr>
          <w:rFonts w:ascii="Times New Roman" w:hAnsi="Times New Roman"/>
          <w:sz w:val="24"/>
          <w:szCs w:val="24"/>
        </w:rPr>
        <w:t xml:space="preserve">ll interviewers will attend </w:t>
      </w:r>
      <w:r w:rsidR="00A9311B">
        <w:rPr>
          <w:rFonts w:ascii="Times New Roman" w:hAnsi="Times New Roman"/>
          <w:sz w:val="24"/>
          <w:szCs w:val="24"/>
        </w:rPr>
        <w:t>the</w:t>
      </w:r>
      <w:r w:rsidR="00A9311B" w:rsidRPr="00AC00DF">
        <w:rPr>
          <w:rFonts w:ascii="Times New Roman" w:hAnsi="Times New Roman"/>
          <w:sz w:val="24"/>
          <w:szCs w:val="24"/>
        </w:rPr>
        <w:t xml:space="preserve"> </w:t>
      </w:r>
      <w:r w:rsidR="007637C7" w:rsidRPr="008B5CC1">
        <w:rPr>
          <w:rFonts w:ascii="Times New Roman" w:hAnsi="Times New Roman"/>
          <w:sz w:val="24"/>
          <w:szCs w:val="24"/>
        </w:rPr>
        <w:t>PH</w:t>
      </w:r>
      <w:r w:rsidR="009E64BD" w:rsidRPr="008B5CC1">
        <w:rPr>
          <w:rFonts w:ascii="Times New Roman" w:hAnsi="Times New Roman"/>
          <w:sz w:val="24"/>
          <w:szCs w:val="24"/>
        </w:rPr>
        <w:t>S</w:t>
      </w:r>
      <w:r w:rsidR="007637C7" w:rsidRPr="008B5CC1">
        <w:rPr>
          <w:rFonts w:ascii="Times New Roman" w:hAnsi="Times New Roman"/>
          <w:sz w:val="24"/>
          <w:szCs w:val="24"/>
        </w:rPr>
        <w:t>MHCR</w:t>
      </w:r>
      <w:r w:rsidR="007637C7" w:rsidRPr="00AC00DF">
        <w:rPr>
          <w:rFonts w:ascii="Times New Roman" w:hAnsi="Times New Roman"/>
          <w:sz w:val="24"/>
          <w:szCs w:val="24"/>
        </w:rPr>
        <w:t>-specific</w:t>
      </w:r>
      <w:r w:rsidR="00D55342">
        <w:rPr>
          <w:rFonts w:ascii="Times New Roman" w:hAnsi="Times New Roman"/>
          <w:sz w:val="24"/>
          <w:szCs w:val="24"/>
        </w:rPr>
        <w:t>,</w:t>
      </w:r>
      <w:r w:rsidR="007637C7" w:rsidRPr="00AC00DF">
        <w:rPr>
          <w:rFonts w:ascii="Times New Roman" w:hAnsi="Times New Roman"/>
          <w:sz w:val="24"/>
          <w:szCs w:val="24"/>
        </w:rPr>
        <w:t xml:space="preserve"> </w:t>
      </w:r>
      <w:r w:rsidR="001B219C">
        <w:rPr>
          <w:rFonts w:ascii="Times New Roman" w:hAnsi="Times New Roman"/>
          <w:sz w:val="24"/>
          <w:szCs w:val="24"/>
        </w:rPr>
        <w:t>one</w:t>
      </w:r>
      <w:r w:rsidR="00405C9C">
        <w:rPr>
          <w:rFonts w:ascii="Times New Roman" w:hAnsi="Times New Roman"/>
          <w:sz w:val="24"/>
          <w:szCs w:val="24"/>
        </w:rPr>
        <w:t>-</w:t>
      </w:r>
      <w:r w:rsidR="007637C7" w:rsidRPr="00AC00DF">
        <w:rPr>
          <w:rFonts w:ascii="Times New Roman" w:hAnsi="Times New Roman"/>
          <w:sz w:val="24"/>
          <w:szCs w:val="24"/>
        </w:rPr>
        <w:t>day training, conducted by the CATI survey coordinator for</w:t>
      </w:r>
      <w:r w:rsidRPr="00AC00DF">
        <w:rPr>
          <w:rFonts w:ascii="Times New Roman" w:hAnsi="Times New Roman"/>
          <w:sz w:val="24"/>
          <w:szCs w:val="24"/>
        </w:rPr>
        <w:t xml:space="preserve"> the PH</w:t>
      </w:r>
      <w:r w:rsidR="009E64BD">
        <w:rPr>
          <w:rFonts w:ascii="Times New Roman" w:hAnsi="Times New Roman"/>
          <w:sz w:val="24"/>
          <w:szCs w:val="24"/>
        </w:rPr>
        <w:t>S</w:t>
      </w:r>
      <w:r w:rsidRPr="00AC00DF">
        <w:rPr>
          <w:rFonts w:ascii="Times New Roman" w:hAnsi="Times New Roman"/>
          <w:sz w:val="24"/>
          <w:szCs w:val="24"/>
        </w:rPr>
        <w:t>MHCR project</w:t>
      </w:r>
      <w:r w:rsidR="007637C7" w:rsidRPr="00AC00DF">
        <w:rPr>
          <w:rFonts w:ascii="Times New Roman" w:hAnsi="Times New Roman"/>
          <w:sz w:val="24"/>
          <w:szCs w:val="24"/>
        </w:rPr>
        <w:t xml:space="preserve">. The </w:t>
      </w:r>
      <w:r w:rsidR="008B5CC1">
        <w:rPr>
          <w:rFonts w:ascii="Times New Roman" w:hAnsi="Times New Roman"/>
          <w:sz w:val="24"/>
          <w:szCs w:val="24"/>
        </w:rPr>
        <w:t>household survey</w:t>
      </w:r>
      <w:r w:rsidR="007637C7" w:rsidRPr="00AC00DF">
        <w:rPr>
          <w:rFonts w:ascii="Times New Roman" w:hAnsi="Times New Roman"/>
          <w:sz w:val="24"/>
          <w:szCs w:val="24"/>
        </w:rPr>
        <w:t xml:space="preserve"> training manual will provide the foundation for training CATI interviewers on survey-specific issues to ensure </w:t>
      </w:r>
      <w:r w:rsidR="00D55342">
        <w:rPr>
          <w:rFonts w:ascii="Times New Roman" w:hAnsi="Times New Roman"/>
          <w:sz w:val="24"/>
          <w:szCs w:val="24"/>
        </w:rPr>
        <w:t>each</w:t>
      </w:r>
      <w:r w:rsidR="00D55342" w:rsidRPr="00AC00DF">
        <w:rPr>
          <w:rFonts w:ascii="Times New Roman" w:hAnsi="Times New Roman"/>
          <w:sz w:val="24"/>
          <w:szCs w:val="24"/>
        </w:rPr>
        <w:t xml:space="preserve"> </w:t>
      </w:r>
      <w:r w:rsidR="007637C7" w:rsidRPr="00AC00DF">
        <w:rPr>
          <w:rFonts w:ascii="Times New Roman" w:hAnsi="Times New Roman"/>
          <w:sz w:val="24"/>
          <w:szCs w:val="24"/>
        </w:rPr>
        <w:t xml:space="preserve">interviewer </w:t>
      </w:r>
      <w:r w:rsidR="00D55342">
        <w:rPr>
          <w:rFonts w:ascii="Times New Roman" w:hAnsi="Times New Roman"/>
          <w:sz w:val="24"/>
          <w:szCs w:val="24"/>
        </w:rPr>
        <w:t>is</w:t>
      </w:r>
      <w:r w:rsidR="00D55342" w:rsidRPr="00AC00DF">
        <w:rPr>
          <w:rFonts w:ascii="Times New Roman" w:hAnsi="Times New Roman"/>
          <w:sz w:val="24"/>
          <w:szCs w:val="24"/>
        </w:rPr>
        <w:t xml:space="preserve"> </w:t>
      </w:r>
      <w:r w:rsidR="007637C7" w:rsidRPr="00AC00DF">
        <w:rPr>
          <w:rFonts w:ascii="Times New Roman" w:hAnsi="Times New Roman"/>
          <w:sz w:val="24"/>
          <w:szCs w:val="24"/>
        </w:rPr>
        <w:t xml:space="preserve">sufficiently skilled and knowledgeable about the </w:t>
      </w:r>
      <w:r w:rsidR="009E64BD">
        <w:rPr>
          <w:rFonts w:ascii="Times New Roman" w:hAnsi="Times New Roman"/>
          <w:sz w:val="24"/>
          <w:szCs w:val="24"/>
        </w:rPr>
        <w:t>household survey</w:t>
      </w:r>
      <w:r w:rsidR="007637C7" w:rsidRPr="00AC00DF">
        <w:rPr>
          <w:rFonts w:ascii="Times New Roman" w:hAnsi="Times New Roman"/>
          <w:sz w:val="24"/>
          <w:szCs w:val="24"/>
        </w:rPr>
        <w:t xml:space="preserve"> and can respond without hesitation to questions about the </w:t>
      </w:r>
      <w:r w:rsidR="009E64BD">
        <w:rPr>
          <w:rFonts w:ascii="Times New Roman" w:hAnsi="Times New Roman"/>
          <w:sz w:val="24"/>
          <w:szCs w:val="24"/>
        </w:rPr>
        <w:t>survey</w:t>
      </w:r>
      <w:r w:rsidR="007637C7" w:rsidRPr="00AC00DF">
        <w:rPr>
          <w:rFonts w:ascii="Times New Roman" w:hAnsi="Times New Roman"/>
          <w:sz w:val="24"/>
          <w:szCs w:val="24"/>
        </w:rPr>
        <w:t xml:space="preserve"> purpose, sponsor, and other common respondent questions. </w:t>
      </w:r>
      <w:r w:rsidR="007637C7" w:rsidRPr="00AC00DF">
        <w:rPr>
          <w:rFonts w:ascii="Times New Roman" w:hAnsi="Times New Roman"/>
          <w:sz w:val="24"/>
          <w:szCs w:val="24"/>
          <w:lang w:eastAsia="zh-TW"/>
        </w:rPr>
        <w:t>Specific training topics will include: survey goals and data usage</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informed consent</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CATI program nuances</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review of unique or challenging terminology</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study dialing and refusal protocols</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special considerations for a survey about sensitive topics</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methods for dealing with uncooperative respondents and maximizing response rates</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methods to ensure</w:t>
      </w:r>
      <w:r w:rsidR="00202DA9">
        <w:rPr>
          <w:rFonts w:ascii="Times New Roman" w:hAnsi="Times New Roman"/>
          <w:sz w:val="24"/>
          <w:szCs w:val="24"/>
          <w:lang w:eastAsia="zh-TW"/>
        </w:rPr>
        <w:t xml:space="preserve"> privacy</w:t>
      </w:r>
      <w:r w:rsidR="007637C7" w:rsidRPr="00AC00DF">
        <w:rPr>
          <w:rFonts w:ascii="Times New Roman" w:hAnsi="Times New Roman"/>
          <w:sz w:val="24"/>
          <w:szCs w:val="24"/>
          <w:lang w:eastAsia="zh-TW"/>
        </w:rPr>
        <w:t xml:space="preserve"> and minimize bias</w:t>
      </w:r>
      <w:r w:rsidR="00EC05C1">
        <w:rPr>
          <w:rFonts w:ascii="Times New Roman" w:hAnsi="Times New Roman"/>
          <w:sz w:val="24"/>
          <w:szCs w:val="24"/>
          <w:lang w:eastAsia="zh-TW"/>
        </w:rPr>
        <w:t>;</w:t>
      </w:r>
      <w:r w:rsidR="00EC05C1" w:rsidRPr="00AC00DF">
        <w:rPr>
          <w:rFonts w:ascii="Times New Roman" w:hAnsi="Times New Roman"/>
          <w:sz w:val="24"/>
          <w:szCs w:val="24"/>
          <w:lang w:eastAsia="zh-TW"/>
        </w:rPr>
        <w:t xml:space="preserve"> </w:t>
      </w:r>
      <w:r w:rsidR="007637C7" w:rsidRPr="00AC00DF">
        <w:rPr>
          <w:rFonts w:ascii="Times New Roman" w:hAnsi="Times New Roman"/>
          <w:sz w:val="24"/>
          <w:szCs w:val="24"/>
          <w:lang w:eastAsia="zh-TW"/>
        </w:rPr>
        <w:t>and appropriate responses to frequently asked questions.</w:t>
      </w:r>
      <w:r w:rsidRPr="00AC00DF">
        <w:rPr>
          <w:rFonts w:ascii="Times New Roman" w:hAnsi="Times New Roman"/>
          <w:sz w:val="24"/>
          <w:szCs w:val="24"/>
        </w:rPr>
        <w:t xml:space="preserve"> </w:t>
      </w:r>
      <w:r w:rsidR="007637C7" w:rsidRPr="00AC00DF">
        <w:rPr>
          <w:rFonts w:ascii="Times New Roman" w:hAnsi="Times New Roman"/>
          <w:sz w:val="24"/>
          <w:szCs w:val="24"/>
          <w:lang w:eastAsia="zh-TW"/>
        </w:rPr>
        <w:t xml:space="preserve">The training also includes extensive practice using the CATI program, conducting mock interviews, and role-playing a variety of scenarios. As part of role-playing, the trainer will break the training group into smaller groups of three to four interviewers. Each group will be presented with several scenarios in which the respondent is reluctant to participate, or reluctant to transfer the phone to the selected respondent. </w:t>
      </w:r>
      <w:r w:rsidR="00EC05C1">
        <w:rPr>
          <w:rFonts w:ascii="Times New Roman" w:hAnsi="Times New Roman"/>
          <w:sz w:val="24"/>
          <w:szCs w:val="24"/>
          <w:lang w:eastAsia="zh-TW"/>
        </w:rPr>
        <w:t>Members of e</w:t>
      </w:r>
      <w:r w:rsidR="007637C7" w:rsidRPr="00AC00DF">
        <w:rPr>
          <w:rFonts w:ascii="Times New Roman" w:hAnsi="Times New Roman"/>
          <w:sz w:val="24"/>
          <w:szCs w:val="24"/>
          <w:lang w:eastAsia="zh-TW"/>
        </w:rPr>
        <w:t xml:space="preserve">ach group will discuss and role-play the methods they would use to gain respondent cooperation. At the end, the </w:t>
      </w:r>
      <w:r w:rsidR="007637C7" w:rsidRPr="00AC00DF">
        <w:rPr>
          <w:rFonts w:ascii="Times New Roman" w:hAnsi="Times New Roman"/>
          <w:snapToGrid w:val="0"/>
          <w:sz w:val="24"/>
          <w:szCs w:val="24"/>
          <w:lang w:eastAsia="zh-TW"/>
        </w:rPr>
        <w:t>group</w:t>
      </w:r>
      <w:r w:rsidR="00EC05C1">
        <w:rPr>
          <w:rFonts w:ascii="Times New Roman" w:hAnsi="Times New Roman"/>
          <w:snapToGrid w:val="0"/>
          <w:sz w:val="24"/>
          <w:szCs w:val="24"/>
          <w:lang w:eastAsia="zh-TW"/>
        </w:rPr>
        <w:t>s</w:t>
      </w:r>
      <w:r w:rsidR="007637C7" w:rsidRPr="00AC00DF">
        <w:rPr>
          <w:rFonts w:ascii="Times New Roman" w:hAnsi="Times New Roman"/>
          <w:sz w:val="24"/>
          <w:szCs w:val="24"/>
          <w:lang w:eastAsia="zh-TW"/>
        </w:rPr>
        <w:t xml:space="preserve"> will convene as a whole to share ideas and receive feedback from the trainers.</w:t>
      </w:r>
      <w:r w:rsidRPr="00AC00DF">
        <w:rPr>
          <w:rFonts w:ascii="Times New Roman" w:hAnsi="Times New Roman"/>
          <w:sz w:val="24"/>
          <w:szCs w:val="24"/>
        </w:rPr>
        <w:t xml:space="preserve"> </w:t>
      </w:r>
      <w:r w:rsidR="007637C7" w:rsidRPr="00AC00DF">
        <w:rPr>
          <w:rFonts w:ascii="Times New Roman" w:hAnsi="Times New Roman"/>
          <w:sz w:val="24"/>
          <w:szCs w:val="24"/>
        </w:rPr>
        <w:t xml:space="preserve">The sensitive nature of the </w:t>
      </w:r>
      <w:r w:rsidR="009E64BD">
        <w:rPr>
          <w:rFonts w:ascii="Times New Roman" w:hAnsi="Times New Roman"/>
          <w:sz w:val="24"/>
          <w:szCs w:val="24"/>
        </w:rPr>
        <w:t xml:space="preserve">household survey </w:t>
      </w:r>
      <w:r w:rsidR="007637C7" w:rsidRPr="00AC00DF">
        <w:rPr>
          <w:rFonts w:ascii="Times New Roman" w:hAnsi="Times New Roman"/>
          <w:sz w:val="24"/>
          <w:szCs w:val="24"/>
        </w:rPr>
        <w:t xml:space="preserve">and content area predispose the project to the possibility of distressed respondents and adverse events. The training session will cover crisis protocol, respondent cues to ascertain distress levels, and appropriate actions for each distress level. </w:t>
      </w:r>
    </w:p>
    <w:p w:rsidR="007637C7" w:rsidRPr="00AC00DF" w:rsidRDefault="00D02336" w:rsidP="007637C7">
      <w:pPr>
        <w:rPr>
          <w:rFonts w:ascii="Times New Roman" w:hAnsi="Times New Roman"/>
          <w:sz w:val="24"/>
          <w:szCs w:val="24"/>
        </w:rPr>
      </w:pPr>
      <w:r>
        <w:rPr>
          <w:rFonts w:ascii="Times New Roman" w:hAnsi="Times New Roman"/>
          <w:sz w:val="24"/>
          <w:szCs w:val="24"/>
        </w:rPr>
        <w:t>When</w:t>
      </w:r>
      <w:r w:rsidR="007637C7" w:rsidRPr="00AC00DF">
        <w:rPr>
          <w:rFonts w:ascii="Times New Roman" w:hAnsi="Times New Roman"/>
          <w:sz w:val="24"/>
          <w:szCs w:val="24"/>
        </w:rPr>
        <w:t xml:space="preserve"> an eligible household is reached, an eligible respondent will be selected randomly. </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t xml:space="preserve">An eligible household is a housing unit that has a separate entrance, where occupants eat separately from other persons on the property, and that is occupied by its members as their principal or secondary place of residence. </w:t>
      </w:r>
      <w:proofErr w:type="spellStart"/>
      <w:r w:rsidRPr="00AC00DF">
        <w:rPr>
          <w:rFonts w:ascii="Times New Roman" w:hAnsi="Times New Roman"/>
          <w:sz w:val="24"/>
          <w:szCs w:val="24"/>
        </w:rPr>
        <w:t>Non</w:t>
      </w:r>
      <w:r w:rsidR="00EC05C1">
        <w:rPr>
          <w:rFonts w:ascii="Times New Roman" w:hAnsi="Times New Roman"/>
          <w:sz w:val="24"/>
          <w:szCs w:val="24"/>
        </w:rPr>
        <w:t>e</w:t>
      </w:r>
      <w:r w:rsidRPr="00AC00DF">
        <w:rPr>
          <w:rFonts w:ascii="Times New Roman" w:hAnsi="Times New Roman"/>
          <w:sz w:val="24"/>
          <w:szCs w:val="24"/>
        </w:rPr>
        <w:t>ligible</w:t>
      </w:r>
      <w:proofErr w:type="spellEnd"/>
      <w:r w:rsidRPr="00AC00DF">
        <w:rPr>
          <w:rFonts w:ascii="Times New Roman" w:hAnsi="Times New Roman"/>
          <w:sz w:val="24"/>
          <w:szCs w:val="24"/>
        </w:rPr>
        <w:t xml:space="preserve"> households are (1) vacation homes not occupied by household members for more than 30 days per year, (2) group homes, and (3) institutions. </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t>Eligible household members include all related adults (</w:t>
      </w:r>
      <w:r w:rsidR="00EC05C1" w:rsidRPr="00AC00DF">
        <w:rPr>
          <w:rFonts w:ascii="Times New Roman" w:hAnsi="Times New Roman"/>
          <w:sz w:val="24"/>
          <w:szCs w:val="24"/>
        </w:rPr>
        <w:t>age</w:t>
      </w:r>
      <w:r w:rsidR="00EC05C1">
        <w:rPr>
          <w:rFonts w:ascii="Times New Roman" w:hAnsi="Times New Roman"/>
          <w:sz w:val="24"/>
          <w:szCs w:val="24"/>
        </w:rPr>
        <w:t>s</w:t>
      </w:r>
      <w:r w:rsidR="00EC05C1" w:rsidRPr="00AC00DF">
        <w:rPr>
          <w:rFonts w:ascii="Times New Roman" w:hAnsi="Times New Roman"/>
          <w:sz w:val="24"/>
          <w:szCs w:val="24"/>
        </w:rPr>
        <w:t xml:space="preserve"> </w:t>
      </w:r>
      <w:r w:rsidRPr="00AC00DF">
        <w:rPr>
          <w:rFonts w:ascii="Times New Roman" w:hAnsi="Times New Roman"/>
          <w:sz w:val="24"/>
          <w:szCs w:val="24"/>
        </w:rPr>
        <w:t xml:space="preserve">18 years or older), unrelated adults, roomers, and domestic workers who consider the household their home, even though they may not be home at the time of the call. Household members do not include adult family members who are currently living elsewhere. </w:t>
      </w:r>
    </w:p>
    <w:p w:rsidR="00A16E51" w:rsidRDefault="00A16E51" w:rsidP="00A16E51">
      <w:pPr>
        <w:pStyle w:val="Bulletlevel1CH"/>
        <w:numPr>
          <w:ilvl w:val="0"/>
          <w:numId w:val="0"/>
        </w:numPr>
        <w:spacing w:line="240" w:lineRule="auto"/>
        <w:rPr>
          <w:rFonts w:ascii="Times New Roman" w:hAnsi="Times New Roman"/>
          <w:sz w:val="24"/>
          <w:szCs w:val="24"/>
        </w:rPr>
      </w:pPr>
    </w:p>
    <w:p w:rsidR="00C42DCD" w:rsidRDefault="007637C7" w:rsidP="00720FB7">
      <w:pPr>
        <w:pStyle w:val="Bulletlevel1CH"/>
        <w:numPr>
          <w:ilvl w:val="0"/>
          <w:numId w:val="0"/>
        </w:numPr>
        <w:spacing w:line="240" w:lineRule="auto"/>
        <w:jc w:val="left"/>
        <w:rPr>
          <w:rFonts w:ascii="Times New Roman" w:hAnsi="Times New Roman"/>
          <w:sz w:val="24"/>
          <w:szCs w:val="24"/>
        </w:rPr>
      </w:pPr>
      <w:r w:rsidRPr="00AC00DF">
        <w:rPr>
          <w:rFonts w:ascii="Times New Roman" w:hAnsi="Times New Roman"/>
          <w:sz w:val="24"/>
          <w:szCs w:val="24"/>
        </w:rPr>
        <w:t xml:space="preserve">Over a 30-day period, interviewers will make a minimum of 15 attempts to reach an eligible household and interview an eligible adult for each telephone number in the sample frame. A minimum of 15 attempts will be spread over three calling periods: weekday days, weekday evenings, and weekends. At least three attempts will be made in each period; the remaining six attempts will be made at what are determined to be the most productive times, while maintaining about 20 </w:t>
      </w:r>
      <w:r w:rsidR="009812B8">
        <w:rPr>
          <w:rFonts w:ascii="Times New Roman" w:hAnsi="Times New Roman"/>
          <w:sz w:val="24"/>
          <w:szCs w:val="24"/>
        </w:rPr>
        <w:t>%</w:t>
      </w:r>
      <w:r w:rsidR="009812B8" w:rsidRPr="00AC00DF">
        <w:rPr>
          <w:rFonts w:ascii="Times New Roman" w:hAnsi="Times New Roman"/>
          <w:sz w:val="24"/>
          <w:szCs w:val="24"/>
        </w:rPr>
        <w:t xml:space="preserve"> </w:t>
      </w:r>
      <w:r w:rsidRPr="00AC00DF">
        <w:rPr>
          <w:rFonts w:ascii="Times New Roman" w:hAnsi="Times New Roman"/>
          <w:sz w:val="24"/>
          <w:szCs w:val="24"/>
        </w:rPr>
        <w:t>of the calling during the weekday day</w:t>
      </w:r>
      <w:r w:rsidR="00720FB7">
        <w:rPr>
          <w:rFonts w:ascii="Times New Roman" w:hAnsi="Times New Roman"/>
          <w:sz w:val="24"/>
          <w:szCs w:val="24"/>
        </w:rPr>
        <w:t>time</w:t>
      </w:r>
      <w:r w:rsidRPr="00AC00DF">
        <w:rPr>
          <w:rFonts w:ascii="Times New Roman" w:hAnsi="Times New Roman"/>
          <w:sz w:val="24"/>
          <w:szCs w:val="24"/>
        </w:rPr>
        <w:t xml:space="preserve"> period. Each call attempt will allow a minimum of five rings.</w:t>
      </w:r>
      <w:r w:rsidR="00A16E51">
        <w:rPr>
          <w:rFonts w:ascii="Times New Roman" w:hAnsi="Times New Roman"/>
          <w:sz w:val="24"/>
          <w:szCs w:val="24"/>
        </w:rPr>
        <w:t xml:space="preserve"> </w:t>
      </w:r>
      <w:r w:rsidRPr="00AC00DF">
        <w:rPr>
          <w:rFonts w:ascii="Times New Roman" w:hAnsi="Times New Roman"/>
          <w:sz w:val="24"/>
          <w:szCs w:val="24"/>
        </w:rPr>
        <w:t xml:space="preserve">Eligible persons initially refusing to participate will be </w:t>
      </w:r>
      <w:proofErr w:type="spellStart"/>
      <w:r w:rsidRPr="00AC00DF">
        <w:rPr>
          <w:rFonts w:ascii="Times New Roman" w:hAnsi="Times New Roman"/>
          <w:sz w:val="24"/>
          <w:szCs w:val="24"/>
        </w:rPr>
        <w:t>recontacted</w:t>
      </w:r>
      <w:proofErr w:type="spellEnd"/>
      <w:r w:rsidRPr="00AC00DF">
        <w:rPr>
          <w:rFonts w:ascii="Times New Roman" w:hAnsi="Times New Roman"/>
          <w:sz w:val="24"/>
          <w:szCs w:val="24"/>
        </w:rPr>
        <w:t xml:space="preserve"> a minimum of one additional time for attempted conversion. Proxy interviews will not be conducted.</w:t>
      </w:r>
      <w:r w:rsidR="00A16E51">
        <w:rPr>
          <w:rFonts w:ascii="Times New Roman" w:hAnsi="Times New Roman"/>
          <w:sz w:val="24"/>
          <w:szCs w:val="24"/>
        </w:rPr>
        <w:t xml:space="preserve"> </w:t>
      </w:r>
      <w:r w:rsidRPr="00AC00DF">
        <w:rPr>
          <w:rFonts w:ascii="Times New Roman" w:hAnsi="Times New Roman"/>
          <w:sz w:val="24"/>
          <w:szCs w:val="24"/>
        </w:rPr>
        <w:t xml:space="preserve">An interview is considered complete if data are collected for age, race, and sex. If </w:t>
      </w:r>
      <w:r w:rsidRPr="00AC00DF">
        <w:rPr>
          <w:rFonts w:ascii="Times New Roman" w:hAnsi="Times New Roman"/>
          <w:sz w:val="24"/>
          <w:szCs w:val="24"/>
        </w:rPr>
        <w:lastRenderedPageBreak/>
        <w:t xml:space="preserve">values on age or race are not entered, imputed values will be generated and used only to assign </w:t>
      </w:r>
      <w:r w:rsidR="00B634C5" w:rsidRPr="00AC00DF">
        <w:rPr>
          <w:rFonts w:ascii="Times New Roman" w:hAnsi="Times New Roman"/>
          <w:sz w:val="24"/>
          <w:szCs w:val="24"/>
        </w:rPr>
        <w:t>post stratification</w:t>
      </w:r>
      <w:r w:rsidRPr="00AC00DF">
        <w:rPr>
          <w:rFonts w:ascii="Times New Roman" w:hAnsi="Times New Roman"/>
          <w:sz w:val="24"/>
          <w:szCs w:val="24"/>
        </w:rPr>
        <w:t xml:space="preserve"> weights. </w:t>
      </w:r>
    </w:p>
    <w:p w:rsidR="007637C7" w:rsidRPr="00AC00DF" w:rsidRDefault="007637C7" w:rsidP="00720FB7">
      <w:pPr>
        <w:pStyle w:val="Bulletlevel1CH"/>
        <w:numPr>
          <w:ilvl w:val="0"/>
          <w:numId w:val="0"/>
        </w:numPr>
        <w:spacing w:line="240" w:lineRule="auto"/>
        <w:ind w:left="360"/>
        <w:jc w:val="left"/>
        <w:rPr>
          <w:highlight w:val="yellow"/>
        </w:rPr>
      </w:pPr>
      <w:r w:rsidRPr="00AC00DF">
        <w:rPr>
          <w:rFonts w:ascii="Times New Roman" w:hAnsi="Times New Roman"/>
          <w:sz w:val="24"/>
          <w:szCs w:val="24"/>
        </w:rPr>
        <w:t xml:space="preserve"> </w:t>
      </w:r>
    </w:p>
    <w:p w:rsidR="00C42DCD" w:rsidRDefault="007637C7" w:rsidP="00720FB7">
      <w:pPr>
        <w:pStyle w:val="Bulletlevel1CH"/>
        <w:numPr>
          <w:ilvl w:val="0"/>
          <w:numId w:val="0"/>
        </w:numPr>
        <w:spacing w:line="240" w:lineRule="auto"/>
        <w:jc w:val="left"/>
        <w:rPr>
          <w:rFonts w:ascii="Times New Roman" w:hAnsi="Times New Roman"/>
          <w:sz w:val="24"/>
          <w:szCs w:val="24"/>
        </w:rPr>
      </w:pPr>
      <w:r w:rsidRPr="00AC00DF">
        <w:rPr>
          <w:rFonts w:ascii="Times New Roman" w:hAnsi="Times New Roman"/>
          <w:sz w:val="24"/>
          <w:szCs w:val="24"/>
        </w:rPr>
        <w:t xml:space="preserve">Quality Assurance (QA) Assistants in the call center monitor at least 10 </w:t>
      </w:r>
      <w:r w:rsidR="009812B8">
        <w:rPr>
          <w:rFonts w:ascii="Times New Roman" w:hAnsi="Times New Roman"/>
          <w:sz w:val="24"/>
          <w:szCs w:val="24"/>
        </w:rPr>
        <w:t>%</w:t>
      </w:r>
      <w:r w:rsidR="009812B8" w:rsidRPr="00AC00DF">
        <w:rPr>
          <w:rFonts w:ascii="Times New Roman" w:hAnsi="Times New Roman"/>
          <w:sz w:val="24"/>
          <w:szCs w:val="24"/>
        </w:rPr>
        <w:t xml:space="preserve"> </w:t>
      </w:r>
      <w:r w:rsidRPr="00AC00DF">
        <w:rPr>
          <w:rFonts w:ascii="Times New Roman" w:hAnsi="Times New Roman"/>
          <w:sz w:val="24"/>
          <w:szCs w:val="24"/>
        </w:rPr>
        <w:t>of all interviews by unobtrusively tapping into an interviewer’s telephone line while simultaneously observing responses as the interviewer enters them into the CATI system. Each interviewer is monitored at least weekly</w:t>
      </w:r>
      <w:r w:rsidR="00AC00DF" w:rsidRPr="00AC00DF">
        <w:rPr>
          <w:rFonts w:ascii="Times New Roman" w:hAnsi="Times New Roman"/>
          <w:sz w:val="24"/>
          <w:szCs w:val="24"/>
        </w:rPr>
        <w:t xml:space="preserve">. In addition, we have </w:t>
      </w:r>
      <w:r w:rsidR="00CE5437">
        <w:rPr>
          <w:rFonts w:ascii="Times New Roman" w:hAnsi="Times New Roman"/>
          <w:sz w:val="24"/>
          <w:szCs w:val="24"/>
        </w:rPr>
        <w:t>a remote monitoring system that</w:t>
      </w:r>
      <w:r w:rsidR="00AC00DF" w:rsidRPr="00AC00DF">
        <w:rPr>
          <w:rFonts w:ascii="Times New Roman" w:hAnsi="Times New Roman"/>
          <w:sz w:val="24"/>
          <w:szCs w:val="24"/>
        </w:rPr>
        <w:t xml:space="preserve"> allows visual and auditory monitoring of any interview. CDC staff will be able to hear interviews, while a “dead” line permits t</w:t>
      </w:r>
      <w:r w:rsidR="00CE5437">
        <w:rPr>
          <w:rFonts w:ascii="Times New Roman" w:hAnsi="Times New Roman"/>
          <w:sz w:val="24"/>
          <w:szCs w:val="24"/>
        </w:rPr>
        <w:t>hem to communicate with the QA a</w:t>
      </w:r>
      <w:r w:rsidR="00AC00DF" w:rsidRPr="00AC00DF">
        <w:rPr>
          <w:rFonts w:ascii="Times New Roman" w:hAnsi="Times New Roman"/>
          <w:sz w:val="24"/>
          <w:szCs w:val="24"/>
        </w:rPr>
        <w:t xml:space="preserve">ssistant during the monitoring session without interrupting the interview. A </w:t>
      </w:r>
      <w:r w:rsidR="001346CD">
        <w:rPr>
          <w:rFonts w:ascii="Times New Roman" w:hAnsi="Times New Roman"/>
          <w:sz w:val="24"/>
          <w:szCs w:val="24"/>
        </w:rPr>
        <w:t>w</w:t>
      </w:r>
      <w:r w:rsidR="00AC00DF" w:rsidRPr="00AC00DF">
        <w:rPr>
          <w:rFonts w:ascii="Times New Roman" w:hAnsi="Times New Roman"/>
          <w:sz w:val="24"/>
          <w:szCs w:val="24"/>
        </w:rPr>
        <w:t xml:space="preserve">eb-based interface will allow CDC staff to see the data being entering into the CATI program as the interview is being conducted. We keep a recording database of all CATI calls occurring during the prior 15 days of fielding. The database houses the majority of attempts, which includes everything from completed interviews and introductions, to no-answers </w:t>
      </w:r>
      <w:r w:rsidR="00AC00DF" w:rsidRPr="00D75613">
        <w:rPr>
          <w:rFonts w:ascii="Times New Roman" w:hAnsi="Times New Roman"/>
          <w:sz w:val="24"/>
          <w:szCs w:val="24"/>
        </w:rPr>
        <w:t>(e.g.</w:t>
      </w:r>
      <w:r w:rsidR="00EC05C1" w:rsidRPr="00D75613">
        <w:rPr>
          <w:rFonts w:ascii="Times New Roman" w:hAnsi="Times New Roman"/>
          <w:sz w:val="24"/>
          <w:szCs w:val="24"/>
        </w:rPr>
        <w:t>,</w:t>
      </w:r>
      <w:r w:rsidR="00AC00DF" w:rsidRPr="00D75613">
        <w:rPr>
          <w:rFonts w:ascii="Times New Roman" w:hAnsi="Times New Roman"/>
          <w:sz w:val="24"/>
          <w:szCs w:val="24"/>
        </w:rPr>
        <w:t xml:space="preserve"> answering machines, privacy managers).</w:t>
      </w:r>
      <w:r w:rsidR="00AC00DF" w:rsidRPr="00AC00DF">
        <w:rPr>
          <w:rFonts w:ascii="Times New Roman" w:hAnsi="Times New Roman"/>
          <w:sz w:val="24"/>
          <w:szCs w:val="24"/>
        </w:rPr>
        <w:t xml:space="preserve"> Recorded interviews allow both ICF and CDC team members to conduct additional monitoring and </w:t>
      </w:r>
      <w:r w:rsidR="00CE5437">
        <w:rPr>
          <w:rFonts w:ascii="Times New Roman" w:hAnsi="Times New Roman"/>
          <w:sz w:val="24"/>
          <w:szCs w:val="24"/>
        </w:rPr>
        <w:t>QA</w:t>
      </w:r>
      <w:r w:rsidR="00AC00DF" w:rsidRPr="00AC00DF">
        <w:rPr>
          <w:rFonts w:ascii="Times New Roman" w:hAnsi="Times New Roman"/>
          <w:sz w:val="24"/>
          <w:szCs w:val="24"/>
        </w:rPr>
        <w:t xml:space="preserve"> tasks.</w:t>
      </w:r>
    </w:p>
    <w:p w:rsidR="00AC00DF" w:rsidRPr="00AC00DF" w:rsidRDefault="00AC00DF" w:rsidP="00AC00DF">
      <w:pPr>
        <w:pStyle w:val="NoSpacing"/>
        <w:rPr>
          <w:rFonts w:ascii="Times New Roman" w:hAnsi="Times New Roman"/>
          <w:sz w:val="24"/>
          <w:szCs w:val="24"/>
        </w:rPr>
      </w:pPr>
    </w:p>
    <w:p w:rsidR="004F739C" w:rsidRPr="00AC00DF" w:rsidRDefault="004F739C" w:rsidP="004F739C">
      <w:pPr>
        <w:pStyle w:val="NoSpacing"/>
        <w:rPr>
          <w:rFonts w:ascii="Times New Roman" w:hAnsi="Times New Roman"/>
          <w:sz w:val="24"/>
          <w:szCs w:val="24"/>
          <w:highlight w:val="yellow"/>
        </w:rPr>
      </w:pPr>
    </w:p>
    <w:p w:rsidR="004F739C" w:rsidRPr="00AC00DF" w:rsidRDefault="004F739C" w:rsidP="004F739C">
      <w:pPr>
        <w:pStyle w:val="NoSpacing"/>
        <w:rPr>
          <w:rFonts w:ascii="Times New Roman" w:hAnsi="Times New Roman"/>
          <w:b/>
          <w:sz w:val="24"/>
          <w:szCs w:val="24"/>
        </w:rPr>
      </w:pPr>
      <w:r w:rsidRPr="00AC00DF">
        <w:rPr>
          <w:rFonts w:ascii="Times New Roman" w:hAnsi="Times New Roman"/>
          <w:b/>
          <w:sz w:val="24"/>
          <w:szCs w:val="24"/>
        </w:rPr>
        <w:t xml:space="preserve">B3. </w:t>
      </w:r>
      <w:r w:rsidRPr="00AC00DF">
        <w:rPr>
          <w:rFonts w:ascii="Times New Roman" w:hAnsi="Times New Roman"/>
          <w:b/>
          <w:sz w:val="24"/>
          <w:szCs w:val="24"/>
        </w:rPr>
        <w:tab/>
        <w:t xml:space="preserve">Methods to Maximize Response Rates and Deal </w:t>
      </w:r>
      <w:r w:rsidR="00CE5437">
        <w:rPr>
          <w:rFonts w:ascii="Times New Roman" w:hAnsi="Times New Roman"/>
          <w:b/>
          <w:sz w:val="24"/>
          <w:szCs w:val="24"/>
        </w:rPr>
        <w:t>W</w:t>
      </w:r>
      <w:r w:rsidRPr="00AC00DF">
        <w:rPr>
          <w:rFonts w:ascii="Times New Roman" w:hAnsi="Times New Roman"/>
          <w:b/>
          <w:sz w:val="24"/>
          <w:szCs w:val="24"/>
        </w:rPr>
        <w:t>ith No Response</w:t>
      </w:r>
    </w:p>
    <w:p w:rsidR="004F739C" w:rsidRPr="00AC00DF" w:rsidRDefault="004F739C" w:rsidP="004F739C">
      <w:pPr>
        <w:pStyle w:val="NoSpacing"/>
        <w:rPr>
          <w:rFonts w:ascii="Times New Roman" w:hAnsi="Times New Roman"/>
          <w:sz w:val="24"/>
          <w:szCs w:val="24"/>
          <w:highlight w:val="yellow"/>
        </w:rPr>
      </w:pPr>
    </w:p>
    <w:p w:rsidR="003A76B0" w:rsidRPr="00EC05C1" w:rsidRDefault="003A76B0" w:rsidP="00863E68">
      <w:pPr>
        <w:pStyle w:val="BODYtextT"/>
        <w:spacing w:line="240" w:lineRule="auto"/>
        <w:jc w:val="left"/>
        <w:rPr>
          <w:rFonts w:ascii="Times New Roman" w:hAnsi="Times New Roman" w:cs="Times New Roman"/>
          <w:szCs w:val="24"/>
        </w:rPr>
      </w:pPr>
      <w:r w:rsidRPr="00AC00DF">
        <w:rPr>
          <w:rFonts w:ascii="Times New Roman" w:hAnsi="Times New Roman" w:cs="Times New Roman"/>
          <w:szCs w:val="24"/>
        </w:rPr>
        <w:t xml:space="preserve">For the </w:t>
      </w:r>
      <w:r w:rsidR="008B5CC1">
        <w:rPr>
          <w:rFonts w:ascii="Times New Roman" w:hAnsi="Times New Roman" w:cs="Times New Roman"/>
          <w:szCs w:val="24"/>
        </w:rPr>
        <w:t>household survey</w:t>
      </w:r>
      <w:r w:rsidRPr="00AC00DF">
        <w:rPr>
          <w:rFonts w:ascii="Times New Roman" w:hAnsi="Times New Roman" w:cs="Times New Roman"/>
          <w:szCs w:val="24"/>
        </w:rPr>
        <w:t xml:space="preserve">, we will be drawing on our BRFSS data collection infrastructure and expect to achieve response rates comparable to the BRFSS. CDC guidelines require a minimum Council of American Survey Research Organizations (CASRO) </w:t>
      </w:r>
      <w:r w:rsidR="00CE5437">
        <w:rPr>
          <w:rFonts w:ascii="Times New Roman" w:hAnsi="Times New Roman" w:cs="Times New Roman"/>
          <w:szCs w:val="24"/>
        </w:rPr>
        <w:t>r</w:t>
      </w:r>
      <w:r w:rsidRPr="00AC00DF">
        <w:rPr>
          <w:rFonts w:ascii="Times New Roman" w:hAnsi="Times New Roman" w:cs="Times New Roman"/>
          <w:szCs w:val="24"/>
        </w:rPr>
        <w:t xml:space="preserve">esponse </w:t>
      </w:r>
      <w:r w:rsidR="00CE5437">
        <w:rPr>
          <w:rFonts w:ascii="Times New Roman" w:hAnsi="Times New Roman" w:cs="Times New Roman"/>
          <w:szCs w:val="24"/>
        </w:rPr>
        <w:t>r</w:t>
      </w:r>
      <w:r w:rsidRPr="00AC00DF">
        <w:rPr>
          <w:rFonts w:ascii="Times New Roman" w:hAnsi="Times New Roman" w:cs="Times New Roman"/>
          <w:szCs w:val="24"/>
        </w:rPr>
        <w:t>ate</w:t>
      </w:r>
      <w:r w:rsidR="00CE5437">
        <w:rPr>
          <w:rFonts w:ascii="Times New Roman" w:hAnsi="Times New Roman" w:cs="Times New Roman"/>
          <w:szCs w:val="24"/>
        </w:rPr>
        <w:t xml:space="preserve"> (RR)</w:t>
      </w:r>
      <w:r w:rsidRPr="00AC00DF">
        <w:rPr>
          <w:rFonts w:ascii="Times New Roman" w:hAnsi="Times New Roman" w:cs="Times New Roman"/>
          <w:szCs w:val="24"/>
        </w:rPr>
        <w:t xml:space="preserve"> of 40 </w:t>
      </w:r>
      <w:r w:rsidR="009812B8">
        <w:rPr>
          <w:rFonts w:ascii="Times New Roman" w:hAnsi="Times New Roman" w:cs="Times New Roman"/>
          <w:szCs w:val="24"/>
        </w:rPr>
        <w:t xml:space="preserve">% </w:t>
      </w:r>
      <w:r w:rsidRPr="00AC00DF">
        <w:rPr>
          <w:rFonts w:ascii="Times New Roman" w:hAnsi="Times New Roman" w:cs="Times New Roman"/>
          <w:szCs w:val="24"/>
        </w:rPr>
        <w:t xml:space="preserve">for the BRFSS, a response rate that we exceed in every </w:t>
      </w:r>
      <w:r w:rsidR="00CE5437">
        <w:rPr>
          <w:rFonts w:ascii="Times New Roman" w:hAnsi="Times New Roman" w:cs="Times New Roman"/>
          <w:szCs w:val="24"/>
        </w:rPr>
        <w:t>S</w:t>
      </w:r>
      <w:r w:rsidRPr="00AC00DF">
        <w:rPr>
          <w:rFonts w:ascii="Times New Roman" w:hAnsi="Times New Roman" w:cs="Times New Roman"/>
          <w:szCs w:val="24"/>
        </w:rPr>
        <w:t>tate for which we administer the survey</w:t>
      </w:r>
      <w:r w:rsidR="00400C94">
        <w:rPr>
          <w:rFonts w:ascii="Times New Roman" w:hAnsi="Times New Roman" w:cs="Times New Roman"/>
          <w:szCs w:val="24"/>
        </w:rPr>
        <w:t xml:space="preserve"> </w:t>
      </w:r>
      <w:r w:rsidR="00252AB9" w:rsidRPr="00252AB9">
        <w:rPr>
          <w:rFonts w:ascii="Times New Roman" w:hAnsi="Times New Roman" w:cs="Times New Roman"/>
          <w:szCs w:val="24"/>
        </w:rPr>
        <w:t>(</w:t>
      </w:r>
      <w:r w:rsidR="00400C94">
        <w:rPr>
          <w:rFonts w:ascii="Times New Roman" w:hAnsi="Times New Roman" w:cs="Times New Roman"/>
          <w:b/>
          <w:szCs w:val="24"/>
        </w:rPr>
        <w:t>Table 2</w:t>
      </w:r>
      <w:r w:rsidR="00252AB9" w:rsidRPr="00252AB9">
        <w:rPr>
          <w:rFonts w:ascii="Times New Roman" w:hAnsi="Times New Roman" w:cs="Times New Roman"/>
          <w:szCs w:val="24"/>
        </w:rPr>
        <w:t>)</w:t>
      </w:r>
      <w:r w:rsidRPr="00B17768">
        <w:rPr>
          <w:rFonts w:ascii="Times New Roman" w:hAnsi="Times New Roman" w:cs="Times New Roman"/>
          <w:szCs w:val="24"/>
        </w:rPr>
        <w:t>.</w:t>
      </w:r>
    </w:p>
    <w:p w:rsidR="003A76B0" w:rsidRPr="00E04BC8" w:rsidRDefault="006245A8" w:rsidP="003A76B0">
      <w:pPr>
        <w:pStyle w:val="Caption"/>
        <w:rPr>
          <w:rFonts w:ascii="Times New Roman" w:hAnsi="Times New Roman"/>
          <w:color w:val="auto"/>
          <w:sz w:val="24"/>
          <w:szCs w:val="24"/>
        </w:rPr>
      </w:pPr>
      <w:r w:rsidRPr="00863E68">
        <w:rPr>
          <w:rFonts w:ascii="Times New Roman" w:hAnsi="Times New Roman"/>
          <w:color w:val="auto"/>
          <w:sz w:val="24"/>
          <w:szCs w:val="24"/>
        </w:rPr>
        <w:t xml:space="preserve">Table 2. </w:t>
      </w:r>
      <w:r w:rsidR="00400C94" w:rsidRPr="00863E68">
        <w:rPr>
          <w:rFonts w:ascii="Times New Roman" w:hAnsi="Times New Roman"/>
          <w:color w:val="auto"/>
          <w:sz w:val="24"/>
          <w:szCs w:val="24"/>
        </w:rPr>
        <w:t xml:space="preserve">ICF </w:t>
      </w:r>
      <w:r w:rsidRPr="00863E68">
        <w:rPr>
          <w:rFonts w:ascii="Times New Roman" w:hAnsi="Times New Roman"/>
          <w:color w:val="auto"/>
          <w:sz w:val="24"/>
          <w:szCs w:val="24"/>
        </w:rPr>
        <w:t>BRFSS Response Rates by State</w:t>
      </w:r>
    </w:p>
    <w:tbl>
      <w:tblPr>
        <w:tblStyle w:val="TableGrid"/>
        <w:tblpPr w:leftFromText="180" w:rightFromText="180" w:vertAnchor="text" w:horzAnchor="margin" w:tblpX="108" w:tblpY="190"/>
        <w:tblW w:w="5029" w:type="dxa"/>
        <w:tblLook w:val="04A0" w:firstRow="1" w:lastRow="0" w:firstColumn="1" w:lastColumn="0" w:noHBand="0" w:noVBand="1"/>
      </w:tblPr>
      <w:tblGrid>
        <w:gridCol w:w="2429"/>
        <w:gridCol w:w="2600"/>
      </w:tblGrid>
      <w:tr w:rsidR="00B05559" w:rsidRPr="00B05559" w:rsidTr="00B05559">
        <w:trPr>
          <w:trHeight w:val="310"/>
        </w:trPr>
        <w:tc>
          <w:tcPr>
            <w:tcW w:w="2429" w:type="dxa"/>
            <w:shd w:val="clear" w:color="auto" w:fill="EEECE1" w:themeFill="background2"/>
            <w:hideMark/>
          </w:tcPr>
          <w:p w:rsidR="003A76B0" w:rsidRPr="00B05559" w:rsidRDefault="00CE5437" w:rsidP="00B05559">
            <w:pPr>
              <w:rPr>
                <w:rFonts w:ascii="Times New Roman" w:hAnsi="Times New Roman"/>
                <w:b/>
                <w:bCs/>
                <w:sz w:val="24"/>
                <w:szCs w:val="24"/>
              </w:rPr>
            </w:pPr>
            <w:r>
              <w:rPr>
                <w:rFonts w:ascii="Times New Roman" w:hAnsi="Times New Roman"/>
                <w:b/>
                <w:bCs/>
                <w:sz w:val="24"/>
                <w:szCs w:val="24"/>
              </w:rPr>
              <w:t>State</w:t>
            </w:r>
          </w:p>
        </w:tc>
        <w:tc>
          <w:tcPr>
            <w:tcW w:w="2600" w:type="dxa"/>
            <w:shd w:val="clear" w:color="auto" w:fill="EEECE1" w:themeFill="background2"/>
          </w:tcPr>
          <w:p w:rsidR="003A76B0" w:rsidRPr="00B05559" w:rsidRDefault="003A76B0" w:rsidP="00B05559">
            <w:pPr>
              <w:rPr>
                <w:rFonts w:ascii="Times New Roman" w:hAnsi="Times New Roman"/>
                <w:b/>
                <w:bCs/>
                <w:sz w:val="24"/>
                <w:szCs w:val="24"/>
              </w:rPr>
            </w:pPr>
            <w:r w:rsidRPr="00B05559">
              <w:rPr>
                <w:rFonts w:ascii="Times New Roman" w:hAnsi="Times New Roman"/>
                <w:b/>
                <w:bCs/>
                <w:sz w:val="24"/>
                <w:szCs w:val="24"/>
              </w:rPr>
              <w:t>2012 CASRO RR</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Arkansas</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53%</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Arizona</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50%</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Connecticut</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49%</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District of Columbia</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50%</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New Hampshire</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54%</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Rhode Island</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48%</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Vermont</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61%</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Washington</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48%</w:t>
            </w:r>
          </w:p>
        </w:tc>
      </w:tr>
      <w:tr w:rsidR="00B05559" w:rsidRPr="00B05559" w:rsidTr="00B05559">
        <w:trPr>
          <w:trHeight w:val="310"/>
        </w:trPr>
        <w:tc>
          <w:tcPr>
            <w:tcW w:w="2429" w:type="dxa"/>
            <w:noWrap/>
            <w:hideMark/>
          </w:tcPr>
          <w:p w:rsidR="003A76B0" w:rsidRPr="00CE5437" w:rsidRDefault="00CE5437" w:rsidP="00B05559">
            <w:pPr>
              <w:rPr>
                <w:rFonts w:ascii="Times New Roman" w:hAnsi="Times New Roman"/>
                <w:bCs/>
                <w:sz w:val="24"/>
                <w:szCs w:val="24"/>
              </w:rPr>
            </w:pPr>
            <w:r w:rsidRPr="00CE5437">
              <w:rPr>
                <w:rFonts w:ascii="Times New Roman" w:hAnsi="Times New Roman"/>
                <w:bCs/>
                <w:sz w:val="24"/>
                <w:szCs w:val="24"/>
              </w:rPr>
              <w:t>Wyoming</w:t>
            </w:r>
          </w:p>
        </w:tc>
        <w:tc>
          <w:tcPr>
            <w:tcW w:w="2600" w:type="dxa"/>
            <w:noWrap/>
            <w:hideMark/>
          </w:tcPr>
          <w:p w:rsidR="003A76B0" w:rsidRPr="00B05559" w:rsidRDefault="003A76B0" w:rsidP="00B05559">
            <w:pPr>
              <w:rPr>
                <w:rFonts w:ascii="Times New Roman" w:hAnsi="Times New Roman"/>
                <w:sz w:val="24"/>
                <w:szCs w:val="24"/>
              </w:rPr>
            </w:pPr>
            <w:r w:rsidRPr="00B05559">
              <w:rPr>
                <w:rFonts w:ascii="Times New Roman" w:hAnsi="Times New Roman"/>
                <w:sz w:val="24"/>
                <w:szCs w:val="24"/>
              </w:rPr>
              <w:t>53%</w:t>
            </w:r>
          </w:p>
        </w:tc>
      </w:tr>
    </w:tbl>
    <w:p w:rsidR="003A76B0" w:rsidRPr="00AC00DF" w:rsidRDefault="003A76B0" w:rsidP="003A76B0">
      <w:pPr>
        <w:rPr>
          <w:rFonts w:ascii="Times New Roman" w:hAnsi="Times New Roman"/>
          <w:sz w:val="24"/>
          <w:szCs w:val="24"/>
          <w:lang w:bidi="en-US"/>
        </w:rPr>
      </w:pPr>
    </w:p>
    <w:p w:rsidR="00D75613" w:rsidRPr="00AC00DF" w:rsidRDefault="00D75613" w:rsidP="003A76B0">
      <w:pPr>
        <w:pStyle w:val="BODYtextT"/>
        <w:spacing w:line="240" w:lineRule="auto"/>
        <w:rPr>
          <w:rFonts w:ascii="Times New Roman" w:hAnsi="Times New Roman" w:cs="Times New Roman"/>
          <w:szCs w:val="24"/>
        </w:rPr>
      </w:pPr>
    </w:p>
    <w:p w:rsidR="0079194F" w:rsidRDefault="0079194F" w:rsidP="00863E68">
      <w:pPr>
        <w:pStyle w:val="BODYtextT"/>
        <w:spacing w:line="240" w:lineRule="auto"/>
        <w:jc w:val="left"/>
        <w:rPr>
          <w:rFonts w:ascii="Times New Roman" w:hAnsi="Times New Roman" w:cs="Times New Roman"/>
          <w:szCs w:val="24"/>
        </w:rPr>
      </w:pPr>
    </w:p>
    <w:p w:rsidR="00BA2D0A" w:rsidRDefault="00BA2D0A" w:rsidP="00863E68">
      <w:pPr>
        <w:pStyle w:val="BODYtextT"/>
        <w:spacing w:line="240" w:lineRule="auto"/>
        <w:jc w:val="left"/>
        <w:rPr>
          <w:rFonts w:ascii="Times New Roman" w:hAnsi="Times New Roman" w:cs="Times New Roman"/>
          <w:szCs w:val="24"/>
        </w:rPr>
      </w:pPr>
    </w:p>
    <w:p w:rsidR="00BA2D0A" w:rsidRDefault="00BA2D0A" w:rsidP="00863E68">
      <w:pPr>
        <w:pStyle w:val="BODYtextT"/>
        <w:spacing w:line="240" w:lineRule="auto"/>
        <w:jc w:val="left"/>
        <w:rPr>
          <w:rFonts w:ascii="Times New Roman" w:hAnsi="Times New Roman" w:cs="Times New Roman"/>
          <w:szCs w:val="24"/>
        </w:rPr>
      </w:pPr>
    </w:p>
    <w:p w:rsidR="00BA2D0A" w:rsidRDefault="00BA2D0A" w:rsidP="00863E68">
      <w:pPr>
        <w:pStyle w:val="BODYtextT"/>
        <w:spacing w:line="240" w:lineRule="auto"/>
        <w:jc w:val="left"/>
        <w:rPr>
          <w:rFonts w:ascii="Times New Roman" w:hAnsi="Times New Roman" w:cs="Times New Roman"/>
          <w:szCs w:val="24"/>
        </w:rPr>
      </w:pPr>
    </w:p>
    <w:p w:rsidR="00BA2D0A" w:rsidRDefault="00BA2D0A" w:rsidP="00863E68">
      <w:pPr>
        <w:pStyle w:val="BODYtextT"/>
        <w:spacing w:line="240" w:lineRule="auto"/>
        <w:jc w:val="left"/>
        <w:rPr>
          <w:rFonts w:ascii="Times New Roman" w:hAnsi="Times New Roman" w:cs="Times New Roman"/>
          <w:szCs w:val="24"/>
        </w:rPr>
      </w:pPr>
    </w:p>
    <w:p w:rsidR="00BA2D0A" w:rsidRDefault="00BA2D0A" w:rsidP="00863E68">
      <w:pPr>
        <w:pStyle w:val="BODYtextT"/>
        <w:spacing w:line="240" w:lineRule="auto"/>
        <w:jc w:val="left"/>
        <w:rPr>
          <w:rFonts w:ascii="Times New Roman" w:hAnsi="Times New Roman" w:cs="Times New Roman"/>
          <w:szCs w:val="24"/>
        </w:rPr>
      </w:pPr>
    </w:p>
    <w:p w:rsidR="007637C7" w:rsidRPr="00AC00DF" w:rsidRDefault="007637C7" w:rsidP="00863E68">
      <w:pPr>
        <w:pStyle w:val="BODYtextT"/>
        <w:spacing w:line="240" w:lineRule="auto"/>
        <w:jc w:val="left"/>
        <w:rPr>
          <w:rFonts w:ascii="Times New Roman" w:hAnsi="Times New Roman" w:cs="Times New Roman"/>
          <w:szCs w:val="24"/>
        </w:rPr>
      </w:pPr>
      <w:r w:rsidRPr="00AC00DF">
        <w:rPr>
          <w:rFonts w:ascii="Times New Roman" w:hAnsi="Times New Roman" w:cs="Times New Roman"/>
          <w:szCs w:val="24"/>
        </w:rPr>
        <w:t>We have responded to the systemic industry-wide decline in response rates by refining and optimizing our interviewing protocol and interviewer training and implementing leading-edge call center technology. We expect to achieve a 50</w:t>
      </w:r>
      <w:r w:rsidR="002F4C8D">
        <w:rPr>
          <w:rFonts w:ascii="Times New Roman" w:hAnsi="Times New Roman" w:cs="Times New Roman"/>
          <w:szCs w:val="24"/>
        </w:rPr>
        <w:t xml:space="preserve"> </w:t>
      </w:r>
      <w:r w:rsidR="009812B8">
        <w:rPr>
          <w:rFonts w:ascii="Times New Roman" w:hAnsi="Times New Roman" w:cs="Times New Roman"/>
          <w:szCs w:val="24"/>
        </w:rPr>
        <w:t>%</w:t>
      </w:r>
      <w:r w:rsidR="009812B8" w:rsidRPr="00AC00DF">
        <w:rPr>
          <w:rFonts w:ascii="Times New Roman" w:hAnsi="Times New Roman" w:cs="Times New Roman"/>
          <w:szCs w:val="24"/>
        </w:rPr>
        <w:t xml:space="preserve"> </w:t>
      </w:r>
      <w:r w:rsidR="00AC3659">
        <w:rPr>
          <w:rFonts w:ascii="Times New Roman" w:hAnsi="Times New Roman" w:cs="Times New Roman"/>
          <w:szCs w:val="24"/>
        </w:rPr>
        <w:t xml:space="preserve">CASRO </w:t>
      </w:r>
      <w:r w:rsidRPr="00AC00DF">
        <w:rPr>
          <w:rFonts w:ascii="Times New Roman" w:hAnsi="Times New Roman" w:cs="Times New Roman"/>
          <w:szCs w:val="24"/>
        </w:rPr>
        <w:t>response rate for the</w:t>
      </w:r>
      <w:r w:rsidR="00531834">
        <w:rPr>
          <w:rFonts w:ascii="Times New Roman" w:hAnsi="Times New Roman" w:cs="Times New Roman"/>
          <w:szCs w:val="24"/>
        </w:rPr>
        <w:t xml:space="preserve"> household survey</w:t>
      </w:r>
      <w:r w:rsidR="00AC3659">
        <w:rPr>
          <w:rFonts w:ascii="Times New Roman" w:hAnsi="Times New Roman" w:cs="Times New Roman"/>
          <w:szCs w:val="24"/>
        </w:rPr>
        <w:t xml:space="preserve"> based on our experience conducting BRFSS data collection</w:t>
      </w:r>
      <w:r w:rsidR="00531834">
        <w:rPr>
          <w:rFonts w:ascii="Times New Roman" w:hAnsi="Times New Roman" w:cs="Times New Roman"/>
          <w:szCs w:val="24"/>
        </w:rPr>
        <w:t>.</w:t>
      </w:r>
      <w:r w:rsidRPr="00AC00DF">
        <w:rPr>
          <w:rFonts w:ascii="Times New Roman" w:hAnsi="Times New Roman" w:cs="Times New Roman"/>
          <w:szCs w:val="24"/>
        </w:rPr>
        <w:t xml:space="preserve"> Suggested protocol enhancements to increase response rates include</w:t>
      </w:r>
      <w:r w:rsidR="00CE5437">
        <w:rPr>
          <w:rFonts w:ascii="Times New Roman" w:hAnsi="Times New Roman" w:cs="Times New Roman"/>
          <w:szCs w:val="24"/>
        </w:rPr>
        <w:t xml:space="preserve"> the following</w:t>
      </w:r>
      <w:r w:rsidRPr="00AC00DF">
        <w:rPr>
          <w:rFonts w:ascii="Times New Roman" w:hAnsi="Times New Roman" w:cs="Times New Roman"/>
          <w:szCs w:val="24"/>
        </w:rPr>
        <w:t>:</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lastRenderedPageBreak/>
        <w:t xml:space="preserve">Sending advance notification letters to </w:t>
      </w:r>
      <w:r w:rsidR="00BA2D0A">
        <w:rPr>
          <w:rFonts w:ascii="Times New Roman" w:hAnsi="Times New Roman"/>
          <w:sz w:val="24"/>
          <w:szCs w:val="24"/>
        </w:rPr>
        <w:t>the addresses</w:t>
      </w:r>
      <w:r w:rsidRPr="00AC00DF">
        <w:rPr>
          <w:rFonts w:ascii="Times New Roman" w:hAnsi="Times New Roman"/>
          <w:sz w:val="24"/>
          <w:szCs w:val="24"/>
        </w:rPr>
        <w:t xml:space="preserve"> matched to phone numbers to alert households to the survey effort underway.</w:t>
      </w:r>
    </w:p>
    <w:p w:rsidR="007637C7" w:rsidRPr="00AC00DF" w:rsidRDefault="00CE5437" w:rsidP="007637C7">
      <w:pPr>
        <w:pStyle w:val="Bulletlevel1CH"/>
        <w:tabs>
          <w:tab w:val="clear" w:pos="0"/>
          <w:tab w:val="clear" w:pos="360"/>
        </w:tabs>
        <w:spacing w:line="240" w:lineRule="auto"/>
        <w:ind w:left="720" w:hanging="360"/>
        <w:rPr>
          <w:rFonts w:ascii="Times New Roman" w:hAnsi="Times New Roman"/>
          <w:sz w:val="24"/>
          <w:szCs w:val="24"/>
        </w:rPr>
      </w:pPr>
      <w:r>
        <w:rPr>
          <w:rFonts w:ascii="Times New Roman" w:hAnsi="Times New Roman"/>
          <w:sz w:val="24"/>
          <w:szCs w:val="24"/>
        </w:rPr>
        <w:t>Making first attempt calls on the listed landline sample during the evening and weekend shifts</w:t>
      </w:r>
      <w:r w:rsidR="00AB707A">
        <w:rPr>
          <w:rFonts w:ascii="Times New Roman" w:hAnsi="Times New Roman"/>
          <w:sz w:val="24"/>
          <w:szCs w:val="24"/>
        </w:rPr>
        <w:t>,</w:t>
      </w:r>
      <w:r>
        <w:rPr>
          <w:rFonts w:ascii="Times New Roman" w:hAnsi="Times New Roman"/>
          <w:sz w:val="24"/>
          <w:szCs w:val="24"/>
        </w:rPr>
        <w:t xml:space="preserve"> as evening</w:t>
      </w:r>
      <w:r w:rsidR="00AB707A">
        <w:rPr>
          <w:rFonts w:ascii="Times New Roman" w:hAnsi="Times New Roman"/>
          <w:sz w:val="24"/>
          <w:szCs w:val="24"/>
        </w:rPr>
        <w:t>s</w:t>
      </w:r>
      <w:r>
        <w:rPr>
          <w:rFonts w:ascii="Times New Roman" w:hAnsi="Times New Roman"/>
          <w:sz w:val="24"/>
          <w:szCs w:val="24"/>
        </w:rPr>
        <w:t xml:space="preserve"> and weekends are more productive than weekdays</w:t>
      </w:r>
      <w:r w:rsidR="007637C7" w:rsidRPr="00AC00DF">
        <w:rPr>
          <w:rFonts w:ascii="Times New Roman" w:hAnsi="Times New Roman"/>
          <w:sz w:val="24"/>
          <w:szCs w:val="24"/>
        </w:rPr>
        <w:t>.</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t xml:space="preserve">Making up to two additional landline refusal conversion attempts in cases meeting specific criteria in order to obtain a more representative sample and increase the response rate. </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t>Developing an Interactive Voice Response (IVR) system for the PHMHCR (include this phone number i</w:t>
      </w:r>
      <w:r w:rsidR="00CE5437">
        <w:rPr>
          <w:rFonts w:ascii="Times New Roman" w:hAnsi="Times New Roman"/>
          <w:sz w:val="24"/>
          <w:szCs w:val="24"/>
        </w:rPr>
        <w:t xml:space="preserve">n the pre-notification letter) </w:t>
      </w:r>
      <w:r w:rsidRPr="00AC00DF">
        <w:rPr>
          <w:rFonts w:ascii="Times New Roman" w:hAnsi="Times New Roman"/>
          <w:sz w:val="24"/>
          <w:szCs w:val="24"/>
        </w:rPr>
        <w:t>to promote informed survey response and provide 24-hour survey information to respondents.</w:t>
      </w:r>
    </w:p>
    <w:p w:rsidR="007637C7" w:rsidRPr="00AC00DF" w:rsidRDefault="007637C7" w:rsidP="007637C7">
      <w:pPr>
        <w:pStyle w:val="Bulletlevel1CH"/>
        <w:tabs>
          <w:tab w:val="clear" w:pos="0"/>
          <w:tab w:val="clear" w:pos="360"/>
        </w:tabs>
        <w:spacing w:line="240" w:lineRule="auto"/>
        <w:ind w:left="720" w:hanging="360"/>
        <w:rPr>
          <w:rFonts w:ascii="Times New Roman" w:hAnsi="Times New Roman"/>
          <w:sz w:val="24"/>
          <w:szCs w:val="24"/>
        </w:rPr>
      </w:pPr>
      <w:r w:rsidRPr="00AC00DF">
        <w:rPr>
          <w:rFonts w:ascii="Times New Roman" w:hAnsi="Times New Roman"/>
          <w:sz w:val="24"/>
          <w:szCs w:val="24"/>
        </w:rPr>
        <w:t xml:space="preserve">Displaying caller identification linked to the IVR system; caller ID is critical to reaching respondents with call block and privacy manager devices, and notifying respondents of the important PHMHCR research effort is critical to achieving a representative survey sample. </w:t>
      </w:r>
    </w:p>
    <w:p w:rsidR="007637C7" w:rsidRPr="00AC00DF" w:rsidRDefault="007637C7" w:rsidP="007637C7">
      <w:pPr>
        <w:pStyle w:val="Bulletlevel1CH"/>
        <w:numPr>
          <w:ilvl w:val="0"/>
          <w:numId w:val="0"/>
        </w:numPr>
        <w:spacing w:line="240" w:lineRule="auto"/>
        <w:ind w:left="360"/>
        <w:rPr>
          <w:rFonts w:ascii="Times New Roman" w:hAnsi="Times New Roman"/>
          <w:sz w:val="24"/>
          <w:szCs w:val="24"/>
        </w:rPr>
      </w:pPr>
    </w:p>
    <w:p w:rsidR="004F739C" w:rsidRPr="00AC00DF" w:rsidRDefault="004F739C" w:rsidP="004F739C">
      <w:pPr>
        <w:pStyle w:val="NoSpacing"/>
        <w:rPr>
          <w:rFonts w:ascii="Times New Roman" w:hAnsi="Times New Roman"/>
          <w:b/>
          <w:sz w:val="24"/>
          <w:szCs w:val="24"/>
          <w:highlight w:val="yellow"/>
        </w:rPr>
      </w:pPr>
    </w:p>
    <w:p w:rsidR="004F739C" w:rsidRPr="00AC00DF" w:rsidRDefault="004F739C" w:rsidP="004F739C">
      <w:pPr>
        <w:pStyle w:val="NoSpacing"/>
        <w:rPr>
          <w:rFonts w:ascii="Times New Roman" w:hAnsi="Times New Roman"/>
          <w:sz w:val="24"/>
          <w:szCs w:val="24"/>
        </w:rPr>
      </w:pPr>
      <w:r w:rsidRPr="00AC00DF">
        <w:rPr>
          <w:rFonts w:ascii="Times New Roman" w:hAnsi="Times New Roman"/>
          <w:b/>
          <w:sz w:val="24"/>
          <w:szCs w:val="24"/>
        </w:rPr>
        <w:t xml:space="preserve">B4. </w:t>
      </w:r>
      <w:r w:rsidRPr="00AC00DF">
        <w:rPr>
          <w:rFonts w:ascii="Times New Roman" w:hAnsi="Times New Roman"/>
          <w:b/>
          <w:sz w:val="24"/>
          <w:szCs w:val="24"/>
        </w:rPr>
        <w:tab/>
        <w:t>Tes</w:t>
      </w:r>
      <w:r w:rsidR="00CE5437">
        <w:rPr>
          <w:rFonts w:ascii="Times New Roman" w:hAnsi="Times New Roman"/>
          <w:b/>
          <w:sz w:val="24"/>
          <w:szCs w:val="24"/>
        </w:rPr>
        <w:t>ts of Procedures or Methods to B</w:t>
      </w:r>
      <w:r w:rsidRPr="00AC00DF">
        <w:rPr>
          <w:rFonts w:ascii="Times New Roman" w:hAnsi="Times New Roman"/>
          <w:b/>
          <w:sz w:val="24"/>
          <w:szCs w:val="24"/>
        </w:rPr>
        <w:t>e Undertaken</w:t>
      </w:r>
    </w:p>
    <w:p w:rsidR="004F739C" w:rsidRPr="00AC00DF" w:rsidRDefault="004F739C" w:rsidP="004F739C">
      <w:pPr>
        <w:pStyle w:val="NoSpacing"/>
        <w:rPr>
          <w:rFonts w:ascii="Times New Roman" w:hAnsi="Times New Roman"/>
          <w:sz w:val="24"/>
          <w:szCs w:val="24"/>
        </w:rPr>
      </w:pPr>
    </w:p>
    <w:p w:rsidR="004F739C" w:rsidRPr="00AC00DF" w:rsidRDefault="004F739C" w:rsidP="004F739C">
      <w:pPr>
        <w:rPr>
          <w:rFonts w:ascii="Times New Roman" w:hAnsi="Times New Roman"/>
          <w:sz w:val="24"/>
          <w:szCs w:val="24"/>
        </w:rPr>
      </w:pPr>
      <w:r w:rsidRPr="00AC00DF">
        <w:rPr>
          <w:rFonts w:ascii="Times New Roman" w:hAnsi="Times New Roman"/>
          <w:sz w:val="24"/>
          <w:szCs w:val="24"/>
        </w:rPr>
        <w:t xml:space="preserve">During the instrument development process, the CATI coordinator will review the survey’s internal logic—making sure the questionnaire is consistent from question to question and that each question is asked of the appropriate respondents, adding questions to ensure accuracy of certain responses, and formatting the questionnaire. </w:t>
      </w:r>
      <w:r w:rsidR="00111275" w:rsidRPr="00AC00DF">
        <w:rPr>
          <w:rFonts w:ascii="Times New Roman" w:hAnsi="Times New Roman"/>
          <w:sz w:val="24"/>
          <w:szCs w:val="24"/>
        </w:rPr>
        <w:t>T</w:t>
      </w:r>
      <w:r w:rsidRPr="00AC00DF">
        <w:rPr>
          <w:rFonts w:ascii="Times New Roman" w:hAnsi="Times New Roman"/>
          <w:sz w:val="24"/>
          <w:szCs w:val="24"/>
        </w:rPr>
        <w:t>he CATI programming team will do a final review of survey logic and skip patterns</w:t>
      </w:r>
      <w:r w:rsidR="00B17768">
        <w:rPr>
          <w:rFonts w:ascii="Times New Roman" w:hAnsi="Times New Roman"/>
          <w:sz w:val="24"/>
          <w:szCs w:val="24"/>
        </w:rPr>
        <w:t>,</w:t>
      </w:r>
      <w:r w:rsidRPr="00AC00DF">
        <w:rPr>
          <w:rFonts w:ascii="Times New Roman" w:hAnsi="Times New Roman"/>
          <w:sz w:val="24"/>
          <w:szCs w:val="24"/>
        </w:rPr>
        <w:t xml:space="preserve"> and program and test the survey, subjecting it to several steps of testing and quality control measures</w:t>
      </w:r>
      <w:r w:rsidR="00CE5437">
        <w:rPr>
          <w:rFonts w:ascii="Times New Roman" w:hAnsi="Times New Roman"/>
          <w:sz w:val="24"/>
          <w:szCs w:val="24"/>
        </w:rPr>
        <w:t>. The programmer will review the survey logic and resolve</w:t>
      </w:r>
      <w:r w:rsidRPr="00AC00DF">
        <w:rPr>
          <w:rFonts w:ascii="Times New Roman" w:hAnsi="Times New Roman"/>
          <w:sz w:val="24"/>
          <w:szCs w:val="24"/>
        </w:rPr>
        <w:t xml:space="preserve"> any discrepancies with the project team</w:t>
      </w:r>
      <w:r w:rsidR="00B17768">
        <w:rPr>
          <w:rFonts w:ascii="Times New Roman" w:hAnsi="Times New Roman"/>
          <w:sz w:val="24"/>
          <w:szCs w:val="24"/>
        </w:rPr>
        <w:t>.</w:t>
      </w:r>
      <w:r w:rsidR="00B17768" w:rsidRPr="00AC00DF">
        <w:rPr>
          <w:rFonts w:ascii="Times New Roman" w:hAnsi="Times New Roman"/>
          <w:sz w:val="24"/>
          <w:szCs w:val="24"/>
        </w:rPr>
        <w:t xml:space="preserve"> </w:t>
      </w:r>
      <w:r w:rsidR="00B17768">
        <w:rPr>
          <w:rFonts w:ascii="Times New Roman" w:hAnsi="Times New Roman"/>
          <w:sz w:val="24"/>
          <w:szCs w:val="24"/>
        </w:rPr>
        <w:t>A</w:t>
      </w:r>
      <w:r w:rsidR="00B17768" w:rsidRPr="00AC00DF">
        <w:rPr>
          <w:rFonts w:ascii="Times New Roman" w:hAnsi="Times New Roman"/>
          <w:sz w:val="24"/>
          <w:szCs w:val="24"/>
        </w:rPr>
        <w:t xml:space="preserve"> </w:t>
      </w:r>
      <w:r w:rsidRPr="00AC00DF">
        <w:rPr>
          <w:rFonts w:ascii="Times New Roman" w:hAnsi="Times New Roman"/>
          <w:sz w:val="24"/>
          <w:szCs w:val="24"/>
        </w:rPr>
        <w:t xml:space="preserve">separate programmer </w:t>
      </w:r>
      <w:r w:rsidR="00CE5437">
        <w:rPr>
          <w:rFonts w:ascii="Times New Roman" w:hAnsi="Times New Roman"/>
          <w:sz w:val="24"/>
          <w:szCs w:val="24"/>
        </w:rPr>
        <w:t>will check</w:t>
      </w:r>
      <w:r w:rsidRPr="00AC00DF">
        <w:rPr>
          <w:rFonts w:ascii="Times New Roman" w:hAnsi="Times New Roman"/>
          <w:sz w:val="24"/>
          <w:szCs w:val="24"/>
        </w:rPr>
        <w:t xml:space="preserve"> the program to confirm accuracy</w:t>
      </w:r>
      <w:r w:rsidR="00B17768">
        <w:rPr>
          <w:rFonts w:ascii="Times New Roman" w:hAnsi="Times New Roman"/>
          <w:sz w:val="24"/>
          <w:szCs w:val="24"/>
        </w:rPr>
        <w:t xml:space="preserve">. The </w:t>
      </w:r>
      <w:r w:rsidR="00CE5437">
        <w:rPr>
          <w:rFonts w:ascii="Times New Roman" w:hAnsi="Times New Roman"/>
          <w:sz w:val="24"/>
          <w:szCs w:val="24"/>
        </w:rPr>
        <w:t xml:space="preserve">program management team will conduct a thorough review </w:t>
      </w:r>
      <w:r w:rsidRPr="00AC00DF">
        <w:rPr>
          <w:rFonts w:ascii="Times New Roman" w:hAnsi="Times New Roman"/>
          <w:sz w:val="24"/>
          <w:szCs w:val="24"/>
        </w:rPr>
        <w:t xml:space="preserve">to confirm accurate wording and screen layout and CDC staff will review an electronic version of the final survey. </w:t>
      </w:r>
    </w:p>
    <w:p w:rsidR="004F739C" w:rsidRDefault="004F739C" w:rsidP="004F739C">
      <w:pPr>
        <w:rPr>
          <w:rFonts w:ascii="Times New Roman" w:hAnsi="Times New Roman"/>
          <w:sz w:val="24"/>
          <w:szCs w:val="24"/>
          <w:lang w:eastAsia="zh-TW"/>
        </w:rPr>
      </w:pPr>
      <w:r w:rsidRPr="00AC00DF">
        <w:rPr>
          <w:rFonts w:ascii="Times New Roman" w:hAnsi="Times New Roman"/>
          <w:sz w:val="24"/>
          <w:szCs w:val="24"/>
          <w:lang w:eastAsia="zh-TW"/>
        </w:rPr>
        <w:t xml:space="preserve">The CATI training includes extensive practice using the CATI program, conducting mock interviews, and role-playing a variety of scenarios. </w:t>
      </w:r>
    </w:p>
    <w:p w:rsidR="00B17768" w:rsidRPr="00E3016F" w:rsidRDefault="00B17768" w:rsidP="004F739C">
      <w:pPr>
        <w:rPr>
          <w:rFonts w:ascii="Times New Roman" w:hAnsi="Times New Roman"/>
          <w:sz w:val="24"/>
          <w:szCs w:val="24"/>
          <w:lang w:eastAsia="zh-TW"/>
        </w:rPr>
      </w:pPr>
    </w:p>
    <w:p w:rsidR="004F739C" w:rsidRPr="00E3016F" w:rsidRDefault="004F739C" w:rsidP="004F739C">
      <w:pPr>
        <w:rPr>
          <w:rFonts w:ascii="Times New Roman" w:hAnsi="Times New Roman"/>
          <w:b/>
          <w:sz w:val="24"/>
          <w:szCs w:val="24"/>
        </w:rPr>
      </w:pPr>
      <w:r w:rsidRPr="00E3016F">
        <w:rPr>
          <w:rFonts w:ascii="Times New Roman" w:hAnsi="Times New Roman"/>
          <w:b/>
          <w:sz w:val="24"/>
          <w:szCs w:val="24"/>
        </w:rPr>
        <w:t xml:space="preserve">B5. </w:t>
      </w:r>
      <w:r w:rsidRPr="00E3016F">
        <w:rPr>
          <w:rFonts w:ascii="Times New Roman" w:hAnsi="Times New Roman"/>
          <w:b/>
          <w:sz w:val="24"/>
          <w:szCs w:val="24"/>
        </w:rPr>
        <w:tab/>
        <w:t>Individuals Consulted on Statistical Aspects and Individuals Collecting and/or Analyzing Data</w:t>
      </w:r>
    </w:p>
    <w:tbl>
      <w:tblPr>
        <w:tblStyle w:val="TableGrid"/>
        <w:tblW w:w="9828" w:type="dxa"/>
        <w:tblLook w:val="04A0" w:firstRow="1" w:lastRow="0" w:firstColumn="1" w:lastColumn="0" w:noHBand="0" w:noVBand="1"/>
      </w:tblPr>
      <w:tblGrid>
        <w:gridCol w:w="1522"/>
        <w:gridCol w:w="1486"/>
        <w:gridCol w:w="3117"/>
        <w:gridCol w:w="2114"/>
        <w:gridCol w:w="1589"/>
      </w:tblGrid>
      <w:tr w:rsidR="004F739C" w:rsidRPr="00AC00DF" w:rsidTr="00B16DBB">
        <w:tc>
          <w:tcPr>
            <w:tcW w:w="1522" w:type="dxa"/>
          </w:tcPr>
          <w:p w:rsidR="004F739C" w:rsidRPr="00E3016F" w:rsidRDefault="004F739C" w:rsidP="007C4CA9">
            <w:pPr>
              <w:jc w:val="center"/>
              <w:rPr>
                <w:rFonts w:ascii="Times New Roman" w:hAnsi="Times New Roman"/>
                <w:b/>
                <w:sz w:val="24"/>
                <w:szCs w:val="24"/>
              </w:rPr>
            </w:pPr>
            <w:r w:rsidRPr="00E3016F">
              <w:rPr>
                <w:rFonts w:ascii="Times New Roman" w:hAnsi="Times New Roman"/>
                <w:b/>
                <w:sz w:val="24"/>
                <w:szCs w:val="24"/>
              </w:rPr>
              <w:t>Name</w:t>
            </w:r>
          </w:p>
        </w:tc>
        <w:tc>
          <w:tcPr>
            <w:tcW w:w="1486" w:type="dxa"/>
          </w:tcPr>
          <w:p w:rsidR="004F739C" w:rsidRPr="00E3016F" w:rsidRDefault="004F739C" w:rsidP="007C4CA9">
            <w:pPr>
              <w:jc w:val="center"/>
              <w:rPr>
                <w:rFonts w:ascii="Times New Roman" w:hAnsi="Times New Roman"/>
                <w:b/>
                <w:sz w:val="24"/>
                <w:szCs w:val="24"/>
              </w:rPr>
            </w:pPr>
            <w:r w:rsidRPr="00E3016F">
              <w:rPr>
                <w:rFonts w:ascii="Times New Roman" w:hAnsi="Times New Roman"/>
                <w:b/>
                <w:sz w:val="24"/>
                <w:szCs w:val="24"/>
              </w:rPr>
              <w:t>Telephone Number</w:t>
            </w:r>
          </w:p>
        </w:tc>
        <w:tc>
          <w:tcPr>
            <w:tcW w:w="3117" w:type="dxa"/>
          </w:tcPr>
          <w:p w:rsidR="004F739C" w:rsidRPr="00E3016F" w:rsidRDefault="004F739C" w:rsidP="007C4CA9">
            <w:pPr>
              <w:jc w:val="center"/>
              <w:rPr>
                <w:rFonts w:ascii="Times New Roman" w:hAnsi="Times New Roman"/>
                <w:b/>
                <w:sz w:val="24"/>
                <w:szCs w:val="24"/>
              </w:rPr>
            </w:pPr>
            <w:r w:rsidRPr="00E3016F">
              <w:rPr>
                <w:rFonts w:ascii="Times New Roman" w:hAnsi="Times New Roman"/>
                <w:b/>
                <w:sz w:val="24"/>
                <w:szCs w:val="24"/>
              </w:rPr>
              <w:t>Email Address</w:t>
            </w:r>
          </w:p>
        </w:tc>
        <w:tc>
          <w:tcPr>
            <w:tcW w:w="2114" w:type="dxa"/>
          </w:tcPr>
          <w:p w:rsidR="004F739C" w:rsidRPr="00E3016F" w:rsidRDefault="004F739C" w:rsidP="007C4CA9">
            <w:pPr>
              <w:jc w:val="center"/>
              <w:rPr>
                <w:rFonts w:ascii="Times New Roman" w:hAnsi="Times New Roman"/>
                <w:b/>
                <w:sz w:val="24"/>
                <w:szCs w:val="24"/>
              </w:rPr>
            </w:pPr>
            <w:r w:rsidRPr="00E3016F">
              <w:rPr>
                <w:rFonts w:ascii="Times New Roman" w:hAnsi="Times New Roman"/>
                <w:b/>
                <w:sz w:val="24"/>
                <w:szCs w:val="24"/>
              </w:rPr>
              <w:t>Role</w:t>
            </w:r>
          </w:p>
        </w:tc>
        <w:tc>
          <w:tcPr>
            <w:tcW w:w="1589" w:type="dxa"/>
          </w:tcPr>
          <w:p w:rsidR="004F739C" w:rsidRPr="00AC00DF" w:rsidRDefault="004F739C" w:rsidP="007C4CA9">
            <w:pPr>
              <w:jc w:val="center"/>
              <w:rPr>
                <w:rFonts w:ascii="Times New Roman" w:hAnsi="Times New Roman"/>
                <w:b/>
                <w:sz w:val="24"/>
                <w:szCs w:val="24"/>
              </w:rPr>
            </w:pPr>
            <w:r w:rsidRPr="00E3016F">
              <w:rPr>
                <w:rFonts w:ascii="Times New Roman" w:hAnsi="Times New Roman"/>
                <w:b/>
                <w:sz w:val="24"/>
                <w:szCs w:val="24"/>
              </w:rPr>
              <w:t>Organization</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Bhuvana Sukumar</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404-592-2122</w:t>
            </w:r>
          </w:p>
        </w:tc>
        <w:tc>
          <w:tcPr>
            <w:tcW w:w="3117" w:type="dxa"/>
          </w:tcPr>
          <w:p w:rsidR="004F739C" w:rsidRPr="00AC00DF" w:rsidRDefault="00E608EA" w:rsidP="007C4CA9">
            <w:pPr>
              <w:rPr>
                <w:rFonts w:ascii="Times New Roman" w:hAnsi="Times New Roman"/>
                <w:sz w:val="24"/>
                <w:szCs w:val="24"/>
              </w:rPr>
            </w:pPr>
            <w:hyperlink r:id="rId10" w:history="1">
              <w:r w:rsidR="004F739C" w:rsidRPr="00AC00DF">
                <w:rPr>
                  <w:rStyle w:val="Hyperlink"/>
                  <w:rFonts w:ascii="Times New Roman" w:hAnsi="Times New Roman"/>
                  <w:sz w:val="24"/>
                  <w:szCs w:val="24"/>
                </w:rPr>
                <w:t>Bhuvana.Sukumar@icfi.com</w:t>
              </w:r>
            </w:hyperlink>
            <w:r w:rsidR="004F739C" w:rsidRPr="00AC00DF">
              <w:rPr>
                <w:rFonts w:ascii="Times New Roman" w:hAnsi="Times New Roman"/>
                <w:sz w:val="24"/>
                <w:szCs w:val="24"/>
              </w:rPr>
              <w:t xml:space="preserve"> </w:t>
            </w:r>
          </w:p>
        </w:tc>
        <w:bookmarkStart w:id="1" w:name="Check26"/>
        <w:tc>
          <w:tcPr>
            <w:tcW w:w="2114" w:type="dxa"/>
          </w:tcPr>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bookmarkEnd w:id="1"/>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Megan Brooks</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651-330-6085</w:t>
            </w:r>
          </w:p>
        </w:tc>
        <w:tc>
          <w:tcPr>
            <w:tcW w:w="3117" w:type="dxa"/>
          </w:tcPr>
          <w:p w:rsidR="004F739C" w:rsidRPr="00AC00DF" w:rsidRDefault="00E608EA" w:rsidP="007C4CA9">
            <w:pPr>
              <w:rPr>
                <w:rFonts w:ascii="Times New Roman" w:hAnsi="Times New Roman"/>
                <w:sz w:val="24"/>
                <w:szCs w:val="24"/>
              </w:rPr>
            </w:pPr>
            <w:hyperlink r:id="rId11" w:history="1">
              <w:r w:rsidR="004F739C" w:rsidRPr="00AC00DF">
                <w:rPr>
                  <w:rStyle w:val="Hyperlink"/>
                  <w:rFonts w:ascii="Times New Roman" w:hAnsi="Times New Roman"/>
                  <w:sz w:val="24"/>
                  <w:szCs w:val="24"/>
                </w:rPr>
                <w:t>Megan.Brooks@icfi.com</w:t>
              </w:r>
            </w:hyperlink>
          </w:p>
        </w:tc>
        <w:tc>
          <w:tcPr>
            <w:tcW w:w="2114" w:type="dxa"/>
          </w:tcPr>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lastRenderedPageBreak/>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lastRenderedPageBreak/>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lastRenderedPageBreak/>
              <w:t>Tamara Lamia</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404-592-2248</w:t>
            </w:r>
          </w:p>
        </w:tc>
        <w:tc>
          <w:tcPr>
            <w:tcW w:w="3117" w:type="dxa"/>
          </w:tcPr>
          <w:p w:rsidR="004F739C" w:rsidRPr="00AC00DF" w:rsidRDefault="00E608EA" w:rsidP="007C4CA9">
            <w:pPr>
              <w:rPr>
                <w:rFonts w:ascii="Times New Roman" w:hAnsi="Times New Roman"/>
                <w:sz w:val="24"/>
                <w:szCs w:val="24"/>
              </w:rPr>
            </w:pPr>
            <w:hyperlink r:id="rId12" w:history="1">
              <w:r w:rsidR="004F739C" w:rsidRPr="00AC00DF">
                <w:rPr>
                  <w:rStyle w:val="Hyperlink"/>
                  <w:rFonts w:ascii="Times New Roman" w:hAnsi="Times New Roman"/>
                  <w:sz w:val="24"/>
                  <w:szCs w:val="24"/>
                </w:rPr>
                <w:t>Tamara.Lamia@icfi.com</w:t>
              </w:r>
            </w:hyperlink>
            <w:r w:rsidR="004F739C" w:rsidRPr="00AC00DF">
              <w:rPr>
                <w:rFonts w:ascii="Times New Roman" w:hAnsi="Times New Roman"/>
                <w:sz w:val="24"/>
                <w:szCs w:val="24"/>
              </w:rPr>
              <w:t xml:space="preserve"> </w:t>
            </w:r>
          </w:p>
        </w:tc>
        <w:tc>
          <w:tcPr>
            <w:tcW w:w="2114" w:type="dxa"/>
          </w:tcPr>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 xml:space="preserve">Melissa </w:t>
            </w:r>
            <w:proofErr w:type="spellStart"/>
            <w:r w:rsidRPr="00AC00DF">
              <w:rPr>
                <w:rFonts w:ascii="Times New Roman" w:hAnsi="Times New Roman"/>
                <w:sz w:val="24"/>
                <w:szCs w:val="24"/>
              </w:rPr>
              <w:t>Scardaville</w:t>
            </w:r>
            <w:proofErr w:type="spellEnd"/>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404-321-3211</w:t>
            </w:r>
          </w:p>
        </w:tc>
        <w:tc>
          <w:tcPr>
            <w:tcW w:w="3117" w:type="dxa"/>
          </w:tcPr>
          <w:p w:rsidR="004F739C" w:rsidRPr="00AC00DF" w:rsidRDefault="00E608EA" w:rsidP="007C4CA9">
            <w:pPr>
              <w:rPr>
                <w:rFonts w:ascii="Times New Roman" w:hAnsi="Times New Roman"/>
                <w:sz w:val="24"/>
                <w:szCs w:val="24"/>
              </w:rPr>
            </w:pPr>
            <w:hyperlink r:id="rId13" w:history="1">
              <w:r w:rsidR="004F739C" w:rsidRPr="00AC00DF">
                <w:rPr>
                  <w:rStyle w:val="Hyperlink"/>
                  <w:rFonts w:ascii="Times New Roman" w:hAnsi="Times New Roman"/>
                  <w:sz w:val="24"/>
                  <w:szCs w:val="24"/>
                </w:rPr>
                <w:t>Melissa.Scardaville@icfi.com</w:t>
              </w:r>
            </w:hyperlink>
          </w:p>
        </w:tc>
        <w:tc>
          <w:tcPr>
            <w:tcW w:w="2114" w:type="dxa"/>
          </w:tcPr>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 xml:space="preserve">Lisle </w:t>
            </w:r>
            <w:proofErr w:type="spellStart"/>
            <w:r w:rsidRPr="00AC00DF">
              <w:rPr>
                <w:rFonts w:ascii="Times New Roman" w:hAnsi="Times New Roman"/>
                <w:sz w:val="24"/>
                <w:szCs w:val="24"/>
              </w:rPr>
              <w:t>Hites</w:t>
            </w:r>
            <w:proofErr w:type="spellEnd"/>
            <w:r w:rsidRPr="00AC00DF">
              <w:rPr>
                <w:rFonts w:ascii="Times New Roman" w:hAnsi="Times New Roman"/>
                <w:sz w:val="24"/>
                <w:szCs w:val="24"/>
              </w:rPr>
              <w:t>*</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205-975-8980</w:t>
            </w:r>
          </w:p>
        </w:tc>
        <w:tc>
          <w:tcPr>
            <w:tcW w:w="3117" w:type="dxa"/>
          </w:tcPr>
          <w:p w:rsidR="004F739C" w:rsidRPr="00AC00DF" w:rsidRDefault="00E608EA" w:rsidP="007C4CA9">
            <w:pPr>
              <w:rPr>
                <w:rFonts w:ascii="Times New Roman" w:hAnsi="Times New Roman"/>
                <w:sz w:val="24"/>
                <w:szCs w:val="24"/>
              </w:rPr>
            </w:pPr>
            <w:hyperlink r:id="rId14" w:history="1">
              <w:r w:rsidR="004F739C" w:rsidRPr="00AC00DF">
                <w:rPr>
                  <w:rStyle w:val="Hyperlink"/>
                  <w:rFonts w:ascii="Times New Roman" w:hAnsi="Times New Roman"/>
                  <w:sz w:val="24"/>
                  <w:szCs w:val="24"/>
                </w:rPr>
                <w:t>lhites@uab.edu</w:t>
              </w:r>
            </w:hyperlink>
            <w:r w:rsidR="004F739C" w:rsidRPr="00AC00DF">
              <w:rPr>
                <w:rFonts w:ascii="Times New Roman" w:hAnsi="Times New Roman"/>
                <w:sz w:val="24"/>
                <w:szCs w:val="24"/>
              </w:rPr>
              <w:t xml:space="preserve"> </w:t>
            </w:r>
          </w:p>
        </w:tc>
        <w:tc>
          <w:tcPr>
            <w:tcW w:w="2114" w:type="dxa"/>
          </w:tcPr>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University of Alabama</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 xml:space="preserve">Jessica </w:t>
            </w:r>
            <w:proofErr w:type="spellStart"/>
            <w:r w:rsidRPr="00AC00DF">
              <w:rPr>
                <w:rFonts w:ascii="Times New Roman" w:hAnsi="Times New Roman"/>
                <w:sz w:val="24"/>
                <w:szCs w:val="24"/>
              </w:rPr>
              <w:t>Wakelee</w:t>
            </w:r>
            <w:proofErr w:type="spellEnd"/>
            <w:r w:rsidRPr="00AC00DF">
              <w:rPr>
                <w:rFonts w:ascii="Times New Roman" w:hAnsi="Times New Roman"/>
                <w:sz w:val="24"/>
                <w:szCs w:val="24"/>
              </w:rPr>
              <w:t>*</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205-975-8963</w:t>
            </w:r>
          </w:p>
          <w:p w:rsidR="004F739C" w:rsidRPr="00AC00DF" w:rsidRDefault="004F739C" w:rsidP="007C4CA9">
            <w:pPr>
              <w:jc w:val="center"/>
              <w:rPr>
                <w:rFonts w:ascii="Times New Roman" w:hAnsi="Times New Roman"/>
                <w:sz w:val="24"/>
                <w:szCs w:val="24"/>
              </w:rPr>
            </w:pPr>
          </w:p>
        </w:tc>
        <w:tc>
          <w:tcPr>
            <w:tcW w:w="3117" w:type="dxa"/>
          </w:tcPr>
          <w:p w:rsidR="004F739C" w:rsidRPr="00AC00DF" w:rsidRDefault="00E608EA" w:rsidP="007C4CA9">
            <w:pPr>
              <w:rPr>
                <w:rFonts w:ascii="Times New Roman" w:hAnsi="Times New Roman"/>
                <w:sz w:val="24"/>
                <w:szCs w:val="24"/>
              </w:rPr>
            </w:pPr>
            <w:hyperlink r:id="rId15" w:history="1">
              <w:r w:rsidR="004F739C" w:rsidRPr="00AC00DF">
                <w:rPr>
                  <w:rStyle w:val="Hyperlink"/>
                  <w:rFonts w:ascii="Times New Roman" w:hAnsi="Times New Roman"/>
                  <w:sz w:val="24"/>
                  <w:szCs w:val="24"/>
                </w:rPr>
                <w:t>jwakelee@uab.edu</w:t>
              </w:r>
            </w:hyperlink>
            <w:r w:rsidR="004F739C" w:rsidRPr="00AC00DF">
              <w:rPr>
                <w:rFonts w:ascii="Times New Roman" w:hAnsi="Times New Roman"/>
                <w:sz w:val="24"/>
                <w:szCs w:val="24"/>
              </w:rPr>
              <w:t xml:space="preserve"> </w:t>
            </w:r>
          </w:p>
        </w:tc>
        <w:tc>
          <w:tcPr>
            <w:tcW w:w="2114" w:type="dxa"/>
          </w:tcPr>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University of Alabama</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Jessie Rouder</w:t>
            </w:r>
          </w:p>
        </w:tc>
        <w:tc>
          <w:tcPr>
            <w:tcW w:w="1486"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646-695-8138</w:t>
            </w:r>
          </w:p>
        </w:tc>
        <w:tc>
          <w:tcPr>
            <w:tcW w:w="3117" w:type="dxa"/>
          </w:tcPr>
          <w:p w:rsidR="004F739C" w:rsidRPr="00AC00DF" w:rsidRDefault="00E608EA" w:rsidP="007C4CA9">
            <w:pPr>
              <w:rPr>
                <w:rFonts w:ascii="Times New Roman" w:hAnsi="Times New Roman"/>
                <w:sz w:val="24"/>
                <w:szCs w:val="24"/>
              </w:rPr>
            </w:pPr>
            <w:hyperlink r:id="rId16" w:history="1">
              <w:r w:rsidR="004F739C" w:rsidRPr="00AC00DF">
                <w:rPr>
                  <w:rStyle w:val="Hyperlink"/>
                  <w:rFonts w:ascii="Times New Roman" w:hAnsi="Times New Roman"/>
                  <w:sz w:val="24"/>
                  <w:szCs w:val="24"/>
                </w:rPr>
                <w:t>Jessie.Rouder@icfi.com</w:t>
              </w:r>
            </w:hyperlink>
          </w:p>
        </w:tc>
        <w:tc>
          <w:tcPr>
            <w:tcW w:w="2114" w:type="dxa"/>
          </w:tcPr>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 xml:space="preserve">Naomi </w:t>
            </w:r>
            <w:proofErr w:type="spellStart"/>
            <w:r w:rsidRPr="00AC00DF">
              <w:rPr>
                <w:rFonts w:ascii="Times New Roman" w:hAnsi="Times New Roman"/>
                <w:sz w:val="24"/>
                <w:szCs w:val="24"/>
              </w:rPr>
              <w:t>Freedner</w:t>
            </w:r>
            <w:proofErr w:type="spellEnd"/>
          </w:p>
        </w:tc>
        <w:tc>
          <w:tcPr>
            <w:tcW w:w="1486" w:type="dxa"/>
          </w:tcPr>
          <w:p w:rsidR="004F739C" w:rsidRPr="00AC00DF" w:rsidRDefault="00233CEB" w:rsidP="007C4CA9">
            <w:pPr>
              <w:rPr>
                <w:rFonts w:ascii="Times New Roman" w:hAnsi="Times New Roman"/>
                <w:sz w:val="24"/>
                <w:szCs w:val="24"/>
              </w:rPr>
            </w:pPr>
            <w:r w:rsidRPr="00AC00DF">
              <w:rPr>
                <w:rFonts w:ascii="Times New Roman" w:hAnsi="Times New Roman"/>
                <w:sz w:val="24"/>
                <w:szCs w:val="24"/>
              </w:rPr>
              <w:t>802-264-3730</w:t>
            </w:r>
          </w:p>
        </w:tc>
        <w:tc>
          <w:tcPr>
            <w:tcW w:w="3117" w:type="dxa"/>
          </w:tcPr>
          <w:p w:rsidR="004F739C" w:rsidRPr="00AC00DF" w:rsidRDefault="00E608EA" w:rsidP="007C4CA9">
            <w:pPr>
              <w:rPr>
                <w:rFonts w:ascii="Times New Roman" w:hAnsi="Times New Roman"/>
                <w:sz w:val="24"/>
                <w:szCs w:val="24"/>
              </w:rPr>
            </w:pPr>
            <w:hyperlink r:id="rId17" w:history="1">
              <w:r w:rsidR="004F739C" w:rsidRPr="00AC00DF">
                <w:rPr>
                  <w:rStyle w:val="Hyperlink"/>
                  <w:rFonts w:ascii="Times New Roman" w:hAnsi="Times New Roman"/>
                  <w:sz w:val="24"/>
                  <w:szCs w:val="24"/>
                </w:rPr>
                <w:t>Naomi.Freedner@icfi.com</w:t>
              </w:r>
            </w:hyperlink>
          </w:p>
        </w:tc>
        <w:tc>
          <w:tcPr>
            <w:tcW w:w="2114" w:type="dxa"/>
          </w:tcPr>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4F739C" w:rsidRPr="00AC00DF" w:rsidTr="00B16DBB">
        <w:tc>
          <w:tcPr>
            <w:tcW w:w="1522"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William Robb</w:t>
            </w:r>
          </w:p>
        </w:tc>
        <w:tc>
          <w:tcPr>
            <w:tcW w:w="1486" w:type="dxa"/>
          </w:tcPr>
          <w:p w:rsidR="004F739C" w:rsidRPr="00AC00DF" w:rsidRDefault="00233CEB" w:rsidP="007C4CA9">
            <w:pPr>
              <w:rPr>
                <w:rFonts w:ascii="Times New Roman" w:hAnsi="Times New Roman"/>
                <w:sz w:val="24"/>
                <w:szCs w:val="24"/>
              </w:rPr>
            </w:pPr>
            <w:r w:rsidRPr="00AC00DF">
              <w:rPr>
                <w:rFonts w:ascii="Times New Roman" w:hAnsi="Times New Roman"/>
                <w:sz w:val="24"/>
                <w:szCs w:val="24"/>
              </w:rPr>
              <w:t>646-695-8182</w:t>
            </w:r>
          </w:p>
        </w:tc>
        <w:tc>
          <w:tcPr>
            <w:tcW w:w="3117" w:type="dxa"/>
          </w:tcPr>
          <w:p w:rsidR="004F739C" w:rsidRPr="00AC00DF" w:rsidRDefault="00E608EA" w:rsidP="007C4CA9">
            <w:pPr>
              <w:rPr>
                <w:rFonts w:ascii="Times New Roman" w:hAnsi="Times New Roman"/>
                <w:sz w:val="24"/>
                <w:szCs w:val="24"/>
              </w:rPr>
            </w:pPr>
            <w:hyperlink r:id="rId18" w:history="1">
              <w:r w:rsidR="004F739C" w:rsidRPr="00AC00DF">
                <w:rPr>
                  <w:rStyle w:val="Hyperlink"/>
                  <w:rFonts w:ascii="Times New Roman" w:hAnsi="Times New Roman"/>
                  <w:sz w:val="24"/>
                  <w:szCs w:val="24"/>
                </w:rPr>
                <w:t>William.Robb@icfi.com</w:t>
              </w:r>
            </w:hyperlink>
            <w:r w:rsidR="004F739C" w:rsidRPr="00AC00DF">
              <w:rPr>
                <w:rFonts w:ascii="Times New Roman" w:hAnsi="Times New Roman"/>
                <w:sz w:val="24"/>
                <w:szCs w:val="24"/>
              </w:rPr>
              <w:t xml:space="preserve"> </w:t>
            </w:r>
          </w:p>
        </w:tc>
        <w:tc>
          <w:tcPr>
            <w:tcW w:w="2114" w:type="dxa"/>
          </w:tcPr>
          <w:p w:rsidR="004F739C" w:rsidRPr="00AC00DF" w:rsidRDefault="00252AB9" w:rsidP="007C4CA9">
            <w:pPr>
              <w:pStyle w:val="Normal2"/>
              <w:jc w:val="left"/>
              <w:rPr>
                <w:szCs w:val="24"/>
              </w:rPr>
            </w:pPr>
            <w:r w:rsidRPr="00AC00DF">
              <w:rPr>
                <w:szCs w:val="24"/>
              </w:rPr>
              <w:fldChar w:fldCharType="begin">
                <w:ffData>
                  <w:name w:val=""/>
                  <w:enabled/>
                  <w:calcOnExit w:val="0"/>
                  <w:checkBox>
                    <w:sizeAuto/>
                    <w:default w:val="1"/>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Designed the data collection</w:t>
            </w:r>
          </w:p>
          <w:p w:rsidR="004F739C" w:rsidRPr="00AC00DF" w:rsidRDefault="00252AB9" w:rsidP="007C4CA9">
            <w:pPr>
              <w:pStyle w:val="Normal2"/>
              <w:jc w:val="left"/>
              <w:rPr>
                <w:szCs w:val="24"/>
              </w:rPr>
            </w:pPr>
            <w:r w:rsidRPr="00AC00DF">
              <w:rPr>
                <w:szCs w:val="24"/>
              </w:rPr>
              <w:fldChar w:fldCharType="begin">
                <w:ffData>
                  <w:name w:val="Check26"/>
                  <w:enabled/>
                  <w:calcOnExit w:val="0"/>
                  <w:checkBox>
                    <w:sizeAuto/>
                    <w:default w:val="0"/>
                  </w:checkBox>
                </w:ffData>
              </w:fldChar>
            </w:r>
            <w:r w:rsidR="004F739C" w:rsidRPr="00AC00DF">
              <w:rPr>
                <w:szCs w:val="24"/>
              </w:rPr>
              <w:instrText xml:space="preserve"> FORMCHECKBOX </w:instrText>
            </w:r>
            <w:r w:rsidRPr="00AC00DF">
              <w:rPr>
                <w:szCs w:val="24"/>
              </w:rPr>
            </w:r>
            <w:r w:rsidRPr="00AC00DF">
              <w:rPr>
                <w:szCs w:val="24"/>
              </w:rPr>
              <w:fldChar w:fldCharType="end"/>
            </w:r>
            <w:r w:rsidR="004F739C" w:rsidRPr="00AC00DF">
              <w:rPr>
                <w:szCs w:val="24"/>
              </w:rPr>
              <w:t xml:space="preserve"> Collect the data</w:t>
            </w:r>
          </w:p>
          <w:p w:rsidR="004F739C" w:rsidRPr="00AC00DF" w:rsidRDefault="00252AB9" w:rsidP="007C4CA9">
            <w:pPr>
              <w:rPr>
                <w:rFonts w:ascii="Times New Roman" w:hAnsi="Times New Roman"/>
                <w:sz w:val="24"/>
                <w:szCs w:val="24"/>
              </w:rPr>
            </w:pPr>
            <w:r w:rsidRPr="00AC00DF">
              <w:rPr>
                <w:rFonts w:ascii="Times New Roman" w:hAnsi="Times New Roman"/>
                <w:sz w:val="24"/>
                <w:szCs w:val="24"/>
              </w:rPr>
              <w:fldChar w:fldCharType="begin">
                <w:ffData>
                  <w:name w:val="Check26"/>
                  <w:enabled/>
                  <w:calcOnExit w:val="0"/>
                  <w:checkBox>
                    <w:sizeAuto/>
                    <w:default w:val="0"/>
                  </w:checkBox>
                </w:ffData>
              </w:fldChar>
            </w:r>
            <w:r w:rsidR="004F739C" w:rsidRPr="00AC00DF">
              <w:rPr>
                <w:rFonts w:ascii="Times New Roman" w:hAnsi="Times New Roman"/>
                <w:sz w:val="24"/>
                <w:szCs w:val="24"/>
              </w:rPr>
              <w:instrText xml:space="preserve"> FORMCHECKBOX </w:instrText>
            </w:r>
            <w:r w:rsidRPr="00AC00DF">
              <w:rPr>
                <w:rFonts w:ascii="Times New Roman" w:hAnsi="Times New Roman"/>
                <w:sz w:val="24"/>
                <w:szCs w:val="24"/>
              </w:rPr>
            </w:r>
            <w:r w:rsidRPr="00AC00DF">
              <w:rPr>
                <w:rFonts w:ascii="Times New Roman" w:hAnsi="Times New Roman"/>
                <w:sz w:val="24"/>
                <w:szCs w:val="24"/>
              </w:rPr>
              <w:fldChar w:fldCharType="end"/>
            </w:r>
            <w:r w:rsidR="004F739C" w:rsidRPr="00AC00DF">
              <w:rPr>
                <w:rFonts w:ascii="Times New Roman" w:hAnsi="Times New Roman"/>
                <w:sz w:val="24"/>
                <w:szCs w:val="24"/>
              </w:rPr>
              <w:t>Analyze the data</w:t>
            </w:r>
          </w:p>
        </w:tc>
        <w:tc>
          <w:tcPr>
            <w:tcW w:w="1589" w:type="dxa"/>
          </w:tcPr>
          <w:p w:rsidR="004F739C" w:rsidRPr="00AC00DF" w:rsidRDefault="004F739C" w:rsidP="007C4CA9">
            <w:pPr>
              <w:rPr>
                <w:rFonts w:ascii="Times New Roman" w:hAnsi="Times New Roman"/>
                <w:sz w:val="24"/>
                <w:szCs w:val="24"/>
              </w:rPr>
            </w:pPr>
            <w:r w:rsidRPr="00AC00DF">
              <w:rPr>
                <w:rFonts w:ascii="Times New Roman" w:hAnsi="Times New Roman"/>
                <w:sz w:val="24"/>
                <w:szCs w:val="24"/>
              </w:rPr>
              <w:t>ICF International</w:t>
            </w:r>
          </w:p>
        </w:tc>
      </w:tr>
      <w:tr w:rsidR="00607EE9" w:rsidRPr="00AC00DF" w:rsidTr="00B16DBB">
        <w:tc>
          <w:tcPr>
            <w:tcW w:w="1522" w:type="dxa"/>
          </w:tcPr>
          <w:p w:rsidR="00607EE9" w:rsidRPr="00AC00DF" w:rsidRDefault="00AC00DF" w:rsidP="00E87130">
            <w:pPr>
              <w:rPr>
                <w:rFonts w:ascii="Times New Roman" w:hAnsi="Times New Roman"/>
                <w:sz w:val="24"/>
                <w:szCs w:val="24"/>
              </w:rPr>
            </w:pPr>
            <w:r w:rsidRPr="00AC00DF">
              <w:rPr>
                <w:rFonts w:ascii="Times New Roman" w:hAnsi="Times New Roman"/>
                <w:sz w:val="24"/>
                <w:szCs w:val="24"/>
              </w:rPr>
              <w:t>Asha Z. Ivey-Stephenson</w:t>
            </w:r>
          </w:p>
        </w:tc>
        <w:tc>
          <w:tcPr>
            <w:tcW w:w="1486" w:type="dxa"/>
          </w:tcPr>
          <w:p w:rsidR="00607EE9" w:rsidRPr="00AC00DF" w:rsidRDefault="006C14F2" w:rsidP="007C4CA9">
            <w:pPr>
              <w:rPr>
                <w:rFonts w:ascii="Times New Roman" w:hAnsi="Times New Roman"/>
                <w:sz w:val="24"/>
                <w:szCs w:val="24"/>
              </w:rPr>
            </w:pPr>
            <w:r w:rsidRPr="00AC00DF">
              <w:rPr>
                <w:rFonts w:ascii="Times New Roman" w:hAnsi="Times New Roman"/>
                <w:sz w:val="24"/>
                <w:szCs w:val="24"/>
              </w:rPr>
              <w:t>404-</w:t>
            </w:r>
            <w:r w:rsidR="00E87130" w:rsidRPr="00AC00DF">
              <w:rPr>
                <w:rFonts w:ascii="Times New Roman" w:hAnsi="Times New Roman"/>
                <w:sz w:val="24"/>
                <w:szCs w:val="24"/>
              </w:rPr>
              <w:t>639-7581</w:t>
            </w:r>
          </w:p>
        </w:tc>
        <w:tc>
          <w:tcPr>
            <w:tcW w:w="3117" w:type="dxa"/>
          </w:tcPr>
          <w:p w:rsidR="00607EE9" w:rsidRPr="00AC00DF" w:rsidRDefault="00E608EA" w:rsidP="007C4CA9">
            <w:pPr>
              <w:rPr>
                <w:rFonts w:ascii="Times New Roman" w:hAnsi="Times New Roman"/>
                <w:sz w:val="24"/>
                <w:szCs w:val="24"/>
              </w:rPr>
            </w:pPr>
            <w:hyperlink r:id="rId19" w:history="1">
              <w:r w:rsidR="00E87130" w:rsidRPr="00AC00DF">
                <w:rPr>
                  <w:rStyle w:val="Hyperlink"/>
                  <w:rFonts w:ascii="Times New Roman" w:hAnsi="Times New Roman"/>
                  <w:sz w:val="24"/>
                  <w:szCs w:val="24"/>
                </w:rPr>
                <w:t>aivey@cdc.gov</w:t>
              </w:r>
            </w:hyperlink>
          </w:p>
        </w:tc>
        <w:tc>
          <w:tcPr>
            <w:tcW w:w="2114" w:type="dxa"/>
          </w:tcPr>
          <w:p w:rsidR="00D253C0" w:rsidRPr="00AC00DF" w:rsidRDefault="00252AB9" w:rsidP="00D253C0">
            <w:pPr>
              <w:pStyle w:val="Normal2"/>
              <w:jc w:val="left"/>
              <w:rPr>
                <w:szCs w:val="24"/>
              </w:rPr>
            </w:pPr>
            <w:r w:rsidRPr="00AC00DF">
              <w:rPr>
                <w:szCs w:val="24"/>
              </w:rPr>
              <w:fldChar w:fldCharType="begin">
                <w:ffData>
                  <w:name w:val=""/>
                  <w:enabled/>
                  <w:calcOnExit w:val="0"/>
                  <w:checkBox>
                    <w:sizeAuto/>
                    <w:default w:val="1"/>
                  </w:checkBox>
                </w:ffData>
              </w:fldChar>
            </w:r>
            <w:r w:rsidR="00E87130" w:rsidRPr="00AC00DF">
              <w:rPr>
                <w:szCs w:val="24"/>
              </w:rPr>
              <w:instrText xml:space="preserve"> FORMCHECKBOX </w:instrText>
            </w:r>
            <w:r w:rsidRPr="00AC00DF">
              <w:rPr>
                <w:szCs w:val="24"/>
              </w:rPr>
            </w:r>
            <w:r w:rsidRPr="00AC00DF">
              <w:rPr>
                <w:szCs w:val="24"/>
              </w:rPr>
              <w:fldChar w:fldCharType="end"/>
            </w:r>
            <w:r w:rsidR="00D253C0" w:rsidRPr="00AC00DF">
              <w:rPr>
                <w:szCs w:val="24"/>
              </w:rPr>
              <w:t>Designed the data collection</w:t>
            </w:r>
          </w:p>
          <w:p w:rsidR="00D253C0" w:rsidRPr="00AC00DF" w:rsidRDefault="00252AB9" w:rsidP="00D253C0">
            <w:pPr>
              <w:pStyle w:val="Normal2"/>
              <w:jc w:val="left"/>
              <w:rPr>
                <w:szCs w:val="24"/>
              </w:rPr>
            </w:pPr>
            <w:r w:rsidRPr="00AC00DF">
              <w:rPr>
                <w:szCs w:val="24"/>
              </w:rPr>
              <w:fldChar w:fldCharType="begin">
                <w:ffData>
                  <w:name w:val=""/>
                  <w:enabled/>
                  <w:calcOnExit w:val="0"/>
                  <w:checkBox>
                    <w:sizeAuto/>
                    <w:default w:val="1"/>
                  </w:checkBox>
                </w:ffData>
              </w:fldChar>
            </w:r>
            <w:r w:rsidR="00E87130" w:rsidRPr="00AC00DF">
              <w:rPr>
                <w:szCs w:val="24"/>
              </w:rPr>
              <w:instrText xml:space="preserve"> FORMCHECKBOX </w:instrText>
            </w:r>
            <w:r w:rsidRPr="00AC00DF">
              <w:rPr>
                <w:szCs w:val="24"/>
              </w:rPr>
            </w:r>
            <w:r w:rsidRPr="00AC00DF">
              <w:rPr>
                <w:szCs w:val="24"/>
              </w:rPr>
              <w:fldChar w:fldCharType="end"/>
            </w:r>
            <w:r w:rsidR="00D253C0" w:rsidRPr="00AC00DF">
              <w:rPr>
                <w:szCs w:val="24"/>
              </w:rPr>
              <w:t xml:space="preserve"> Collect the data</w:t>
            </w:r>
          </w:p>
          <w:p w:rsidR="00607EE9" w:rsidRPr="00AC00DF" w:rsidRDefault="00252AB9" w:rsidP="00E87130">
            <w:pPr>
              <w:pStyle w:val="Normal2"/>
              <w:jc w:val="left"/>
              <w:rPr>
                <w:szCs w:val="24"/>
              </w:rPr>
            </w:pPr>
            <w:r w:rsidRPr="00AC00DF">
              <w:rPr>
                <w:szCs w:val="24"/>
              </w:rPr>
              <w:fldChar w:fldCharType="begin">
                <w:ffData>
                  <w:name w:val=""/>
                  <w:enabled/>
                  <w:calcOnExit w:val="0"/>
                  <w:checkBox>
                    <w:sizeAuto/>
                    <w:default w:val="1"/>
                  </w:checkBox>
                </w:ffData>
              </w:fldChar>
            </w:r>
            <w:r w:rsidR="00E87130" w:rsidRPr="00AC00DF">
              <w:rPr>
                <w:szCs w:val="24"/>
              </w:rPr>
              <w:instrText xml:space="preserve"> FORMCHECKBOX </w:instrText>
            </w:r>
            <w:r w:rsidRPr="00AC00DF">
              <w:rPr>
                <w:szCs w:val="24"/>
              </w:rPr>
            </w:r>
            <w:r w:rsidRPr="00AC00DF">
              <w:rPr>
                <w:szCs w:val="24"/>
              </w:rPr>
              <w:fldChar w:fldCharType="end"/>
            </w:r>
            <w:r w:rsidR="00D253C0" w:rsidRPr="00AC00DF">
              <w:rPr>
                <w:szCs w:val="24"/>
              </w:rPr>
              <w:t>Analyze the data</w:t>
            </w:r>
          </w:p>
        </w:tc>
        <w:tc>
          <w:tcPr>
            <w:tcW w:w="1589" w:type="dxa"/>
          </w:tcPr>
          <w:p w:rsidR="00607EE9" w:rsidRPr="00AC00DF" w:rsidRDefault="00E87130" w:rsidP="006C14F2">
            <w:pPr>
              <w:rPr>
                <w:rFonts w:ascii="Times New Roman" w:hAnsi="Times New Roman"/>
                <w:sz w:val="24"/>
                <w:szCs w:val="24"/>
              </w:rPr>
            </w:pPr>
            <w:r w:rsidRPr="00AC00DF">
              <w:rPr>
                <w:rFonts w:ascii="Times New Roman" w:hAnsi="Times New Roman"/>
                <w:sz w:val="24"/>
                <w:szCs w:val="24"/>
              </w:rPr>
              <w:t>Centers for Disease Control and Prevention (CDC)</w:t>
            </w:r>
          </w:p>
        </w:tc>
      </w:tr>
      <w:tr w:rsidR="006C14F2" w:rsidRPr="00AC00DF" w:rsidTr="00B16DBB">
        <w:trPr>
          <w:trHeight w:val="1115"/>
        </w:trPr>
        <w:tc>
          <w:tcPr>
            <w:tcW w:w="1522" w:type="dxa"/>
          </w:tcPr>
          <w:p w:rsidR="006C14F2" w:rsidRPr="00AC00DF" w:rsidRDefault="006C14F2" w:rsidP="007C4CA9">
            <w:pPr>
              <w:rPr>
                <w:rFonts w:ascii="Times New Roman" w:hAnsi="Times New Roman"/>
                <w:sz w:val="24"/>
                <w:szCs w:val="24"/>
              </w:rPr>
            </w:pPr>
            <w:r w:rsidRPr="00AC00DF">
              <w:rPr>
                <w:rFonts w:ascii="Times New Roman" w:hAnsi="Times New Roman"/>
                <w:sz w:val="24"/>
                <w:szCs w:val="24"/>
              </w:rPr>
              <w:t>Dale Rose</w:t>
            </w:r>
          </w:p>
          <w:p w:rsidR="006C14F2" w:rsidRPr="00AC00DF" w:rsidRDefault="006C14F2" w:rsidP="006C14F2">
            <w:pPr>
              <w:rPr>
                <w:rFonts w:ascii="Times New Roman" w:hAnsi="Times New Roman"/>
                <w:sz w:val="24"/>
                <w:szCs w:val="24"/>
              </w:rPr>
            </w:pPr>
            <w:r w:rsidRPr="00AC00DF">
              <w:rPr>
                <w:rFonts w:ascii="Times New Roman" w:hAnsi="Times New Roman"/>
                <w:sz w:val="24"/>
                <w:szCs w:val="24"/>
              </w:rPr>
              <w:br/>
            </w:r>
          </w:p>
        </w:tc>
        <w:tc>
          <w:tcPr>
            <w:tcW w:w="1486" w:type="dxa"/>
          </w:tcPr>
          <w:p w:rsidR="006C14F2" w:rsidRPr="00AC00DF" w:rsidRDefault="006C14F2" w:rsidP="006C14F2">
            <w:pPr>
              <w:rPr>
                <w:rFonts w:ascii="Times New Roman" w:hAnsi="Times New Roman"/>
                <w:sz w:val="24"/>
                <w:szCs w:val="24"/>
              </w:rPr>
            </w:pPr>
            <w:r w:rsidRPr="00AC00DF">
              <w:rPr>
                <w:rFonts w:ascii="Times New Roman" w:hAnsi="Times New Roman"/>
                <w:sz w:val="24"/>
                <w:szCs w:val="24"/>
              </w:rPr>
              <w:t>404-639-5115 </w:t>
            </w:r>
          </w:p>
        </w:tc>
        <w:tc>
          <w:tcPr>
            <w:tcW w:w="3117" w:type="dxa"/>
          </w:tcPr>
          <w:p w:rsidR="006C14F2" w:rsidRPr="00AC00DF" w:rsidRDefault="00E608EA" w:rsidP="007C4CA9">
            <w:pPr>
              <w:rPr>
                <w:rFonts w:ascii="Times New Roman" w:hAnsi="Times New Roman"/>
                <w:sz w:val="24"/>
                <w:szCs w:val="24"/>
              </w:rPr>
            </w:pPr>
            <w:hyperlink r:id="rId20" w:history="1">
              <w:r w:rsidR="006C14F2" w:rsidRPr="00AC00DF">
                <w:rPr>
                  <w:rStyle w:val="Hyperlink"/>
                  <w:rFonts w:ascii="Times New Roman" w:hAnsi="Times New Roman"/>
                  <w:sz w:val="24"/>
                  <w:szCs w:val="24"/>
                </w:rPr>
                <w:t>ido8@cdc.gov</w:t>
              </w:r>
            </w:hyperlink>
          </w:p>
        </w:tc>
        <w:tc>
          <w:tcPr>
            <w:tcW w:w="2114" w:type="dxa"/>
          </w:tcPr>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Designed the data collection</w:t>
            </w:r>
          </w:p>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 xml:space="preserve"> Collect the data</w:t>
            </w:r>
          </w:p>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Analyze the data</w:t>
            </w:r>
          </w:p>
        </w:tc>
        <w:tc>
          <w:tcPr>
            <w:tcW w:w="1589" w:type="dxa"/>
          </w:tcPr>
          <w:p w:rsidR="006C14F2" w:rsidRPr="00AC00DF" w:rsidRDefault="006C14F2" w:rsidP="004863DA">
            <w:pPr>
              <w:rPr>
                <w:rFonts w:ascii="Times New Roman" w:hAnsi="Times New Roman"/>
                <w:sz w:val="24"/>
                <w:szCs w:val="24"/>
              </w:rPr>
            </w:pPr>
            <w:r w:rsidRPr="00AC00DF">
              <w:rPr>
                <w:rFonts w:ascii="Times New Roman" w:hAnsi="Times New Roman"/>
                <w:sz w:val="24"/>
                <w:szCs w:val="24"/>
              </w:rPr>
              <w:t>Centers for Disease Control and Prevention (CDC)</w:t>
            </w:r>
          </w:p>
        </w:tc>
      </w:tr>
      <w:tr w:rsidR="006C14F2" w:rsidRPr="00AC00DF" w:rsidTr="00B16DBB">
        <w:tc>
          <w:tcPr>
            <w:tcW w:w="1522" w:type="dxa"/>
          </w:tcPr>
          <w:p w:rsidR="006C14F2" w:rsidRPr="00AC00DF" w:rsidRDefault="006C14F2" w:rsidP="007C4CA9">
            <w:pPr>
              <w:rPr>
                <w:rFonts w:ascii="Times New Roman" w:hAnsi="Times New Roman"/>
                <w:sz w:val="24"/>
                <w:szCs w:val="24"/>
              </w:rPr>
            </w:pPr>
            <w:r w:rsidRPr="00AC00DF">
              <w:rPr>
                <w:rFonts w:ascii="Times New Roman" w:hAnsi="Times New Roman"/>
                <w:sz w:val="24"/>
                <w:szCs w:val="24"/>
              </w:rPr>
              <w:t>Sara Vagi</w:t>
            </w:r>
          </w:p>
        </w:tc>
        <w:tc>
          <w:tcPr>
            <w:tcW w:w="1486" w:type="dxa"/>
          </w:tcPr>
          <w:p w:rsidR="006C14F2" w:rsidRPr="00AC00DF" w:rsidRDefault="006C14F2" w:rsidP="006C14F2">
            <w:pPr>
              <w:rPr>
                <w:rFonts w:ascii="Times New Roman" w:hAnsi="Times New Roman"/>
                <w:sz w:val="24"/>
                <w:szCs w:val="24"/>
              </w:rPr>
            </w:pPr>
            <w:r w:rsidRPr="00AC00DF">
              <w:rPr>
                <w:rFonts w:ascii="Times New Roman" w:hAnsi="Times New Roman"/>
                <w:sz w:val="24"/>
                <w:szCs w:val="24"/>
              </w:rPr>
              <w:t>404-639-0879</w:t>
            </w:r>
          </w:p>
          <w:p w:rsidR="006C14F2" w:rsidRPr="00AC00DF" w:rsidRDefault="006C14F2" w:rsidP="007C4CA9">
            <w:pPr>
              <w:rPr>
                <w:rFonts w:ascii="Times New Roman" w:hAnsi="Times New Roman"/>
                <w:sz w:val="24"/>
                <w:szCs w:val="24"/>
              </w:rPr>
            </w:pPr>
          </w:p>
        </w:tc>
        <w:tc>
          <w:tcPr>
            <w:tcW w:w="3117" w:type="dxa"/>
          </w:tcPr>
          <w:p w:rsidR="006C14F2" w:rsidRPr="00AC00DF" w:rsidRDefault="00E608EA" w:rsidP="006C14F2">
            <w:pPr>
              <w:rPr>
                <w:rFonts w:ascii="Times New Roman" w:hAnsi="Times New Roman"/>
                <w:sz w:val="24"/>
                <w:szCs w:val="24"/>
              </w:rPr>
            </w:pPr>
            <w:hyperlink r:id="rId21" w:history="1">
              <w:r w:rsidR="006C14F2" w:rsidRPr="00AC00DF">
                <w:rPr>
                  <w:rStyle w:val="Hyperlink"/>
                  <w:rFonts w:ascii="Times New Roman" w:hAnsi="Times New Roman"/>
                  <w:sz w:val="24"/>
                  <w:szCs w:val="24"/>
                </w:rPr>
                <w:t>hgq2@cdc.gov</w:t>
              </w:r>
            </w:hyperlink>
          </w:p>
          <w:p w:rsidR="006C14F2" w:rsidRPr="00AC00DF" w:rsidRDefault="006C14F2" w:rsidP="006C14F2">
            <w:pPr>
              <w:rPr>
                <w:rFonts w:ascii="Times New Roman" w:hAnsi="Times New Roman"/>
                <w:sz w:val="24"/>
                <w:szCs w:val="24"/>
              </w:rPr>
            </w:pPr>
          </w:p>
        </w:tc>
        <w:tc>
          <w:tcPr>
            <w:tcW w:w="2114" w:type="dxa"/>
          </w:tcPr>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Designed the data collection</w:t>
            </w:r>
          </w:p>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 xml:space="preserve"> Collect the data</w:t>
            </w:r>
          </w:p>
          <w:p w:rsidR="006C14F2" w:rsidRPr="00AC00DF" w:rsidRDefault="00252AB9" w:rsidP="004863DA">
            <w:pPr>
              <w:pStyle w:val="Normal2"/>
              <w:jc w:val="left"/>
              <w:rPr>
                <w:szCs w:val="24"/>
              </w:rPr>
            </w:pPr>
            <w:r w:rsidRPr="00AC00DF">
              <w:rPr>
                <w:szCs w:val="24"/>
              </w:rPr>
              <w:fldChar w:fldCharType="begin">
                <w:ffData>
                  <w:name w:val=""/>
                  <w:enabled/>
                  <w:calcOnExit w:val="0"/>
                  <w:checkBox>
                    <w:sizeAuto/>
                    <w:default w:val="1"/>
                  </w:checkBox>
                </w:ffData>
              </w:fldChar>
            </w:r>
            <w:r w:rsidR="006C14F2" w:rsidRPr="00AC00DF">
              <w:rPr>
                <w:szCs w:val="24"/>
              </w:rPr>
              <w:instrText xml:space="preserve"> FORMCHECKBOX </w:instrText>
            </w:r>
            <w:r w:rsidRPr="00AC00DF">
              <w:rPr>
                <w:szCs w:val="24"/>
              </w:rPr>
            </w:r>
            <w:r w:rsidRPr="00AC00DF">
              <w:rPr>
                <w:szCs w:val="24"/>
              </w:rPr>
              <w:fldChar w:fldCharType="end"/>
            </w:r>
            <w:r w:rsidR="006C14F2" w:rsidRPr="00AC00DF">
              <w:rPr>
                <w:szCs w:val="24"/>
              </w:rPr>
              <w:t>Analyze the data</w:t>
            </w:r>
          </w:p>
        </w:tc>
        <w:tc>
          <w:tcPr>
            <w:tcW w:w="1589" w:type="dxa"/>
          </w:tcPr>
          <w:p w:rsidR="006C14F2" w:rsidRPr="00AC00DF" w:rsidRDefault="006C14F2" w:rsidP="004863DA">
            <w:pPr>
              <w:rPr>
                <w:rFonts w:ascii="Times New Roman" w:hAnsi="Times New Roman"/>
                <w:sz w:val="24"/>
                <w:szCs w:val="24"/>
              </w:rPr>
            </w:pPr>
            <w:r w:rsidRPr="00AC00DF">
              <w:rPr>
                <w:rFonts w:ascii="Times New Roman" w:hAnsi="Times New Roman"/>
                <w:sz w:val="24"/>
                <w:szCs w:val="24"/>
              </w:rPr>
              <w:t>Centers for Disease Control and Prevention (CDC)</w:t>
            </w:r>
          </w:p>
        </w:tc>
      </w:tr>
      <w:tr w:rsidR="00B16DBB" w:rsidRPr="00AC00DF" w:rsidTr="00B16DBB">
        <w:tc>
          <w:tcPr>
            <w:tcW w:w="1522" w:type="dxa"/>
          </w:tcPr>
          <w:p w:rsidR="00B16DBB" w:rsidRPr="00B16DBB" w:rsidRDefault="00B16DBB" w:rsidP="007C4CA9">
            <w:pPr>
              <w:rPr>
                <w:rFonts w:ascii="Times New Roman" w:hAnsi="Times New Roman"/>
                <w:sz w:val="22"/>
                <w:szCs w:val="22"/>
              </w:rPr>
            </w:pPr>
            <w:r w:rsidRPr="00B16DBB">
              <w:rPr>
                <w:rFonts w:ascii="Times New Roman" w:hAnsi="Times New Roman"/>
                <w:sz w:val="22"/>
                <w:szCs w:val="22"/>
              </w:rPr>
              <w:t xml:space="preserve">Epidemic </w:t>
            </w:r>
            <w:r w:rsidRPr="00B16DBB">
              <w:rPr>
                <w:rFonts w:ascii="Times New Roman" w:hAnsi="Times New Roman"/>
                <w:sz w:val="22"/>
                <w:szCs w:val="22"/>
              </w:rPr>
              <w:lastRenderedPageBreak/>
              <w:t>Intelligence Service Officer TBD</w:t>
            </w:r>
          </w:p>
        </w:tc>
        <w:tc>
          <w:tcPr>
            <w:tcW w:w="1486" w:type="dxa"/>
          </w:tcPr>
          <w:p w:rsidR="00B16DBB" w:rsidRPr="00B16DBB" w:rsidRDefault="00B16DBB" w:rsidP="006C14F2">
            <w:pPr>
              <w:rPr>
                <w:rFonts w:ascii="Times New Roman" w:hAnsi="Times New Roman"/>
                <w:sz w:val="22"/>
                <w:szCs w:val="22"/>
              </w:rPr>
            </w:pPr>
            <w:r w:rsidRPr="00B16DBB">
              <w:rPr>
                <w:rFonts w:ascii="Times New Roman" w:hAnsi="Times New Roman"/>
                <w:sz w:val="22"/>
                <w:szCs w:val="22"/>
              </w:rPr>
              <w:lastRenderedPageBreak/>
              <w:t>TBD</w:t>
            </w:r>
          </w:p>
        </w:tc>
        <w:tc>
          <w:tcPr>
            <w:tcW w:w="3117" w:type="dxa"/>
          </w:tcPr>
          <w:p w:rsidR="00B16DBB" w:rsidRPr="00B16DBB" w:rsidRDefault="00B16DBB" w:rsidP="006C14F2">
            <w:pPr>
              <w:rPr>
                <w:rFonts w:ascii="Times New Roman" w:hAnsi="Times New Roman"/>
                <w:sz w:val="22"/>
                <w:szCs w:val="22"/>
              </w:rPr>
            </w:pPr>
            <w:r w:rsidRPr="00B16DBB">
              <w:rPr>
                <w:rFonts w:ascii="Times New Roman" w:hAnsi="Times New Roman"/>
                <w:sz w:val="22"/>
                <w:szCs w:val="22"/>
              </w:rPr>
              <w:t>TBD</w:t>
            </w:r>
          </w:p>
        </w:tc>
        <w:tc>
          <w:tcPr>
            <w:tcW w:w="2114" w:type="dxa"/>
          </w:tcPr>
          <w:p w:rsidR="00B16DBB" w:rsidRPr="00B16DBB" w:rsidRDefault="00252AB9" w:rsidP="009644EC">
            <w:pPr>
              <w:pStyle w:val="Normal2"/>
              <w:jc w:val="left"/>
              <w:rPr>
                <w:sz w:val="22"/>
                <w:szCs w:val="22"/>
              </w:rPr>
            </w:pPr>
            <w:r w:rsidRPr="00B16DBB">
              <w:rPr>
                <w:sz w:val="22"/>
                <w:szCs w:val="22"/>
              </w:rPr>
              <w:fldChar w:fldCharType="begin">
                <w:ffData>
                  <w:name w:val=""/>
                  <w:enabled/>
                  <w:calcOnExit w:val="0"/>
                  <w:checkBox>
                    <w:sizeAuto/>
                    <w:default w:val="0"/>
                  </w:checkBox>
                </w:ffData>
              </w:fldChar>
            </w:r>
            <w:r w:rsidR="00B16DBB" w:rsidRPr="00B16DBB">
              <w:rPr>
                <w:sz w:val="22"/>
                <w:szCs w:val="22"/>
              </w:rPr>
              <w:instrText xml:space="preserve"> FORMCHECKBOX </w:instrText>
            </w:r>
            <w:r w:rsidRPr="00B16DBB">
              <w:rPr>
                <w:sz w:val="22"/>
                <w:szCs w:val="22"/>
              </w:rPr>
            </w:r>
            <w:r w:rsidRPr="00B16DBB">
              <w:rPr>
                <w:sz w:val="22"/>
                <w:szCs w:val="22"/>
              </w:rPr>
              <w:fldChar w:fldCharType="end"/>
            </w:r>
            <w:r w:rsidR="00B16DBB" w:rsidRPr="00B16DBB">
              <w:rPr>
                <w:sz w:val="22"/>
                <w:szCs w:val="22"/>
              </w:rPr>
              <w:t xml:space="preserve">Designed the data </w:t>
            </w:r>
            <w:r w:rsidR="00B16DBB" w:rsidRPr="00B16DBB">
              <w:rPr>
                <w:sz w:val="22"/>
                <w:szCs w:val="22"/>
              </w:rPr>
              <w:lastRenderedPageBreak/>
              <w:t>collection</w:t>
            </w:r>
          </w:p>
          <w:p w:rsidR="00B16DBB" w:rsidRPr="00B16DBB" w:rsidRDefault="00252AB9" w:rsidP="009644EC">
            <w:pPr>
              <w:pStyle w:val="Normal2"/>
              <w:jc w:val="left"/>
              <w:rPr>
                <w:sz w:val="22"/>
                <w:szCs w:val="22"/>
              </w:rPr>
            </w:pPr>
            <w:r w:rsidRPr="00B16DBB">
              <w:rPr>
                <w:sz w:val="22"/>
                <w:szCs w:val="22"/>
              </w:rPr>
              <w:fldChar w:fldCharType="begin">
                <w:ffData>
                  <w:name w:val=""/>
                  <w:enabled/>
                  <w:calcOnExit w:val="0"/>
                  <w:checkBox>
                    <w:sizeAuto/>
                    <w:default w:val="1"/>
                  </w:checkBox>
                </w:ffData>
              </w:fldChar>
            </w:r>
            <w:r w:rsidR="00B16DBB" w:rsidRPr="00B16DBB">
              <w:rPr>
                <w:sz w:val="22"/>
                <w:szCs w:val="22"/>
              </w:rPr>
              <w:instrText xml:space="preserve"> FORMCHECKBOX </w:instrText>
            </w:r>
            <w:r w:rsidRPr="00B16DBB">
              <w:rPr>
                <w:sz w:val="22"/>
                <w:szCs w:val="22"/>
              </w:rPr>
            </w:r>
            <w:r w:rsidRPr="00B16DBB">
              <w:rPr>
                <w:sz w:val="22"/>
                <w:szCs w:val="22"/>
              </w:rPr>
              <w:fldChar w:fldCharType="end"/>
            </w:r>
            <w:r w:rsidR="00B16DBB" w:rsidRPr="00B16DBB">
              <w:rPr>
                <w:sz w:val="22"/>
                <w:szCs w:val="22"/>
              </w:rPr>
              <w:t xml:space="preserve"> Collect the data</w:t>
            </w:r>
          </w:p>
          <w:p w:rsidR="00B16DBB" w:rsidRPr="00B16DBB" w:rsidRDefault="00252AB9" w:rsidP="004863DA">
            <w:pPr>
              <w:pStyle w:val="Normal2"/>
              <w:jc w:val="left"/>
              <w:rPr>
                <w:sz w:val="22"/>
                <w:szCs w:val="22"/>
              </w:rPr>
            </w:pPr>
            <w:r w:rsidRPr="00B16DBB">
              <w:rPr>
                <w:sz w:val="22"/>
                <w:szCs w:val="22"/>
              </w:rPr>
              <w:fldChar w:fldCharType="begin">
                <w:ffData>
                  <w:name w:val=""/>
                  <w:enabled/>
                  <w:calcOnExit w:val="0"/>
                  <w:checkBox>
                    <w:sizeAuto/>
                    <w:default w:val="1"/>
                  </w:checkBox>
                </w:ffData>
              </w:fldChar>
            </w:r>
            <w:r w:rsidR="00B16DBB" w:rsidRPr="00B16DBB">
              <w:rPr>
                <w:sz w:val="22"/>
                <w:szCs w:val="22"/>
              </w:rPr>
              <w:instrText xml:space="preserve"> FORMCHECKBOX </w:instrText>
            </w:r>
            <w:r w:rsidRPr="00B16DBB">
              <w:rPr>
                <w:sz w:val="22"/>
                <w:szCs w:val="22"/>
              </w:rPr>
            </w:r>
            <w:r w:rsidRPr="00B16DBB">
              <w:rPr>
                <w:sz w:val="22"/>
                <w:szCs w:val="22"/>
              </w:rPr>
              <w:fldChar w:fldCharType="end"/>
            </w:r>
            <w:r w:rsidR="00B16DBB" w:rsidRPr="00B16DBB">
              <w:rPr>
                <w:sz w:val="22"/>
                <w:szCs w:val="22"/>
              </w:rPr>
              <w:t>Analyze the data</w:t>
            </w:r>
          </w:p>
        </w:tc>
        <w:tc>
          <w:tcPr>
            <w:tcW w:w="1589" w:type="dxa"/>
          </w:tcPr>
          <w:p w:rsidR="00B16DBB" w:rsidRPr="00B16DBB" w:rsidRDefault="00B16DBB" w:rsidP="004863DA">
            <w:pPr>
              <w:rPr>
                <w:rFonts w:ascii="Times New Roman" w:hAnsi="Times New Roman"/>
                <w:sz w:val="22"/>
                <w:szCs w:val="22"/>
              </w:rPr>
            </w:pPr>
            <w:r w:rsidRPr="00B16DBB">
              <w:rPr>
                <w:rFonts w:ascii="Times New Roman" w:hAnsi="Times New Roman"/>
                <w:sz w:val="22"/>
                <w:szCs w:val="22"/>
              </w:rPr>
              <w:lastRenderedPageBreak/>
              <w:t xml:space="preserve">Centers for </w:t>
            </w:r>
            <w:r w:rsidRPr="00B16DBB">
              <w:rPr>
                <w:rFonts w:ascii="Times New Roman" w:hAnsi="Times New Roman"/>
                <w:sz w:val="22"/>
                <w:szCs w:val="22"/>
              </w:rPr>
              <w:lastRenderedPageBreak/>
              <w:t>Disease Control and Prevention (CDC)</w:t>
            </w:r>
          </w:p>
        </w:tc>
      </w:tr>
    </w:tbl>
    <w:p w:rsidR="00AB7551" w:rsidRPr="00AC00DF" w:rsidRDefault="00E608EA">
      <w:pPr>
        <w:rPr>
          <w:rFonts w:ascii="Times New Roman" w:hAnsi="Times New Roman"/>
          <w:sz w:val="24"/>
          <w:szCs w:val="24"/>
        </w:rPr>
      </w:pPr>
    </w:p>
    <w:sectPr w:rsidR="00AB7551" w:rsidRPr="00AC00DF" w:rsidSect="006245A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5B" w:rsidRDefault="00D6245B" w:rsidP="007637C7">
      <w:pPr>
        <w:spacing w:after="0" w:line="240" w:lineRule="auto"/>
      </w:pPr>
      <w:r>
        <w:separator/>
      </w:r>
    </w:p>
  </w:endnote>
  <w:endnote w:type="continuationSeparator" w:id="0">
    <w:p w:rsidR="00D6245B" w:rsidRDefault="00D6245B" w:rsidP="0076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15752"/>
      <w:docPartObj>
        <w:docPartGallery w:val="Page Numbers (Bottom of Page)"/>
        <w:docPartUnique/>
      </w:docPartObj>
    </w:sdtPr>
    <w:sdtEndPr>
      <w:rPr>
        <w:noProof/>
        <w:sz w:val="18"/>
        <w:szCs w:val="18"/>
      </w:rPr>
    </w:sdtEndPr>
    <w:sdtContent>
      <w:p w:rsidR="000A72D6" w:rsidRPr="000A72D6" w:rsidRDefault="00252AB9">
        <w:pPr>
          <w:pStyle w:val="Footer"/>
          <w:jc w:val="center"/>
          <w:rPr>
            <w:sz w:val="18"/>
            <w:szCs w:val="18"/>
          </w:rPr>
        </w:pPr>
        <w:r w:rsidRPr="000A72D6">
          <w:rPr>
            <w:sz w:val="18"/>
            <w:szCs w:val="18"/>
          </w:rPr>
          <w:fldChar w:fldCharType="begin"/>
        </w:r>
        <w:r w:rsidR="000A72D6" w:rsidRPr="000A72D6">
          <w:rPr>
            <w:sz w:val="18"/>
            <w:szCs w:val="18"/>
          </w:rPr>
          <w:instrText xml:space="preserve"> PAGE   \* MERGEFORMAT </w:instrText>
        </w:r>
        <w:r w:rsidRPr="000A72D6">
          <w:rPr>
            <w:sz w:val="18"/>
            <w:szCs w:val="18"/>
          </w:rPr>
          <w:fldChar w:fldCharType="separate"/>
        </w:r>
        <w:r w:rsidR="00E608EA">
          <w:rPr>
            <w:noProof/>
            <w:sz w:val="18"/>
            <w:szCs w:val="18"/>
          </w:rPr>
          <w:t>3</w:t>
        </w:r>
        <w:r w:rsidRPr="000A72D6">
          <w:rPr>
            <w:noProof/>
            <w:sz w:val="18"/>
            <w:szCs w:val="18"/>
          </w:rPr>
          <w:fldChar w:fldCharType="end"/>
        </w:r>
      </w:p>
    </w:sdtContent>
  </w:sdt>
  <w:p w:rsidR="000A72D6" w:rsidRDefault="000A7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5B" w:rsidRDefault="00D6245B" w:rsidP="007637C7">
      <w:pPr>
        <w:spacing w:after="0" w:line="240" w:lineRule="auto"/>
      </w:pPr>
      <w:r>
        <w:separator/>
      </w:r>
    </w:p>
  </w:footnote>
  <w:footnote w:type="continuationSeparator" w:id="0">
    <w:p w:rsidR="00D6245B" w:rsidRDefault="00D6245B" w:rsidP="007637C7">
      <w:pPr>
        <w:spacing w:after="0" w:line="240" w:lineRule="auto"/>
      </w:pPr>
      <w:r>
        <w:continuationSeparator/>
      </w:r>
    </w:p>
  </w:footnote>
  <w:footnote w:id="1">
    <w:p w:rsidR="00202DA9" w:rsidRDefault="00202DA9">
      <w:pPr>
        <w:pStyle w:val="FootnoteText"/>
      </w:pPr>
      <w:r>
        <w:rPr>
          <w:rStyle w:val="FootnoteReference"/>
        </w:rPr>
        <w:footnoteRef/>
      </w:r>
      <w:r>
        <w:t xml:space="preserve"> Federal Information Processing Standard (FIPS)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00FA6"/>
    <w:multiLevelType w:val="hybridMultilevel"/>
    <w:tmpl w:val="0DBC38CC"/>
    <w:lvl w:ilvl="0" w:tplc="4A3672A8">
      <w:start w:val="1"/>
      <w:numFmt w:val="bullet"/>
      <w:pStyle w:val="Bulletlevel1C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F5D5C"/>
    <w:multiLevelType w:val="hybridMultilevel"/>
    <w:tmpl w:val="BD20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7677C"/>
    <w:multiLevelType w:val="hybridMultilevel"/>
    <w:tmpl w:val="91E6C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9C"/>
    <w:rsid w:val="00010B68"/>
    <w:rsid w:val="00034355"/>
    <w:rsid w:val="0004543B"/>
    <w:rsid w:val="00063A98"/>
    <w:rsid w:val="00071C63"/>
    <w:rsid w:val="00090BF6"/>
    <w:rsid w:val="000934F5"/>
    <w:rsid w:val="000976A6"/>
    <w:rsid w:val="000A72D6"/>
    <w:rsid w:val="000B63D7"/>
    <w:rsid w:val="00101E38"/>
    <w:rsid w:val="00111275"/>
    <w:rsid w:val="001346CD"/>
    <w:rsid w:val="00137402"/>
    <w:rsid w:val="00150F06"/>
    <w:rsid w:val="001540F1"/>
    <w:rsid w:val="001A6E95"/>
    <w:rsid w:val="001B219C"/>
    <w:rsid w:val="001E168D"/>
    <w:rsid w:val="00202DA9"/>
    <w:rsid w:val="00202FE5"/>
    <w:rsid w:val="002031C9"/>
    <w:rsid w:val="00204E36"/>
    <w:rsid w:val="002167CA"/>
    <w:rsid w:val="00233CEB"/>
    <w:rsid w:val="00234857"/>
    <w:rsid w:val="00252AB9"/>
    <w:rsid w:val="0026645D"/>
    <w:rsid w:val="002B5BAF"/>
    <w:rsid w:val="002C5174"/>
    <w:rsid w:val="002E07DD"/>
    <w:rsid w:val="002F37DF"/>
    <w:rsid w:val="002F4C8D"/>
    <w:rsid w:val="00307489"/>
    <w:rsid w:val="00383C54"/>
    <w:rsid w:val="00384F11"/>
    <w:rsid w:val="003A432E"/>
    <w:rsid w:val="003A76B0"/>
    <w:rsid w:val="003A76BB"/>
    <w:rsid w:val="003B1642"/>
    <w:rsid w:val="003B57CF"/>
    <w:rsid w:val="00400C94"/>
    <w:rsid w:val="00405C9C"/>
    <w:rsid w:val="00425267"/>
    <w:rsid w:val="0048506F"/>
    <w:rsid w:val="004A6948"/>
    <w:rsid w:val="004C0B24"/>
    <w:rsid w:val="004D080D"/>
    <w:rsid w:val="004E2C77"/>
    <w:rsid w:val="004F739C"/>
    <w:rsid w:val="0051256F"/>
    <w:rsid w:val="00531834"/>
    <w:rsid w:val="00536132"/>
    <w:rsid w:val="00557078"/>
    <w:rsid w:val="005C5926"/>
    <w:rsid w:val="005C7A6B"/>
    <w:rsid w:val="00607EE9"/>
    <w:rsid w:val="00615634"/>
    <w:rsid w:val="006245A8"/>
    <w:rsid w:val="00633268"/>
    <w:rsid w:val="00693D74"/>
    <w:rsid w:val="006C14F2"/>
    <w:rsid w:val="006C3E8A"/>
    <w:rsid w:val="00720FB7"/>
    <w:rsid w:val="007637C7"/>
    <w:rsid w:val="0079194F"/>
    <w:rsid w:val="007A78F4"/>
    <w:rsid w:val="007D57FB"/>
    <w:rsid w:val="007D610F"/>
    <w:rsid w:val="007F0E60"/>
    <w:rsid w:val="007F5239"/>
    <w:rsid w:val="0081695D"/>
    <w:rsid w:val="00842680"/>
    <w:rsid w:val="00844C15"/>
    <w:rsid w:val="008552E5"/>
    <w:rsid w:val="008609DF"/>
    <w:rsid w:val="008612BE"/>
    <w:rsid w:val="00863E68"/>
    <w:rsid w:val="008957F6"/>
    <w:rsid w:val="008B5CC1"/>
    <w:rsid w:val="008C529C"/>
    <w:rsid w:val="00926F4C"/>
    <w:rsid w:val="00972EB6"/>
    <w:rsid w:val="00977823"/>
    <w:rsid w:val="009812B8"/>
    <w:rsid w:val="009849D4"/>
    <w:rsid w:val="009947E1"/>
    <w:rsid w:val="009A301D"/>
    <w:rsid w:val="009B42B3"/>
    <w:rsid w:val="009C0834"/>
    <w:rsid w:val="009E64BD"/>
    <w:rsid w:val="00A117D0"/>
    <w:rsid w:val="00A16E51"/>
    <w:rsid w:val="00A179E0"/>
    <w:rsid w:val="00A9311B"/>
    <w:rsid w:val="00AB2A7C"/>
    <w:rsid w:val="00AB707A"/>
    <w:rsid w:val="00AC00DF"/>
    <w:rsid w:val="00AC3659"/>
    <w:rsid w:val="00AD571D"/>
    <w:rsid w:val="00AF654D"/>
    <w:rsid w:val="00AF7C76"/>
    <w:rsid w:val="00B05559"/>
    <w:rsid w:val="00B16DBB"/>
    <w:rsid w:val="00B17768"/>
    <w:rsid w:val="00B22C17"/>
    <w:rsid w:val="00B56E88"/>
    <w:rsid w:val="00B57019"/>
    <w:rsid w:val="00B634C5"/>
    <w:rsid w:val="00B67D37"/>
    <w:rsid w:val="00B97A6D"/>
    <w:rsid w:val="00B97D9C"/>
    <w:rsid w:val="00BA2D0A"/>
    <w:rsid w:val="00BC46BF"/>
    <w:rsid w:val="00BD41AA"/>
    <w:rsid w:val="00BE6C18"/>
    <w:rsid w:val="00BF4533"/>
    <w:rsid w:val="00C029BA"/>
    <w:rsid w:val="00C42DCD"/>
    <w:rsid w:val="00C43F4A"/>
    <w:rsid w:val="00CA7B57"/>
    <w:rsid w:val="00CC1BED"/>
    <w:rsid w:val="00CD0C6D"/>
    <w:rsid w:val="00CD3D4C"/>
    <w:rsid w:val="00CD4EE4"/>
    <w:rsid w:val="00CE5437"/>
    <w:rsid w:val="00D02336"/>
    <w:rsid w:val="00D03AF2"/>
    <w:rsid w:val="00D22C8A"/>
    <w:rsid w:val="00D253C0"/>
    <w:rsid w:val="00D54D8B"/>
    <w:rsid w:val="00D55342"/>
    <w:rsid w:val="00D6245B"/>
    <w:rsid w:val="00D75613"/>
    <w:rsid w:val="00D90BAF"/>
    <w:rsid w:val="00D925F6"/>
    <w:rsid w:val="00DA04CD"/>
    <w:rsid w:val="00DA6BA4"/>
    <w:rsid w:val="00DB5922"/>
    <w:rsid w:val="00DD288D"/>
    <w:rsid w:val="00E04BC8"/>
    <w:rsid w:val="00E3016F"/>
    <w:rsid w:val="00E41BA8"/>
    <w:rsid w:val="00E4673F"/>
    <w:rsid w:val="00E608EA"/>
    <w:rsid w:val="00E65819"/>
    <w:rsid w:val="00E87130"/>
    <w:rsid w:val="00EB1EDF"/>
    <w:rsid w:val="00EB60C8"/>
    <w:rsid w:val="00EC05C1"/>
    <w:rsid w:val="00EE55CF"/>
    <w:rsid w:val="00EF2CDB"/>
    <w:rsid w:val="00F5454E"/>
    <w:rsid w:val="00F6415D"/>
    <w:rsid w:val="00F921F2"/>
    <w:rsid w:val="00F9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9C"/>
    <w:pPr>
      <w:spacing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739C"/>
    <w:pPr>
      <w:spacing w:after="0" w:line="240" w:lineRule="auto"/>
    </w:pPr>
  </w:style>
  <w:style w:type="character" w:customStyle="1" w:styleId="NoSpacingChar">
    <w:name w:val="No Spacing Char"/>
    <w:link w:val="NoSpacing"/>
    <w:uiPriority w:val="1"/>
    <w:rsid w:val="004F739C"/>
    <w:rPr>
      <w:rFonts w:ascii="Cambria" w:eastAsia="Times New Roman" w:hAnsi="Cambria" w:cs="Times New Roman"/>
    </w:rPr>
  </w:style>
  <w:style w:type="table" w:styleId="TableGrid">
    <w:name w:val="Table Grid"/>
    <w:basedOn w:val="TableNormal"/>
    <w:uiPriority w:val="59"/>
    <w:rsid w:val="004F739C"/>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Spacing"/>
    <w:link w:val="Normal2Char"/>
    <w:qFormat/>
    <w:rsid w:val="004F739C"/>
    <w:pPr>
      <w:jc w:val="both"/>
    </w:pPr>
    <w:rPr>
      <w:rFonts w:ascii="Times New Roman" w:hAnsi="Times New Roman"/>
      <w:sz w:val="24"/>
      <w:szCs w:val="20"/>
    </w:rPr>
  </w:style>
  <w:style w:type="character" w:customStyle="1" w:styleId="Normal2Char">
    <w:name w:val="Normal2 Char"/>
    <w:link w:val="Normal2"/>
    <w:rsid w:val="004F739C"/>
    <w:rPr>
      <w:rFonts w:ascii="Times New Roman" w:eastAsia="Times New Roman" w:hAnsi="Times New Roman" w:cs="Times New Roman"/>
      <w:sz w:val="24"/>
      <w:szCs w:val="20"/>
    </w:rPr>
  </w:style>
  <w:style w:type="paragraph" w:customStyle="1" w:styleId="Bulletlevel1CH">
    <w:name w:val="Bullet level 1 CH"/>
    <w:basedOn w:val="CommentText"/>
    <w:rsid w:val="004F739C"/>
    <w:pPr>
      <w:numPr>
        <w:numId w:val="1"/>
      </w:numPr>
      <w:tabs>
        <w:tab w:val="num" w:pos="0"/>
        <w:tab w:val="num" w:pos="360"/>
      </w:tabs>
      <w:spacing w:after="0" w:line="216" w:lineRule="auto"/>
      <w:ind w:left="360" w:firstLine="0"/>
      <w:jc w:val="both"/>
    </w:pPr>
    <w:rPr>
      <w:rFonts w:ascii="Calibri" w:eastAsia="Calibri" w:hAnsi="Calibri"/>
      <w:sz w:val="22"/>
      <w:szCs w:val="22"/>
      <w:lang w:bidi="en-US"/>
    </w:rPr>
  </w:style>
  <w:style w:type="paragraph" w:customStyle="1" w:styleId="Style0">
    <w:name w:val="Style0"/>
    <w:basedOn w:val="Normal"/>
    <w:rsid w:val="004F739C"/>
    <w:pPr>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4F739C"/>
    <w:rPr>
      <w:color w:val="0000FF" w:themeColor="hyperlink"/>
      <w:u w:val="single"/>
    </w:rPr>
  </w:style>
  <w:style w:type="paragraph" w:styleId="CommentText">
    <w:name w:val="annotation text"/>
    <w:basedOn w:val="Normal"/>
    <w:link w:val="CommentTextChar"/>
    <w:uiPriority w:val="99"/>
    <w:unhideWhenUsed/>
    <w:rsid w:val="004F739C"/>
    <w:pPr>
      <w:spacing w:line="240" w:lineRule="auto"/>
    </w:pPr>
    <w:rPr>
      <w:sz w:val="20"/>
      <w:szCs w:val="20"/>
    </w:rPr>
  </w:style>
  <w:style w:type="character" w:customStyle="1" w:styleId="CommentTextChar">
    <w:name w:val="Comment Text Char"/>
    <w:basedOn w:val="DefaultParagraphFont"/>
    <w:link w:val="CommentText"/>
    <w:uiPriority w:val="99"/>
    <w:rsid w:val="004F739C"/>
    <w:rPr>
      <w:rFonts w:ascii="Cambria" w:eastAsia="Times New Roman" w:hAnsi="Cambria" w:cs="Times New Roman"/>
      <w:sz w:val="20"/>
      <w:szCs w:val="20"/>
    </w:rPr>
  </w:style>
  <w:style w:type="paragraph" w:customStyle="1" w:styleId="StyleHeading112ptBoldNounderlineCenteredLeft0F">
    <w:name w:val="Style Heading 1 + 12 pt Bold No underline Centered Left:  0&quot; F..."/>
    <w:next w:val="Normal"/>
    <w:rsid w:val="004F739C"/>
    <w:pPr>
      <w:pBdr>
        <w:top w:val="threeDEngrave" w:sz="18" w:space="1" w:color="auto"/>
        <w:bottom w:val="threeDEmboss" w:sz="18" w:space="1" w:color="auto"/>
      </w:pBdr>
      <w:spacing w:line="252" w:lineRule="auto"/>
      <w:jc w:val="center"/>
    </w:pPr>
    <w:rPr>
      <w:rFonts w:ascii="Tahoma" w:eastAsia="Times New Roman" w:hAnsi="Tahoma" w:cs="Times New Roman"/>
      <w:b/>
      <w:bCs/>
      <w:smallCaps/>
      <w:spacing w:val="20"/>
      <w:sz w:val="28"/>
      <w:szCs w:val="28"/>
    </w:rPr>
  </w:style>
  <w:style w:type="paragraph" w:styleId="ListParagraph">
    <w:name w:val="List Paragraph"/>
    <w:basedOn w:val="Normal"/>
    <w:uiPriority w:val="34"/>
    <w:qFormat/>
    <w:rsid w:val="00111275"/>
    <w:pPr>
      <w:ind w:left="720"/>
      <w:contextualSpacing/>
    </w:pPr>
  </w:style>
  <w:style w:type="character" w:styleId="CommentReference">
    <w:name w:val="annotation reference"/>
    <w:basedOn w:val="DefaultParagraphFont"/>
    <w:uiPriority w:val="99"/>
    <w:semiHidden/>
    <w:unhideWhenUsed/>
    <w:rsid w:val="00F92728"/>
    <w:rPr>
      <w:sz w:val="16"/>
      <w:szCs w:val="16"/>
    </w:rPr>
  </w:style>
  <w:style w:type="paragraph" w:styleId="CommentSubject">
    <w:name w:val="annotation subject"/>
    <w:basedOn w:val="CommentText"/>
    <w:next w:val="CommentText"/>
    <w:link w:val="CommentSubjectChar"/>
    <w:uiPriority w:val="99"/>
    <w:semiHidden/>
    <w:unhideWhenUsed/>
    <w:rsid w:val="00F92728"/>
    <w:rPr>
      <w:b/>
      <w:bCs/>
    </w:rPr>
  </w:style>
  <w:style w:type="character" w:customStyle="1" w:styleId="CommentSubjectChar">
    <w:name w:val="Comment Subject Char"/>
    <w:basedOn w:val="CommentTextChar"/>
    <w:link w:val="CommentSubject"/>
    <w:uiPriority w:val="99"/>
    <w:semiHidden/>
    <w:rsid w:val="00F92728"/>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F9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28"/>
    <w:rPr>
      <w:rFonts w:ascii="Tahoma" w:eastAsia="Times New Roman" w:hAnsi="Tahoma" w:cs="Tahoma"/>
      <w:sz w:val="16"/>
      <w:szCs w:val="16"/>
    </w:rPr>
  </w:style>
  <w:style w:type="paragraph" w:styleId="Footer">
    <w:name w:val="footer"/>
    <w:basedOn w:val="Normal"/>
    <w:link w:val="FooterChar"/>
    <w:uiPriority w:val="99"/>
    <w:rsid w:val="007637C7"/>
    <w:pPr>
      <w:tabs>
        <w:tab w:val="center" w:pos="4320"/>
        <w:tab w:val="right" w:pos="8640"/>
      </w:tabs>
      <w:spacing w:after="0" w:line="240" w:lineRule="auto"/>
      <w:jc w:val="both"/>
    </w:pPr>
    <w:rPr>
      <w:rFonts w:ascii="Times New Roman" w:hAnsi="Times New Roman"/>
      <w:sz w:val="24"/>
      <w:szCs w:val="20"/>
    </w:rPr>
  </w:style>
  <w:style w:type="character" w:customStyle="1" w:styleId="FooterChar">
    <w:name w:val="Footer Char"/>
    <w:basedOn w:val="DefaultParagraphFont"/>
    <w:link w:val="Footer"/>
    <w:uiPriority w:val="99"/>
    <w:rsid w:val="007637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7637C7"/>
    <w:pPr>
      <w:spacing w:after="0" w:line="240" w:lineRule="auto"/>
      <w:jc w:val="both"/>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7637C7"/>
    <w:rPr>
      <w:rFonts w:ascii="Times New Roman" w:eastAsia="Times New Roman" w:hAnsi="Times New Roman" w:cs="Times New Roman"/>
      <w:sz w:val="24"/>
      <w:szCs w:val="20"/>
    </w:rPr>
  </w:style>
  <w:style w:type="character" w:styleId="FootnoteReference">
    <w:name w:val="footnote reference"/>
    <w:uiPriority w:val="99"/>
    <w:semiHidden/>
    <w:rsid w:val="007637C7"/>
    <w:rPr>
      <w:vertAlign w:val="superscript"/>
    </w:rPr>
  </w:style>
  <w:style w:type="paragraph" w:customStyle="1" w:styleId="ProposalBody">
    <w:name w:val="Proposal Body"/>
    <w:basedOn w:val="Normal"/>
    <w:qFormat/>
    <w:rsid w:val="007637C7"/>
    <w:pPr>
      <w:spacing w:line="240" w:lineRule="auto"/>
      <w:jc w:val="both"/>
    </w:pPr>
    <w:rPr>
      <w:rFonts w:ascii="Garamond" w:eastAsia="Calibri" w:hAnsi="Garamond" w:cs="Calibri"/>
      <w:sz w:val="24"/>
      <w:szCs w:val="24"/>
    </w:rPr>
  </w:style>
  <w:style w:type="paragraph" w:customStyle="1" w:styleId="BODYtextT">
    <w:name w:val="BODY text T"/>
    <w:basedOn w:val="Normal"/>
    <w:qFormat/>
    <w:rsid w:val="007637C7"/>
    <w:pPr>
      <w:widowControl w:val="0"/>
      <w:spacing w:after="240" w:line="192" w:lineRule="auto"/>
      <w:jc w:val="both"/>
    </w:pPr>
    <w:rPr>
      <w:rFonts w:ascii="Calibri" w:hAnsi="Calibri" w:cs="Calibri"/>
      <w:sz w:val="24"/>
      <w:szCs w:val="20"/>
      <w:lang w:bidi="en-US"/>
    </w:rPr>
  </w:style>
  <w:style w:type="paragraph" w:styleId="Header">
    <w:name w:val="header"/>
    <w:basedOn w:val="Normal"/>
    <w:link w:val="HeaderChar"/>
    <w:uiPriority w:val="99"/>
    <w:unhideWhenUsed/>
    <w:rsid w:val="003A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B0"/>
    <w:rPr>
      <w:rFonts w:ascii="Cambria" w:eastAsia="Times New Roman" w:hAnsi="Cambria" w:cs="Times New Roman"/>
    </w:rPr>
  </w:style>
  <w:style w:type="paragraph" w:styleId="Caption">
    <w:name w:val="caption"/>
    <w:basedOn w:val="Normal"/>
    <w:next w:val="Normal"/>
    <w:uiPriority w:val="35"/>
    <w:unhideWhenUsed/>
    <w:qFormat/>
    <w:rsid w:val="003A76B0"/>
    <w:pPr>
      <w:keepNext/>
      <w:spacing w:before="200" w:after="0" w:line="276" w:lineRule="auto"/>
    </w:pPr>
    <w:rPr>
      <w:rFonts w:ascii="Calibri" w:hAnsi="Calibri"/>
      <w:bCs/>
      <w:i/>
      <w:color w:val="365F91"/>
      <w:lang w:bidi="en-US"/>
    </w:rPr>
  </w:style>
  <w:style w:type="table" w:customStyle="1" w:styleId="MediumShading1-Accent11">
    <w:name w:val="Medium Shading 1 - Accent 11"/>
    <w:basedOn w:val="TableNormal"/>
    <w:uiPriority w:val="63"/>
    <w:rsid w:val="00CA7B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EC05C1"/>
    <w:pPr>
      <w:spacing w:after="0" w:line="240" w:lineRule="auto"/>
    </w:pPr>
    <w:rPr>
      <w:rFonts w:ascii="Cambria" w:eastAsia="Times New Roman" w:hAnsi="Cambria" w:cs="Times New Roman"/>
    </w:rPr>
  </w:style>
  <w:style w:type="paragraph" w:customStyle="1" w:styleId="Default">
    <w:name w:val="Default"/>
    <w:rsid w:val="00405C9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9C"/>
    <w:pPr>
      <w:spacing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739C"/>
    <w:pPr>
      <w:spacing w:after="0" w:line="240" w:lineRule="auto"/>
    </w:pPr>
  </w:style>
  <w:style w:type="character" w:customStyle="1" w:styleId="NoSpacingChar">
    <w:name w:val="No Spacing Char"/>
    <w:link w:val="NoSpacing"/>
    <w:uiPriority w:val="1"/>
    <w:rsid w:val="004F739C"/>
    <w:rPr>
      <w:rFonts w:ascii="Cambria" w:eastAsia="Times New Roman" w:hAnsi="Cambria" w:cs="Times New Roman"/>
    </w:rPr>
  </w:style>
  <w:style w:type="table" w:styleId="TableGrid">
    <w:name w:val="Table Grid"/>
    <w:basedOn w:val="TableNormal"/>
    <w:uiPriority w:val="59"/>
    <w:rsid w:val="004F739C"/>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Spacing"/>
    <w:link w:val="Normal2Char"/>
    <w:qFormat/>
    <w:rsid w:val="004F739C"/>
    <w:pPr>
      <w:jc w:val="both"/>
    </w:pPr>
    <w:rPr>
      <w:rFonts w:ascii="Times New Roman" w:hAnsi="Times New Roman"/>
      <w:sz w:val="24"/>
      <w:szCs w:val="20"/>
    </w:rPr>
  </w:style>
  <w:style w:type="character" w:customStyle="1" w:styleId="Normal2Char">
    <w:name w:val="Normal2 Char"/>
    <w:link w:val="Normal2"/>
    <w:rsid w:val="004F739C"/>
    <w:rPr>
      <w:rFonts w:ascii="Times New Roman" w:eastAsia="Times New Roman" w:hAnsi="Times New Roman" w:cs="Times New Roman"/>
      <w:sz w:val="24"/>
      <w:szCs w:val="20"/>
    </w:rPr>
  </w:style>
  <w:style w:type="paragraph" w:customStyle="1" w:styleId="Bulletlevel1CH">
    <w:name w:val="Bullet level 1 CH"/>
    <w:basedOn w:val="CommentText"/>
    <w:rsid w:val="004F739C"/>
    <w:pPr>
      <w:numPr>
        <w:numId w:val="1"/>
      </w:numPr>
      <w:tabs>
        <w:tab w:val="num" w:pos="0"/>
        <w:tab w:val="num" w:pos="360"/>
      </w:tabs>
      <w:spacing w:after="0" w:line="216" w:lineRule="auto"/>
      <w:ind w:left="360" w:firstLine="0"/>
      <w:jc w:val="both"/>
    </w:pPr>
    <w:rPr>
      <w:rFonts w:ascii="Calibri" w:eastAsia="Calibri" w:hAnsi="Calibri"/>
      <w:sz w:val="22"/>
      <w:szCs w:val="22"/>
      <w:lang w:bidi="en-US"/>
    </w:rPr>
  </w:style>
  <w:style w:type="paragraph" w:customStyle="1" w:styleId="Style0">
    <w:name w:val="Style0"/>
    <w:basedOn w:val="Normal"/>
    <w:rsid w:val="004F739C"/>
    <w:pPr>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4F739C"/>
    <w:rPr>
      <w:color w:val="0000FF" w:themeColor="hyperlink"/>
      <w:u w:val="single"/>
    </w:rPr>
  </w:style>
  <w:style w:type="paragraph" w:styleId="CommentText">
    <w:name w:val="annotation text"/>
    <w:basedOn w:val="Normal"/>
    <w:link w:val="CommentTextChar"/>
    <w:uiPriority w:val="99"/>
    <w:unhideWhenUsed/>
    <w:rsid w:val="004F739C"/>
    <w:pPr>
      <w:spacing w:line="240" w:lineRule="auto"/>
    </w:pPr>
    <w:rPr>
      <w:sz w:val="20"/>
      <w:szCs w:val="20"/>
    </w:rPr>
  </w:style>
  <w:style w:type="character" w:customStyle="1" w:styleId="CommentTextChar">
    <w:name w:val="Comment Text Char"/>
    <w:basedOn w:val="DefaultParagraphFont"/>
    <w:link w:val="CommentText"/>
    <w:uiPriority w:val="99"/>
    <w:rsid w:val="004F739C"/>
    <w:rPr>
      <w:rFonts w:ascii="Cambria" w:eastAsia="Times New Roman" w:hAnsi="Cambria" w:cs="Times New Roman"/>
      <w:sz w:val="20"/>
      <w:szCs w:val="20"/>
    </w:rPr>
  </w:style>
  <w:style w:type="paragraph" w:customStyle="1" w:styleId="StyleHeading112ptBoldNounderlineCenteredLeft0F">
    <w:name w:val="Style Heading 1 + 12 pt Bold No underline Centered Left:  0&quot; F..."/>
    <w:next w:val="Normal"/>
    <w:rsid w:val="004F739C"/>
    <w:pPr>
      <w:pBdr>
        <w:top w:val="threeDEngrave" w:sz="18" w:space="1" w:color="auto"/>
        <w:bottom w:val="threeDEmboss" w:sz="18" w:space="1" w:color="auto"/>
      </w:pBdr>
      <w:spacing w:line="252" w:lineRule="auto"/>
      <w:jc w:val="center"/>
    </w:pPr>
    <w:rPr>
      <w:rFonts w:ascii="Tahoma" w:eastAsia="Times New Roman" w:hAnsi="Tahoma" w:cs="Times New Roman"/>
      <w:b/>
      <w:bCs/>
      <w:smallCaps/>
      <w:spacing w:val="20"/>
      <w:sz w:val="28"/>
      <w:szCs w:val="28"/>
    </w:rPr>
  </w:style>
  <w:style w:type="paragraph" w:styleId="ListParagraph">
    <w:name w:val="List Paragraph"/>
    <w:basedOn w:val="Normal"/>
    <w:uiPriority w:val="34"/>
    <w:qFormat/>
    <w:rsid w:val="00111275"/>
    <w:pPr>
      <w:ind w:left="720"/>
      <w:contextualSpacing/>
    </w:pPr>
  </w:style>
  <w:style w:type="character" w:styleId="CommentReference">
    <w:name w:val="annotation reference"/>
    <w:basedOn w:val="DefaultParagraphFont"/>
    <w:uiPriority w:val="99"/>
    <w:semiHidden/>
    <w:unhideWhenUsed/>
    <w:rsid w:val="00F92728"/>
    <w:rPr>
      <w:sz w:val="16"/>
      <w:szCs w:val="16"/>
    </w:rPr>
  </w:style>
  <w:style w:type="paragraph" w:styleId="CommentSubject">
    <w:name w:val="annotation subject"/>
    <w:basedOn w:val="CommentText"/>
    <w:next w:val="CommentText"/>
    <w:link w:val="CommentSubjectChar"/>
    <w:uiPriority w:val="99"/>
    <w:semiHidden/>
    <w:unhideWhenUsed/>
    <w:rsid w:val="00F92728"/>
    <w:rPr>
      <w:b/>
      <w:bCs/>
    </w:rPr>
  </w:style>
  <w:style w:type="character" w:customStyle="1" w:styleId="CommentSubjectChar">
    <w:name w:val="Comment Subject Char"/>
    <w:basedOn w:val="CommentTextChar"/>
    <w:link w:val="CommentSubject"/>
    <w:uiPriority w:val="99"/>
    <w:semiHidden/>
    <w:rsid w:val="00F92728"/>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F9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28"/>
    <w:rPr>
      <w:rFonts w:ascii="Tahoma" w:eastAsia="Times New Roman" w:hAnsi="Tahoma" w:cs="Tahoma"/>
      <w:sz w:val="16"/>
      <w:szCs w:val="16"/>
    </w:rPr>
  </w:style>
  <w:style w:type="paragraph" w:styleId="Footer">
    <w:name w:val="footer"/>
    <w:basedOn w:val="Normal"/>
    <w:link w:val="FooterChar"/>
    <w:uiPriority w:val="99"/>
    <w:rsid w:val="007637C7"/>
    <w:pPr>
      <w:tabs>
        <w:tab w:val="center" w:pos="4320"/>
        <w:tab w:val="right" w:pos="8640"/>
      </w:tabs>
      <w:spacing w:after="0" w:line="240" w:lineRule="auto"/>
      <w:jc w:val="both"/>
    </w:pPr>
    <w:rPr>
      <w:rFonts w:ascii="Times New Roman" w:hAnsi="Times New Roman"/>
      <w:sz w:val="24"/>
      <w:szCs w:val="20"/>
    </w:rPr>
  </w:style>
  <w:style w:type="character" w:customStyle="1" w:styleId="FooterChar">
    <w:name w:val="Footer Char"/>
    <w:basedOn w:val="DefaultParagraphFont"/>
    <w:link w:val="Footer"/>
    <w:uiPriority w:val="99"/>
    <w:rsid w:val="007637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7637C7"/>
    <w:pPr>
      <w:spacing w:after="0" w:line="240" w:lineRule="auto"/>
      <w:jc w:val="both"/>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7637C7"/>
    <w:rPr>
      <w:rFonts w:ascii="Times New Roman" w:eastAsia="Times New Roman" w:hAnsi="Times New Roman" w:cs="Times New Roman"/>
      <w:sz w:val="24"/>
      <w:szCs w:val="20"/>
    </w:rPr>
  </w:style>
  <w:style w:type="character" w:styleId="FootnoteReference">
    <w:name w:val="footnote reference"/>
    <w:uiPriority w:val="99"/>
    <w:semiHidden/>
    <w:rsid w:val="007637C7"/>
    <w:rPr>
      <w:vertAlign w:val="superscript"/>
    </w:rPr>
  </w:style>
  <w:style w:type="paragraph" w:customStyle="1" w:styleId="ProposalBody">
    <w:name w:val="Proposal Body"/>
    <w:basedOn w:val="Normal"/>
    <w:qFormat/>
    <w:rsid w:val="007637C7"/>
    <w:pPr>
      <w:spacing w:line="240" w:lineRule="auto"/>
      <w:jc w:val="both"/>
    </w:pPr>
    <w:rPr>
      <w:rFonts w:ascii="Garamond" w:eastAsia="Calibri" w:hAnsi="Garamond" w:cs="Calibri"/>
      <w:sz w:val="24"/>
      <w:szCs w:val="24"/>
    </w:rPr>
  </w:style>
  <w:style w:type="paragraph" w:customStyle="1" w:styleId="BODYtextT">
    <w:name w:val="BODY text T"/>
    <w:basedOn w:val="Normal"/>
    <w:qFormat/>
    <w:rsid w:val="007637C7"/>
    <w:pPr>
      <w:widowControl w:val="0"/>
      <w:spacing w:after="240" w:line="192" w:lineRule="auto"/>
      <w:jc w:val="both"/>
    </w:pPr>
    <w:rPr>
      <w:rFonts w:ascii="Calibri" w:hAnsi="Calibri" w:cs="Calibri"/>
      <w:sz w:val="24"/>
      <w:szCs w:val="20"/>
      <w:lang w:bidi="en-US"/>
    </w:rPr>
  </w:style>
  <w:style w:type="paragraph" w:styleId="Header">
    <w:name w:val="header"/>
    <w:basedOn w:val="Normal"/>
    <w:link w:val="HeaderChar"/>
    <w:uiPriority w:val="99"/>
    <w:unhideWhenUsed/>
    <w:rsid w:val="003A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B0"/>
    <w:rPr>
      <w:rFonts w:ascii="Cambria" w:eastAsia="Times New Roman" w:hAnsi="Cambria" w:cs="Times New Roman"/>
    </w:rPr>
  </w:style>
  <w:style w:type="paragraph" w:styleId="Caption">
    <w:name w:val="caption"/>
    <w:basedOn w:val="Normal"/>
    <w:next w:val="Normal"/>
    <w:uiPriority w:val="35"/>
    <w:unhideWhenUsed/>
    <w:qFormat/>
    <w:rsid w:val="003A76B0"/>
    <w:pPr>
      <w:keepNext/>
      <w:spacing w:before="200" w:after="0" w:line="276" w:lineRule="auto"/>
    </w:pPr>
    <w:rPr>
      <w:rFonts w:ascii="Calibri" w:hAnsi="Calibri"/>
      <w:bCs/>
      <w:i/>
      <w:color w:val="365F91"/>
      <w:lang w:bidi="en-US"/>
    </w:rPr>
  </w:style>
  <w:style w:type="table" w:customStyle="1" w:styleId="MediumShading1-Accent11">
    <w:name w:val="Medium Shading 1 - Accent 11"/>
    <w:basedOn w:val="TableNormal"/>
    <w:uiPriority w:val="63"/>
    <w:rsid w:val="00CA7B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EC05C1"/>
    <w:pPr>
      <w:spacing w:after="0" w:line="240" w:lineRule="auto"/>
    </w:pPr>
    <w:rPr>
      <w:rFonts w:ascii="Cambria" w:eastAsia="Times New Roman" w:hAnsi="Cambria" w:cs="Times New Roman"/>
    </w:rPr>
  </w:style>
  <w:style w:type="paragraph" w:customStyle="1" w:styleId="Default">
    <w:name w:val="Default"/>
    <w:rsid w:val="00405C9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0368">
      <w:bodyDiv w:val="1"/>
      <w:marLeft w:val="0"/>
      <w:marRight w:val="0"/>
      <w:marTop w:val="0"/>
      <w:marBottom w:val="0"/>
      <w:divBdr>
        <w:top w:val="none" w:sz="0" w:space="0" w:color="auto"/>
        <w:left w:val="none" w:sz="0" w:space="0" w:color="auto"/>
        <w:bottom w:val="none" w:sz="0" w:space="0" w:color="auto"/>
        <w:right w:val="none" w:sz="0" w:space="0" w:color="auto"/>
      </w:divBdr>
    </w:div>
    <w:div w:id="1682004245">
      <w:bodyDiv w:val="1"/>
      <w:marLeft w:val="0"/>
      <w:marRight w:val="0"/>
      <w:marTop w:val="0"/>
      <w:marBottom w:val="0"/>
      <w:divBdr>
        <w:top w:val="none" w:sz="0" w:space="0" w:color="auto"/>
        <w:left w:val="none" w:sz="0" w:space="0" w:color="auto"/>
        <w:bottom w:val="none" w:sz="0" w:space="0" w:color="auto"/>
        <w:right w:val="none" w:sz="0" w:space="0" w:color="auto"/>
      </w:divBdr>
    </w:div>
    <w:div w:id="2094470748">
      <w:bodyDiv w:val="1"/>
      <w:marLeft w:val="0"/>
      <w:marRight w:val="0"/>
      <w:marTop w:val="0"/>
      <w:marBottom w:val="0"/>
      <w:divBdr>
        <w:top w:val="none" w:sz="0" w:space="0" w:color="auto"/>
        <w:left w:val="none" w:sz="0" w:space="0" w:color="auto"/>
        <w:bottom w:val="none" w:sz="0" w:space="0" w:color="auto"/>
        <w:right w:val="none" w:sz="0" w:space="0" w:color="auto"/>
      </w:divBdr>
    </w:div>
    <w:div w:id="21466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lissa.Scardaville@icfi.com" TargetMode="External"/><Relationship Id="rId18" Type="http://schemas.openxmlformats.org/officeDocument/2006/relationships/hyperlink" Target="mailto:William.Robb@icfi.com" TargetMode="External"/><Relationship Id="rId3" Type="http://schemas.openxmlformats.org/officeDocument/2006/relationships/styles" Target="styles.xml"/><Relationship Id="rId21" Type="http://schemas.openxmlformats.org/officeDocument/2006/relationships/hyperlink" Target="mailto:hgq2@cdc.gov" TargetMode="External"/><Relationship Id="rId7" Type="http://schemas.openxmlformats.org/officeDocument/2006/relationships/footnotes" Target="footnotes.xml"/><Relationship Id="rId12" Type="http://schemas.openxmlformats.org/officeDocument/2006/relationships/hyperlink" Target="mailto:Tamara.Lamia@icfi.com" TargetMode="External"/><Relationship Id="rId17" Type="http://schemas.openxmlformats.org/officeDocument/2006/relationships/hyperlink" Target="mailto:Naomi.Freedner@icfi.com" TargetMode="External"/><Relationship Id="rId2" Type="http://schemas.openxmlformats.org/officeDocument/2006/relationships/numbering" Target="numbering.xml"/><Relationship Id="rId16" Type="http://schemas.openxmlformats.org/officeDocument/2006/relationships/hyperlink" Target="mailto:Jessie.Rouder@icfi.com" TargetMode="External"/><Relationship Id="rId20" Type="http://schemas.openxmlformats.org/officeDocument/2006/relationships/hyperlink" Target="mailto:ido8@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an.Brooks@icfi.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wakelee@uab.edu" TargetMode="External"/><Relationship Id="rId23" Type="http://schemas.openxmlformats.org/officeDocument/2006/relationships/fontTable" Target="fontTable.xml"/><Relationship Id="rId10" Type="http://schemas.openxmlformats.org/officeDocument/2006/relationships/hyperlink" Target="mailto:Bhuvana.Sukumar@icfi.com" TargetMode="External"/><Relationship Id="rId19" Type="http://schemas.openxmlformats.org/officeDocument/2006/relationships/hyperlink" Target="mailto:aivey@cdc.gov" TargetMode="External"/><Relationship Id="rId4" Type="http://schemas.microsoft.com/office/2007/relationships/stylesWithEffects" Target="stylesWithEffects.xml"/><Relationship Id="rId9" Type="http://schemas.openxmlformats.org/officeDocument/2006/relationships/hyperlink" Target="mailto:aivey@cdc.gov" TargetMode="External"/><Relationship Id="rId14" Type="http://schemas.openxmlformats.org/officeDocument/2006/relationships/hyperlink" Target="mailto:lhites@uab.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BC39-D1DA-4529-9400-AEC42714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Gissendaner, Petunia (CDC/OD/OADS)</cp:lastModifiedBy>
  <cp:revision>5</cp:revision>
  <dcterms:created xsi:type="dcterms:W3CDTF">2013-08-13T22:36:00Z</dcterms:created>
  <dcterms:modified xsi:type="dcterms:W3CDTF">2013-08-19T16:15:00Z</dcterms:modified>
</cp:coreProperties>
</file>