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5C" w:rsidRDefault="0088565C" w:rsidP="0088565C">
      <w:pPr>
        <w:tabs>
          <w:tab w:val="right" w:pos="2520"/>
          <w:tab w:val="left" w:pos="2880"/>
        </w:tabs>
        <w:rPr>
          <w:rFonts w:ascii="Verdana" w:hAnsi="Verdana"/>
          <w:b/>
          <w:smallCaps/>
        </w:rPr>
      </w:pPr>
      <w:r>
        <w:rPr>
          <w:rFonts w:ascii="Verdana" w:hAnsi="Verdana"/>
          <w:b/>
          <w:smallCaps/>
        </w:rPr>
        <w:tab/>
      </w:r>
    </w:p>
    <w:p w:rsidR="0088565C" w:rsidRPr="00483AFF" w:rsidRDefault="0088565C" w:rsidP="0088565C">
      <w:pPr>
        <w:tabs>
          <w:tab w:val="right" w:pos="2520"/>
          <w:tab w:val="left" w:pos="2880"/>
        </w:tabs>
        <w:rPr>
          <w:rFonts w:ascii="Verdana" w:hAnsi="Verdana"/>
          <w:smallCaps/>
        </w:rPr>
      </w:pPr>
      <w:r>
        <w:rPr>
          <w:rFonts w:ascii="Verdana" w:hAnsi="Verdana"/>
          <w:b/>
          <w:smallCaps/>
        </w:rPr>
        <w:tab/>
      </w:r>
      <w:r>
        <w:rPr>
          <w:rFonts w:ascii="Verdana" w:hAnsi="Verdana"/>
          <w:b/>
          <w:smallCaps/>
          <w:sz w:val="24"/>
        </w:rPr>
        <w:t>Date:</w:t>
      </w:r>
      <w:r>
        <w:rPr>
          <w:rFonts w:ascii="Verdana" w:hAnsi="Verdana"/>
          <w:b/>
          <w:smallCaps/>
          <w:sz w:val="24"/>
        </w:rPr>
        <w:tab/>
      </w:r>
      <w:r w:rsidR="005355E4">
        <w:rPr>
          <w:rFonts w:ascii="Verdana" w:hAnsi="Verdana"/>
          <w:smallCaps/>
          <w:color w:val="000000"/>
        </w:rPr>
        <w:t>February 10</w:t>
      </w:r>
      <w:r w:rsidR="009C3192">
        <w:rPr>
          <w:rFonts w:ascii="Verdana" w:hAnsi="Verdana"/>
          <w:smallCaps/>
          <w:color w:val="000000"/>
        </w:rPr>
        <w:t>, 20</w:t>
      </w:r>
      <w:r w:rsidR="005355E4">
        <w:rPr>
          <w:rFonts w:ascii="Verdana" w:hAnsi="Verdana"/>
          <w:smallCaps/>
          <w:color w:val="000000"/>
        </w:rPr>
        <w:t>12</w:t>
      </w:r>
    </w:p>
    <w:p w:rsidR="0088565C" w:rsidRDefault="0088565C" w:rsidP="0088565C">
      <w:pPr>
        <w:tabs>
          <w:tab w:val="right" w:pos="2520"/>
          <w:tab w:val="left" w:pos="2880"/>
        </w:tabs>
        <w:rPr>
          <w:rFonts w:ascii="Verdana" w:hAnsi="Verdana"/>
          <w:smallCaps/>
        </w:rPr>
      </w:pPr>
    </w:p>
    <w:p w:rsidR="0088565C" w:rsidRDefault="0088565C" w:rsidP="0088565C">
      <w:pPr>
        <w:tabs>
          <w:tab w:val="left" w:pos="0"/>
          <w:tab w:val="right" w:pos="2520"/>
          <w:tab w:val="left" w:pos="2880"/>
          <w:tab w:val="left" w:pos="3420"/>
          <w:tab w:val="left" w:pos="3600"/>
        </w:tabs>
        <w:suppressAutoHyphens/>
        <w:rPr>
          <w:smallCaps/>
          <w:color w:val="000080"/>
          <w:sz w:val="24"/>
        </w:rPr>
      </w:pPr>
      <w:r>
        <w:rPr>
          <w:rFonts w:ascii="Verdana" w:hAnsi="Verdana"/>
          <w:b/>
          <w:smallCaps/>
        </w:rPr>
        <w:tab/>
      </w:r>
      <w:r>
        <w:rPr>
          <w:rFonts w:ascii="Verdana" w:hAnsi="Verdana"/>
          <w:b/>
          <w:smallCaps/>
          <w:sz w:val="24"/>
        </w:rPr>
        <w:t>Memorandum for:</w:t>
      </w:r>
      <w:r>
        <w:rPr>
          <w:rFonts w:ascii="Verdana" w:hAnsi="Verdana"/>
          <w:smallCaps/>
        </w:rPr>
        <w:tab/>
      </w:r>
      <w:r w:rsidR="00D8545C">
        <w:rPr>
          <w:rStyle w:val="NormalVerdanaChar"/>
          <w:rFonts w:ascii="Verdana" w:hAnsi="Verdana"/>
          <w:sz w:val="20"/>
        </w:rPr>
        <w:t>Denise Pepe</w:t>
      </w:r>
    </w:p>
    <w:p w:rsidR="0088565C" w:rsidRPr="00795888" w:rsidRDefault="0088565C" w:rsidP="0088565C">
      <w:pPr>
        <w:ind w:left="2520"/>
        <w:rPr>
          <w:rFonts w:ascii="Verdana" w:hAnsi="Verdana"/>
          <w:i/>
          <w:iCs/>
        </w:rPr>
      </w:pPr>
      <w:r>
        <w:rPr>
          <w:rFonts w:ascii="Verdana" w:hAnsi="Verdana"/>
          <w:i/>
          <w:iCs/>
        </w:rPr>
        <w:tab/>
      </w:r>
      <w:r w:rsidRPr="00795888">
        <w:rPr>
          <w:rFonts w:ascii="Verdana" w:hAnsi="Verdana"/>
          <w:i/>
          <w:iCs/>
        </w:rPr>
        <w:t>Special Surveys Branch</w:t>
      </w:r>
    </w:p>
    <w:p w:rsidR="0088565C" w:rsidRPr="00795888" w:rsidRDefault="0088565C" w:rsidP="0088565C">
      <w:pPr>
        <w:ind w:left="2520"/>
        <w:rPr>
          <w:rFonts w:ascii="Verdana" w:hAnsi="Verdana"/>
          <w:i/>
          <w:iCs/>
        </w:rPr>
      </w:pPr>
      <w:r w:rsidRPr="00D625FF">
        <w:rPr>
          <w:i/>
        </w:rPr>
        <w:tab/>
      </w:r>
      <w:r w:rsidRPr="00795888">
        <w:rPr>
          <w:rFonts w:ascii="Verdana" w:hAnsi="Verdana"/>
          <w:i/>
          <w:iCs/>
        </w:rPr>
        <w:t>Demographic Surveys Division</w:t>
      </w:r>
    </w:p>
    <w:p w:rsidR="0088565C" w:rsidRPr="00795888" w:rsidRDefault="0088565C" w:rsidP="0088565C">
      <w:pPr>
        <w:ind w:left="2520"/>
        <w:rPr>
          <w:rFonts w:ascii="Verdana" w:hAnsi="Verdana"/>
          <w:i/>
          <w:iCs/>
          <w:color w:val="000000"/>
        </w:rPr>
      </w:pPr>
      <w:r>
        <w:rPr>
          <w:rFonts w:ascii="Verdana" w:hAnsi="Verdana"/>
          <w:i/>
          <w:iCs/>
          <w:color w:val="000000"/>
        </w:rPr>
        <w:tab/>
      </w:r>
      <w:r w:rsidRPr="00795888">
        <w:rPr>
          <w:rFonts w:ascii="Verdana" w:hAnsi="Verdana"/>
          <w:i/>
          <w:iCs/>
          <w:color w:val="000000"/>
        </w:rPr>
        <w:t>Census Bureau</w:t>
      </w:r>
    </w:p>
    <w:p w:rsidR="0088565C" w:rsidRDefault="0088565C" w:rsidP="0088565C">
      <w:pPr>
        <w:tabs>
          <w:tab w:val="right" w:pos="2520"/>
          <w:tab w:val="left" w:pos="2880"/>
        </w:tabs>
        <w:rPr>
          <w:rFonts w:ascii="Verdana" w:hAnsi="Verdana"/>
          <w:i/>
        </w:rPr>
      </w:pPr>
    </w:p>
    <w:p w:rsidR="00CE4314" w:rsidRPr="00D11D14" w:rsidRDefault="00CE4314" w:rsidP="00CE4314">
      <w:pPr>
        <w:tabs>
          <w:tab w:val="right" w:pos="2520"/>
          <w:tab w:val="left" w:pos="2880"/>
        </w:tabs>
        <w:spacing w:before="200"/>
        <w:rPr>
          <w:rFonts w:ascii="Verdana" w:hAnsi="Verdana"/>
          <w:b/>
          <w:smallCaps/>
          <w:sz w:val="22"/>
          <w:szCs w:val="22"/>
        </w:rPr>
      </w:pPr>
    </w:p>
    <w:p w:rsidR="00CE4314" w:rsidRPr="00C34999" w:rsidRDefault="00CE4314" w:rsidP="00CE4314">
      <w:pPr>
        <w:tabs>
          <w:tab w:val="right" w:pos="2520"/>
          <w:tab w:val="left" w:pos="2880"/>
        </w:tabs>
        <w:spacing w:before="200"/>
        <w:rPr>
          <w:rFonts w:ascii="Verdana" w:hAnsi="Verdana"/>
          <w:smallCaps/>
          <w:color w:val="000080"/>
        </w:rPr>
      </w:pPr>
      <w:r>
        <w:rPr>
          <w:rFonts w:ascii="Verdana" w:hAnsi="Verdana"/>
          <w:b/>
          <w:smallCaps/>
          <w:sz w:val="22"/>
          <w:szCs w:val="22"/>
        </w:rPr>
        <w:tab/>
      </w:r>
      <w:r w:rsidRPr="00D11D14">
        <w:rPr>
          <w:rFonts w:ascii="Verdana" w:hAnsi="Verdana"/>
          <w:b/>
          <w:smallCaps/>
          <w:sz w:val="22"/>
          <w:szCs w:val="22"/>
        </w:rPr>
        <w:t>memorandum from</w:t>
      </w:r>
      <w:r w:rsidRPr="00C34999">
        <w:rPr>
          <w:rFonts w:ascii="Verdana" w:hAnsi="Verdana"/>
          <w:b/>
          <w:smallCaps/>
        </w:rPr>
        <w:t>:</w:t>
      </w:r>
      <w:r w:rsidRPr="00C34999">
        <w:rPr>
          <w:rFonts w:ascii="Verdana" w:hAnsi="Verdana"/>
          <w:smallCaps/>
        </w:rPr>
        <w:tab/>
      </w:r>
      <w:r>
        <w:rPr>
          <w:rFonts w:ascii="Verdana" w:hAnsi="Verdana"/>
          <w:smallCaps/>
          <w:color w:val="000080"/>
        </w:rPr>
        <w:t xml:space="preserve">Anya Stockburger, </w:t>
      </w:r>
      <w:r>
        <w:rPr>
          <w:rFonts w:ascii="Verdana" w:hAnsi="Verdana"/>
          <w:color w:val="000080"/>
          <w:sz w:val="18"/>
          <w:szCs w:val="18"/>
        </w:rPr>
        <w:t>Section</w:t>
      </w:r>
      <w:r w:rsidRPr="00C81623">
        <w:rPr>
          <w:rFonts w:ascii="Verdana" w:hAnsi="Verdana"/>
          <w:color w:val="000080"/>
          <w:sz w:val="18"/>
          <w:szCs w:val="18"/>
        </w:rPr>
        <w:t xml:space="preserve"> Chief</w:t>
      </w:r>
    </w:p>
    <w:p w:rsidR="00CE4314" w:rsidRDefault="00CE4314" w:rsidP="00CE4314">
      <w:pPr>
        <w:pStyle w:val="Heading7"/>
        <w:rPr>
          <w:rFonts w:ascii="Verdana" w:hAnsi="Verdana"/>
          <w:sz w:val="20"/>
          <w:szCs w:val="20"/>
        </w:rPr>
      </w:pPr>
      <w:r w:rsidRPr="00C34999">
        <w:rPr>
          <w:rFonts w:ascii="Verdana" w:hAnsi="Verdana"/>
          <w:sz w:val="20"/>
          <w:szCs w:val="20"/>
        </w:rPr>
        <w:tab/>
      </w:r>
      <w:r w:rsidRPr="00C34999">
        <w:rPr>
          <w:rFonts w:ascii="Verdana" w:hAnsi="Verdana"/>
          <w:sz w:val="20"/>
          <w:szCs w:val="20"/>
        </w:rPr>
        <w:tab/>
      </w:r>
      <w:r>
        <w:rPr>
          <w:rFonts w:ascii="Verdana" w:hAnsi="Verdana"/>
          <w:sz w:val="20"/>
          <w:szCs w:val="20"/>
        </w:rPr>
        <w:t>Cost Weights Section</w:t>
      </w:r>
    </w:p>
    <w:p w:rsidR="00CE4314" w:rsidRPr="00C34999" w:rsidRDefault="00CE4314" w:rsidP="00CE4314">
      <w:pPr>
        <w:pStyle w:val="Heading7"/>
        <w:rPr>
          <w:rFonts w:ascii="Verdana" w:hAnsi="Verdana"/>
          <w:sz w:val="20"/>
          <w:szCs w:val="20"/>
        </w:rPr>
      </w:pPr>
      <w:r>
        <w:rPr>
          <w:rFonts w:ascii="Verdana" w:hAnsi="Verdana"/>
          <w:sz w:val="20"/>
          <w:szCs w:val="20"/>
        </w:rPr>
        <w:tab/>
      </w:r>
      <w:r>
        <w:rPr>
          <w:rFonts w:ascii="Verdana" w:hAnsi="Verdana"/>
          <w:sz w:val="20"/>
          <w:szCs w:val="20"/>
        </w:rPr>
        <w:tab/>
        <w:t>Branch of Revision Methodology</w:t>
      </w:r>
    </w:p>
    <w:p w:rsidR="00CE4314" w:rsidRDefault="00CE4314" w:rsidP="00CE4314">
      <w:pPr>
        <w:tabs>
          <w:tab w:val="right" w:pos="2520"/>
          <w:tab w:val="left" w:pos="2880"/>
        </w:tabs>
        <w:rPr>
          <w:rFonts w:ascii="Verdana" w:hAnsi="Verdana"/>
          <w:i/>
        </w:rPr>
      </w:pPr>
      <w:r w:rsidRPr="00C34999">
        <w:rPr>
          <w:rFonts w:ascii="Verdana" w:hAnsi="Verdana"/>
          <w:color w:val="000080"/>
        </w:rPr>
        <w:tab/>
      </w:r>
      <w:r w:rsidRPr="00C34999">
        <w:rPr>
          <w:rFonts w:ascii="Verdana" w:hAnsi="Verdana"/>
          <w:color w:val="000080"/>
        </w:rPr>
        <w:tab/>
      </w:r>
      <w:r w:rsidRPr="00C34999">
        <w:rPr>
          <w:rFonts w:ascii="Verdana" w:hAnsi="Verdana"/>
          <w:i/>
        </w:rPr>
        <w:t>Division of Consumer Prices and Price Indexes</w:t>
      </w:r>
    </w:p>
    <w:p w:rsidR="00CE4314" w:rsidRPr="00C34999" w:rsidRDefault="00CE4314" w:rsidP="00CE4314">
      <w:pPr>
        <w:tabs>
          <w:tab w:val="right" w:pos="2520"/>
          <w:tab w:val="left" w:pos="2880"/>
        </w:tabs>
        <w:spacing w:before="200"/>
        <w:rPr>
          <w:rFonts w:ascii="Verdana" w:hAnsi="Verdana"/>
          <w:smallCaps/>
          <w:color w:val="000080"/>
        </w:rPr>
      </w:pPr>
      <w:r w:rsidRPr="00C34999">
        <w:rPr>
          <w:rFonts w:ascii="Verdana" w:hAnsi="Verdana"/>
          <w:b/>
          <w:smallCaps/>
        </w:rPr>
        <w:tab/>
      </w:r>
      <w:r w:rsidRPr="00D11D14">
        <w:rPr>
          <w:rFonts w:ascii="Verdana" w:hAnsi="Verdana"/>
          <w:b/>
          <w:smallCaps/>
          <w:sz w:val="22"/>
          <w:szCs w:val="22"/>
        </w:rPr>
        <w:t xml:space="preserve">memorandum </w:t>
      </w:r>
      <w:r>
        <w:rPr>
          <w:rFonts w:ascii="Verdana" w:hAnsi="Verdana"/>
          <w:b/>
          <w:smallCaps/>
          <w:sz w:val="22"/>
          <w:szCs w:val="22"/>
        </w:rPr>
        <w:t>thru</w:t>
      </w:r>
      <w:r w:rsidRPr="00C34999">
        <w:rPr>
          <w:rFonts w:ascii="Verdana" w:hAnsi="Verdana"/>
          <w:b/>
          <w:smallCaps/>
        </w:rPr>
        <w:t>:</w:t>
      </w:r>
      <w:r w:rsidRPr="00C34999">
        <w:rPr>
          <w:rFonts w:ascii="Verdana" w:hAnsi="Verdana"/>
          <w:smallCaps/>
        </w:rPr>
        <w:tab/>
      </w:r>
      <w:r>
        <w:rPr>
          <w:rFonts w:ascii="Verdana" w:hAnsi="Verdana"/>
          <w:smallCaps/>
          <w:color w:val="000080"/>
        </w:rPr>
        <w:t xml:space="preserve">Rob Cage, </w:t>
      </w:r>
      <w:r>
        <w:rPr>
          <w:rFonts w:ascii="Verdana" w:hAnsi="Verdana"/>
          <w:color w:val="000080"/>
          <w:sz w:val="18"/>
          <w:szCs w:val="18"/>
        </w:rPr>
        <w:t>Branch</w:t>
      </w:r>
      <w:r w:rsidRPr="00C81623">
        <w:rPr>
          <w:rFonts w:ascii="Verdana" w:hAnsi="Verdana"/>
          <w:color w:val="000080"/>
          <w:sz w:val="18"/>
          <w:szCs w:val="18"/>
        </w:rPr>
        <w:t xml:space="preserve"> Chief</w:t>
      </w:r>
    </w:p>
    <w:p w:rsidR="00CE4314" w:rsidRPr="00C34999" w:rsidRDefault="00CE4314" w:rsidP="00CE4314">
      <w:pPr>
        <w:pStyle w:val="Heading7"/>
        <w:rPr>
          <w:rFonts w:ascii="Verdana" w:hAnsi="Verdana"/>
          <w:sz w:val="20"/>
          <w:szCs w:val="20"/>
        </w:rPr>
      </w:pPr>
      <w:r>
        <w:rPr>
          <w:rFonts w:ascii="Verdana" w:hAnsi="Verdana"/>
          <w:sz w:val="20"/>
          <w:szCs w:val="20"/>
        </w:rPr>
        <w:tab/>
      </w:r>
      <w:r>
        <w:rPr>
          <w:rFonts w:ascii="Verdana" w:hAnsi="Verdana"/>
          <w:sz w:val="20"/>
          <w:szCs w:val="20"/>
        </w:rPr>
        <w:tab/>
        <w:t>Branch of Revision Methodology</w:t>
      </w:r>
    </w:p>
    <w:p w:rsidR="00CE4314" w:rsidRPr="00C34999" w:rsidRDefault="00CE4314" w:rsidP="00CE4314">
      <w:pPr>
        <w:tabs>
          <w:tab w:val="right" w:pos="2520"/>
          <w:tab w:val="left" w:pos="2880"/>
        </w:tabs>
        <w:rPr>
          <w:rFonts w:ascii="Verdana" w:hAnsi="Verdana"/>
          <w:i/>
        </w:rPr>
      </w:pPr>
      <w:r w:rsidRPr="00C34999">
        <w:rPr>
          <w:rFonts w:ascii="Verdana" w:hAnsi="Verdana"/>
          <w:color w:val="000080"/>
        </w:rPr>
        <w:tab/>
      </w:r>
      <w:r w:rsidRPr="00C34999">
        <w:rPr>
          <w:rFonts w:ascii="Verdana" w:hAnsi="Verdana"/>
          <w:color w:val="000080"/>
        </w:rPr>
        <w:tab/>
      </w:r>
      <w:r w:rsidRPr="00C34999">
        <w:rPr>
          <w:rFonts w:ascii="Verdana" w:hAnsi="Verdana"/>
          <w:i/>
        </w:rPr>
        <w:t>Division of Consumer Prices and Price Indexes</w:t>
      </w:r>
    </w:p>
    <w:p w:rsidR="0088565C" w:rsidRDefault="0088565C" w:rsidP="0088565C">
      <w:pPr>
        <w:tabs>
          <w:tab w:val="right" w:pos="2520"/>
          <w:tab w:val="left" w:pos="2880"/>
        </w:tabs>
        <w:rPr>
          <w:rFonts w:ascii="Verdana" w:hAnsi="Verdana"/>
          <w:color w:val="000080"/>
        </w:rPr>
      </w:pPr>
    </w:p>
    <w:p w:rsidR="0088565C" w:rsidRDefault="0088565C" w:rsidP="0088565C">
      <w:pPr>
        <w:tabs>
          <w:tab w:val="right" w:pos="2520"/>
          <w:tab w:val="left" w:pos="2880"/>
        </w:tabs>
        <w:ind w:left="2880" w:hanging="2880"/>
        <w:rPr>
          <w:rFonts w:ascii="Verdana" w:hAnsi="Verdana"/>
        </w:rPr>
      </w:pPr>
      <w:r>
        <w:rPr>
          <w:rFonts w:ascii="Verdana" w:hAnsi="Verdana"/>
          <w:b/>
          <w:smallCaps/>
        </w:rPr>
        <w:tab/>
      </w:r>
      <w:r>
        <w:rPr>
          <w:rFonts w:ascii="Verdana" w:hAnsi="Verdana"/>
          <w:b/>
          <w:smallCaps/>
          <w:sz w:val="24"/>
        </w:rPr>
        <w:t>Subject:</w:t>
      </w:r>
      <w:r>
        <w:rPr>
          <w:rFonts w:ascii="Verdana" w:hAnsi="Verdana"/>
          <w:smallCaps/>
        </w:rPr>
        <w:tab/>
      </w:r>
      <w:r>
        <w:rPr>
          <w:rFonts w:ascii="Verdana" w:hAnsi="Verdana"/>
        </w:rPr>
        <w:t xml:space="preserve">TPOPS Requirement for </w:t>
      </w:r>
      <w:r w:rsidR="001F0FFE">
        <w:rPr>
          <w:rFonts w:ascii="Verdana" w:hAnsi="Verdana"/>
        </w:rPr>
        <w:t>Q122</w:t>
      </w:r>
      <w:r w:rsidR="00431911">
        <w:rPr>
          <w:rFonts w:ascii="Verdana" w:hAnsi="Verdana"/>
        </w:rPr>
        <w:t>—</w:t>
      </w:r>
      <w:r w:rsidR="001F0FFE">
        <w:rPr>
          <w:rFonts w:ascii="Verdana" w:hAnsi="Verdana"/>
        </w:rPr>
        <w:t>Implementation of the Cell Phone Frame in Production</w:t>
      </w:r>
    </w:p>
    <w:p w:rsidR="0088565C" w:rsidRPr="002330DE" w:rsidRDefault="0088565C" w:rsidP="0088565C">
      <w:pPr>
        <w:tabs>
          <w:tab w:val="right" w:pos="2520"/>
          <w:tab w:val="left" w:pos="2880"/>
        </w:tabs>
        <w:ind w:left="2880" w:hanging="2880"/>
        <w:rPr>
          <w:rFonts w:ascii="Verdana" w:hAnsi="Verdana"/>
        </w:rPr>
      </w:pPr>
      <w:r>
        <w:rPr>
          <w:rFonts w:ascii="Verdana" w:hAnsi="Verdana"/>
          <w:b/>
          <w:smallCaps/>
          <w:sz w:val="24"/>
        </w:rPr>
        <w:tab/>
      </w:r>
      <w:r>
        <w:rPr>
          <w:rFonts w:ascii="Verdana" w:hAnsi="Verdana"/>
          <w:b/>
          <w:smallCaps/>
          <w:sz w:val="24"/>
        </w:rPr>
        <w:tab/>
      </w:r>
    </w:p>
    <w:p w:rsidR="0088565C" w:rsidRPr="00BE28FD" w:rsidRDefault="0088565C" w:rsidP="0088565C">
      <w:pPr>
        <w:tabs>
          <w:tab w:val="left" w:pos="720"/>
          <w:tab w:val="right" w:pos="8640"/>
        </w:tabs>
        <w:rPr>
          <w:rFonts w:ascii="Verdana" w:hAnsi="Verdana"/>
          <w:color w:val="5F5F5F"/>
        </w:rPr>
      </w:pPr>
      <w:r w:rsidRPr="00BE28FD">
        <w:rPr>
          <w:rFonts w:ascii="Verdana" w:hAnsi="Verdana"/>
          <w:color w:val="5F5F5F"/>
        </w:rPr>
        <w:tab/>
      </w:r>
      <w:r w:rsidRPr="00BE28FD">
        <w:rPr>
          <w:rFonts w:ascii="Verdana" w:hAnsi="Verdana"/>
          <w:b/>
          <w:color w:val="5F5F5F"/>
          <w:u w:val="single"/>
        </w:rPr>
        <w:tab/>
      </w:r>
    </w:p>
    <w:p w:rsidR="0088565C" w:rsidRDefault="0088565C" w:rsidP="00DA23C4">
      <w:pPr>
        <w:tabs>
          <w:tab w:val="right" w:pos="8640"/>
        </w:tabs>
        <w:autoSpaceDE w:val="0"/>
        <w:autoSpaceDN w:val="0"/>
        <w:adjustRightInd w:val="0"/>
        <w:spacing w:after="120"/>
        <w:rPr>
          <w:rFonts w:ascii="Verdana" w:hAnsi="Verdana" w:cs="Verdana"/>
          <w:color w:val="000000"/>
        </w:rPr>
      </w:pPr>
    </w:p>
    <w:p w:rsidR="0088565C" w:rsidRPr="0023105B" w:rsidRDefault="0088565C" w:rsidP="00DA23C4">
      <w:pPr>
        <w:pStyle w:val="BodyText"/>
        <w:tabs>
          <w:tab w:val="left" w:pos="5490"/>
        </w:tabs>
        <w:spacing w:after="120"/>
        <w:rPr>
          <w:rFonts w:ascii="Verdana" w:hAnsi="Verdana"/>
          <w:b/>
          <w:sz w:val="20"/>
        </w:rPr>
      </w:pPr>
      <w:r w:rsidRPr="0023105B">
        <w:rPr>
          <w:rFonts w:ascii="Verdana" w:hAnsi="Verdana"/>
          <w:b/>
          <w:sz w:val="20"/>
        </w:rPr>
        <w:t>I.  INTRODUCTION</w:t>
      </w:r>
    </w:p>
    <w:p w:rsidR="00A465B4" w:rsidRDefault="001F0FFE" w:rsidP="00A465B4">
      <w:pPr>
        <w:rPr>
          <w:rFonts w:ascii="Verdana" w:hAnsi="Verdana"/>
        </w:rPr>
      </w:pPr>
      <w:r>
        <w:rPr>
          <w:rFonts w:ascii="Verdana" w:hAnsi="Verdana"/>
        </w:rPr>
        <w:t>In Q112, Census conducted a test to determine how many calls would have to be made to obtain a target number of interviews using a frame of cell phone numbers</w:t>
      </w:r>
      <w:r w:rsidR="0085625A">
        <w:rPr>
          <w:rFonts w:ascii="Verdana" w:hAnsi="Verdana"/>
        </w:rPr>
        <w:t>.</w:t>
      </w:r>
    </w:p>
    <w:p w:rsidR="00D05E24" w:rsidRPr="002002D4" w:rsidRDefault="00D05E24" w:rsidP="00A465B4">
      <w:pPr>
        <w:rPr>
          <w:rFonts w:ascii="Verdana" w:hAnsi="Verdana"/>
        </w:rPr>
      </w:pPr>
      <w:r>
        <w:rPr>
          <w:rFonts w:ascii="Verdana" w:hAnsi="Verdana"/>
        </w:rPr>
        <w:t xml:space="preserve">This requirement will outline the changes that will need to be made to the cell phone test instrument for implementation of a cell phone frame in </w:t>
      </w:r>
      <w:r w:rsidR="00C905F2">
        <w:rPr>
          <w:rFonts w:ascii="Verdana" w:hAnsi="Verdana"/>
        </w:rPr>
        <w:t xml:space="preserve">production for </w:t>
      </w:r>
      <w:r w:rsidR="005F54D7">
        <w:rPr>
          <w:rFonts w:ascii="Verdana" w:hAnsi="Verdana"/>
        </w:rPr>
        <w:t>Q122</w:t>
      </w:r>
      <w:r>
        <w:rPr>
          <w:rFonts w:ascii="Verdana" w:hAnsi="Verdana"/>
        </w:rPr>
        <w:t>.</w:t>
      </w:r>
    </w:p>
    <w:p w:rsidR="001C045D" w:rsidRPr="0023105B" w:rsidRDefault="001C045D" w:rsidP="00DA23C4">
      <w:pPr>
        <w:pStyle w:val="BodyText"/>
        <w:tabs>
          <w:tab w:val="left" w:pos="5490"/>
        </w:tabs>
        <w:spacing w:after="120"/>
        <w:rPr>
          <w:rFonts w:ascii="Verdana" w:hAnsi="Verdana"/>
          <w:b/>
          <w:sz w:val="20"/>
        </w:rPr>
      </w:pPr>
    </w:p>
    <w:p w:rsidR="001C045D" w:rsidRPr="0023105B" w:rsidRDefault="001C045D" w:rsidP="00DA23C4">
      <w:pPr>
        <w:pStyle w:val="BodyText"/>
        <w:tabs>
          <w:tab w:val="left" w:pos="5490"/>
        </w:tabs>
        <w:spacing w:after="120"/>
        <w:rPr>
          <w:rFonts w:ascii="Verdana" w:hAnsi="Verdana"/>
          <w:b/>
          <w:sz w:val="20"/>
        </w:rPr>
      </w:pPr>
      <w:r w:rsidRPr="0023105B">
        <w:rPr>
          <w:rFonts w:ascii="Verdana" w:hAnsi="Verdana"/>
          <w:b/>
          <w:sz w:val="20"/>
        </w:rPr>
        <w:t>II. GOAL/BENEFIT</w:t>
      </w:r>
    </w:p>
    <w:p w:rsidR="00E70BA4" w:rsidRPr="0023105B" w:rsidRDefault="00D05E24" w:rsidP="00DA23C4">
      <w:pPr>
        <w:spacing w:after="120"/>
        <w:rPr>
          <w:rFonts w:ascii="Verdana" w:hAnsi="Verdana"/>
          <w:szCs w:val="24"/>
        </w:rPr>
      </w:pPr>
      <w:r>
        <w:rPr>
          <w:rFonts w:ascii="Verdana" w:hAnsi="Verdana"/>
          <w:szCs w:val="24"/>
        </w:rPr>
        <w:t>The benefit of including a cell phone frame in the TPOPS is to address a potential coverage bias caused by the use of a landline</w:t>
      </w:r>
      <w:r w:rsidR="0091017A">
        <w:rPr>
          <w:rFonts w:ascii="Verdana" w:hAnsi="Verdana"/>
          <w:szCs w:val="24"/>
        </w:rPr>
        <w:t>-</w:t>
      </w:r>
      <w:r>
        <w:rPr>
          <w:rFonts w:ascii="Verdana" w:hAnsi="Verdana"/>
          <w:szCs w:val="24"/>
        </w:rPr>
        <w:t>only design.</w:t>
      </w:r>
    </w:p>
    <w:p w:rsidR="00902C8B" w:rsidRPr="0023105B" w:rsidRDefault="00902C8B" w:rsidP="00DA23C4">
      <w:pPr>
        <w:spacing w:after="120"/>
        <w:rPr>
          <w:rFonts w:ascii="Verdana" w:hAnsi="Verdana"/>
          <w:szCs w:val="24"/>
        </w:rPr>
      </w:pPr>
    </w:p>
    <w:p w:rsidR="00B2736B" w:rsidRPr="0023105B" w:rsidRDefault="00B2736B" w:rsidP="00DA23C4">
      <w:pPr>
        <w:pStyle w:val="BodyText"/>
        <w:tabs>
          <w:tab w:val="left" w:pos="5490"/>
        </w:tabs>
        <w:spacing w:after="120"/>
        <w:rPr>
          <w:rFonts w:ascii="Verdana" w:hAnsi="Verdana"/>
          <w:b/>
          <w:sz w:val="20"/>
        </w:rPr>
      </w:pPr>
      <w:r w:rsidRPr="0023105B">
        <w:rPr>
          <w:rFonts w:ascii="Verdana" w:hAnsi="Verdana"/>
          <w:b/>
          <w:sz w:val="20"/>
        </w:rPr>
        <w:t>II</w:t>
      </w:r>
      <w:r w:rsidR="001C045D" w:rsidRPr="0023105B">
        <w:rPr>
          <w:rFonts w:ascii="Verdana" w:hAnsi="Verdana"/>
          <w:b/>
          <w:sz w:val="20"/>
        </w:rPr>
        <w:t>I</w:t>
      </w:r>
      <w:r w:rsidRPr="0023105B">
        <w:rPr>
          <w:rFonts w:ascii="Verdana" w:hAnsi="Verdana"/>
          <w:b/>
          <w:sz w:val="20"/>
        </w:rPr>
        <w:t>. PARAMETER FILE CHA</w:t>
      </w:r>
      <w:r w:rsidR="009D38BC" w:rsidRPr="0023105B">
        <w:rPr>
          <w:rFonts w:ascii="Verdana" w:hAnsi="Verdana"/>
          <w:b/>
          <w:sz w:val="20"/>
        </w:rPr>
        <w:t>N</w:t>
      </w:r>
      <w:r w:rsidRPr="0023105B">
        <w:rPr>
          <w:rFonts w:ascii="Verdana" w:hAnsi="Verdana"/>
          <w:b/>
          <w:sz w:val="20"/>
        </w:rPr>
        <w:t>GES</w:t>
      </w:r>
    </w:p>
    <w:p w:rsidR="00547FB6" w:rsidRPr="0023105B" w:rsidRDefault="00604CEC" w:rsidP="00DA23C4">
      <w:pPr>
        <w:pStyle w:val="BodyText"/>
        <w:tabs>
          <w:tab w:val="left" w:pos="5490"/>
        </w:tabs>
        <w:spacing w:after="120"/>
        <w:rPr>
          <w:rFonts w:ascii="Verdana" w:hAnsi="Verdana"/>
          <w:sz w:val="20"/>
        </w:rPr>
      </w:pPr>
      <w:r w:rsidRPr="0023105B">
        <w:rPr>
          <w:rFonts w:ascii="Verdana" w:hAnsi="Verdana"/>
          <w:sz w:val="20"/>
        </w:rPr>
        <w:t>The parameter files will not change.</w:t>
      </w:r>
    </w:p>
    <w:p w:rsidR="0085625A" w:rsidRDefault="0085625A" w:rsidP="00DA23C4">
      <w:pPr>
        <w:pStyle w:val="PlainText"/>
        <w:tabs>
          <w:tab w:val="left" w:pos="0"/>
        </w:tabs>
        <w:spacing w:after="120"/>
        <w:rPr>
          <w:rFonts w:ascii="Verdana" w:hAnsi="Verdana" w:cs="Times New Roman"/>
          <w:b/>
          <w:snapToGrid w:val="0"/>
        </w:rPr>
      </w:pPr>
    </w:p>
    <w:p w:rsidR="00A914E4" w:rsidRPr="0023105B" w:rsidRDefault="00A914E4" w:rsidP="00DA23C4">
      <w:pPr>
        <w:pStyle w:val="PlainText"/>
        <w:tabs>
          <w:tab w:val="left" w:pos="0"/>
        </w:tabs>
        <w:spacing w:after="120"/>
        <w:rPr>
          <w:rFonts w:ascii="Verdana" w:hAnsi="Verdana" w:cs="Times New Roman"/>
          <w:b/>
          <w:snapToGrid w:val="0"/>
        </w:rPr>
      </w:pPr>
      <w:r w:rsidRPr="0023105B">
        <w:rPr>
          <w:rFonts w:ascii="Verdana" w:hAnsi="Verdana" w:cs="Times New Roman"/>
          <w:b/>
          <w:snapToGrid w:val="0"/>
        </w:rPr>
        <w:t>IV. SAMPLING CHANGES</w:t>
      </w:r>
    </w:p>
    <w:p w:rsidR="00C905F2" w:rsidRPr="00C905F2" w:rsidRDefault="00C905F2" w:rsidP="00C905F2">
      <w:pPr>
        <w:pStyle w:val="NormalWeb"/>
        <w:spacing w:before="0" w:beforeAutospacing="0" w:after="120" w:afterAutospacing="0"/>
        <w:rPr>
          <w:rFonts w:ascii="Verdana" w:hAnsi="Verdana"/>
        </w:rPr>
      </w:pPr>
      <w:r w:rsidRPr="00C905F2">
        <w:rPr>
          <w:rFonts w:ascii="Verdana" w:hAnsi="Verdana" w:cs="Arial"/>
          <w:sz w:val="20"/>
          <w:szCs w:val="20"/>
        </w:rPr>
        <w:t>Marketing Systems Group will select a sample of cell phone nu</w:t>
      </w:r>
      <w:r>
        <w:rPr>
          <w:rFonts w:ascii="Verdana" w:hAnsi="Verdana" w:cs="Arial"/>
          <w:sz w:val="20"/>
          <w:szCs w:val="20"/>
        </w:rPr>
        <w:t xml:space="preserve">mbers from a cell phone frame.  </w:t>
      </w:r>
      <w:r w:rsidRPr="00C905F2">
        <w:rPr>
          <w:rFonts w:ascii="Verdana" w:hAnsi="Verdana" w:cs="Arial"/>
          <w:sz w:val="20"/>
          <w:szCs w:val="20"/>
        </w:rPr>
        <w:t xml:space="preserve">The cell phone frame consists of 1,000-banks that have been assigned as cellular banks to a </w:t>
      </w:r>
      <w:r>
        <w:rPr>
          <w:rFonts w:ascii="Verdana" w:hAnsi="Verdana" w:cs="Arial"/>
          <w:sz w:val="20"/>
          <w:szCs w:val="20"/>
        </w:rPr>
        <w:t xml:space="preserve">certain switch or wire center.  </w:t>
      </w:r>
      <w:r w:rsidRPr="00C905F2">
        <w:rPr>
          <w:rFonts w:ascii="Verdana" w:hAnsi="Verdana" w:cs="Arial"/>
          <w:sz w:val="20"/>
          <w:szCs w:val="20"/>
        </w:rPr>
        <w:t>The numbers in the banks are exclusively cell phone numbers that a cel</w:t>
      </w:r>
      <w:r>
        <w:rPr>
          <w:rFonts w:ascii="Verdana" w:hAnsi="Verdana" w:cs="Arial"/>
          <w:sz w:val="20"/>
          <w:szCs w:val="20"/>
        </w:rPr>
        <w:t xml:space="preserve">lular telephone provider owns.  </w:t>
      </w:r>
      <w:r w:rsidRPr="00C905F2">
        <w:rPr>
          <w:rFonts w:ascii="Verdana" w:hAnsi="Verdana" w:cs="Arial"/>
          <w:sz w:val="20"/>
          <w:szCs w:val="20"/>
        </w:rPr>
        <w:t>For example, a cellular telephone provider could own all phone numbers in the bank</w:t>
      </w:r>
      <w:r>
        <w:rPr>
          <w:rFonts w:ascii="Verdana" w:hAnsi="Verdana" w:cs="Arial"/>
          <w:sz w:val="20"/>
          <w:szCs w:val="20"/>
        </w:rPr>
        <w:t xml:space="preserve"> 123-456-7XXX.  </w:t>
      </w:r>
      <w:r w:rsidRPr="00C905F2">
        <w:rPr>
          <w:rFonts w:ascii="Verdana" w:hAnsi="Verdana" w:cs="Arial"/>
          <w:sz w:val="20"/>
          <w:szCs w:val="20"/>
        </w:rPr>
        <w:t>In the 1,000-banks, the set of cell phone numbers have the same first seven digits of a telephone number.</w:t>
      </w:r>
    </w:p>
    <w:p w:rsidR="00C905F2" w:rsidRPr="00C905F2" w:rsidRDefault="00C905F2" w:rsidP="00C905F2">
      <w:pPr>
        <w:pStyle w:val="NormalWeb"/>
        <w:spacing w:before="0" w:beforeAutospacing="0" w:after="120" w:afterAutospacing="0"/>
        <w:rPr>
          <w:rFonts w:ascii="Verdana" w:hAnsi="Verdana"/>
        </w:rPr>
      </w:pPr>
      <w:r w:rsidRPr="00C905F2">
        <w:rPr>
          <w:rFonts w:ascii="Verdana" w:hAnsi="Verdana" w:cs="Arial"/>
          <w:sz w:val="20"/>
          <w:szCs w:val="20"/>
        </w:rPr>
        <w:lastRenderedPageBreak/>
        <w:t>The switch or wire center is a cell phone tower and is the basic unit of geogr</w:t>
      </w:r>
      <w:r>
        <w:rPr>
          <w:rFonts w:ascii="Verdana" w:hAnsi="Verdana" w:cs="Arial"/>
          <w:sz w:val="20"/>
          <w:szCs w:val="20"/>
        </w:rPr>
        <w:t xml:space="preserve">aphy for the cell phone frame.  </w:t>
      </w:r>
      <w:r w:rsidRPr="00C905F2">
        <w:rPr>
          <w:rFonts w:ascii="Verdana" w:hAnsi="Verdana" w:cs="Arial"/>
          <w:sz w:val="20"/>
          <w:szCs w:val="20"/>
        </w:rPr>
        <w:t>When a new cell phone number is activated, it is assigned a number that is associated</w:t>
      </w:r>
      <w:r>
        <w:rPr>
          <w:rFonts w:ascii="Verdana" w:hAnsi="Verdana" w:cs="Arial"/>
          <w:sz w:val="20"/>
          <w:szCs w:val="20"/>
        </w:rPr>
        <w:t xml:space="preserve"> with the nearest wire center.  </w:t>
      </w:r>
      <w:r w:rsidRPr="00C905F2">
        <w:rPr>
          <w:rFonts w:ascii="Verdana" w:hAnsi="Verdana" w:cs="Arial"/>
          <w:sz w:val="20"/>
          <w:szCs w:val="20"/>
        </w:rPr>
        <w:t>Using this frame, we have a higher likelihood of identifying a respondent near their residence.</w:t>
      </w:r>
    </w:p>
    <w:p w:rsidR="00C905F2" w:rsidRPr="00C905F2" w:rsidRDefault="00C905F2" w:rsidP="00C905F2">
      <w:pPr>
        <w:pStyle w:val="NormalWeb"/>
        <w:spacing w:before="0" w:beforeAutospacing="0" w:after="120" w:afterAutospacing="0"/>
        <w:rPr>
          <w:rFonts w:ascii="Verdana" w:hAnsi="Verdana"/>
        </w:rPr>
      </w:pPr>
      <w:r w:rsidRPr="00C905F2">
        <w:rPr>
          <w:rFonts w:ascii="Verdana" w:hAnsi="Verdana" w:cs="Arial"/>
          <w:sz w:val="20"/>
          <w:szCs w:val="20"/>
        </w:rPr>
        <w:t>Metro areas can have several wire centers surrounding it</w:t>
      </w:r>
      <w:r w:rsidR="0091017A">
        <w:rPr>
          <w:rFonts w:ascii="Verdana" w:hAnsi="Verdana" w:cs="Arial"/>
          <w:sz w:val="20"/>
          <w:szCs w:val="20"/>
        </w:rPr>
        <w:t>,</w:t>
      </w:r>
      <w:r w:rsidRPr="00C905F2">
        <w:rPr>
          <w:rFonts w:ascii="Verdana" w:hAnsi="Verdana" w:cs="Arial"/>
          <w:sz w:val="20"/>
          <w:szCs w:val="20"/>
        </w:rPr>
        <w:t xml:space="preserve"> whereas rural areas c</w:t>
      </w:r>
      <w:r w:rsidR="0091017A">
        <w:rPr>
          <w:rFonts w:ascii="Verdana" w:hAnsi="Verdana" w:cs="Arial"/>
          <w:sz w:val="20"/>
          <w:szCs w:val="20"/>
        </w:rPr>
        <w:t>an</w:t>
      </w:r>
      <w:r w:rsidRPr="00C905F2">
        <w:rPr>
          <w:rFonts w:ascii="Verdana" w:hAnsi="Verdana" w:cs="Arial"/>
          <w:sz w:val="20"/>
          <w:szCs w:val="20"/>
        </w:rPr>
        <w:t xml:space="preserve"> have wire cent</w:t>
      </w:r>
      <w:r>
        <w:rPr>
          <w:rFonts w:ascii="Verdana" w:hAnsi="Verdana" w:cs="Arial"/>
          <w:sz w:val="20"/>
          <w:szCs w:val="20"/>
        </w:rPr>
        <w:t xml:space="preserve">ers covering several counties. </w:t>
      </w:r>
      <w:r w:rsidRPr="00C905F2">
        <w:rPr>
          <w:rFonts w:ascii="Verdana" w:hAnsi="Verdana" w:cs="Arial"/>
          <w:sz w:val="20"/>
          <w:szCs w:val="20"/>
        </w:rPr>
        <w:t>For certain PSUs that have few or no wire centers, TPOPS will expand the area to include wire centers from neighboring counties to compensate.</w:t>
      </w:r>
    </w:p>
    <w:p w:rsidR="00A914E4" w:rsidRDefault="00936EF9" w:rsidP="00DA23C4">
      <w:pPr>
        <w:pStyle w:val="BodyText"/>
        <w:tabs>
          <w:tab w:val="left" w:pos="0"/>
        </w:tabs>
        <w:spacing w:after="120"/>
        <w:rPr>
          <w:rFonts w:ascii="Verdana" w:hAnsi="Verdana"/>
          <w:sz w:val="20"/>
        </w:rPr>
      </w:pPr>
      <w:r>
        <w:rPr>
          <w:rFonts w:ascii="Verdana" w:hAnsi="Verdana"/>
          <w:sz w:val="20"/>
        </w:rPr>
        <w:t>The landline/cell phone frame split has been established at the PSU level based on NHIS data</w:t>
      </w:r>
      <w:r w:rsidR="00CE4314">
        <w:rPr>
          <w:rFonts w:ascii="Verdana" w:hAnsi="Verdana"/>
          <w:sz w:val="20"/>
        </w:rPr>
        <w:t xml:space="preserve"> (see Appendix I)</w:t>
      </w:r>
      <w:r w:rsidR="00711398">
        <w:rPr>
          <w:rFonts w:ascii="Verdana" w:hAnsi="Verdana"/>
          <w:sz w:val="20"/>
        </w:rPr>
        <w:t>.  For example, if the target number of complete and partial interviews is 200 for a PSU in the current landline sample, the targets for the cell phone frame and the landline frame will be 50 and 150</w:t>
      </w:r>
      <w:r w:rsidR="0091017A">
        <w:rPr>
          <w:rFonts w:ascii="Verdana" w:hAnsi="Verdana"/>
          <w:sz w:val="20"/>
        </w:rPr>
        <w:t>,</w:t>
      </w:r>
      <w:r w:rsidR="00711398">
        <w:rPr>
          <w:rFonts w:ascii="Verdana" w:hAnsi="Verdana"/>
          <w:sz w:val="20"/>
        </w:rPr>
        <w:t xml:space="preserve"> respectively.</w:t>
      </w:r>
    </w:p>
    <w:p w:rsidR="00AE739F" w:rsidRDefault="00C905F2" w:rsidP="00DA23C4">
      <w:pPr>
        <w:pStyle w:val="BodyText"/>
        <w:tabs>
          <w:tab w:val="left" w:pos="0"/>
        </w:tabs>
        <w:spacing w:after="120"/>
        <w:rPr>
          <w:rFonts w:ascii="Verdana" w:hAnsi="Verdana"/>
          <w:sz w:val="20"/>
        </w:rPr>
      </w:pPr>
      <w:r>
        <w:rPr>
          <w:rFonts w:ascii="Verdana" w:hAnsi="Verdana"/>
          <w:sz w:val="20"/>
        </w:rPr>
        <w:t xml:space="preserve">Cell phone numbers will be gradually included in production TPOPS over </w:t>
      </w:r>
      <w:r w:rsidR="0091017A">
        <w:rPr>
          <w:rFonts w:ascii="Verdana" w:hAnsi="Verdana"/>
          <w:sz w:val="20"/>
        </w:rPr>
        <w:t>four</w:t>
      </w:r>
      <w:r>
        <w:rPr>
          <w:rFonts w:ascii="Verdana" w:hAnsi="Verdana"/>
          <w:sz w:val="20"/>
        </w:rPr>
        <w:t xml:space="preserve"> quarters.  In Q122,</w:t>
      </w:r>
      <w:r w:rsidR="005355E4">
        <w:rPr>
          <w:rFonts w:ascii="Verdana" w:hAnsi="Verdana"/>
          <w:sz w:val="20"/>
        </w:rPr>
        <w:t xml:space="preserve"> </w:t>
      </w:r>
      <w:r w:rsidR="00936EF9">
        <w:rPr>
          <w:rFonts w:ascii="Verdana" w:hAnsi="Verdana"/>
          <w:sz w:val="20"/>
        </w:rPr>
        <w:t>target</w:t>
      </w:r>
      <w:r w:rsidR="000315BA">
        <w:rPr>
          <w:rFonts w:ascii="Verdana" w:hAnsi="Verdana"/>
          <w:sz w:val="20"/>
        </w:rPr>
        <w:t>s</w:t>
      </w:r>
      <w:r w:rsidR="00936EF9">
        <w:rPr>
          <w:rFonts w:ascii="Verdana" w:hAnsi="Verdana"/>
          <w:sz w:val="20"/>
        </w:rPr>
        <w:t xml:space="preserve"> for the first interviews of</w:t>
      </w:r>
      <w:r w:rsidR="005355E4">
        <w:rPr>
          <w:rFonts w:ascii="Verdana" w:hAnsi="Verdana"/>
          <w:sz w:val="20"/>
        </w:rPr>
        <w:t xml:space="preserve"> the cell phone frame </w:t>
      </w:r>
      <w:r w:rsidR="00AE739F">
        <w:rPr>
          <w:rFonts w:ascii="Verdana" w:hAnsi="Verdana"/>
          <w:sz w:val="20"/>
        </w:rPr>
        <w:t>in all PSUs</w:t>
      </w:r>
      <w:r w:rsidR="005355E4">
        <w:rPr>
          <w:rFonts w:ascii="Verdana" w:hAnsi="Verdana"/>
          <w:sz w:val="20"/>
        </w:rPr>
        <w:t xml:space="preserve"> will be </w:t>
      </w:r>
      <w:r w:rsidR="00F05D2A">
        <w:rPr>
          <w:rFonts w:ascii="Verdana" w:hAnsi="Verdana"/>
          <w:sz w:val="20"/>
        </w:rPr>
        <w:t xml:space="preserve">split </w:t>
      </w:r>
      <w:r w:rsidR="005355E4">
        <w:rPr>
          <w:rFonts w:ascii="Verdana" w:hAnsi="Verdana"/>
          <w:sz w:val="20"/>
        </w:rPr>
        <w:t>according to NHIS dat</w:t>
      </w:r>
      <w:r w:rsidR="00936EF9">
        <w:rPr>
          <w:rFonts w:ascii="Verdana" w:hAnsi="Verdana"/>
          <w:sz w:val="20"/>
        </w:rPr>
        <w:t>a</w:t>
      </w:r>
      <w:r w:rsidR="00F05D2A">
        <w:rPr>
          <w:rFonts w:ascii="Verdana" w:hAnsi="Verdana"/>
          <w:sz w:val="20"/>
        </w:rPr>
        <w:t xml:space="preserve"> and </w:t>
      </w:r>
      <w:r w:rsidR="007D1717">
        <w:rPr>
          <w:rFonts w:ascii="Verdana" w:hAnsi="Verdana"/>
          <w:sz w:val="20"/>
        </w:rPr>
        <w:t>is</w:t>
      </w:r>
      <w:r w:rsidR="00F05D2A">
        <w:rPr>
          <w:rFonts w:ascii="Verdana" w:hAnsi="Verdana"/>
          <w:sz w:val="20"/>
        </w:rPr>
        <w:t xml:space="preserve"> specified </w:t>
      </w:r>
      <w:r w:rsidR="007D1717">
        <w:rPr>
          <w:rFonts w:ascii="Verdana" w:hAnsi="Verdana"/>
          <w:sz w:val="20"/>
        </w:rPr>
        <w:t>at the</w:t>
      </w:r>
      <w:r w:rsidR="00C8481C">
        <w:rPr>
          <w:rFonts w:ascii="Verdana" w:hAnsi="Verdana"/>
          <w:sz w:val="20"/>
        </w:rPr>
        <w:t xml:space="preserve"> PSU </w:t>
      </w:r>
      <w:r w:rsidR="007D1717">
        <w:rPr>
          <w:rFonts w:ascii="Verdana" w:hAnsi="Verdana"/>
          <w:sz w:val="20"/>
        </w:rPr>
        <w:t>level (see the table at the end)</w:t>
      </w:r>
      <w:r>
        <w:rPr>
          <w:rFonts w:ascii="Verdana" w:hAnsi="Verdana"/>
          <w:sz w:val="20"/>
        </w:rPr>
        <w:t>;</w:t>
      </w:r>
      <w:r w:rsidR="00AE739F">
        <w:rPr>
          <w:rFonts w:ascii="Verdana" w:hAnsi="Verdana"/>
          <w:sz w:val="20"/>
        </w:rPr>
        <w:t xml:space="preserve"> In Q1</w:t>
      </w:r>
      <w:r w:rsidR="00812299">
        <w:rPr>
          <w:rFonts w:ascii="Verdana" w:hAnsi="Verdana"/>
          <w:sz w:val="20"/>
        </w:rPr>
        <w:t>2</w:t>
      </w:r>
      <w:r w:rsidR="00AE739F">
        <w:rPr>
          <w:rFonts w:ascii="Verdana" w:hAnsi="Verdana"/>
          <w:sz w:val="20"/>
        </w:rPr>
        <w:t>2, interviews two through four will be all landline phone numbers.</w:t>
      </w:r>
    </w:p>
    <w:p w:rsidR="00AE739F" w:rsidRDefault="00AE739F" w:rsidP="00DA23C4">
      <w:pPr>
        <w:pStyle w:val="BodyText"/>
        <w:tabs>
          <w:tab w:val="left" w:pos="0"/>
        </w:tabs>
        <w:spacing w:after="120"/>
        <w:rPr>
          <w:rFonts w:ascii="Verdana" w:hAnsi="Verdana"/>
          <w:sz w:val="20"/>
        </w:rPr>
      </w:pPr>
      <w:r>
        <w:rPr>
          <w:rFonts w:ascii="Verdana" w:hAnsi="Verdana"/>
          <w:sz w:val="20"/>
        </w:rPr>
        <w:t>This process will be repeated for Q123-Q131.</w:t>
      </w:r>
    </w:p>
    <w:p w:rsidR="00C905F2" w:rsidRPr="002002D4" w:rsidRDefault="00C905F2" w:rsidP="00DA23C4">
      <w:pPr>
        <w:pStyle w:val="BodyText"/>
        <w:tabs>
          <w:tab w:val="left" w:pos="0"/>
        </w:tabs>
        <w:spacing w:after="120"/>
        <w:rPr>
          <w:rFonts w:ascii="Verdana" w:hAnsi="Verdana"/>
          <w:sz w:val="20"/>
        </w:rPr>
      </w:pPr>
      <w:r>
        <w:rPr>
          <w:rFonts w:ascii="Verdana" w:hAnsi="Verdana"/>
          <w:sz w:val="20"/>
        </w:rPr>
        <w:t xml:space="preserve">The steady state will be reached </w:t>
      </w:r>
      <w:r w:rsidR="00AE739F">
        <w:rPr>
          <w:rFonts w:ascii="Verdana" w:hAnsi="Verdana"/>
          <w:sz w:val="20"/>
        </w:rPr>
        <w:t>in Q132.</w:t>
      </w:r>
    </w:p>
    <w:p w:rsidR="00FB2B81" w:rsidRPr="00AE739F" w:rsidRDefault="00FB2B81" w:rsidP="00DA23C4">
      <w:pPr>
        <w:pStyle w:val="PlainText"/>
        <w:tabs>
          <w:tab w:val="left" w:pos="0"/>
        </w:tabs>
        <w:spacing w:after="120"/>
        <w:rPr>
          <w:rFonts w:ascii="Verdana" w:hAnsi="Verdana" w:cs="Times New Roman"/>
          <w:snapToGrid w:val="0"/>
        </w:rPr>
      </w:pPr>
    </w:p>
    <w:p w:rsidR="005D3788" w:rsidRDefault="001C045D" w:rsidP="00DA23C4">
      <w:pPr>
        <w:pStyle w:val="PlainText"/>
        <w:tabs>
          <w:tab w:val="left" w:pos="0"/>
        </w:tabs>
        <w:spacing w:after="120"/>
        <w:rPr>
          <w:rFonts w:ascii="Verdana" w:hAnsi="Verdana" w:cs="Times New Roman"/>
          <w:b/>
          <w:snapToGrid w:val="0"/>
        </w:rPr>
      </w:pPr>
      <w:r w:rsidRPr="0023105B">
        <w:rPr>
          <w:rFonts w:ascii="Verdana" w:hAnsi="Verdana" w:cs="Times New Roman"/>
          <w:b/>
          <w:snapToGrid w:val="0"/>
        </w:rPr>
        <w:t>V</w:t>
      </w:r>
      <w:r w:rsidR="005D3788" w:rsidRPr="0023105B">
        <w:rPr>
          <w:rFonts w:ascii="Verdana" w:hAnsi="Verdana" w:cs="Times New Roman"/>
          <w:b/>
          <w:snapToGrid w:val="0"/>
        </w:rPr>
        <w:t>. INSTRUMENT CHANGES</w:t>
      </w:r>
    </w:p>
    <w:p w:rsidR="00764D18" w:rsidRDefault="00711398" w:rsidP="00DA23C4">
      <w:pPr>
        <w:pStyle w:val="PlainText"/>
        <w:tabs>
          <w:tab w:val="left" w:pos="0"/>
        </w:tabs>
        <w:spacing w:after="120"/>
        <w:rPr>
          <w:rFonts w:ascii="Verdana" w:hAnsi="Verdana" w:cs="Times New Roman"/>
          <w:snapToGrid w:val="0"/>
        </w:rPr>
      </w:pPr>
      <w:r w:rsidRPr="00711398">
        <w:rPr>
          <w:rFonts w:ascii="Verdana" w:hAnsi="Verdana" w:cs="Times New Roman"/>
          <w:snapToGrid w:val="0"/>
        </w:rPr>
        <w:t>Most of the</w:t>
      </w:r>
      <w:r>
        <w:rPr>
          <w:rFonts w:ascii="Verdana" w:hAnsi="Verdana" w:cs="Times New Roman"/>
          <w:snapToGrid w:val="0"/>
        </w:rPr>
        <w:t xml:space="preserve"> changes to facilitate the inclusion of a cell phone frame have already been made for the Q112 test</w:t>
      </w:r>
      <w:r w:rsidR="00136A3A">
        <w:rPr>
          <w:rFonts w:ascii="Verdana" w:hAnsi="Verdana" w:cs="Times New Roman"/>
          <w:snapToGrid w:val="0"/>
        </w:rPr>
        <w:t xml:space="preserve">. HELLO_CELL, the question </w:t>
      </w:r>
      <w:r w:rsidR="00764D18">
        <w:rPr>
          <w:rFonts w:ascii="Verdana" w:hAnsi="Verdana" w:cs="Times New Roman"/>
          <w:snapToGrid w:val="0"/>
        </w:rPr>
        <w:t xml:space="preserve">and responses </w:t>
      </w:r>
      <w:r w:rsidR="00136A3A">
        <w:rPr>
          <w:rFonts w:ascii="Verdana" w:hAnsi="Verdana" w:cs="Times New Roman"/>
          <w:snapToGrid w:val="0"/>
        </w:rPr>
        <w:t xml:space="preserve">referring to the age of the respondent </w:t>
      </w:r>
      <w:r w:rsidR="00764D18">
        <w:rPr>
          <w:rFonts w:ascii="Verdana" w:hAnsi="Verdana" w:cs="Times New Roman"/>
          <w:snapToGrid w:val="0"/>
        </w:rPr>
        <w:t>answering on a</w:t>
      </w:r>
      <w:r w:rsidR="00136A3A">
        <w:rPr>
          <w:rFonts w:ascii="Verdana" w:hAnsi="Verdana" w:cs="Times New Roman"/>
          <w:snapToGrid w:val="0"/>
        </w:rPr>
        <w:t xml:space="preserve"> cell phone</w:t>
      </w:r>
      <w:r w:rsidR="0091017A">
        <w:rPr>
          <w:rFonts w:ascii="Verdana" w:hAnsi="Verdana" w:cs="Times New Roman"/>
          <w:snapToGrid w:val="0"/>
        </w:rPr>
        <w:t>,</w:t>
      </w:r>
      <w:r w:rsidR="00136A3A">
        <w:rPr>
          <w:rFonts w:ascii="Verdana" w:hAnsi="Verdana" w:cs="Times New Roman"/>
          <w:snapToGrid w:val="0"/>
        </w:rPr>
        <w:t xml:space="preserve"> will remain the same as </w:t>
      </w:r>
      <w:r w:rsidR="00764D18">
        <w:rPr>
          <w:rFonts w:ascii="Verdana" w:hAnsi="Verdana" w:cs="Times New Roman"/>
          <w:snapToGrid w:val="0"/>
        </w:rPr>
        <w:t xml:space="preserve">they were </w:t>
      </w:r>
      <w:r w:rsidR="00136A3A">
        <w:rPr>
          <w:rFonts w:ascii="Verdana" w:hAnsi="Verdana" w:cs="Times New Roman"/>
          <w:snapToGrid w:val="0"/>
        </w:rPr>
        <w:t>in the test</w:t>
      </w:r>
      <w:r w:rsidR="00764D18">
        <w:rPr>
          <w:rFonts w:ascii="Verdana" w:hAnsi="Verdana" w:cs="Times New Roman"/>
          <w:snapToGrid w:val="0"/>
        </w:rPr>
        <w:t xml:space="preserve"> instrument</w:t>
      </w:r>
      <w:r w:rsidR="00136A3A">
        <w:rPr>
          <w:rFonts w:ascii="Verdana" w:hAnsi="Verdana" w:cs="Times New Roman"/>
          <w:snapToGrid w:val="0"/>
        </w:rPr>
        <w:t>.</w:t>
      </w:r>
      <w:r w:rsidR="00764D18">
        <w:rPr>
          <w:rFonts w:ascii="Verdana" w:hAnsi="Verdana" w:cs="Times New Roman"/>
          <w:snapToGrid w:val="0"/>
        </w:rPr>
        <w:t xml:space="preserve">  The BLS understands this is inconsistent with the manner in which age of the respondent is treated for the landline frame.  The prevalence of cell phone usage among teenagers requires the use of different screening questions.  </w:t>
      </w:r>
    </w:p>
    <w:p w:rsidR="00711398" w:rsidRDefault="00764D18" w:rsidP="00DA23C4">
      <w:pPr>
        <w:pStyle w:val="PlainText"/>
        <w:tabs>
          <w:tab w:val="left" w:pos="0"/>
        </w:tabs>
        <w:spacing w:after="120"/>
        <w:rPr>
          <w:rFonts w:ascii="Verdana" w:hAnsi="Verdana" w:cs="Times New Roman"/>
          <w:snapToGrid w:val="0"/>
        </w:rPr>
      </w:pPr>
      <w:r>
        <w:rPr>
          <w:rFonts w:ascii="Verdana" w:hAnsi="Verdana" w:cs="Times New Roman"/>
          <w:snapToGrid w:val="0"/>
        </w:rPr>
        <w:t>This requirement outlines</w:t>
      </w:r>
      <w:r w:rsidR="00AE739F">
        <w:rPr>
          <w:rFonts w:ascii="Verdana" w:hAnsi="Verdana" w:cs="Times New Roman"/>
          <w:snapToGrid w:val="0"/>
        </w:rPr>
        <w:t xml:space="preserve"> additional changes that must be made</w:t>
      </w:r>
      <w:r>
        <w:rPr>
          <w:rFonts w:ascii="Verdana" w:hAnsi="Verdana" w:cs="Times New Roman"/>
          <w:snapToGrid w:val="0"/>
        </w:rPr>
        <w:t xml:space="preserve"> to the instrument to facilitate interviews two through four.</w:t>
      </w:r>
    </w:p>
    <w:p w:rsidR="00711398" w:rsidRDefault="00711398" w:rsidP="00DA23C4">
      <w:pPr>
        <w:pStyle w:val="PlainText"/>
        <w:tabs>
          <w:tab w:val="left" w:pos="0"/>
        </w:tabs>
        <w:spacing w:after="120"/>
        <w:rPr>
          <w:rFonts w:ascii="Verdana" w:hAnsi="Verdana" w:cs="Times New Roman"/>
          <w:snapToGrid w:val="0"/>
        </w:rPr>
      </w:pPr>
    </w:p>
    <w:p w:rsidR="00CA2862" w:rsidRDefault="00D95A43" w:rsidP="00CA2862">
      <w:pPr>
        <w:rPr>
          <w:rFonts w:ascii="Verdana" w:hAnsi="Verdana"/>
          <w:b/>
        </w:rPr>
      </w:pPr>
      <w:r>
        <w:rPr>
          <w:rFonts w:ascii="Verdana" w:hAnsi="Verdana"/>
          <w:b/>
        </w:rPr>
        <w:t>Change LANDCELL and a</w:t>
      </w:r>
      <w:r w:rsidR="00CA2862" w:rsidRPr="00F41B10">
        <w:rPr>
          <w:rFonts w:ascii="Verdana" w:hAnsi="Verdana"/>
          <w:b/>
        </w:rPr>
        <w:t>sk the following question for all cases</w:t>
      </w:r>
      <w:r w:rsidR="00CA2862">
        <w:rPr>
          <w:rFonts w:ascii="Verdana" w:hAnsi="Verdana"/>
          <w:b/>
        </w:rPr>
        <w:t xml:space="preserve"> (panels one through four):</w:t>
      </w:r>
    </w:p>
    <w:p w:rsidR="00CA2862" w:rsidRDefault="00CA2862" w:rsidP="00CA2862">
      <w:pPr>
        <w:rPr>
          <w:rFonts w:ascii="Verdana" w:hAnsi="Verdana"/>
          <w:b/>
        </w:rPr>
      </w:pPr>
    </w:p>
    <w:p w:rsidR="003A657A" w:rsidRDefault="003A657A" w:rsidP="00DA23C4">
      <w:pPr>
        <w:pStyle w:val="PlainText"/>
        <w:tabs>
          <w:tab w:val="left" w:pos="0"/>
        </w:tabs>
        <w:spacing w:after="120"/>
        <w:rPr>
          <w:rFonts w:ascii="Verdana" w:hAnsi="Verdana" w:cs="Times New Roman"/>
          <w:b/>
          <w:snapToGrid w:val="0"/>
        </w:rPr>
      </w:pPr>
    </w:p>
    <w:p w:rsidR="00A15847" w:rsidRDefault="00A15847" w:rsidP="00DA23C4">
      <w:pPr>
        <w:pStyle w:val="PlainText"/>
        <w:tabs>
          <w:tab w:val="left" w:pos="0"/>
        </w:tabs>
        <w:spacing w:after="120"/>
        <w:rPr>
          <w:rFonts w:ascii="Verdana" w:hAnsi="Verdana" w:cs="Times New Roman"/>
          <w:b/>
          <w:snapToGrid w:val="0"/>
        </w:rPr>
      </w:pPr>
      <w:r>
        <w:rPr>
          <w:rFonts w:ascii="Verdana" w:hAnsi="Verdana" w:cs="Times New Roman"/>
          <w:b/>
          <w:snapToGrid w:val="0"/>
        </w:rPr>
        <w:t>FOR RETURNING CASES:</w:t>
      </w:r>
    </w:p>
    <w:p w:rsidR="005974FD" w:rsidRDefault="005974FD" w:rsidP="005974FD">
      <w:pPr>
        <w:rPr>
          <w:rFonts w:ascii="Verdana" w:hAnsi="Verdana"/>
          <w:b/>
        </w:rPr>
      </w:pPr>
      <w:r>
        <w:rPr>
          <w:rFonts w:ascii="Verdana" w:hAnsi="Verdana"/>
          <w:b/>
        </w:rPr>
        <w:t>(</w:t>
      </w:r>
      <w:r w:rsidRPr="00904D4B">
        <w:rPr>
          <w:rFonts w:ascii="Verdana" w:hAnsi="Verdana"/>
          <w:b/>
        </w:rPr>
        <w:t>HELLO_</w:t>
      </w:r>
      <w:r w:rsidR="00A10726">
        <w:rPr>
          <w:rFonts w:ascii="Verdana" w:hAnsi="Verdana"/>
          <w:b/>
        </w:rPr>
        <w:t>RET</w:t>
      </w:r>
      <w:r>
        <w:rPr>
          <w:rFonts w:ascii="Verdana" w:hAnsi="Verdana"/>
          <w:b/>
        </w:rPr>
        <w:t>)</w:t>
      </w:r>
    </w:p>
    <w:p w:rsidR="005974FD" w:rsidRDefault="00614CD1" w:rsidP="005974FD">
      <w:pPr>
        <w:rPr>
          <w:rFonts w:ascii="Verdana" w:hAnsi="Verdana"/>
          <w:b/>
        </w:rPr>
      </w:pPr>
      <w:r w:rsidRPr="00614CD1">
        <w:rPr>
          <w:rFonts w:ascii="Verdana" w:hAnsi="Verdana"/>
        </w:rPr>
        <w:t>This is … from the US Census Bureau.</w:t>
      </w:r>
      <w:r w:rsidR="005974FD">
        <w:rPr>
          <w:rFonts w:ascii="Verdana" w:hAnsi="Verdana"/>
          <w:b/>
        </w:rPr>
        <w:t xml:space="preserve">  </w:t>
      </w:r>
      <w:r w:rsidR="005974FD" w:rsidRPr="00904D4B">
        <w:rPr>
          <w:rFonts w:ascii="Verdana" w:hAnsi="Verdana"/>
          <w:b/>
        </w:rPr>
        <w:t>May I please speak to: fill [respondent name]?</w:t>
      </w:r>
    </w:p>
    <w:p w:rsidR="005974FD" w:rsidRDefault="005974FD" w:rsidP="005974FD">
      <w:pPr>
        <w:rPr>
          <w:rFonts w:ascii="Verdana" w:hAnsi="Verdana"/>
          <w:b/>
        </w:rPr>
      </w:pPr>
    </w:p>
    <w:p w:rsidR="005974FD" w:rsidRPr="00DC585F" w:rsidRDefault="005974FD" w:rsidP="005974FD">
      <w:pPr>
        <w:ind w:left="360"/>
        <w:rPr>
          <w:rFonts w:ascii="Verdana" w:hAnsi="Verdana"/>
          <w:b/>
        </w:rPr>
      </w:pPr>
      <w:r w:rsidRPr="00904D4B">
        <w:rPr>
          <w:rFonts w:ascii="Verdana" w:hAnsi="Verdana"/>
          <w:b/>
        </w:rPr>
        <w:t>1.  This is the correct person</w:t>
      </w:r>
      <w:r>
        <w:rPr>
          <w:rFonts w:ascii="Verdana" w:hAnsi="Verdana"/>
          <w:b/>
        </w:rPr>
        <w:t xml:space="preserve"> </w:t>
      </w:r>
      <w:r w:rsidRPr="00904D4B">
        <w:rPr>
          <w:rFonts w:ascii="Verdana" w:hAnsi="Verdana"/>
        </w:rPr>
        <w:t xml:space="preserve">skip to </w:t>
      </w:r>
      <w:r>
        <w:rPr>
          <w:rFonts w:ascii="Verdana" w:hAnsi="Verdana"/>
        </w:rPr>
        <w:t>LANDCELL</w:t>
      </w:r>
    </w:p>
    <w:p w:rsidR="005974FD" w:rsidRPr="00DC585F" w:rsidRDefault="005974FD" w:rsidP="005974FD">
      <w:pPr>
        <w:ind w:left="360"/>
        <w:rPr>
          <w:rFonts w:ascii="Verdana" w:hAnsi="Verdana"/>
          <w:b/>
        </w:rPr>
      </w:pPr>
      <w:r w:rsidRPr="00904D4B">
        <w:rPr>
          <w:rFonts w:ascii="Verdana" w:hAnsi="Verdana"/>
          <w:b/>
        </w:rPr>
        <w:t xml:space="preserve">2.  Correct person called to the </w:t>
      </w:r>
      <w:proofErr w:type="gramStart"/>
      <w:r w:rsidRPr="00904D4B">
        <w:rPr>
          <w:rFonts w:ascii="Verdana" w:hAnsi="Verdana"/>
          <w:b/>
        </w:rPr>
        <w:t>phone</w:t>
      </w:r>
      <w:r>
        <w:rPr>
          <w:rFonts w:ascii="Verdana" w:hAnsi="Verdana"/>
          <w:b/>
        </w:rPr>
        <w:t xml:space="preserve">  </w:t>
      </w:r>
      <w:r w:rsidRPr="00904D4B">
        <w:rPr>
          <w:rFonts w:ascii="Verdana" w:hAnsi="Verdana"/>
        </w:rPr>
        <w:t>skip</w:t>
      </w:r>
      <w:proofErr w:type="gramEnd"/>
      <w:r w:rsidRPr="00904D4B">
        <w:rPr>
          <w:rFonts w:ascii="Verdana" w:hAnsi="Verdana"/>
        </w:rPr>
        <w:t xml:space="preserve"> to </w:t>
      </w:r>
      <w:r>
        <w:rPr>
          <w:rFonts w:ascii="Verdana" w:hAnsi="Verdana"/>
        </w:rPr>
        <w:t>LANDCELL</w:t>
      </w:r>
    </w:p>
    <w:p w:rsidR="005974FD" w:rsidRPr="00DC585F" w:rsidRDefault="005974FD" w:rsidP="005974FD">
      <w:pPr>
        <w:ind w:left="360"/>
        <w:rPr>
          <w:rFonts w:ascii="Verdana" w:hAnsi="Verdana"/>
          <w:b/>
        </w:rPr>
      </w:pPr>
      <w:r w:rsidRPr="00904D4B">
        <w:rPr>
          <w:rFonts w:ascii="Verdana" w:hAnsi="Verdana"/>
          <w:b/>
        </w:rPr>
        <w:t xml:space="preserve">3.  Person not home or available </w:t>
      </w:r>
      <w:proofErr w:type="gramStart"/>
      <w:r w:rsidRPr="00904D4B">
        <w:rPr>
          <w:rFonts w:ascii="Verdana" w:hAnsi="Verdana"/>
          <w:b/>
        </w:rPr>
        <w:t>now</w:t>
      </w:r>
      <w:r>
        <w:rPr>
          <w:rFonts w:ascii="Verdana" w:hAnsi="Verdana"/>
          <w:b/>
        </w:rPr>
        <w:t xml:space="preserve">  </w:t>
      </w:r>
      <w:r w:rsidRPr="00904D4B">
        <w:rPr>
          <w:rFonts w:ascii="Verdana" w:hAnsi="Verdana"/>
        </w:rPr>
        <w:t>skip</w:t>
      </w:r>
      <w:proofErr w:type="gramEnd"/>
      <w:r w:rsidRPr="00904D4B">
        <w:rPr>
          <w:rFonts w:ascii="Verdana" w:hAnsi="Verdana"/>
        </w:rPr>
        <w:t xml:space="preserve"> to </w:t>
      </w:r>
      <w:r>
        <w:rPr>
          <w:rFonts w:ascii="Verdana" w:hAnsi="Verdana"/>
        </w:rPr>
        <w:t>LANDCELL</w:t>
      </w:r>
    </w:p>
    <w:p w:rsidR="00A10726" w:rsidRDefault="00A10726" w:rsidP="005974FD">
      <w:pPr>
        <w:ind w:left="360"/>
        <w:rPr>
          <w:rFonts w:ascii="Verdana" w:hAnsi="Verdana"/>
          <w:b/>
        </w:rPr>
      </w:pPr>
      <w:r>
        <w:rPr>
          <w:rFonts w:ascii="Verdana" w:hAnsi="Verdana"/>
          <w:b/>
        </w:rPr>
        <w:t xml:space="preserve">4.  Person unknown at this number </w:t>
      </w:r>
      <w:proofErr w:type="gramStart"/>
      <w:r w:rsidRPr="00904D4B">
        <w:rPr>
          <w:rFonts w:ascii="Verdana" w:hAnsi="Verdana"/>
        </w:rPr>
        <w:t>skip</w:t>
      </w:r>
      <w:proofErr w:type="gramEnd"/>
      <w:r w:rsidRPr="00904D4B">
        <w:rPr>
          <w:rFonts w:ascii="Verdana" w:hAnsi="Verdana"/>
        </w:rPr>
        <w:t xml:space="preserve"> to </w:t>
      </w:r>
      <w:r>
        <w:rPr>
          <w:rFonts w:ascii="Verdana" w:hAnsi="Verdana"/>
        </w:rPr>
        <w:t>LANDCELL</w:t>
      </w:r>
    </w:p>
    <w:p w:rsidR="00A10726" w:rsidRDefault="004A3024" w:rsidP="00A10726">
      <w:pPr>
        <w:ind w:left="360"/>
        <w:rPr>
          <w:rFonts w:ascii="Verdana" w:hAnsi="Verdana"/>
        </w:rPr>
      </w:pPr>
      <w:r>
        <w:rPr>
          <w:rFonts w:ascii="Verdana" w:hAnsi="Verdana"/>
          <w:b/>
        </w:rPr>
        <w:t>5</w:t>
      </w:r>
      <w:r w:rsidR="00A10726">
        <w:rPr>
          <w:rFonts w:ascii="Verdana" w:hAnsi="Verdana"/>
          <w:b/>
        </w:rPr>
        <w:t xml:space="preserve">.  </w:t>
      </w:r>
      <w:r w:rsidR="00A10726" w:rsidRPr="00904D4B">
        <w:rPr>
          <w:rFonts w:ascii="Verdana" w:hAnsi="Verdana"/>
          <w:b/>
        </w:rPr>
        <w:t>Other outcome or problem interviewing respondent, including immediate hangup</w:t>
      </w:r>
      <w:r w:rsidR="00A10726">
        <w:rPr>
          <w:rFonts w:ascii="Verdana" w:hAnsi="Verdana"/>
          <w:b/>
        </w:rPr>
        <w:t xml:space="preserve"> </w:t>
      </w:r>
      <w:r w:rsidR="00A10726" w:rsidRPr="00904D4B">
        <w:rPr>
          <w:rFonts w:ascii="Verdana" w:hAnsi="Verdana"/>
        </w:rPr>
        <w:t>skip to PROBCALL</w:t>
      </w:r>
    </w:p>
    <w:p w:rsidR="008A1FA3" w:rsidRDefault="008A1FA3" w:rsidP="00A10726">
      <w:pPr>
        <w:ind w:left="360"/>
        <w:rPr>
          <w:rFonts w:ascii="Verdana" w:hAnsi="Verdana"/>
          <w:b/>
          <w:snapToGrid w:val="0"/>
        </w:rPr>
      </w:pPr>
    </w:p>
    <w:p w:rsidR="008A1FA3" w:rsidRDefault="00B759C1" w:rsidP="00DA23C4">
      <w:pPr>
        <w:pStyle w:val="PlainText"/>
        <w:tabs>
          <w:tab w:val="left" w:pos="0"/>
        </w:tabs>
        <w:spacing w:after="120"/>
        <w:rPr>
          <w:rFonts w:ascii="Verdana" w:hAnsi="Verdana" w:cs="Times New Roman"/>
          <w:b/>
          <w:snapToGrid w:val="0"/>
        </w:rPr>
      </w:pPr>
      <w:r>
        <w:rPr>
          <w:rFonts w:ascii="Verdana" w:hAnsi="Verdana" w:cs="Times New Roman"/>
          <w:b/>
          <w:snapToGrid w:val="0"/>
        </w:rPr>
        <w:lastRenderedPageBreak/>
        <w:t>LANDCELL</w:t>
      </w:r>
    </w:p>
    <w:p w:rsidR="00B759C1" w:rsidRDefault="00B759C1" w:rsidP="00B759C1">
      <w:pPr>
        <w:rPr>
          <w:rFonts w:ascii="Verdana" w:hAnsi="Verdana"/>
          <w:b/>
        </w:rPr>
      </w:pPr>
      <w:r>
        <w:rPr>
          <w:rFonts w:ascii="Verdana" w:hAnsi="Verdana"/>
          <w:b/>
        </w:rPr>
        <w:t>(LANDCELL) Are you answering using a landline phone or a cell phone?</w:t>
      </w:r>
    </w:p>
    <w:p w:rsidR="00B759C1" w:rsidRDefault="00B759C1" w:rsidP="00B759C1">
      <w:pPr>
        <w:rPr>
          <w:rFonts w:ascii="Verdana" w:hAnsi="Verdana"/>
          <w:b/>
        </w:rPr>
      </w:pPr>
    </w:p>
    <w:p w:rsidR="00B759C1" w:rsidRDefault="00B759C1" w:rsidP="00B759C1">
      <w:pPr>
        <w:rPr>
          <w:rFonts w:ascii="Verdana" w:hAnsi="Verdana"/>
          <w:b/>
        </w:rPr>
      </w:pPr>
      <w:r>
        <w:rPr>
          <w:rFonts w:ascii="Verdana" w:hAnsi="Verdana"/>
          <w:b/>
        </w:rPr>
        <w:t>1.  Landline</w:t>
      </w:r>
    </w:p>
    <w:p w:rsidR="00B759C1" w:rsidRDefault="00B759C1" w:rsidP="00B759C1">
      <w:pPr>
        <w:rPr>
          <w:rFonts w:ascii="Verdana" w:hAnsi="Verdana"/>
          <w:b/>
        </w:rPr>
      </w:pPr>
      <w:r>
        <w:rPr>
          <w:rFonts w:ascii="Verdana" w:hAnsi="Verdana"/>
          <w:b/>
        </w:rPr>
        <w:t>2.  Cell phone</w:t>
      </w:r>
    </w:p>
    <w:p w:rsidR="00B759C1" w:rsidRPr="005F54D7" w:rsidRDefault="003E03DD" w:rsidP="00B759C1">
      <w:pPr>
        <w:rPr>
          <w:rFonts w:ascii="Verdana" w:hAnsi="Verdana"/>
        </w:rPr>
      </w:pPr>
      <w:r w:rsidRPr="003E03DD">
        <w:rPr>
          <w:rFonts w:ascii="Verdana" w:hAnsi="Verdana"/>
        </w:rPr>
        <w:t>The following logic will also apply for replacement households.</w:t>
      </w:r>
    </w:p>
    <w:p w:rsidR="005F54D7" w:rsidRDefault="005F54D7" w:rsidP="00B759C1">
      <w:pPr>
        <w:rPr>
          <w:rFonts w:ascii="Verdana" w:hAnsi="Verdana"/>
          <w:b/>
        </w:rPr>
      </w:pPr>
    </w:p>
    <w:p w:rsidR="00B759C1" w:rsidRPr="00F41B10" w:rsidRDefault="00B759C1" w:rsidP="00B759C1">
      <w:pPr>
        <w:ind w:left="360"/>
        <w:rPr>
          <w:rFonts w:ascii="Verdana" w:hAnsi="Verdana"/>
        </w:rPr>
      </w:pPr>
      <w:r w:rsidRPr="00F41B10">
        <w:rPr>
          <w:rFonts w:ascii="Verdana" w:hAnsi="Verdana"/>
        </w:rPr>
        <w:t xml:space="preserve">If FRAME = 1 and </w:t>
      </w:r>
      <w:r>
        <w:rPr>
          <w:rFonts w:ascii="Verdana" w:hAnsi="Verdana"/>
        </w:rPr>
        <w:t>LAND</w:t>
      </w:r>
      <w:r w:rsidRPr="00F41B10">
        <w:rPr>
          <w:rFonts w:ascii="Verdana" w:hAnsi="Verdana"/>
        </w:rPr>
        <w:t xml:space="preserve">CELL = 1, </w:t>
      </w:r>
      <w:r w:rsidR="00B358B8">
        <w:rPr>
          <w:rFonts w:ascii="Verdana" w:hAnsi="Verdana"/>
        </w:rPr>
        <w:t xml:space="preserve">skip to </w:t>
      </w:r>
      <w:r w:rsidR="005974FD">
        <w:rPr>
          <w:rFonts w:ascii="Verdana" w:hAnsi="Verdana"/>
        </w:rPr>
        <w:t>ID_SPVR</w:t>
      </w:r>
    </w:p>
    <w:p w:rsidR="00B759C1" w:rsidRDefault="00B759C1" w:rsidP="00B759C1">
      <w:pPr>
        <w:ind w:left="360"/>
        <w:rPr>
          <w:rFonts w:ascii="Verdana" w:hAnsi="Verdana"/>
        </w:rPr>
      </w:pPr>
    </w:p>
    <w:p w:rsidR="00B759C1" w:rsidRDefault="00B759C1" w:rsidP="00B759C1">
      <w:pPr>
        <w:ind w:left="360"/>
        <w:rPr>
          <w:rFonts w:ascii="Verdana" w:hAnsi="Verdana"/>
        </w:rPr>
      </w:pPr>
      <w:r w:rsidRPr="0023105B">
        <w:rPr>
          <w:rFonts w:ascii="Verdana" w:hAnsi="Verdana"/>
        </w:rPr>
        <w:t xml:space="preserve">If FRAME = 1 and </w:t>
      </w:r>
      <w:r>
        <w:rPr>
          <w:rFonts w:ascii="Verdana" w:hAnsi="Verdana"/>
        </w:rPr>
        <w:t>LAND</w:t>
      </w:r>
      <w:r w:rsidRPr="0023105B">
        <w:rPr>
          <w:rFonts w:ascii="Verdana" w:hAnsi="Verdana"/>
        </w:rPr>
        <w:t xml:space="preserve">CELL = </w:t>
      </w:r>
      <w:r>
        <w:rPr>
          <w:rFonts w:ascii="Verdana" w:hAnsi="Verdana"/>
        </w:rPr>
        <w:t>2</w:t>
      </w:r>
      <w:r w:rsidRPr="0023105B">
        <w:rPr>
          <w:rFonts w:ascii="Verdana" w:hAnsi="Verdana"/>
        </w:rPr>
        <w:t xml:space="preserve">, </w:t>
      </w:r>
      <w:r w:rsidR="00B358B8">
        <w:rPr>
          <w:rFonts w:ascii="Verdana" w:hAnsi="Verdana"/>
        </w:rPr>
        <w:t>skip to CELLSAFE</w:t>
      </w:r>
      <w:r w:rsidRPr="0023105B">
        <w:rPr>
          <w:rFonts w:ascii="Verdana" w:hAnsi="Verdana"/>
        </w:rPr>
        <w:t>.</w:t>
      </w:r>
    </w:p>
    <w:p w:rsidR="00B759C1" w:rsidRDefault="00B759C1" w:rsidP="00B759C1">
      <w:pPr>
        <w:ind w:left="360"/>
        <w:rPr>
          <w:rFonts w:ascii="Verdana" w:hAnsi="Verdana"/>
        </w:rPr>
      </w:pPr>
      <w:r>
        <w:rPr>
          <w:rFonts w:ascii="Verdana" w:hAnsi="Verdana"/>
        </w:rPr>
        <w:t xml:space="preserve"> </w:t>
      </w:r>
    </w:p>
    <w:p w:rsidR="00B759C1" w:rsidRPr="0023105B" w:rsidRDefault="00B759C1" w:rsidP="00B759C1">
      <w:pPr>
        <w:ind w:left="360"/>
        <w:rPr>
          <w:rFonts w:ascii="Verdana" w:hAnsi="Verdana"/>
        </w:rPr>
      </w:pPr>
      <w:r w:rsidRPr="0023105B">
        <w:rPr>
          <w:rFonts w:ascii="Verdana" w:hAnsi="Verdana"/>
        </w:rPr>
        <w:t xml:space="preserve">If FRAME = 1 and </w:t>
      </w:r>
      <w:r>
        <w:rPr>
          <w:rFonts w:ascii="Verdana" w:hAnsi="Verdana"/>
        </w:rPr>
        <w:t>LAND</w:t>
      </w:r>
      <w:r w:rsidRPr="0023105B">
        <w:rPr>
          <w:rFonts w:ascii="Verdana" w:hAnsi="Verdana"/>
        </w:rPr>
        <w:t xml:space="preserve">CELL = don’t know or refuse, skip to </w:t>
      </w:r>
      <w:r w:rsidR="00B358B8">
        <w:rPr>
          <w:rFonts w:ascii="Verdana" w:hAnsi="Verdana"/>
        </w:rPr>
        <w:t>CELLSAFE</w:t>
      </w:r>
      <w:r w:rsidRPr="0023105B">
        <w:rPr>
          <w:rFonts w:ascii="Verdana" w:hAnsi="Verdana"/>
        </w:rPr>
        <w:t>.</w:t>
      </w:r>
    </w:p>
    <w:p w:rsidR="00B759C1" w:rsidRPr="0023105B" w:rsidRDefault="00B759C1" w:rsidP="00B759C1">
      <w:pPr>
        <w:ind w:left="360"/>
        <w:rPr>
          <w:rFonts w:ascii="Verdana" w:hAnsi="Verdana"/>
        </w:rPr>
      </w:pPr>
    </w:p>
    <w:p w:rsidR="00B759C1" w:rsidRDefault="00B759C1" w:rsidP="00B759C1">
      <w:pPr>
        <w:ind w:left="360"/>
        <w:rPr>
          <w:rFonts w:ascii="Verdana" w:hAnsi="Verdana"/>
        </w:rPr>
      </w:pPr>
      <w:r>
        <w:rPr>
          <w:rFonts w:ascii="Verdana" w:hAnsi="Verdana"/>
        </w:rPr>
        <w:t>If FRAME = 0</w:t>
      </w:r>
      <w:r w:rsidRPr="0023105B">
        <w:rPr>
          <w:rFonts w:ascii="Verdana" w:hAnsi="Verdana"/>
        </w:rPr>
        <w:t xml:space="preserve"> and </w:t>
      </w:r>
      <w:r>
        <w:rPr>
          <w:rFonts w:ascii="Verdana" w:hAnsi="Verdana"/>
        </w:rPr>
        <w:t>LAND</w:t>
      </w:r>
      <w:r w:rsidRPr="0023105B">
        <w:rPr>
          <w:rFonts w:ascii="Verdana" w:hAnsi="Verdana"/>
        </w:rPr>
        <w:t xml:space="preserve">CELL = </w:t>
      </w:r>
      <w:r>
        <w:rPr>
          <w:rFonts w:ascii="Verdana" w:hAnsi="Verdana"/>
        </w:rPr>
        <w:t>1</w:t>
      </w:r>
      <w:r w:rsidRPr="0023105B">
        <w:rPr>
          <w:rFonts w:ascii="Verdana" w:hAnsi="Verdana"/>
        </w:rPr>
        <w:t xml:space="preserve">, skip to </w:t>
      </w:r>
      <w:r w:rsidR="005974FD">
        <w:rPr>
          <w:rFonts w:ascii="Verdana" w:hAnsi="Verdana"/>
        </w:rPr>
        <w:t>ID_SPVR</w:t>
      </w:r>
      <w:r w:rsidRPr="0023105B">
        <w:rPr>
          <w:rFonts w:ascii="Verdana" w:hAnsi="Verdana"/>
        </w:rPr>
        <w:t>.</w:t>
      </w:r>
    </w:p>
    <w:p w:rsidR="00B759C1" w:rsidRDefault="00B759C1" w:rsidP="00B759C1">
      <w:pPr>
        <w:ind w:left="360"/>
        <w:rPr>
          <w:rFonts w:ascii="Verdana" w:hAnsi="Verdana"/>
        </w:rPr>
      </w:pPr>
    </w:p>
    <w:p w:rsidR="00B759C1" w:rsidRDefault="00B759C1" w:rsidP="00B759C1">
      <w:pPr>
        <w:ind w:left="360"/>
        <w:rPr>
          <w:rFonts w:ascii="Verdana" w:hAnsi="Verdana"/>
        </w:rPr>
      </w:pPr>
      <w:r>
        <w:rPr>
          <w:rFonts w:ascii="Verdana" w:hAnsi="Verdana"/>
        </w:rPr>
        <w:t>If FRAME = 0 and LANDCELL = 2, skip</w:t>
      </w:r>
      <w:r w:rsidR="005F54D7">
        <w:rPr>
          <w:rFonts w:ascii="Verdana" w:hAnsi="Verdana"/>
        </w:rPr>
        <w:t xml:space="preserve"> to</w:t>
      </w:r>
      <w:r>
        <w:rPr>
          <w:rFonts w:ascii="Verdana" w:hAnsi="Verdana"/>
        </w:rPr>
        <w:t xml:space="preserve"> </w:t>
      </w:r>
      <w:r w:rsidR="00B358B8">
        <w:rPr>
          <w:rFonts w:ascii="Verdana" w:hAnsi="Verdana"/>
        </w:rPr>
        <w:t>CELLSAFE</w:t>
      </w:r>
    </w:p>
    <w:p w:rsidR="00B759C1" w:rsidRDefault="00B759C1" w:rsidP="00B759C1">
      <w:pPr>
        <w:ind w:left="360"/>
        <w:rPr>
          <w:rFonts w:ascii="Verdana" w:hAnsi="Verdana"/>
        </w:rPr>
      </w:pPr>
    </w:p>
    <w:p w:rsidR="00B759C1" w:rsidRDefault="00B759C1" w:rsidP="00B759C1">
      <w:pPr>
        <w:ind w:left="360"/>
        <w:rPr>
          <w:rFonts w:ascii="Verdana" w:hAnsi="Verdana"/>
        </w:rPr>
      </w:pPr>
      <w:r>
        <w:rPr>
          <w:rFonts w:ascii="Verdana" w:hAnsi="Verdana"/>
        </w:rPr>
        <w:t>If FRAME = 0</w:t>
      </w:r>
      <w:r w:rsidRPr="0023105B">
        <w:rPr>
          <w:rFonts w:ascii="Verdana" w:hAnsi="Verdana"/>
        </w:rPr>
        <w:t xml:space="preserve"> and </w:t>
      </w:r>
      <w:r>
        <w:rPr>
          <w:rFonts w:ascii="Verdana" w:hAnsi="Verdana"/>
        </w:rPr>
        <w:t>LAND</w:t>
      </w:r>
      <w:r w:rsidRPr="0023105B">
        <w:rPr>
          <w:rFonts w:ascii="Verdana" w:hAnsi="Verdana"/>
        </w:rPr>
        <w:t xml:space="preserve">CELL = don’t know or refuse, skip to </w:t>
      </w:r>
      <w:r w:rsidR="00B358B8">
        <w:rPr>
          <w:rFonts w:ascii="Verdana" w:hAnsi="Verdana"/>
        </w:rPr>
        <w:t>CELLSAFE</w:t>
      </w:r>
      <w:r w:rsidRPr="0023105B">
        <w:rPr>
          <w:rFonts w:ascii="Verdana" w:hAnsi="Verdana"/>
        </w:rPr>
        <w:t>.</w:t>
      </w:r>
    </w:p>
    <w:p w:rsidR="00DC585F" w:rsidRDefault="00DC585F" w:rsidP="00B759C1">
      <w:pPr>
        <w:ind w:left="360"/>
        <w:rPr>
          <w:rFonts w:ascii="Verdana" w:hAnsi="Verdana"/>
        </w:rPr>
      </w:pPr>
    </w:p>
    <w:p w:rsidR="00DC585F" w:rsidRDefault="00DC585F" w:rsidP="00B759C1">
      <w:pPr>
        <w:ind w:left="360"/>
        <w:rPr>
          <w:rFonts w:ascii="Verdana" w:hAnsi="Verdana"/>
        </w:rPr>
      </w:pPr>
    </w:p>
    <w:p w:rsidR="00DC585F" w:rsidRPr="0023105B" w:rsidRDefault="00DC585F" w:rsidP="00DC585F">
      <w:pPr>
        <w:pStyle w:val="PlainText"/>
        <w:rPr>
          <w:rFonts w:ascii="Verdana" w:hAnsi="Verdana"/>
        </w:rPr>
      </w:pPr>
      <w:r w:rsidRPr="0023105B">
        <w:rPr>
          <w:rFonts w:ascii="Verdana" w:hAnsi="Verdana" w:cs="Times New Roman"/>
          <w:b/>
          <w:snapToGrid w:val="0"/>
        </w:rPr>
        <w:t xml:space="preserve">(CELLSAFE)  </w:t>
      </w:r>
      <w:r w:rsidRPr="0023105B">
        <w:rPr>
          <w:rFonts w:ascii="Verdana" w:hAnsi="Verdana"/>
          <w:b/>
        </w:rPr>
        <w:t>Since we have reached you on your cell phone, we want to ensure your safety.  Are you currently driving?</w:t>
      </w:r>
    </w:p>
    <w:p w:rsidR="00DC585F" w:rsidRPr="0023105B" w:rsidRDefault="00DC585F" w:rsidP="00DC585F">
      <w:pPr>
        <w:pStyle w:val="PlainText"/>
        <w:rPr>
          <w:rFonts w:ascii="Verdana" w:hAnsi="Verdana"/>
        </w:rPr>
      </w:pPr>
    </w:p>
    <w:p w:rsidR="00DC585F" w:rsidRPr="0023105B" w:rsidRDefault="00614CD1" w:rsidP="00DC585F">
      <w:pPr>
        <w:pStyle w:val="PlainText"/>
        <w:numPr>
          <w:ilvl w:val="0"/>
          <w:numId w:val="16"/>
        </w:numPr>
        <w:rPr>
          <w:rFonts w:ascii="Verdana" w:hAnsi="Verdana"/>
        </w:rPr>
      </w:pPr>
      <w:r w:rsidRPr="00614CD1">
        <w:rPr>
          <w:rFonts w:ascii="Verdana" w:hAnsi="Verdana"/>
          <w:b/>
        </w:rPr>
        <w:t>Yes</w:t>
      </w:r>
      <w:r w:rsidR="00DC585F" w:rsidRPr="0023105B">
        <w:rPr>
          <w:rFonts w:ascii="Verdana" w:hAnsi="Verdana"/>
        </w:rPr>
        <w:t>—</w:t>
      </w:r>
      <w:r w:rsidR="00DC585F">
        <w:rPr>
          <w:rFonts w:ascii="Verdana" w:hAnsi="Verdana"/>
        </w:rPr>
        <w:t xml:space="preserve">skip to SHOW_CTRL and </w:t>
      </w:r>
      <w:r w:rsidR="00DC585F" w:rsidRPr="0023105B">
        <w:rPr>
          <w:rFonts w:ascii="Verdana" w:hAnsi="Verdana"/>
        </w:rPr>
        <w:t>set a callback</w:t>
      </w:r>
    </w:p>
    <w:p w:rsidR="00DC585F" w:rsidRDefault="00614CD1" w:rsidP="00DC585F">
      <w:pPr>
        <w:pStyle w:val="PlainText"/>
        <w:numPr>
          <w:ilvl w:val="0"/>
          <w:numId w:val="16"/>
        </w:numPr>
        <w:rPr>
          <w:rFonts w:ascii="Verdana" w:hAnsi="Verdana"/>
        </w:rPr>
      </w:pPr>
      <w:r w:rsidRPr="00614CD1">
        <w:rPr>
          <w:rFonts w:ascii="Verdana" w:hAnsi="Verdana"/>
          <w:b/>
        </w:rPr>
        <w:t>No</w:t>
      </w:r>
      <w:r w:rsidR="00DC585F">
        <w:rPr>
          <w:rFonts w:ascii="Verdana" w:hAnsi="Verdana"/>
        </w:rPr>
        <w:t>—</w:t>
      </w:r>
      <w:r w:rsidR="00A10726">
        <w:rPr>
          <w:rFonts w:ascii="Verdana" w:hAnsi="Verdana"/>
        </w:rPr>
        <w:t xml:space="preserve">(and HELLO_RET= 1 or 2), </w:t>
      </w:r>
      <w:r w:rsidR="00DC585F">
        <w:rPr>
          <w:rFonts w:ascii="Verdana" w:hAnsi="Verdana"/>
        </w:rPr>
        <w:t xml:space="preserve">skip to </w:t>
      </w:r>
      <w:r w:rsidR="00A10726">
        <w:rPr>
          <w:rFonts w:ascii="Verdana" w:hAnsi="Verdana"/>
        </w:rPr>
        <w:t>ID_SPVR</w:t>
      </w:r>
    </w:p>
    <w:p w:rsidR="00C82F0E" w:rsidRDefault="00A10726">
      <w:pPr>
        <w:pStyle w:val="PlainText"/>
        <w:ind w:left="720"/>
        <w:rPr>
          <w:rFonts w:ascii="Verdana" w:hAnsi="Verdana"/>
        </w:rPr>
      </w:pPr>
      <w:r>
        <w:rPr>
          <w:rFonts w:ascii="Verdana" w:hAnsi="Verdana"/>
          <w:b/>
        </w:rPr>
        <w:t xml:space="preserve">CELLSAFE=2 </w:t>
      </w:r>
      <w:r>
        <w:rPr>
          <w:rFonts w:ascii="Verdana" w:hAnsi="Verdana"/>
        </w:rPr>
        <w:t>(and HELLO_RET =3, skip to HELLO_RS</w:t>
      </w:r>
    </w:p>
    <w:p w:rsidR="00C82F0E" w:rsidRDefault="00A10726">
      <w:pPr>
        <w:pStyle w:val="PlainText"/>
        <w:ind w:left="720"/>
        <w:rPr>
          <w:rFonts w:ascii="Verdana" w:hAnsi="Verdana"/>
        </w:rPr>
      </w:pPr>
      <w:r>
        <w:rPr>
          <w:rFonts w:ascii="Verdana" w:hAnsi="Verdana"/>
          <w:b/>
        </w:rPr>
        <w:t xml:space="preserve">CELLSAFE=2 </w:t>
      </w:r>
      <w:r w:rsidR="00614CD1" w:rsidRPr="00614CD1">
        <w:rPr>
          <w:rFonts w:ascii="Verdana" w:hAnsi="Verdana"/>
        </w:rPr>
        <w:t>(</w:t>
      </w:r>
      <w:r>
        <w:rPr>
          <w:rFonts w:ascii="Verdana" w:hAnsi="Verdana"/>
        </w:rPr>
        <w:t>and HELLO_RET = 4, skip to HELLO_NEW</w:t>
      </w:r>
      <w:r w:rsidRPr="00A10726">
        <w:rPr>
          <w:rFonts w:ascii="Verdana" w:hAnsi="Verdana"/>
        </w:rPr>
        <w:t xml:space="preserve"> </w:t>
      </w:r>
    </w:p>
    <w:p w:rsidR="00DC585F" w:rsidRPr="007972B8" w:rsidRDefault="00614CD1" w:rsidP="00DC585F">
      <w:pPr>
        <w:pStyle w:val="PlainText"/>
        <w:numPr>
          <w:ilvl w:val="0"/>
          <w:numId w:val="16"/>
        </w:numPr>
        <w:spacing w:after="120"/>
        <w:rPr>
          <w:rFonts w:ascii="Verdana" w:hAnsi="Verdana" w:cs="Times New Roman"/>
          <w:snapToGrid w:val="0"/>
        </w:rPr>
      </w:pPr>
      <w:r w:rsidRPr="00614CD1">
        <w:rPr>
          <w:rFonts w:ascii="Verdana" w:hAnsi="Verdana" w:cs="Times New Roman"/>
          <w:b/>
          <w:snapToGrid w:val="0"/>
        </w:rPr>
        <w:t>Other outcome/problem interviewing respondent, including immediate hangup.</w:t>
      </w:r>
      <w:r w:rsidR="00DC585F">
        <w:rPr>
          <w:rFonts w:ascii="Verdana" w:hAnsi="Verdana" w:cs="Times New Roman"/>
          <w:snapToGrid w:val="0"/>
        </w:rPr>
        <w:t xml:space="preserve"> </w:t>
      </w:r>
      <w:r w:rsidR="00DC585F">
        <w:rPr>
          <w:rFonts w:ascii="Verdana" w:hAnsi="Verdana"/>
        </w:rPr>
        <w:t>skip to PROBCALL</w:t>
      </w:r>
    </w:p>
    <w:p w:rsidR="00C82F0E" w:rsidRDefault="00614CD1">
      <w:pPr>
        <w:pStyle w:val="PlainText"/>
        <w:numPr>
          <w:ilvl w:val="0"/>
          <w:numId w:val="16"/>
        </w:numPr>
        <w:spacing w:after="120"/>
        <w:rPr>
          <w:rFonts w:ascii="Verdana" w:hAnsi="Verdana" w:cs="Times New Roman"/>
          <w:snapToGrid w:val="0"/>
        </w:rPr>
      </w:pPr>
      <w:r w:rsidRPr="00614CD1">
        <w:rPr>
          <w:rFonts w:ascii="Verdana" w:hAnsi="Verdana"/>
          <w:b/>
        </w:rPr>
        <w:t>Don’t know/refuse</w:t>
      </w:r>
      <w:r w:rsidR="00DC585F">
        <w:rPr>
          <w:rFonts w:ascii="Verdana" w:hAnsi="Verdana"/>
        </w:rPr>
        <w:t>—</w:t>
      </w:r>
      <w:r w:rsidR="00DC585F" w:rsidRPr="007972B8">
        <w:rPr>
          <w:rFonts w:ascii="Verdana" w:hAnsi="Verdana"/>
        </w:rPr>
        <w:t xml:space="preserve"> </w:t>
      </w:r>
      <w:r w:rsidR="00DC585F">
        <w:rPr>
          <w:rFonts w:ascii="Verdana" w:hAnsi="Verdana"/>
        </w:rPr>
        <w:t>skip to TY_CLBCK and set a callback</w:t>
      </w:r>
    </w:p>
    <w:p w:rsidR="00C82F0E" w:rsidRDefault="00C82F0E">
      <w:pPr>
        <w:rPr>
          <w:rFonts w:ascii="Verdana" w:hAnsi="Verdana"/>
        </w:rPr>
      </w:pPr>
    </w:p>
    <w:p w:rsidR="00C82F0E" w:rsidRDefault="00614CD1">
      <w:pPr>
        <w:rPr>
          <w:rFonts w:ascii="Verdana" w:hAnsi="Verdana"/>
          <w:b/>
        </w:rPr>
      </w:pPr>
      <w:r w:rsidRPr="00614CD1">
        <w:rPr>
          <w:rFonts w:ascii="Verdana" w:hAnsi="Verdana"/>
          <w:b/>
        </w:rPr>
        <w:t>(ID_SPVR)</w:t>
      </w:r>
    </w:p>
    <w:p w:rsidR="00C82F0E" w:rsidRDefault="00614CD1">
      <w:pPr>
        <w:rPr>
          <w:rFonts w:ascii="Verdana" w:hAnsi="Verdana"/>
          <w:b/>
        </w:rPr>
      </w:pPr>
      <w:r w:rsidRPr="00614CD1">
        <w:rPr>
          <w:rFonts w:ascii="Verdana" w:hAnsi="Verdana"/>
          <w:b/>
        </w:rPr>
        <w:t>My supervisor is working with me today and may listen in to evaluate my performance.</w:t>
      </w:r>
    </w:p>
    <w:p w:rsidR="00C82F0E" w:rsidRDefault="00614CD1">
      <w:pPr>
        <w:pStyle w:val="ListParagraph"/>
        <w:numPr>
          <w:ilvl w:val="0"/>
          <w:numId w:val="25"/>
        </w:numPr>
        <w:rPr>
          <w:rFonts w:ascii="Verdana" w:hAnsi="Verdana"/>
          <w:b/>
        </w:rPr>
      </w:pPr>
      <w:r w:rsidRPr="00614CD1">
        <w:rPr>
          <w:rFonts w:ascii="Verdana" w:hAnsi="Verdana"/>
          <w:b/>
          <w:sz w:val="20"/>
          <w:szCs w:val="20"/>
        </w:rPr>
        <w:t>Continue with interview</w:t>
      </w:r>
      <w:r w:rsidR="0012011F">
        <w:rPr>
          <w:rFonts w:ascii="Verdana" w:hAnsi="Verdana"/>
          <w:b/>
          <w:sz w:val="20"/>
          <w:szCs w:val="20"/>
        </w:rPr>
        <w:t xml:space="preserve"> </w:t>
      </w:r>
      <w:r w:rsidRPr="00614CD1">
        <w:rPr>
          <w:rFonts w:ascii="Verdana" w:hAnsi="Verdana"/>
          <w:sz w:val="20"/>
          <w:szCs w:val="20"/>
        </w:rPr>
        <w:t>skip to GEO_VER</w:t>
      </w:r>
    </w:p>
    <w:p w:rsidR="00C82F0E" w:rsidRDefault="00614CD1">
      <w:pPr>
        <w:pStyle w:val="ListParagraph"/>
        <w:numPr>
          <w:ilvl w:val="0"/>
          <w:numId w:val="25"/>
        </w:numPr>
        <w:rPr>
          <w:rFonts w:ascii="Verdana" w:hAnsi="Verdana"/>
          <w:b/>
        </w:rPr>
      </w:pPr>
      <w:r w:rsidRPr="00614CD1">
        <w:rPr>
          <w:rFonts w:ascii="Verdana" w:hAnsi="Verdana"/>
          <w:b/>
          <w:sz w:val="20"/>
          <w:szCs w:val="20"/>
        </w:rPr>
        <w:t>Inconvenient time, callback needed</w:t>
      </w:r>
      <w:r w:rsidR="0012011F">
        <w:rPr>
          <w:rFonts w:ascii="Verdana" w:hAnsi="Verdana"/>
          <w:b/>
          <w:sz w:val="20"/>
          <w:szCs w:val="20"/>
        </w:rPr>
        <w:t xml:space="preserve"> </w:t>
      </w:r>
      <w:r w:rsidRPr="00614CD1">
        <w:rPr>
          <w:rFonts w:ascii="Verdana" w:hAnsi="Verdana"/>
          <w:sz w:val="20"/>
          <w:szCs w:val="20"/>
        </w:rPr>
        <w:t>skip to TY_NXTTM</w:t>
      </w:r>
    </w:p>
    <w:p w:rsidR="00C82F0E" w:rsidRDefault="00614CD1">
      <w:pPr>
        <w:pStyle w:val="ListParagraph"/>
        <w:numPr>
          <w:ilvl w:val="0"/>
          <w:numId w:val="25"/>
        </w:numPr>
        <w:rPr>
          <w:rFonts w:ascii="Verdana" w:hAnsi="Verdana"/>
          <w:b/>
        </w:rPr>
      </w:pPr>
      <w:r w:rsidRPr="00614CD1">
        <w:rPr>
          <w:rFonts w:ascii="Verdana" w:hAnsi="Verdana"/>
          <w:b/>
          <w:sz w:val="20"/>
          <w:szCs w:val="20"/>
        </w:rPr>
        <w:t>Refused to participate</w:t>
      </w:r>
      <w:r w:rsidR="0012011F">
        <w:rPr>
          <w:rFonts w:ascii="Verdana" w:hAnsi="Verdana"/>
          <w:b/>
          <w:sz w:val="20"/>
          <w:szCs w:val="20"/>
        </w:rPr>
        <w:t xml:space="preserve"> </w:t>
      </w:r>
      <w:r w:rsidR="0012011F" w:rsidRPr="0012011F">
        <w:rPr>
          <w:rFonts w:ascii="Verdana" w:hAnsi="Verdana"/>
          <w:sz w:val="20"/>
          <w:szCs w:val="20"/>
        </w:rPr>
        <w:t>skip to TY_NXTTM</w:t>
      </w:r>
    </w:p>
    <w:p w:rsidR="00C82F0E" w:rsidRDefault="00614CD1">
      <w:pPr>
        <w:pStyle w:val="ListParagraph"/>
        <w:numPr>
          <w:ilvl w:val="0"/>
          <w:numId w:val="25"/>
        </w:numPr>
        <w:rPr>
          <w:rFonts w:ascii="Verdana" w:hAnsi="Verdana"/>
          <w:b/>
        </w:rPr>
      </w:pPr>
      <w:r w:rsidRPr="00614CD1">
        <w:rPr>
          <w:rFonts w:ascii="Verdana" w:hAnsi="Verdana"/>
          <w:b/>
          <w:sz w:val="20"/>
          <w:szCs w:val="20"/>
        </w:rPr>
        <w:t>Language problem OR refer to supervisor</w:t>
      </w:r>
      <w:r w:rsidR="0012011F">
        <w:rPr>
          <w:rFonts w:ascii="Verdana" w:hAnsi="Verdana"/>
          <w:b/>
          <w:sz w:val="20"/>
          <w:szCs w:val="20"/>
        </w:rPr>
        <w:t xml:space="preserve">  </w:t>
      </w:r>
      <w:r w:rsidR="0012011F" w:rsidRPr="0012011F">
        <w:rPr>
          <w:rFonts w:ascii="Verdana" w:hAnsi="Verdana"/>
          <w:sz w:val="20"/>
          <w:szCs w:val="20"/>
        </w:rPr>
        <w:t>skip to TY_NXTTM</w:t>
      </w:r>
    </w:p>
    <w:p w:rsidR="00C82F0E" w:rsidRDefault="00C82F0E">
      <w:pPr>
        <w:rPr>
          <w:rFonts w:ascii="Verdana" w:hAnsi="Verdana"/>
        </w:rPr>
      </w:pPr>
    </w:p>
    <w:p w:rsidR="00B759C1" w:rsidRDefault="00B759C1" w:rsidP="00DA23C4">
      <w:pPr>
        <w:pStyle w:val="PlainText"/>
        <w:tabs>
          <w:tab w:val="left" w:pos="0"/>
        </w:tabs>
        <w:spacing w:after="120"/>
        <w:rPr>
          <w:rFonts w:ascii="Verdana" w:hAnsi="Verdana" w:cs="Times New Roman"/>
          <w:b/>
          <w:snapToGrid w:val="0"/>
        </w:rPr>
      </w:pPr>
    </w:p>
    <w:p w:rsidR="004A3024" w:rsidRDefault="00394D55" w:rsidP="00DA23C4">
      <w:pPr>
        <w:pStyle w:val="PlainText"/>
        <w:tabs>
          <w:tab w:val="left" w:pos="0"/>
        </w:tabs>
        <w:spacing w:after="120"/>
        <w:rPr>
          <w:rFonts w:ascii="Verdana" w:hAnsi="Verdana" w:cs="Times New Roman"/>
          <w:b/>
          <w:snapToGrid w:val="0"/>
        </w:rPr>
      </w:pPr>
      <w:r>
        <w:rPr>
          <w:rFonts w:ascii="Verdana" w:hAnsi="Verdana" w:cs="Times New Roman"/>
          <w:b/>
          <w:snapToGrid w:val="0"/>
        </w:rPr>
        <w:t>(HELLO_RS</w:t>
      </w:r>
      <w:r w:rsidR="00F95651">
        <w:rPr>
          <w:rFonts w:ascii="Verdana" w:hAnsi="Verdana" w:cs="Times New Roman"/>
          <w:b/>
          <w:snapToGrid w:val="0"/>
        </w:rPr>
        <w:t>)  (</w:t>
      </w:r>
      <w:proofErr w:type="gramStart"/>
      <w:r w:rsidR="00F95651">
        <w:rPr>
          <w:rFonts w:ascii="Verdana" w:hAnsi="Verdana" w:cs="Times New Roman"/>
          <w:b/>
          <w:snapToGrid w:val="0"/>
        </w:rPr>
        <w:t>delete</w:t>
      </w:r>
      <w:proofErr w:type="gramEnd"/>
      <w:r w:rsidR="00F95651">
        <w:rPr>
          <w:rFonts w:ascii="Verdana" w:hAnsi="Verdana" w:cs="Times New Roman"/>
          <w:b/>
          <w:snapToGrid w:val="0"/>
        </w:rPr>
        <w:t xml:space="preserve"> “…uses this phone,”)</w:t>
      </w:r>
      <w:r w:rsidR="00B510C5">
        <w:rPr>
          <w:rFonts w:ascii="Verdana" w:hAnsi="Verdana" w:cs="Times New Roman"/>
          <w:b/>
          <w:snapToGrid w:val="0"/>
        </w:rPr>
        <w:t>1</w:t>
      </w:r>
    </w:p>
    <w:p w:rsidR="004A3024" w:rsidRDefault="004A3024" w:rsidP="00DA23C4">
      <w:pPr>
        <w:pStyle w:val="PlainText"/>
        <w:tabs>
          <w:tab w:val="left" w:pos="0"/>
        </w:tabs>
        <w:spacing w:after="120"/>
        <w:rPr>
          <w:rFonts w:ascii="Verdana" w:hAnsi="Verdana" w:cs="Times New Roman"/>
          <w:b/>
          <w:snapToGrid w:val="0"/>
        </w:rPr>
      </w:pPr>
      <w:r>
        <w:rPr>
          <w:rFonts w:ascii="Verdana" w:hAnsi="Verdana" w:cs="Times New Roman"/>
          <w:b/>
          <w:snapToGrid w:val="0"/>
        </w:rPr>
        <w:t>Perhaps you can help me.  I’d like to speak with a member of this household who is 1</w:t>
      </w:r>
      <w:r w:rsidR="00F95651">
        <w:rPr>
          <w:rFonts w:ascii="Verdana" w:hAnsi="Verdana" w:cs="Times New Roman"/>
          <w:b/>
          <w:snapToGrid w:val="0"/>
        </w:rPr>
        <w:t>8 years old or older and is either related to ^</w:t>
      </w:r>
      <w:proofErr w:type="spellStart"/>
      <w:r w:rsidR="00F95651">
        <w:rPr>
          <w:rFonts w:ascii="Verdana" w:hAnsi="Verdana" w:cs="Times New Roman"/>
          <w:b/>
          <w:snapToGrid w:val="0"/>
        </w:rPr>
        <w:t>fRES_NAME</w:t>
      </w:r>
      <w:proofErr w:type="spellEnd"/>
      <w:r w:rsidR="00F95651">
        <w:rPr>
          <w:rFonts w:ascii="Verdana" w:hAnsi="Verdana" w:cs="Times New Roman"/>
          <w:b/>
          <w:snapToGrid w:val="0"/>
        </w:rPr>
        <w:t xml:space="preserve"> by blood, </w:t>
      </w:r>
      <w:proofErr w:type="spellStart"/>
      <w:r w:rsidR="00F95651">
        <w:rPr>
          <w:rFonts w:ascii="Verdana" w:hAnsi="Verdana" w:cs="Times New Roman"/>
          <w:b/>
          <w:snapToGrid w:val="0"/>
        </w:rPr>
        <w:t>marriage</w:t>
      </w:r>
      <w:proofErr w:type="gramStart"/>
      <w:r w:rsidR="00F95651">
        <w:rPr>
          <w:rFonts w:ascii="Verdana" w:hAnsi="Verdana" w:cs="Times New Roman"/>
          <w:b/>
          <w:snapToGrid w:val="0"/>
        </w:rPr>
        <w:t>,or</w:t>
      </w:r>
      <w:proofErr w:type="spellEnd"/>
      <w:proofErr w:type="gramEnd"/>
      <w:r w:rsidR="00F95651">
        <w:rPr>
          <w:rFonts w:ascii="Verdana" w:hAnsi="Verdana" w:cs="Times New Roman"/>
          <w:b/>
          <w:snapToGrid w:val="0"/>
        </w:rPr>
        <w:t xml:space="preserve"> other legal arrangement or who shares major living expenses with ^</w:t>
      </w:r>
      <w:proofErr w:type="spellStart"/>
      <w:r w:rsidR="00F95651">
        <w:rPr>
          <w:rFonts w:ascii="Verdana" w:hAnsi="Verdana" w:cs="Times New Roman"/>
          <w:b/>
          <w:snapToGrid w:val="0"/>
        </w:rPr>
        <w:t>fRES_NAME</w:t>
      </w:r>
      <w:proofErr w:type="spellEnd"/>
      <w:r w:rsidR="00F95651">
        <w:rPr>
          <w:rFonts w:ascii="Verdana" w:hAnsi="Verdana" w:cs="Times New Roman"/>
          <w:b/>
          <w:snapToGrid w:val="0"/>
        </w:rPr>
        <w:t>.</w:t>
      </w:r>
    </w:p>
    <w:p w:rsidR="00C82F0E" w:rsidRDefault="00F95651">
      <w:pPr>
        <w:pStyle w:val="PlainText"/>
        <w:numPr>
          <w:ilvl w:val="0"/>
          <w:numId w:val="26"/>
        </w:numPr>
        <w:tabs>
          <w:tab w:val="left" w:pos="0"/>
        </w:tabs>
        <w:spacing w:after="120"/>
        <w:rPr>
          <w:rFonts w:ascii="Verdana" w:hAnsi="Verdana" w:cs="Times New Roman"/>
          <w:b/>
          <w:snapToGrid w:val="0"/>
        </w:rPr>
      </w:pPr>
      <w:r>
        <w:rPr>
          <w:rFonts w:ascii="Verdana" w:hAnsi="Verdana" w:cs="Times New Roman"/>
          <w:b/>
          <w:snapToGrid w:val="0"/>
        </w:rPr>
        <w:t>Respondent is resident 18+</w:t>
      </w:r>
      <w:r w:rsidR="00B510C5">
        <w:rPr>
          <w:rFonts w:ascii="Verdana" w:hAnsi="Verdana" w:cs="Times New Roman"/>
          <w:b/>
          <w:snapToGrid w:val="0"/>
        </w:rPr>
        <w:t xml:space="preserve"> </w:t>
      </w:r>
      <w:r w:rsidR="00614CD1" w:rsidRPr="00614CD1">
        <w:rPr>
          <w:rFonts w:ascii="Verdana" w:hAnsi="Verdana" w:cs="Times New Roman"/>
          <w:snapToGrid w:val="0"/>
        </w:rPr>
        <w:t>skip to INTRO_RS</w:t>
      </w:r>
    </w:p>
    <w:p w:rsidR="00C82F0E" w:rsidRDefault="00F95651">
      <w:pPr>
        <w:pStyle w:val="PlainText"/>
        <w:numPr>
          <w:ilvl w:val="0"/>
          <w:numId w:val="26"/>
        </w:numPr>
        <w:tabs>
          <w:tab w:val="left" w:pos="0"/>
        </w:tabs>
        <w:spacing w:after="120"/>
        <w:rPr>
          <w:rFonts w:ascii="Verdana" w:hAnsi="Verdana" w:cs="Times New Roman"/>
          <w:snapToGrid w:val="0"/>
        </w:rPr>
      </w:pPr>
      <w:r>
        <w:rPr>
          <w:rFonts w:ascii="Verdana" w:hAnsi="Verdana" w:cs="Times New Roman"/>
          <w:b/>
          <w:snapToGrid w:val="0"/>
        </w:rPr>
        <w:t>Resident 18+ called to phone</w:t>
      </w:r>
      <w:r w:rsidR="00B510C5">
        <w:rPr>
          <w:rFonts w:ascii="Verdana" w:hAnsi="Verdana" w:cs="Times New Roman"/>
          <w:b/>
          <w:snapToGrid w:val="0"/>
        </w:rPr>
        <w:t xml:space="preserve"> </w:t>
      </w:r>
      <w:r w:rsidR="00614CD1" w:rsidRPr="00614CD1">
        <w:rPr>
          <w:rFonts w:ascii="Verdana" w:hAnsi="Verdana" w:cs="Times New Roman"/>
          <w:snapToGrid w:val="0"/>
        </w:rPr>
        <w:t>skip to INTRO_RS</w:t>
      </w:r>
    </w:p>
    <w:p w:rsidR="00C82F0E" w:rsidRDefault="00F95651">
      <w:pPr>
        <w:pStyle w:val="PlainText"/>
        <w:numPr>
          <w:ilvl w:val="0"/>
          <w:numId w:val="26"/>
        </w:numPr>
        <w:tabs>
          <w:tab w:val="left" w:pos="0"/>
        </w:tabs>
        <w:spacing w:after="120"/>
        <w:rPr>
          <w:rFonts w:ascii="Verdana" w:hAnsi="Verdana" w:cs="Times New Roman"/>
          <w:b/>
          <w:snapToGrid w:val="0"/>
        </w:rPr>
      </w:pPr>
      <w:r>
        <w:rPr>
          <w:rFonts w:ascii="Verdana" w:hAnsi="Verdana" w:cs="Times New Roman"/>
          <w:b/>
          <w:snapToGrid w:val="0"/>
        </w:rPr>
        <w:lastRenderedPageBreak/>
        <w:t>Eligible person not home now or not available now</w:t>
      </w:r>
      <w:r w:rsidR="00B510C5">
        <w:rPr>
          <w:rFonts w:ascii="Verdana" w:hAnsi="Verdana" w:cs="Times New Roman"/>
          <w:b/>
          <w:snapToGrid w:val="0"/>
        </w:rPr>
        <w:t xml:space="preserve">  </w:t>
      </w:r>
      <w:r w:rsidR="00B510C5">
        <w:rPr>
          <w:rFonts w:ascii="Verdana" w:hAnsi="Verdana"/>
        </w:rPr>
        <w:t>skip to TY_CLBCK and set a callback</w:t>
      </w:r>
    </w:p>
    <w:p w:rsidR="00C82F0E" w:rsidRDefault="00F95651">
      <w:pPr>
        <w:pStyle w:val="PlainText"/>
        <w:numPr>
          <w:ilvl w:val="0"/>
          <w:numId w:val="26"/>
        </w:numPr>
        <w:tabs>
          <w:tab w:val="left" w:pos="0"/>
        </w:tabs>
        <w:spacing w:after="120"/>
        <w:rPr>
          <w:rFonts w:ascii="Verdana" w:hAnsi="Verdana" w:cs="Times New Roman"/>
          <w:b/>
          <w:snapToGrid w:val="0"/>
        </w:rPr>
      </w:pPr>
      <w:r>
        <w:rPr>
          <w:rFonts w:ascii="Verdana" w:hAnsi="Verdana" w:cs="Times New Roman"/>
          <w:b/>
          <w:snapToGrid w:val="0"/>
        </w:rPr>
        <w:t>No one living in household is 18+</w:t>
      </w:r>
      <w:r w:rsidR="00B510C5">
        <w:rPr>
          <w:rFonts w:ascii="Verdana" w:hAnsi="Verdana" w:cs="Times New Roman"/>
          <w:b/>
          <w:snapToGrid w:val="0"/>
        </w:rPr>
        <w:t xml:space="preserve"> </w:t>
      </w:r>
      <w:r w:rsidR="00B510C5">
        <w:rPr>
          <w:rFonts w:ascii="Verdana" w:hAnsi="Verdana" w:cs="Times New Roman"/>
          <w:snapToGrid w:val="0"/>
        </w:rPr>
        <w:t>skip to FIND_OTH</w:t>
      </w:r>
    </w:p>
    <w:p w:rsidR="00C82F0E" w:rsidRDefault="00F95651">
      <w:pPr>
        <w:pStyle w:val="PlainText"/>
        <w:numPr>
          <w:ilvl w:val="0"/>
          <w:numId w:val="26"/>
        </w:numPr>
        <w:tabs>
          <w:tab w:val="left" w:pos="0"/>
        </w:tabs>
        <w:spacing w:after="120"/>
        <w:rPr>
          <w:rFonts w:ascii="Verdana" w:hAnsi="Verdana" w:cs="Times New Roman"/>
          <w:b/>
          <w:snapToGrid w:val="0"/>
        </w:rPr>
      </w:pPr>
      <w:r>
        <w:rPr>
          <w:rFonts w:ascii="Verdana" w:hAnsi="Verdana" w:cs="Times New Roman"/>
          <w:b/>
          <w:snapToGrid w:val="0"/>
        </w:rPr>
        <w:t>Other outcome/problem</w:t>
      </w:r>
      <w:r w:rsidR="00B510C5">
        <w:rPr>
          <w:rFonts w:ascii="Verdana" w:hAnsi="Verdana" w:cs="Times New Roman"/>
          <w:b/>
          <w:snapToGrid w:val="0"/>
        </w:rPr>
        <w:t xml:space="preserve"> </w:t>
      </w:r>
      <w:r w:rsidR="00B510C5">
        <w:rPr>
          <w:rFonts w:ascii="Verdana" w:hAnsi="Verdana"/>
        </w:rPr>
        <w:t>skip to PROBCALL</w:t>
      </w:r>
    </w:p>
    <w:p w:rsidR="00750B5E" w:rsidRPr="003914E0" w:rsidRDefault="00750B5E" w:rsidP="00DA23C4">
      <w:pPr>
        <w:pStyle w:val="PlainText"/>
        <w:tabs>
          <w:tab w:val="left" w:pos="0"/>
        </w:tabs>
        <w:spacing w:after="120"/>
        <w:rPr>
          <w:rFonts w:ascii="Verdana" w:hAnsi="Verdana" w:cs="Times New Roman"/>
          <w:b/>
          <w:snapToGrid w:val="0"/>
        </w:rPr>
      </w:pPr>
    </w:p>
    <w:p w:rsidR="003914E0" w:rsidRDefault="00A15847" w:rsidP="00DA23C4">
      <w:pPr>
        <w:pStyle w:val="PlainText"/>
        <w:tabs>
          <w:tab w:val="left" w:pos="0"/>
        </w:tabs>
        <w:spacing w:after="120"/>
        <w:rPr>
          <w:rFonts w:ascii="Verdana" w:hAnsi="Verdana" w:cs="Times New Roman"/>
          <w:snapToGrid w:val="0"/>
        </w:rPr>
      </w:pPr>
      <w:r>
        <w:rPr>
          <w:rFonts w:ascii="Verdana" w:hAnsi="Verdana" w:cs="Times New Roman"/>
          <w:snapToGrid w:val="0"/>
        </w:rPr>
        <w:t>V</w:t>
      </w:r>
      <w:r w:rsidR="003914E0">
        <w:rPr>
          <w:rFonts w:ascii="Verdana" w:hAnsi="Verdana" w:cs="Times New Roman"/>
          <w:snapToGrid w:val="0"/>
        </w:rPr>
        <w:t>erify the state and county in which the respondent lives:</w:t>
      </w:r>
    </w:p>
    <w:p w:rsidR="0012011F" w:rsidRDefault="0012011F" w:rsidP="00DA23C4">
      <w:pPr>
        <w:pStyle w:val="PlainText"/>
        <w:tabs>
          <w:tab w:val="left" w:pos="0"/>
        </w:tabs>
        <w:spacing w:after="120"/>
        <w:rPr>
          <w:rFonts w:ascii="Verdana" w:hAnsi="Verdana" w:cs="Times New Roman"/>
          <w:snapToGrid w:val="0"/>
        </w:rPr>
      </w:pPr>
    </w:p>
    <w:p w:rsidR="0012011F" w:rsidRDefault="0012011F" w:rsidP="00DA23C4">
      <w:pPr>
        <w:pStyle w:val="PlainText"/>
        <w:tabs>
          <w:tab w:val="left" w:pos="0"/>
        </w:tabs>
        <w:spacing w:after="120"/>
        <w:rPr>
          <w:rFonts w:ascii="Verdana" w:hAnsi="Verdana" w:cs="Times New Roman"/>
          <w:snapToGrid w:val="0"/>
        </w:rPr>
      </w:pPr>
      <w:r>
        <w:rPr>
          <w:rFonts w:ascii="Verdana" w:hAnsi="Verdana" w:cs="Times New Roman"/>
          <w:b/>
          <w:snapToGrid w:val="0"/>
        </w:rPr>
        <w:t>(</w:t>
      </w:r>
      <w:r w:rsidRPr="003914E0">
        <w:rPr>
          <w:rFonts w:ascii="Verdana" w:hAnsi="Verdana" w:cs="Times New Roman"/>
          <w:b/>
          <w:snapToGrid w:val="0"/>
        </w:rPr>
        <w:t>GEO_VER</w:t>
      </w:r>
      <w:r>
        <w:rPr>
          <w:rFonts w:ascii="Verdana" w:hAnsi="Verdana" w:cs="Times New Roman"/>
          <w:b/>
          <w:snapToGrid w:val="0"/>
        </w:rPr>
        <w:t>)</w:t>
      </w:r>
    </w:p>
    <w:p w:rsidR="003914E0" w:rsidRDefault="003914E0" w:rsidP="00DA23C4">
      <w:pPr>
        <w:pStyle w:val="PlainText"/>
        <w:tabs>
          <w:tab w:val="left" w:pos="0"/>
        </w:tabs>
        <w:spacing w:after="120"/>
        <w:rPr>
          <w:rFonts w:ascii="Verdana" w:hAnsi="Verdana" w:cs="Times New Roman"/>
          <w:b/>
          <w:snapToGrid w:val="0"/>
        </w:rPr>
      </w:pPr>
      <w:r w:rsidRPr="003914E0">
        <w:rPr>
          <w:rFonts w:ascii="Verdana" w:hAnsi="Verdana" w:cs="Times New Roman"/>
          <w:b/>
          <w:snapToGrid w:val="0"/>
        </w:rPr>
        <w:t>Is your household still located in [fill from household location from last interview]?</w:t>
      </w:r>
    </w:p>
    <w:p w:rsidR="00074844" w:rsidRDefault="00074844" w:rsidP="00074844">
      <w:pPr>
        <w:pStyle w:val="PlainText"/>
        <w:numPr>
          <w:ilvl w:val="0"/>
          <w:numId w:val="24"/>
        </w:numPr>
        <w:tabs>
          <w:tab w:val="left" w:pos="360"/>
        </w:tabs>
        <w:spacing w:after="120"/>
        <w:rPr>
          <w:rFonts w:ascii="Verdana" w:hAnsi="Verdana" w:cs="Times New Roman"/>
          <w:snapToGrid w:val="0"/>
        </w:rPr>
      </w:pPr>
      <w:r>
        <w:rPr>
          <w:rFonts w:ascii="Verdana" w:hAnsi="Verdana" w:cs="Times New Roman"/>
          <w:snapToGrid w:val="0"/>
        </w:rPr>
        <w:t>Yes (skip to GEO_DONE)</w:t>
      </w:r>
    </w:p>
    <w:p w:rsidR="00074844" w:rsidRDefault="00074844" w:rsidP="00074844">
      <w:pPr>
        <w:pStyle w:val="PlainText"/>
        <w:numPr>
          <w:ilvl w:val="0"/>
          <w:numId w:val="24"/>
        </w:numPr>
        <w:tabs>
          <w:tab w:val="left" w:pos="360"/>
        </w:tabs>
        <w:spacing w:after="120"/>
        <w:rPr>
          <w:rFonts w:ascii="Verdana" w:hAnsi="Verdana" w:cs="Times New Roman"/>
          <w:snapToGrid w:val="0"/>
        </w:rPr>
      </w:pPr>
      <w:r>
        <w:rPr>
          <w:rFonts w:ascii="Verdana" w:hAnsi="Verdana" w:cs="Times New Roman"/>
          <w:snapToGrid w:val="0"/>
        </w:rPr>
        <w:t>No (skip to DFFSTATE and follow path for movers)</w:t>
      </w:r>
    </w:p>
    <w:p w:rsidR="00074844" w:rsidRPr="0023105B" w:rsidRDefault="00136A3A" w:rsidP="00074844">
      <w:pPr>
        <w:pStyle w:val="PlainText"/>
        <w:spacing w:after="120"/>
        <w:rPr>
          <w:rFonts w:ascii="Verdana" w:hAnsi="Verdana" w:cs="Times New Roman"/>
          <w:b/>
          <w:snapToGrid w:val="0"/>
        </w:rPr>
      </w:pPr>
      <w:r>
        <w:rPr>
          <w:rFonts w:ascii="Verdana" w:hAnsi="Verdana" w:cs="Times New Roman"/>
          <w:b/>
          <w:snapToGrid w:val="0"/>
        </w:rPr>
        <w:t>(</w:t>
      </w:r>
      <w:r w:rsidR="00074844">
        <w:rPr>
          <w:rFonts w:ascii="Verdana" w:hAnsi="Verdana" w:cs="Times New Roman"/>
          <w:b/>
          <w:snapToGrid w:val="0"/>
        </w:rPr>
        <w:t>DFFSTATE</w:t>
      </w:r>
      <w:r>
        <w:rPr>
          <w:rFonts w:ascii="Verdana" w:hAnsi="Verdana" w:cs="Times New Roman"/>
          <w:b/>
          <w:snapToGrid w:val="0"/>
        </w:rPr>
        <w:t>)</w:t>
      </w:r>
    </w:p>
    <w:p w:rsidR="00074844" w:rsidRPr="0023105B" w:rsidRDefault="00074844" w:rsidP="00074844">
      <w:pPr>
        <w:pStyle w:val="PlainText"/>
        <w:spacing w:after="120"/>
        <w:rPr>
          <w:rFonts w:ascii="Verdana" w:hAnsi="Verdana" w:cs="Times New Roman"/>
          <w:snapToGrid w:val="0"/>
        </w:rPr>
      </w:pPr>
      <w:r w:rsidRPr="0023105B">
        <w:rPr>
          <w:rFonts w:ascii="Verdana" w:hAnsi="Verdana" w:cs="Times New Roman"/>
          <w:b/>
          <w:snapToGrid w:val="0"/>
        </w:rPr>
        <w:t xml:space="preserve">In </w:t>
      </w:r>
      <w:r>
        <w:rPr>
          <w:rFonts w:ascii="Verdana" w:hAnsi="Verdana" w:cs="Times New Roman"/>
          <w:b/>
          <w:snapToGrid w:val="0"/>
        </w:rPr>
        <w:t>which</w:t>
      </w:r>
      <w:r w:rsidRPr="0023105B">
        <w:rPr>
          <w:rFonts w:ascii="Verdana" w:hAnsi="Verdana" w:cs="Times New Roman"/>
          <w:b/>
          <w:snapToGrid w:val="0"/>
        </w:rPr>
        <w:t xml:space="preserve"> state do you live?</w:t>
      </w:r>
      <w:r w:rsidRPr="0023105B">
        <w:rPr>
          <w:rFonts w:ascii="Verdana" w:hAnsi="Verdana" w:cs="Times New Roman"/>
          <w:snapToGrid w:val="0"/>
        </w:rPr>
        <w:t xml:space="preserve">  </w:t>
      </w:r>
    </w:p>
    <w:p w:rsidR="00074844" w:rsidRPr="0023105B" w:rsidRDefault="00074844" w:rsidP="00074844">
      <w:pPr>
        <w:pStyle w:val="PlainText"/>
        <w:spacing w:after="120"/>
        <w:ind w:left="720"/>
        <w:rPr>
          <w:rFonts w:ascii="Verdana" w:hAnsi="Verdana" w:cs="Times New Roman"/>
          <w:snapToGrid w:val="0"/>
        </w:rPr>
      </w:pPr>
      <w:r w:rsidRPr="0023105B">
        <w:rPr>
          <w:rFonts w:ascii="Verdana" w:hAnsi="Verdana" w:cs="Times New Roman"/>
          <w:snapToGrid w:val="0"/>
        </w:rPr>
        <w:t xml:space="preserve">The interviewer should enter the two letter state code.  </w:t>
      </w:r>
    </w:p>
    <w:p w:rsidR="00074844" w:rsidRPr="0023105B" w:rsidRDefault="00074844" w:rsidP="00074844">
      <w:pPr>
        <w:pStyle w:val="PlainText"/>
        <w:spacing w:after="120"/>
        <w:ind w:left="720"/>
        <w:rPr>
          <w:rFonts w:ascii="Verdana" w:hAnsi="Verdana"/>
        </w:rPr>
      </w:pPr>
      <w:r w:rsidRPr="0023105B">
        <w:rPr>
          <w:rFonts w:ascii="Verdana" w:hAnsi="Verdana" w:cs="Times New Roman"/>
          <w:snapToGrid w:val="0"/>
        </w:rPr>
        <w:t xml:space="preserve">If the state is included in the CPI, the next screen </w:t>
      </w:r>
      <w:r w:rsidRPr="0023105B">
        <w:rPr>
          <w:rFonts w:ascii="Verdana" w:hAnsi="Verdana" w:cs="Times New Roman"/>
          <w:b/>
          <w:snapToGrid w:val="0"/>
        </w:rPr>
        <w:t>(DFFCNTY)</w:t>
      </w:r>
      <w:r w:rsidRPr="0023105B">
        <w:rPr>
          <w:rFonts w:ascii="Verdana" w:hAnsi="Verdana" w:cs="Times New Roman"/>
          <w:snapToGrid w:val="0"/>
        </w:rPr>
        <w:t xml:space="preserve"> </w:t>
      </w:r>
      <w:r>
        <w:rPr>
          <w:rFonts w:ascii="Verdana" w:hAnsi="Verdana" w:cs="Times New Roman"/>
          <w:snapToGrid w:val="0"/>
        </w:rPr>
        <w:t>asks for</w:t>
      </w:r>
      <w:r w:rsidRPr="0023105B">
        <w:rPr>
          <w:rFonts w:ascii="Verdana" w:hAnsi="Verdana" w:cs="Times New Roman"/>
          <w:snapToGrid w:val="0"/>
        </w:rPr>
        <w:t xml:space="preserve"> the count</w:t>
      </w:r>
      <w:r>
        <w:rPr>
          <w:rFonts w:ascii="Verdana" w:hAnsi="Verdana" w:cs="Times New Roman"/>
          <w:snapToGrid w:val="0"/>
        </w:rPr>
        <w:t>y in which the respondent lives.</w:t>
      </w:r>
      <w:r w:rsidRPr="0023105B">
        <w:rPr>
          <w:rFonts w:ascii="Verdana" w:hAnsi="Verdana" w:cs="Times New Roman"/>
          <w:snapToGrid w:val="0"/>
        </w:rPr>
        <w:t xml:space="preserve"> If the state is not included in the CPI, </w:t>
      </w:r>
      <w:r>
        <w:rPr>
          <w:rFonts w:ascii="Verdana" w:hAnsi="Verdana" w:cs="Times New Roman"/>
          <w:snapToGrid w:val="0"/>
        </w:rPr>
        <w:t>the case</w:t>
      </w:r>
      <w:r w:rsidRPr="0023105B">
        <w:rPr>
          <w:rFonts w:ascii="Verdana" w:hAnsi="Verdana" w:cs="Times New Roman"/>
          <w:snapToGrid w:val="0"/>
        </w:rPr>
        <w:t xml:space="preserve"> is out-of-scope</w:t>
      </w:r>
      <w:r w:rsidR="0091017A">
        <w:rPr>
          <w:rFonts w:ascii="Verdana" w:hAnsi="Verdana" w:cs="Times New Roman"/>
          <w:snapToGrid w:val="0"/>
        </w:rPr>
        <w:t>,</w:t>
      </w:r>
      <w:r w:rsidRPr="0023105B">
        <w:rPr>
          <w:rFonts w:ascii="Verdana" w:hAnsi="Verdana" w:cs="Times New Roman"/>
          <w:snapToGrid w:val="0"/>
        </w:rPr>
        <w:t xml:space="preserve"> and </w:t>
      </w:r>
      <w:r>
        <w:rPr>
          <w:rFonts w:ascii="Verdana" w:hAnsi="Verdana" w:cs="Times New Roman"/>
          <w:snapToGrid w:val="0"/>
        </w:rPr>
        <w:t xml:space="preserve">the instrument </w:t>
      </w:r>
      <w:r w:rsidRPr="0023105B">
        <w:rPr>
          <w:rFonts w:ascii="Verdana" w:hAnsi="Verdana" w:cs="Times New Roman"/>
          <w:snapToGrid w:val="0"/>
        </w:rPr>
        <w:t xml:space="preserve">would </w:t>
      </w:r>
      <w:r w:rsidRPr="0023105B">
        <w:rPr>
          <w:rFonts w:ascii="Verdana" w:hAnsi="Verdana"/>
        </w:rPr>
        <w:t>skip to THANKRES.</w:t>
      </w:r>
    </w:p>
    <w:p w:rsidR="00074844" w:rsidRPr="0023105B" w:rsidRDefault="00A10726" w:rsidP="00074844">
      <w:pPr>
        <w:pStyle w:val="PlainText"/>
        <w:spacing w:after="120"/>
        <w:rPr>
          <w:rFonts w:ascii="Verdana" w:hAnsi="Verdana"/>
          <w:b/>
        </w:rPr>
      </w:pPr>
      <w:r>
        <w:rPr>
          <w:rFonts w:ascii="Verdana" w:hAnsi="Verdana"/>
          <w:b/>
        </w:rPr>
        <w:t>(</w:t>
      </w:r>
      <w:r w:rsidR="00074844">
        <w:rPr>
          <w:rFonts w:ascii="Verdana" w:hAnsi="Verdana"/>
          <w:b/>
        </w:rPr>
        <w:t>DFFCNTY</w:t>
      </w:r>
      <w:r>
        <w:rPr>
          <w:rFonts w:ascii="Verdana" w:hAnsi="Verdana"/>
          <w:b/>
        </w:rPr>
        <w:t>)</w:t>
      </w:r>
    </w:p>
    <w:p w:rsidR="00074844" w:rsidRPr="0023105B" w:rsidRDefault="00074844" w:rsidP="00074844">
      <w:pPr>
        <w:pStyle w:val="PlainText"/>
        <w:spacing w:after="120"/>
        <w:rPr>
          <w:rFonts w:ascii="Verdana" w:hAnsi="Verdana" w:cs="Times New Roman"/>
          <w:b/>
          <w:snapToGrid w:val="0"/>
        </w:rPr>
      </w:pPr>
      <w:r>
        <w:rPr>
          <w:rFonts w:ascii="Verdana" w:hAnsi="Verdana"/>
          <w:b/>
        </w:rPr>
        <w:t>In which county do you live?</w:t>
      </w:r>
    </w:p>
    <w:p w:rsidR="00074844" w:rsidRPr="0023105B" w:rsidRDefault="00074844" w:rsidP="00074844">
      <w:pPr>
        <w:pStyle w:val="PlainText"/>
        <w:spacing w:after="120"/>
        <w:rPr>
          <w:rFonts w:ascii="Verdana" w:hAnsi="Verdana" w:cs="Times New Roman"/>
          <w:snapToGrid w:val="0"/>
        </w:rPr>
      </w:pPr>
      <w:r>
        <w:rPr>
          <w:rFonts w:ascii="Verdana" w:hAnsi="Verdana" w:cs="Times New Roman"/>
          <w:snapToGrid w:val="0"/>
        </w:rPr>
        <w:t>The interviewer will start to enter the first letters of the county</w:t>
      </w:r>
      <w:r w:rsidR="0091017A">
        <w:rPr>
          <w:rFonts w:ascii="Verdana" w:hAnsi="Verdana" w:cs="Times New Roman"/>
          <w:snapToGrid w:val="0"/>
        </w:rPr>
        <w:t>,</w:t>
      </w:r>
      <w:r>
        <w:rPr>
          <w:rFonts w:ascii="Verdana" w:hAnsi="Verdana" w:cs="Times New Roman"/>
          <w:snapToGrid w:val="0"/>
        </w:rPr>
        <w:t xml:space="preserve"> and a trigram search will pop up to list the counties in the state that begin with those letters.</w:t>
      </w:r>
    </w:p>
    <w:p w:rsidR="00074844" w:rsidRDefault="00074844" w:rsidP="00074844">
      <w:pPr>
        <w:pStyle w:val="PlainText"/>
        <w:spacing w:after="120"/>
        <w:rPr>
          <w:rFonts w:ascii="Verdana" w:hAnsi="Verdana"/>
        </w:rPr>
      </w:pPr>
      <w:r w:rsidRPr="0023105B">
        <w:rPr>
          <w:rFonts w:ascii="Verdana" w:hAnsi="Verdana" w:cs="Times New Roman"/>
          <w:snapToGrid w:val="0"/>
        </w:rPr>
        <w:t xml:space="preserve">If the </w:t>
      </w:r>
      <w:r>
        <w:rPr>
          <w:rFonts w:ascii="Verdana" w:hAnsi="Verdana" w:cs="Times New Roman"/>
          <w:snapToGrid w:val="0"/>
        </w:rPr>
        <w:t>county reported by the respondent is not included in the CPI geography,</w:t>
      </w:r>
      <w:r w:rsidRPr="0023105B">
        <w:rPr>
          <w:rFonts w:ascii="Verdana" w:hAnsi="Verdana" w:cs="Times New Roman"/>
          <w:snapToGrid w:val="0"/>
        </w:rPr>
        <w:t xml:space="preserve"> the case is </w:t>
      </w:r>
      <w:r>
        <w:rPr>
          <w:rFonts w:ascii="Verdana" w:hAnsi="Verdana" w:cs="Times New Roman"/>
          <w:snapToGrid w:val="0"/>
        </w:rPr>
        <w:t xml:space="preserve">a geographic screen out, is </w:t>
      </w:r>
      <w:r w:rsidRPr="0023105B">
        <w:rPr>
          <w:rFonts w:ascii="Verdana" w:hAnsi="Verdana" w:cs="Times New Roman"/>
          <w:snapToGrid w:val="0"/>
        </w:rPr>
        <w:t xml:space="preserve">out-of-scope and would </w:t>
      </w:r>
      <w:r w:rsidRPr="0023105B">
        <w:rPr>
          <w:rFonts w:ascii="Verdana" w:hAnsi="Verdana"/>
        </w:rPr>
        <w:t>skip to THANKRES.</w:t>
      </w:r>
    </w:p>
    <w:p w:rsidR="00074844" w:rsidRDefault="00074844" w:rsidP="00074844">
      <w:pPr>
        <w:pStyle w:val="PlainText"/>
        <w:spacing w:after="120"/>
        <w:rPr>
          <w:rFonts w:ascii="Verdana" w:hAnsi="Verdana"/>
        </w:rPr>
      </w:pPr>
      <w:r>
        <w:rPr>
          <w:rFonts w:ascii="Verdana" w:hAnsi="Verdana"/>
        </w:rPr>
        <w:t>If the county is included in any CPI PSU, GEO_LONG will need to be adapted to use the fill from the county in which the respondent lives instead of the county for which the case was selected.</w:t>
      </w:r>
    </w:p>
    <w:p w:rsidR="00074844" w:rsidRDefault="00074844" w:rsidP="00074844">
      <w:pPr>
        <w:pStyle w:val="PlainText"/>
        <w:tabs>
          <w:tab w:val="left" w:pos="360"/>
        </w:tabs>
        <w:spacing w:after="120"/>
        <w:rPr>
          <w:rFonts w:ascii="Verdana" w:hAnsi="Verdana" w:cs="Times New Roman"/>
          <w:b/>
          <w:snapToGrid w:val="0"/>
        </w:rPr>
      </w:pPr>
      <w:r>
        <w:rPr>
          <w:rFonts w:ascii="Verdana" w:hAnsi="Verdana" w:cs="Times New Roman"/>
          <w:b/>
          <w:snapToGrid w:val="0"/>
        </w:rPr>
        <w:t>GEO_LONG:</w:t>
      </w:r>
    </w:p>
    <w:p w:rsidR="00074844" w:rsidRDefault="00074844" w:rsidP="00074844">
      <w:pPr>
        <w:pStyle w:val="PlainText"/>
        <w:tabs>
          <w:tab w:val="left" w:pos="360"/>
        </w:tabs>
        <w:spacing w:after="120"/>
        <w:rPr>
          <w:rFonts w:ascii="Verdana" w:hAnsi="Verdana" w:cs="Times New Roman"/>
          <w:b/>
          <w:snapToGrid w:val="0"/>
        </w:rPr>
      </w:pPr>
      <w:r>
        <w:rPr>
          <w:rFonts w:ascii="Verdana" w:hAnsi="Verdana" w:cs="Times New Roman"/>
          <w:b/>
          <w:snapToGrid w:val="0"/>
        </w:rPr>
        <w:t>How long have you lived in [fill: PSU name]?</w:t>
      </w:r>
    </w:p>
    <w:p w:rsidR="003A657A" w:rsidRDefault="003A657A" w:rsidP="003A657A">
      <w:pPr>
        <w:pStyle w:val="PlainText"/>
        <w:spacing w:after="120"/>
        <w:rPr>
          <w:rFonts w:ascii="Verdana" w:hAnsi="Verdana"/>
        </w:rPr>
      </w:pPr>
      <w:r>
        <w:rPr>
          <w:rFonts w:ascii="Verdana" w:hAnsi="Verdana"/>
        </w:rPr>
        <w:t>The next screen after GEO_LONG will remain GEO_DONE.</w:t>
      </w:r>
    </w:p>
    <w:p w:rsidR="00A15847" w:rsidRDefault="00A15847" w:rsidP="003A657A">
      <w:pPr>
        <w:pStyle w:val="PlainText"/>
        <w:spacing w:after="120"/>
        <w:rPr>
          <w:rFonts w:ascii="Verdana" w:hAnsi="Verdana"/>
        </w:rPr>
      </w:pPr>
    </w:p>
    <w:p w:rsidR="00890320" w:rsidRPr="00890320" w:rsidRDefault="003E03DD" w:rsidP="003A657A">
      <w:pPr>
        <w:pStyle w:val="PlainText"/>
        <w:spacing w:after="120"/>
        <w:rPr>
          <w:rFonts w:ascii="Verdana" w:hAnsi="Verdana"/>
          <w:b/>
        </w:rPr>
      </w:pPr>
      <w:r w:rsidRPr="003E03DD">
        <w:rPr>
          <w:rFonts w:ascii="Verdana" w:hAnsi="Verdana"/>
          <w:b/>
        </w:rPr>
        <w:t>CP_OLTNM</w:t>
      </w:r>
    </w:p>
    <w:p w:rsidR="00890320" w:rsidRPr="00890320" w:rsidRDefault="003E03DD" w:rsidP="003A657A">
      <w:pPr>
        <w:pStyle w:val="PlainText"/>
        <w:spacing w:after="120"/>
        <w:rPr>
          <w:rFonts w:ascii="Verdana" w:hAnsi="Verdana"/>
          <w:b/>
        </w:rPr>
      </w:pPr>
      <w:r w:rsidRPr="003E03DD">
        <w:rPr>
          <w:rFonts w:ascii="Verdana" w:hAnsi="Verdana"/>
          <w:b/>
        </w:rPr>
        <w:t>What are the names of all the places where there were expenses for [Commodity Code]?</w:t>
      </w:r>
    </w:p>
    <w:p w:rsidR="00890320" w:rsidRDefault="00890320" w:rsidP="003A657A">
      <w:pPr>
        <w:pStyle w:val="PlainText"/>
        <w:spacing w:after="120"/>
        <w:rPr>
          <w:rFonts w:ascii="Verdana" w:hAnsi="Verdana"/>
        </w:rPr>
      </w:pPr>
      <w:r>
        <w:rPr>
          <w:rFonts w:ascii="Verdana" w:hAnsi="Verdana"/>
        </w:rPr>
        <w:t>Interviewer instructions should include the following:</w:t>
      </w:r>
    </w:p>
    <w:p w:rsidR="00890320" w:rsidRDefault="00890320" w:rsidP="003A657A">
      <w:pPr>
        <w:pStyle w:val="PlainText"/>
        <w:spacing w:after="120"/>
        <w:rPr>
          <w:rFonts w:ascii="Verdana" w:hAnsi="Verdana"/>
        </w:rPr>
      </w:pPr>
      <w:r>
        <w:rPr>
          <w:rFonts w:ascii="Verdana" w:hAnsi="Verdana"/>
        </w:rPr>
        <w:t xml:space="preserve">If an outlet such as </w:t>
      </w:r>
      <w:proofErr w:type="gramStart"/>
      <w:r>
        <w:rPr>
          <w:rFonts w:ascii="Verdana" w:hAnsi="Verdana"/>
        </w:rPr>
        <w:t>Groupon,</w:t>
      </w:r>
      <w:proofErr w:type="gramEnd"/>
      <w:r>
        <w:rPr>
          <w:rFonts w:ascii="Verdana" w:hAnsi="Verdana"/>
        </w:rPr>
        <w:t xml:space="preserve"> or Living Social is reported</w:t>
      </w:r>
      <w:r w:rsidR="0091017A">
        <w:rPr>
          <w:rFonts w:ascii="Verdana" w:hAnsi="Verdana"/>
        </w:rPr>
        <w:t>,</w:t>
      </w:r>
      <w:r>
        <w:rPr>
          <w:rFonts w:ascii="Verdana" w:hAnsi="Verdana"/>
        </w:rPr>
        <w:t xml:space="preserve"> probe for the location the expense was intended for</w:t>
      </w:r>
      <w:r w:rsidR="00F72AC4">
        <w:rPr>
          <w:rFonts w:ascii="Verdana" w:hAnsi="Verdana"/>
        </w:rPr>
        <w:t xml:space="preserve"> and enter it as the outlet name</w:t>
      </w:r>
      <w:r>
        <w:rPr>
          <w:rFonts w:ascii="Verdana" w:hAnsi="Verdana"/>
        </w:rPr>
        <w:t>.</w:t>
      </w:r>
    </w:p>
    <w:p w:rsidR="00890320" w:rsidRDefault="00890320" w:rsidP="003A657A">
      <w:pPr>
        <w:pStyle w:val="PlainText"/>
        <w:spacing w:after="120"/>
        <w:rPr>
          <w:rFonts w:ascii="Verdana" w:hAnsi="Verdana"/>
        </w:rPr>
      </w:pPr>
    </w:p>
    <w:p w:rsidR="00A15847" w:rsidRDefault="00A15847" w:rsidP="00A15847">
      <w:pPr>
        <w:pStyle w:val="PlainText"/>
        <w:keepNext/>
        <w:spacing w:after="120"/>
        <w:rPr>
          <w:rFonts w:ascii="Verdana" w:hAnsi="Verdana" w:cs="Times New Roman"/>
          <w:b/>
          <w:snapToGrid w:val="0"/>
        </w:rPr>
      </w:pPr>
      <w:r>
        <w:rPr>
          <w:rFonts w:ascii="Verdana" w:hAnsi="Verdana" w:cs="Times New Roman"/>
          <w:b/>
          <w:snapToGrid w:val="0"/>
        </w:rPr>
        <w:lastRenderedPageBreak/>
        <w:t>SHOPPING CENTER LIST</w:t>
      </w:r>
    </w:p>
    <w:p w:rsidR="00074844" w:rsidRDefault="00A15847" w:rsidP="00A15847">
      <w:pPr>
        <w:pStyle w:val="PlainText"/>
        <w:keepNext/>
        <w:spacing w:after="120"/>
        <w:rPr>
          <w:rFonts w:ascii="Verdana" w:hAnsi="Verdana" w:cs="Times New Roman"/>
          <w:b/>
          <w:snapToGrid w:val="0"/>
        </w:rPr>
      </w:pPr>
      <w:r w:rsidRPr="00BF4233">
        <w:rPr>
          <w:rFonts w:ascii="Verdana" w:hAnsi="Verdana" w:cs="Times New Roman"/>
          <w:snapToGrid w:val="0"/>
        </w:rPr>
        <w:t xml:space="preserve">If the county and state </w:t>
      </w:r>
      <w:r>
        <w:rPr>
          <w:rFonts w:ascii="Verdana" w:hAnsi="Verdana" w:cs="Times New Roman"/>
          <w:snapToGrid w:val="0"/>
        </w:rPr>
        <w:t xml:space="preserve">changes for a respondent in interviews two through </w:t>
      </w:r>
      <w:r w:rsidR="0091017A">
        <w:rPr>
          <w:rFonts w:ascii="Verdana" w:hAnsi="Verdana" w:cs="Times New Roman"/>
          <w:snapToGrid w:val="0"/>
        </w:rPr>
        <w:t>four</w:t>
      </w:r>
      <w:r>
        <w:rPr>
          <w:rFonts w:ascii="Verdana" w:hAnsi="Verdana" w:cs="Times New Roman"/>
          <w:snapToGrid w:val="0"/>
        </w:rPr>
        <w:t xml:space="preserve">, </w:t>
      </w:r>
      <w:r w:rsidRPr="00A15847">
        <w:rPr>
          <w:rFonts w:ascii="Verdana" w:hAnsi="Verdana" w:cs="Times New Roman"/>
          <w:b/>
          <w:snapToGrid w:val="0"/>
        </w:rPr>
        <w:t>CP_LOCSC</w:t>
      </w:r>
      <w:r w:rsidRPr="00BF4233">
        <w:rPr>
          <w:rFonts w:ascii="Verdana" w:hAnsi="Verdana" w:cs="Times New Roman"/>
          <w:snapToGrid w:val="0"/>
        </w:rPr>
        <w:t xml:space="preserve"> will be disabled.  If </w:t>
      </w:r>
      <w:r>
        <w:rPr>
          <w:rFonts w:ascii="Verdana" w:hAnsi="Verdana" w:cs="Times New Roman"/>
          <w:snapToGrid w:val="0"/>
        </w:rPr>
        <w:t>CP_OLTYP is answered 1</w:t>
      </w:r>
      <w:r w:rsidRPr="00BF4233">
        <w:rPr>
          <w:rFonts w:ascii="Verdana" w:hAnsi="Verdana" w:cs="Times New Roman"/>
          <w:snapToGrid w:val="0"/>
        </w:rPr>
        <w:t xml:space="preserve"> Personal visit to [outlet name], the instrument will go to CP_STRT.</w:t>
      </w:r>
    </w:p>
    <w:p w:rsidR="00074844" w:rsidRDefault="00074844" w:rsidP="00074844">
      <w:pPr>
        <w:pStyle w:val="PlainText"/>
        <w:tabs>
          <w:tab w:val="left" w:pos="360"/>
        </w:tabs>
        <w:spacing w:after="120"/>
        <w:rPr>
          <w:rFonts w:ascii="Verdana" w:hAnsi="Verdana" w:cs="Times New Roman"/>
          <w:b/>
          <w:snapToGrid w:val="0"/>
        </w:rPr>
      </w:pPr>
      <w:r>
        <w:rPr>
          <w:rFonts w:ascii="Verdana" w:hAnsi="Verdana" w:cs="Times New Roman"/>
          <w:b/>
          <w:snapToGrid w:val="0"/>
        </w:rPr>
        <w:t>For returning cases, do not ask DM_LANDLINE or DM_CELL</w:t>
      </w:r>
      <w:r w:rsidR="00A64044">
        <w:rPr>
          <w:rFonts w:ascii="Verdana" w:hAnsi="Verdana" w:cs="Times New Roman"/>
          <w:b/>
          <w:snapToGrid w:val="0"/>
        </w:rPr>
        <w:t xml:space="preserve">, as well as the following demographic questions: DM_LVQTR, DM_RELAT, DM_SEX, DM_MARTL, </w:t>
      </w:r>
      <w:proofErr w:type="gramStart"/>
      <w:r w:rsidR="00A64044">
        <w:rPr>
          <w:rFonts w:ascii="Verdana" w:hAnsi="Verdana" w:cs="Times New Roman"/>
          <w:b/>
          <w:snapToGrid w:val="0"/>
        </w:rPr>
        <w:t>1</w:t>
      </w:r>
      <w:proofErr w:type="gramEnd"/>
      <w:r w:rsidR="00A64044">
        <w:rPr>
          <w:rFonts w:ascii="Verdana" w:hAnsi="Verdana" w:cs="Times New Roman"/>
          <w:b/>
          <w:snapToGrid w:val="0"/>
        </w:rPr>
        <w:t>, DM_SPNSH, DM_RACE, DM_AGE, and DM_ELDER.</w:t>
      </w:r>
    </w:p>
    <w:p w:rsidR="003A657A" w:rsidRDefault="003A657A" w:rsidP="00074844">
      <w:pPr>
        <w:pStyle w:val="PlainText"/>
        <w:tabs>
          <w:tab w:val="left" w:pos="360"/>
        </w:tabs>
        <w:spacing w:after="120"/>
        <w:rPr>
          <w:rFonts w:ascii="Verdana" w:hAnsi="Verdana" w:cs="Times New Roman"/>
          <w:b/>
          <w:snapToGrid w:val="0"/>
        </w:rPr>
      </w:pPr>
      <w:r>
        <w:rPr>
          <w:rFonts w:ascii="Verdana" w:hAnsi="Verdana" w:cs="Times New Roman"/>
          <w:b/>
          <w:snapToGrid w:val="0"/>
        </w:rPr>
        <w:t>ADDRESS QUESTIONS:</w:t>
      </w:r>
    </w:p>
    <w:p w:rsidR="003A657A" w:rsidRDefault="003A657A" w:rsidP="00074844">
      <w:pPr>
        <w:pStyle w:val="PlainText"/>
        <w:tabs>
          <w:tab w:val="left" w:pos="360"/>
        </w:tabs>
        <w:spacing w:after="120"/>
        <w:rPr>
          <w:rFonts w:ascii="Verdana" w:hAnsi="Verdana" w:cs="Times New Roman"/>
          <w:snapToGrid w:val="0"/>
        </w:rPr>
      </w:pPr>
      <w:r>
        <w:rPr>
          <w:rFonts w:ascii="Verdana" w:hAnsi="Verdana" w:cs="Times New Roman"/>
          <w:snapToGrid w:val="0"/>
        </w:rPr>
        <w:t>Ask the address questions for cell phone cases for which an address has not been collected:</w:t>
      </w:r>
    </w:p>
    <w:p w:rsidR="003A657A" w:rsidRDefault="003A657A" w:rsidP="00D63965">
      <w:pPr>
        <w:pStyle w:val="PlainText"/>
        <w:tabs>
          <w:tab w:val="left" w:pos="360"/>
        </w:tabs>
        <w:rPr>
          <w:rFonts w:ascii="Verdana" w:hAnsi="Verdana" w:cs="Times New Roman"/>
          <w:snapToGrid w:val="0"/>
        </w:rPr>
      </w:pPr>
      <w:r>
        <w:rPr>
          <w:rFonts w:ascii="Verdana" w:hAnsi="Verdana" w:cs="Times New Roman"/>
          <w:snapToGrid w:val="0"/>
        </w:rPr>
        <w:t>TY_</w:t>
      </w:r>
      <w:r w:rsidR="00D63965">
        <w:rPr>
          <w:rFonts w:ascii="Verdana" w:hAnsi="Verdana" w:cs="Times New Roman"/>
          <w:snapToGrid w:val="0"/>
        </w:rPr>
        <w:t>R_ADDRESS1</w:t>
      </w:r>
    </w:p>
    <w:p w:rsidR="00D63965" w:rsidRDefault="00D63965" w:rsidP="00D63965">
      <w:pPr>
        <w:pStyle w:val="PlainText"/>
        <w:tabs>
          <w:tab w:val="left" w:pos="360"/>
        </w:tabs>
        <w:rPr>
          <w:rFonts w:ascii="Verdana" w:hAnsi="Verdana" w:cs="Times New Roman"/>
          <w:snapToGrid w:val="0"/>
        </w:rPr>
      </w:pPr>
      <w:r>
        <w:rPr>
          <w:rFonts w:ascii="Verdana" w:hAnsi="Verdana" w:cs="Times New Roman"/>
          <w:snapToGrid w:val="0"/>
        </w:rPr>
        <w:t>TY_R_ADDRESS2</w:t>
      </w:r>
    </w:p>
    <w:p w:rsidR="00D63965" w:rsidRDefault="00D63965" w:rsidP="00D63965">
      <w:pPr>
        <w:pStyle w:val="PlainText"/>
        <w:tabs>
          <w:tab w:val="left" w:pos="360"/>
        </w:tabs>
        <w:rPr>
          <w:rFonts w:ascii="Verdana" w:hAnsi="Verdana" w:cs="Times New Roman"/>
          <w:snapToGrid w:val="0"/>
        </w:rPr>
      </w:pPr>
      <w:r>
        <w:rPr>
          <w:rFonts w:ascii="Verdana" w:hAnsi="Verdana" w:cs="Times New Roman"/>
          <w:snapToGrid w:val="0"/>
        </w:rPr>
        <w:t>TY_R_CITY</w:t>
      </w:r>
    </w:p>
    <w:p w:rsidR="00D63965" w:rsidRDefault="00D63965" w:rsidP="00D63965">
      <w:pPr>
        <w:pStyle w:val="PlainText"/>
        <w:tabs>
          <w:tab w:val="left" w:pos="360"/>
        </w:tabs>
        <w:rPr>
          <w:rFonts w:ascii="Verdana" w:hAnsi="Verdana" w:cs="Times New Roman"/>
          <w:snapToGrid w:val="0"/>
        </w:rPr>
      </w:pPr>
      <w:r>
        <w:rPr>
          <w:rFonts w:ascii="Verdana" w:hAnsi="Verdana" w:cs="Times New Roman"/>
          <w:snapToGrid w:val="0"/>
        </w:rPr>
        <w:t>TY_R_STATE</w:t>
      </w:r>
    </w:p>
    <w:p w:rsidR="00D63965" w:rsidRDefault="00D63965" w:rsidP="00D63965">
      <w:pPr>
        <w:pStyle w:val="PlainText"/>
        <w:tabs>
          <w:tab w:val="left" w:pos="360"/>
        </w:tabs>
        <w:rPr>
          <w:rFonts w:ascii="Verdana" w:hAnsi="Verdana" w:cs="Times New Roman"/>
          <w:snapToGrid w:val="0"/>
        </w:rPr>
      </w:pPr>
      <w:r>
        <w:rPr>
          <w:rFonts w:ascii="Verdana" w:hAnsi="Verdana" w:cs="Times New Roman"/>
          <w:snapToGrid w:val="0"/>
        </w:rPr>
        <w:t>TY_R_ZIP</w:t>
      </w:r>
    </w:p>
    <w:p w:rsidR="00D63965" w:rsidRDefault="00D63965" w:rsidP="00D63965">
      <w:pPr>
        <w:pStyle w:val="PlainText"/>
        <w:tabs>
          <w:tab w:val="left" w:pos="360"/>
        </w:tabs>
        <w:rPr>
          <w:rFonts w:ascii="Verdana" w:hAnsi="Verdana" w:cs="Times New Roman"/>
          <w:snapToGrid w:val="0"/>
        </w:rPr>
      </w:pPr>
      <w:r>
        <w:rPr>
          <w:rFonts w:ascii="Verdana" w:hAnsi="Verdana" w:cs="Times New Roman"/>
          <w:snapToGrid w:val="0"/>
        </w:rPr>
        <w:t>TY_DAYS_TIMES</w:t>
      </w:r>
    </w:p>
    <w:p w:rsidR="00D63965" w:rsidRPr="003A657A" w:rsidRDefault="00D63965" w:rsidP="00D63965">
      <w:pPr>
        <w:pStyle w:val="PlainText"/>
        <w:tabs>
          <w:tab w:val="left" w:pos="360"/>
        </w:tabs>
        <w:rPr>
          <w:rFonts w:ascii="Verdana" w:hAnsi="Verdana" w:cs="Times New Roman"/>
          <w:snapToGrid w:val="0"/>
        </w:rPr>
      </w:pPr>
      <w:r>
        <w:rPr>
          <w:rFonts w:ascii="Verdana" w:hAnsi="Verdana" w:cs="Times New Roman"/>
          <w:snapToGrid w:val="0"/>
        </w:rPr>
        <w:t>TY_CMBLS</w:t>
      </w:r>
    </w:p>
    <w:p w:rsidR="00074844" w:rsidRPr="00074844" w:rsidRDefault="00074844" w:rsidP="00074844">
      <w:pPr>
        <w:pStyle w:val="PlainText"/>
        <w:tabs>
          <w:tab w:val="left" w:pos="360"/>
        </w:tabs>
        <w:spacing w:after="120"/>
        <w:rPr>
          <w:rFonts w:ascii="Verdana" w:hAnsi="Verdana" w:cs="Times New Roman"/>
          <w:b/>
          <w:snapToGrid w:val="0"/>
        </w:rPr>
      </w:pPr>
    </w:p>
    <w:p w:rsidR="00AE739F" w:rsidRDefault="00FB4D57" w:rsidP="00FB4D57">
      <w:pPr>
        <w:rPr>
          <w:rFonts w:ascii="Verdana" w:hAnsi="Verdana"/>
          <w:b/>
        </w:rPr>
      </w:pPr>
      <w:r w:rsidRPr="0023105B">
        <w:rPr>
          <w:rFonts w:ascii="Verdana" w:hAnsi="Verdana"/>
          <w:b/>
        </w:rPr>
        <w:t xml:space="preserve">VI. </w:t>
      </w:r>
      <w:r w:rsidR="00AE739F">
        <w:rPr>
          <w:rFonts w:ascii="Verdana" w:hAnsi="Verdana"/>
          <w:b/>
        </w:rPr>
        <w:t>WEIGHTING</w:t>
      </w:r>
    </w:p>
    <w:p w:rsidR="00AE739F" w:rsidRPr="00AE739F" w:rsidRDefault="00AE739F" w:rsidP="00AE739F">
      <w:pPr>
        <w:spacing w:after="120"/>
        <w:rPr>
          <w:rFonts w:ascii="Verdana" w:hAnsi="Verdana"/>
        </w:rPr>
      </w:pPr>
      <w:r>
        <w:rPr>
          <w:rFonts w:ascii="Verdana" w:hAnsi="Verdana"/>
        </w:rPr>
        <w:t>The weighting specifications outlined in the August 28, 2011 “High</w:t>
      </w:r>
      <w:r w:rsidR="0091017A">
        <w:rPr>
          <w:rFonts w:ascii="Verdana" w:hAnsi="Verdana"/>
        </w:rPr>
        <w:t>-</w:t>
      </w:r>
      <w:r>
        <w:rPr>
          <w:rFonts w:ascii="Verdana" w:hAnsi="Verdana"/>
        </w:rPr>
        <w:t>Level Discussion of Weighting for a Landline and Cell Phone Sample Design” will be followed for production.</w:t>
      </w:r>
    </w:p>
    <w:p w:rsidR="00AE739F" w:rsidRPr="00AE739F" w:rsidRDefault="00AE739F" w:rsidP="00AE739F">
      <w:pPr>
        <w:spacing w:after="120"/>
        <w:rPr>
          <w:rFonts w:ascii="Verdana" w:hAnsi="Verdana"/>
        </w:rPr>
      </w:pPr>
    </w:p>
    <w:p w:rsidR="00FB4D57" w:rsidRPr="0023105B" w:rsidRDefault="00FB4D57" w:rsidP="00FB4D57">
      <w:pPr>
        <w:rPr>
          <w:rFonts w:ascii="Verdana" w:hAnsi="Verdana"/>
          <w:b/>
        </w:rPr>
      </w:pPr>
      <w:r w:rsidRPr="0023105B">
        <w:rPr>
          <w:rFonts w:ascii="Verdana" w:hAnsi="Verdana"/>
          <w:b/>
        </w:rPr>
        <w:t>POST PROCESSING</w:t>
      </w:r>
    </w:p>
    <w:p w:rsidR="00FB4D57" w:rsidRDefault="00FB4D57" w:rsidP="00FB4D57">
      <w:pPr>
        <w:spacing w:after="120"/>
        <w:rPr>
          <w:rFonts w:ascii="Verdana" w:hAnsi="Verdana"/>
        </w:rPr>
      </w:pPr>
      <w:r w:rsidRPr="0023105B">
        <w:rPr>
          <w:rFonts w:ascii="Verdana" w:hAnsi="Verdana"/>
        </w:rPr>
        <w:t xml:space="preserve">Post processing work will include populating the </w:t>
      </w:r>
      <w:r w:rsidR="00D63965">
        <w:rPr>
          <w:rFonts w:ascii="Verdana" w:hAnsi="Verdana"/>
        </w:rPr>
        <w:t>production</w:t>
      </w:r>
      <w:r w:rsidR="001705C1">
        <w:rPr>
          <w:rFonts w:ascii="Verdana" w:hAnsi="Verdana"/>
        </w:rPr>
        <w:t xml:space="preserve"> </w:t>
      </w:r>
      <w:r w:rsidRPr="0023105B">
        <w:rPr>
          <w:rFonts w:ascii="Verdana" w:hAnsi="Verdana"/>
        </w:rPr>
        <w:t>datasets with the new variables</w:t>
      </w:r>
      <w:r w:rsidR="00D63965">
        <w:rPr>
          <w:rFonts w:ascii="Verdana" w:hAnsi="Verdana"/>
        </w:rPr>
        <w:t xml:space="preserve"> and or values</w:t>
      </w:r>
      <w:r w:rsidRPr="0023105B">
        <w:rPr>
          <w:rFonts w:ascii="Verdana" w:hAnsi="Verdana"/>
        </w:rPr>
        <w:t>, calculating weights based on the new variables, and creating the output.</w:t>
      </w:r>
    </w:p>
    <w:p w:rsidR="00A10726" w:rsidRDefault="00A10726" w:rsidP="00FB4D57">
      <w:pPr>
        <w:spacing w:after="120"/>
        <w:rPr>
          <w:rFonts w:ascii="Verdana" w:hAnsi="Verdana"/>
        </w:rPr>
      </w:pPr>
      <w:r>
        <w:rPr>
          <w:rFonts w:ascii="Verdana" w:hAnsi="Verdana"/>
        </w:rPr>
        <w:t xml:space="preserve">For households that have moved to a different CPI PSU, the variable PSU must be changed </w:t>
      </w:r>
      <w:r w:rsidR="00635FD1">
        <w:rPr>
          <w:rFonts w:ascii="Verdana" w:hAnsi="Verdana"/>
        </w:rPr>
        <w:t xml:space="preserve">to reflect the PSU into which the household moved.  For example, if a phone number is selected for B224, but the respondent that we reach has moved to A109, </w:t>
      </w:r>
      <w:r w:rsidR="0032161C">
        <w:rPr>
          <w:rFonts w:ascii="Verdana" w:hAnsi="Verdana"/>
        </w:rPr>
        <w:t>the PSU variable for the case should be the new PSU in all datasets:  OLT, SRVC, ADR, ADR2, SPSU, SPP, and GEO.</w:t>
      </w:r>
    </w:p>
    <w:p w:rsidR="004839B3" w:rsidRDefault="004839B3" w:rsidP="00FB4D57">
      <w:pPr>
        <w:spacing w:after="120"/>
        <w:rPr>
          <w:rFonts w:ascii="Verdana" w:hAnsi="Verdana"/>
        </w:rPr>
      </w:pPr>
    </w:p>
    <w:p w:rsidR="004839B3" w:rsidRDefault="004839B3" w:rsidP="00FB4D57">
      <w:pPr>
        <w:spacing w:after="120"/>
        <w:rPr>
          <w:rFonts w:ascii="Verdana" w:hAnsi="Verdana"/>
        </w:rPr>
      </w:pPr>
      <w:r>
        <w:rPr>
          <w:rFonts w:ascii="Verdana" w:hAnsi="Verdana"/>
        </w:rPr>
        <w:t>In cases where the household had moved to a location outside of a defined PSU area (not in sample) then the variable PSU will be set to ‘0000’ and the AAPOR code set as ‘Out of sample’ (410).</w:t>
      </w:r>
    </w:p>
    <w:p w:rsidR="004839B3" w:rsidRDefault="004839B3" w:rsidP="00FB4D57">
      <w:pPr>
        <w:spacing w:after="120"/>
        <w:rPr>
          <w:rFonts w:ascii="Verdana" w:hAnsi="Verdana"/>
        </w:rPr>
      </w:pPr>
    </w:p>
    <w:p w:rsidR="00DE6EB3" w:rsidRDefault="00DE6EB3" w:rsidP="00DE6EB3">
      <w:pPr>
        <w:spacing w:after="120"/>
        <w:rPr>
          <w:rFonts w:ascii="Verdana" w:hAnsi="Verdana"/>
        </w:rPr>
      </w:pPr>
      <w:r>
        <w:rPr>
          <w:rFonts w:ascii="Verdana" w:hAnsi="Verdana"/>
        </w:rPr>
        <w:t xml:space="preserve">The variable PSU_ORIG will be added to the GEO file to indicate the PSU for which the phone number was selected. The variable PSU_LIVE will be deleted in production and the variable PSU will be updated to reflect where the household moved to. </w:t>
      </w:r>
    </w:p>
    <w:p w:rsidR="0032161C" w:rsidRDefault="0032161C" w:rsidP="00FB4D57">
      <w:pPr>
        <w:spacing w:after="120"/>
        <w:rPr>
          <w:rFonts w:ascii="Verdana" w:hAnsi="Verdana"/>
        </w:rPr>
      </w:pPr>
    </w:p>
    <w:p w:rsidR="0032161C" w:rsidRDefault="004839B3" w:rsidP="00FB4D57">
      <w:pPr>
        <w:spacing w:after="120"/>
        <w:rPr>
          <w:rFonts w:ascii="Verdana" w:hAnsi="Verdana"/>
        </w:rPr>
      </w:pPr>
      <w:r>
        <w:rPr>
          <w:rFonts w:ascii="Verdana" w:hAnsi="Verdana"/>
        </w:rPr>
        <w:t xml:space="preserve">In </w:t>
      </w:r>
      <w:r w:rsidR="00DE6EB3">
        <w:rPr>
          <w:rFonts w:ascii="Verdana" w:hAnsi="Verdana"/>
        </w:rPr>
        <w:t xml:space="preserve">all </w:t>
      </w:r>
      <w:r w:rsidR="0032161C">
        <w:rPr>
          <w:rFonts w:ascii="Verdana" w:hAnsi="Verdana"/>
        </w:rPr>
        <w:t xml:space="preserve">cases </w:t>
      </w:r>
      <w:r>
        <w:rPr>
          <w:rFonts w:ascii="Verdana" w:hAnsi="Verdana"/>
        </w:rPr>
        <w:t xml:space="preserve">FAMID </w:t>
      </w:r>
      <w:r w:rsidR="0032161C">
        <w:rPr>
          <w:rFonts w:ascii="Verdana" w:hAnsi="Verdana"/>
        </w:rPr>
        <w:t xml:space="preserve">will </w:t>
      </w:r>
      <w:r w:rsidR="00DE6EB3">
        <w:rPr>
          <w:rFonts w:ascii="Verdana" w:hAnsi="Verdana"/>
        </w:rPr>
        <w:t>not change; the first four digits will always be the PSU the household was sampled for (PSU_ORIG)</w:t>
      </w:r>
      <w:r w:rsidR="0032161C">
        <w:rPr>
          <w:rFonts w:ascii="Verdana" w:hAnsi="Verdana"/>
        </w:rPr>
        <w:t>.</w:t>
      </w:r>
    </w:p>
    <w:p w:rsidR="0032161C" w:rsidRDefault="0032161C" w:rsidP="00FB4D57">
      <w:pPr>
        <w:spacing w:after="120"/>
        <w:rPr>
          <w:rFonts w:ascii="Verdana" w:hAnsi="Verdana"/>
        </w:rPr>
      </w:pPr>
    </w:p>
    <w:p w:rsidR="00376136" w:rsidRDefault="00376136" w:rsidP="00FB4D57">
      <w:pPr>
        <w:spacing w:after="120"/>
        <w:rPr>
          <w:rFonts w:ascii="Verdana" w:hAnsi="Verdana"/>
        </w:rPr>
      </w:pPr>
      <w:r>
        <w:rPr>
          <w:rFonts w:ascii="Verdana" w:hAnsi="Verdana"/>
        </w:rPr>
        <w:lastRenderedPageBreak/>
        <w:t>Outcome codes for military household</w:t>
      </w:r>
      <w:r w:rsidR="00AD5AB3">
        <w:rPr>
          <w:rFonts w:ascii="Verdana" w:hAnsi="Verdana"/>
        </w:rPr>
        <w:t>s</w:t>
      </w:r>
      <w:r>
        <w:rPr>
          <w:rFonts w:ascii="Verdana" w:hAnsi="Verdana"/>
        </w:rPr>
        <w:t xml:space="preserve"> will be correctly mapped to A</w:t>
      </w:r>
      <w:r w:rsidR="0091017A">
        <w:rPr>
          <w:rFonts w:ascii="Verdana" w:hAnsi="Verdana"/>
        </w:rPr>
        <w:t>A</w:t>
      </w:r>
      <w:r>
        <w:rPr>
          <w:rFonts w:ascii="Verdana" w:hAnsi="Verdana"/>
        </w:rPr>
        <w:t>POR code 451 (military) and FINSTAT code 06 (military) when HR_ARMFC=1.</w:t>
      </w:r>
    </w:p>
    <w:p w:rsidR="00376136" w:rsidRDefault="00376136" w:rsidP="00FB4D57">
      <w:pPr>
        <w:spacing w:after="120"/>
        <w:rPr>
          <w:rFonts w:ascii="Verdana" w:hAnsi="Verdana"/>
        </w:rPr>
      </w:pPr>
    </w:p>
    <w:p w:rsidR="00FB4D57" w:rsidRDefault="00FB4D57" w:rsidP="00FB4D57">
      <w:pPr>
        <w:pStyle w:val="PlainText"/>
        <w:spacing w:after="120"/>
        <w:rPr>
          <w:rFonts w:ascii="Verdana" w:hAnsi="Verdana" w:cs="Times New Roman"/>
          <w:b/>
          <w:snapToGrid w:val="0"/>
        </w:rPr>
      </w:pPr>
      <w:r w:rsidRPr="0023105B">
        <w:rPr>
          <w:rFonts w:ascii="Verdana" w:hAnsi="Verdana" w:cs="Times New Roman"/>
          <w:b/>
          <w:snapToGrid w:val="0"/>
        </w:rPr>
        <w:t xml:space="preserve">VII. OUTPUT </w:t>
      </w:r>
    </w:p>
    <w:p w:rsidR="00F41B10" w:rsidRDefault="008063AC" w:rsidP="00FB4D57">
      <w:pPr>
        <w:pStyle w:val="PlainText"/>
        <w:spacing w:after="120"/>
        <w:rPr>
          <w:rFonts w:ascii="Verdana" w:hAnsi="Verdana" w:cs="Times New Roman"/>
          <w:snapToGrid w:val="0"/>
        </w:rPr>
      </w:pPr>
      <w:r w:rsidRPr="002002D4">
        <w:rPr>
          <w:rFonts w:ascii="Verdana" w:hAnsi="Verdana"/>
        </w:rPr>
        <w:t xml:space="preserve">The </w:t>
      </w:r>
      <w:r>
        <w:rPr>
          <w:rFonts w:ascii="Verdana" w:hAnsi="Verdana"/>
        </w:rPr>
        <w:t xml:space="preserve">data from the cell phone </w:t>
      </w:r>
      <w:r w:rsidR="003A657A">
        <w:rPr>
          <w:rFonts w:ascii="Verdana" w:hAnsi="Verdana"/>
        </w:rPr>
        <w:t xml:space="preserve">frame in production shall be included with the </w:t>
      </w:r>
      <w:r>
        <w:rPr>
          <w:rFonts w:ascii="Verdana" w:hAnsi="Verdana"/>
        </w:rPr>
        <w:t>production datasets.</w:t>
      </w:r>
      <w:r w:rsidR="00A96D14">
        <w:rPr>
          <w:rFonts w:ascii="Verdana" w:hAnsi="Verdana"/>
        </w:rPr>
        <w:t xml:space="preserve"> (N</w:t>
      </w:r>
      <w:r w:rsidRPr="002002D4">
        <w:rPr>
          <w:rFonts w:ascii="Verdana" w:hAnsi="Verdana"/>
        </w:rPr>
        <w:t xml:space="preserve">o changes to the </w:t>
      </w:r>
      <w:r>
        <w:rPr>
          <w:rFonts w:ascii="Verdana" w:hAnsi="Verdana"/>
        </w:rPr>
        <w:t xml:space="preserve">current </w:t>
      </w:r>
      <w:r w:rsidRPr="002002D4">
        <w:rPr>
          <w:rFonts w:ascii="Verdana" w:hAnsi="Verdana"/>
        </w:rPr>
        <w:t xml:space="preserve">production </w:t>
      </w:r>
      <w:r>
        <w:rPr>
          <w:rFonts w:ascii="Verdana" w:hAnsi="Verdana"/>
        </w:rPr>
        <w:t>output.)</w:t>
      </w:r>
      <w:r w:rsidRPr="0023105B" w:rsidDel="008063AC">
        <w:rPr>
          <w:rFonts w:ascii="Verdana" w:hAnsi="Verdana" w:cs="Times New Roman"/>
          <w:b/>
          <w:snapToGrid w:val="0"/>
        </w:rPr>
        <w:t xml:space="preserve"> </w:t>
      </w:r>
      <w:r w:rsidR="001705C1">
        <w:rPr>
          <w:rFonts w:ascii="Verdana" w:hAnsi="Verdana" w:cs="Times New Roman"/>
          <w:b/>
          <w:snapToGrid w:val="0"/>
        </w:rPr>
        <w:t xml:space="preserve"> </w:t>
      </w:r>
      <w:r w:rsidR="00F41B10" w:rsidRPr="00F41B10">
        <w:rPr>
          <w:rFonts w:ascii="Verdana" w:hAnsi="Verdana" w:cs="Times New Roman"/>
          <w:snapToGrid w:val="0"/>
        </w:rPr>
        <w:t>S</w:t>
      </w:r>
      <w:r w:rsidR="00FB4D57" w:rsidRPr="0023105B">
        <w:rPr>
          <w:rFonts w:ascii="Verdana" w:hAnsi="Verdana" w:cs="Times New Roman"/>
          <w:snapToGrid w:val="0"/>
        </w:rPr>
        <w:t>tandard output for Don’t Know and Refused appl</w:t>
      </w:r>
      <w:r w:rsidR="00F41B10">
        <w:rPr>
          <w:rFonts w:ascii="Verdana" w:hAnsi="Verdana" w:cs="Times New Roman"/>
          <w:snapToGrid w:val="0"/>
        </w:rPr>
        <w:t>y to all of the new variables.</w:t>
      </w:r>
    </w:p>
    <w:p w:rsidR="00A64044" w:rsidRDefault="00A64044" w:rsidP="003A657A">
      <w:pPr>
        <w:pStyle w:val="PlainText"/>
        <w:tabs>
          <w:tab w:val="left" w:pos="0"/>
        </w:tabs>
        <w:spacing w:after="120"/>
        <w:ind w:left="360"/>
        <w:rPr>
          <w:rFonts w:ascii="Verdana" w:hAnsi="Verdana" w:cs="Times New Roman"/>
          <w:snapToGrid w:val="0"/>
        </w:rPr>
      </w:pPr>
    </w:p>
    <w:p w:rsidR="00C82F0E" w:rsidRDefault="00A64044">
      <w:pPr>
        <w:pStyle w:val="PlainText"/>
        <w:tabs>
          <w:tab w:val="left" w:pos="0"/>
        </w:tabs>
        <w:spacing w:after="120"/>
        <w:rPr>
          <w:rFonts w:ascii="Verdana" w:hAnsi="Verdana" w:cs="Times New Roman"/>
          <w:snapToGrid w:val="0"/>
        </w:rPr>
      </w:pPr>
      <w:r>
        <w:rPr>
          <w:rFonts w:ascii="Verdana" w:hAnsi="Verdana" w:cs="Times New Roman"/>
          <w:snapToGrid w:val="0"/>
        </w:rPr>
        <w:t>GEO dataset:</w:t>
      </w:r>
    </w:p>
    <w:p w:rsidR="00C82F0E" w:rsidRDefault="00A64044">
      <w:pPr>
        <w:pStyle w:val="PlainText"/>
        <w:tabs>
          <w:tab w:val="left" w:pos="0"/>
        </w:tabs>
        <w:spacing w:after="120"/>
        <w:ind w:firstLine="360"/>
        <w:rPr>
          <w:rFonts w:ascii="Verdana" w:hAnsi="Verdana" w:cs="Times New Roman"/>
          <w:snapToGrid w:val="0"/>
        </w:rPr>
      </w:pPr>
      <w:proofErr w:type="gramStart"/>
      <w:r>
        <w:rPr>
          <w:rFonts w:ascii="Verdana" w:hAnsi="Verdana" w:cs="Times New Roman"/>
          <w:snapToGrid w:val="0"/>
        </w:rPr>
        <w:t>PSU_ORIG—PSU for which the phone number was originally selected.</w:t>
      </w:r>
      <w:proofErr w:type="gramEnd"/>
    </w:p>
    <w:p w:rsidR="00FB4D57" w:rsidRDefault="00FB4D57" w:rsidP="00FB4D57">
      <w:pPr>
        <w:pStyle w:val="PlainText"/>
        <w:spacing w:after="120"/>
        <w:rPr>
          <w:rFonts w:ascii="Verdana" w:hAnsi="Verdana" w:cs="Times New Roman"/>
          <w:snapToGrid w:val="0"/>
        </w:rPr>
      </w:pPr>
    </w:p>
    <w:p w:rsidR="00AE739F" w:rsidRDefault="00AE739F" w:rsidP="00FB4D57">
      <w:pPr>
        <w:pStyle w:val="PlainText"/>
        <w:spacing w:after="120"/>
        <w:rPr>
          <w:rFonts w:ascii="Verdana" w:hAnsi="Verdana" w:cs="Times New Roman"/>
          <w:snapToGrid w:val="0"/>
        </w:rPr>
      </w:pPr>
      <w:r>
        <w:rPr>
          <w:rFonts w:ascii="Verdana" w:hAnsi="Verdana" w:cs="Times New Roman"/>
          <w:snapToGrid w:val="0"/>
        </w:rPr>
        <w:t>WGT dataset:</w:t>
      </w:r>
    </w:p>
    <w:p w:rsidR="00AE739F" w:rsidRPr="0023105B" w:rsidRDefault="00AE739F" w:rsidP="00FB4D57">
      <w:pPr>
        <w:pStyle w:val="PlainText"/>
        <w:spacing w:after="120"/>
        <w:rPr>
          <w:rFonts w:ascii="Verdana" w:hAnsi="Verdana" w:cs="Times New Roman"/>
          <w:snapToGrid w:val="0"/>
        </w:rPr>
      </w:pPr>
      <w:r>
        <w:rPr>
          <w:rFonts w:ascii="Verdana" w:hAnsi="Verdana" w:cs="Times New Roman"/>
          <w:snapToGrid w:val="0"/>
        </w:rPr>
        <w:t>Weighting fields for output will be specified in a separate document.</w:t>
      </w:r>
    </w:p>
    <w:p w:rsidR="004D5ED1" w:rsidRPr="0023105B" w:rsidRDefault="001402D2" w:rsidP="00DA23C4">
      <w:pPr>
        <w:spacing w:after="120"/>
        <w:rPr>
          <w:rFonts w:ascii="Verdana" w:hAnsi="Verdana"/>
          <w:b/>
        </w:rPr>
      </w:pPr>
      <w:r w:rsidRPr="0023105B">
        <w:rPr>
          <w:rFonts w:ascii="Verdana" w:hAnsi="Verdana"/>
          <w:b/>
        </w:rPr>
        <w:t>V</w:t>
      </w:r>
      <w:r w:rsidR="001C045D" w:rsidRPr="0023105B">
        <w:rPr>
          <w:rFonts w:ascii="Verdana" w:hAnsi="Verdana"/>
          <w:b/>
        </w:rPr>
        <w:t>II</w:t>
      </w:r>
      <w:r w:rsidR="00DA23C4" w:rsidRPr="0023105B">
        <w:rPr>
          <w:rFonts w:ascii="Verdana" w:hAnsi="Verdana"/>
          <w:b/>
        </w:rPr>
        <w:t>I</w:t>
      </w:r>
      <w:r w:rsidRPr="0023105B">
        <w:rPr>
          <w:rFonts w:ascii="Verdana" w:hAnsi="Verdana"/>
          <w:b/>
        </w:rPr>
        <w:t>. TRAINING REQUIRED</w:t>
      </w:r>
    </w:p>
    <w:p w:rsidR="001402D2" w:rsidRPr="0023105B" w:rsidRDefault="00DA23C4" w:rsidP="00DA23C4">
      <w:pPr>
        <w:spacing w:after="120"/>
        <w:rPr>
          <w:rFonts w:ascii="Verdana" w:hAnsi="Verdana"/>
        </w:rPr>
      </w:pPr>
      <w:r w:rsidRPr="0023105B">
        <w:rPr>
          <w:rFonts w:ascii="Verdana" w:hAnsi="Verdana"/>
        </w:rPr>
        <w:t xml:space="preserve">Interviewers will need to be trained on the questions for the </w:t>
      </w:r>
      <w:r w:rsidR="003535A3" w:rsidRPr="0023105B">
        <w:rPr>
          <w:rFonts w:ascii="Verdana" w:hAnsi="Verdana"/>
        </w:rPr>
        <w:t>cell phone</w:t>
      </w:r>
      <w:r w:rsidRPr="0023105B">
        <w:rPr>
          <w:rFonts w:ascii="Verdana" w:hAnsi="Verdana"/>
        </w:rPr>
        <w:t xml:space="preserve"> frame regarding the safety of the respondent.  They will also need to be aware of the new question</w:t>
      </w:r>
      <w:r w:rsidR="000C69A9" w:rsidRPr="0023105B">
        <w:rPr>
          <w:rFonts w:ascii="Verdana" w:hAnsi="Verdana"/>
        </w:rPr>
        <w:t xml:space="preserve">s </w:t>
      </w:r>
      <w:r w:rsidR="003A657A">
        <w:rPr>
          <w:rFonts w:ascii="Verdana" w:hAnsi="Verdana"/>
        </w:rPr>
        <w:t>associated with geography and the question flow for returning cases</w:t>
      </w:r>
      <w:r w:rsidR="000C69A9" w:rsidRPr="0023105B">
        <w:rPr>
          <w:rFonts w:ascii="Verdana" w:hAnsi="Verdana"/>
        </w:rPr>
        <w:t>.</w:t>
      </w:r>
    </w:p>
    <w:p w:rsidR="00F41B10" w:rsidRDefault="00F41B10" w:rsidP="00DA23C4">
      <w:pPr>
        <w:spacing w:after="120"/>
        <w:rPr>
          <w:rFonts w:ascii="Verdana" w:hAnsi="Verdana"/>
        </w:rPr>
      </w:pPr>
    </w:p>
    <w:p w:rsidR="00F41B10" w:rsidRDefault="00F41B10" w:rsidP="00DA23C4">
      <w:pPr>
        <w:spacing w:after="120"/>
        <w:rPr>
          <w:rFonts w:ascii="Verdana" w:hAnsi="Verdana"/>
        </w:rPr>
      </w:pPr>
    </w:p>
    <w:p w:rsidR="003A657A" w:rsidRDefault="003A657A" w:rsidP="00DA23C4">
      <w:pPr>
        <w:spacing w:after="120"/>
        <w:rPr>
          <w:rFonts w:ascii="Verdana" w:hAnsi="Verdana"/>
        </w:rPr>
      </w:pPr>
    </w:p>
    <w:p w:rsidR="003A657A" w:rsidRDefault="003A657A" w:rsidP="00DA23C4">
      <w:pPr>
        <w:spacing w:after="120"/>
        <w:rPr>
          <w:rFonts w:ascii="Verdana" w:hAnsi="Verdana"/>
        </w:rPr>
      </w:pPr>
    </w:p>
    <w:p w:rsidR="00AE739F" w:rsidRDefault="00AE739F" w:rsidP="00DA23C4">
      <w:pPr>
        <w:spacing w:after="120"/>
        <w:rPr>
          <w:rFonts w:ascii="Verdana" w:hAnsi="Verdana"/>
        </w:rPr>
      </w:pPr>
    </w:p>
    <w:p w:rsidR="00AE739F" w:rsidRDefault="00AE739F" w:rsidP="00DA23C4">
      <w:pPr>
        <w:spacing w:after="120"/>
        <w:rPr>
          <w:rFonts w:ascii="Verdana" w:hAnsi="Verdana"/>
        </w:rPr>
      </w:pPr>
    </w:p>
    <w:p w:rsidR="00AE739F" w:rsidRDefault="00AE739F" w:rsidP="00DA23C4">
      <w:pPr>
        <w:spacing w:after="120"/>
        <w:rPr>
          <w:rFonts w:ascii="Verdana" w:hAnsi="Verdana"/>
        </w:rPr>
      </w:pPr>
    </w:p>
    <w:p w:rsidR="00AE739F" w:rsidRDefault="00AE739F" w:rsidP="00DA23C4">
      <w:pPr>
        <w:spacing w:after="120"/>
        <w:rPr>
          <w:rFonts w:ascii="Verdana" w:hAnsi="Verdana"/>
        </w:rPr>
      </w:pPr>
    </w:p>
    <w:p w:rsidR="00AE739F" w:rsidRDefault="00AE739F" w:rsidP="00DA23C4">
      <w:pPr>
        <w:spacing w:after="120"/>
        <w:rPr>
          <w:rFonts w:ascii="Verdana" w:hAnsi="Verdana"/>
        </w:rPr>
      </w:pPr>
    </w:p>
    <w:p w:rsidR="003A657A" w:rsidRDefault="003A657A" w:rsidP="00DA23C4">
      <w:pPr>
        <w:spacing w:after="120"/>
        <w:rPr>
          <w:rFonts w:ascii="Verdana" w:hAnsi="Verdana"/>
        </w:rPr>
      </w:pPr>
    </w:p>
    <w:p w:rsidR="006A76A0" w:rsidRDefault="006A76A0" w:rsidP="00DA23C4">
      <w:pPr>
        <w:spacing w:after="120"/>
        <w:rPr>
          <w:rFonts w:ascii="Verdana" w:hAnsi="Verdana"/>
        </w:rPr>
      </w:pPr>
    </w:p>
    <w:p w:rsidR="0023105B" w:rsidRPr="0023105B" w:rsidRDefault="0023105B" w:rsidP="00DA23C4">
      <w:pPr>
        <w:spacing w:after="120"/>
        <w:rPr>
          <w:rFonts w:ascii="Verdana" w:hAnsi="Verdana"/>
        </w:rPr>
      </w:pPr>
    </w:p>
    <w:p w:rsidR="00CE4314" w:rsidRDefault="00422B06" w:rsidP="00422B06">
      <w:pPr>
        <w:pStyle w:val="Footer"/>
        <w:tabs>
          <w:tab w:val="left" w:pos="720"/>
          <w:tab w:val="left" w:pos="4320"/>
          <w:tab w:val="right" w:pos="7920"/>
        </w:tabs>
        <w:ind w:left="720" w:right="720" w:hanging="720"/>
        <w:rPr>
          <w:rFonts w:ascii="Verdana" w:hAnsi="Verdana"/>
        </w:rPr>
      </w:pPr>
      <w:r w:rsidRPr="0023105B">
        <w:rPr>
          <w:rFonts w:ascii="Verdana" w:hAnsi="Verdana"/>
        </w:rPr>
        <w:t>cc</w:t>
      </w:r>
      <w:r w:rsidRPr="0023105B">
        <w:rPr>
          <w:rFonts w:ascii="Verdana" w:hAnsi="Verdana"/>
        </w:rPr>
        <w:tab/>
      </w:r>
      <w:r w:rsidR="00CE4314">
        <w:rPr>
          <w:rFonts w:ascii="Verdana" w:hAnsi="Verdana"/>
        </w:rPr>
        <w:t>Stockburger, Anya (BLS)</w:t>
      </w:r>
    </w:p>
    <w:p w:rsidR="00422B06" w:rsidRPr="0023105B" w:rsidRDefault="00CE4314" w:rsidP="00422B06">
      <w:pPr>
        <w:pStyle w:val="Footer"/>
        <w:tabs>
          <w:tab w:val="left" w:pos="720"/>
          <w:tab w:val="left" w:pos="4320"/>
          <w:tab w:val="right" w:pos="7920"/>
        </w:tabs>
        <w:ind w:left="720" w:right="720" w:hanging="720"/>
        <w:rPr>
          <w:rFonts w:ascii="Verdana" w:hAnsi="Verdana"/>
        </w:rPr>
      </w:pPr>
      <w:r>
        <w:rPr>
          <w:rFonts w:ascii="Verdana" w:hAnsi="Verdana"/>
        </w:rPr>
        <w:tab/>
      </w:r>
      <w:r w:rsidR="00422B06" w:rsidRPr="0023105B">
        <w:rPr>
          <w:rFonts w:ascii="Verdana" w:hAnsi="Verdana"/>
        </w:rPr>
        <w:t>Cage, Rob (BLS)</w:t>
      </w:r>
    </w:p>
    <w:p w:rsidR="00422B06" w:rsidRPr="0023105B" w:rsidRDefault="00422B06" w:rsidP="00422B06">
      <w:pPr>
        <w:pStyle w:val="Footer"/>
        <w:tabs>
          <w:tab w:val="left" w:pos="720"/>
          <w:tab w:val="left" w:pos="4320"/>
          <w:tab w:val="right" w:pos="7920"/>
        </w:tabs>
        <w:ind w:left="720" w:right="720" w:hanging="720"/>
        <w:rPr>
          <w:rFonts w:ascii="Verdana" w:hAnsi="Verdana"/>
        </w:rPr>
      </w:pPr>
      <w:r w:rsidRPr="0023105B">
        <w:rPr>
          <w:rFonts w:ascii="Verdana" w:hAnsi="Verdana"/>
        </w:rPr>
        <w:tab/>
        <w:t>Hagemeier, Kirk (BLS)</w:t>
      </w:r>
    </w:p>
    <w:p w:rsidR="00422B06" w:rsidRPr="0023105B" w:rsidRDefault="00422B06" w:rsidP="00422B06">
      <w:pPr>
        <w:pStyle w:val="Footer"/>
        <w:tabs>
          <w:tab w:val="left" w:pos="720"/>
          <w:tab w:val="left" w:pos="4320"/>
          <w:tab w:val="right" w:pos="7920"/>
        </w:tabs>
        <w:ind w:left="720" w:right="720" w:hanging="720"/>
        <w:rPr>
          <w:rFonts w:ascii="Verdana" w:hAnsi="Verdana"/>
        </w:rPr>
      </w:pPr>
      <w:r w:rsidRPr="0023105B">
        <w:rPr>
          <w:rFonts w:ascii="Verdana" w:hAnsi="Verdana"/>
        </w:rPr>
        <w:tab/>
        <w:t>SMS Oversight Group (BLS)</w:t>
      </w:r>
    </w:p>
    <w:p w:rsidR="00422B06" w:rsidRPr="0023105B" w:rsidRDefault="00422B06" w:rsidP="00422B06">
      <w:pPr>
        <w:pStyle w:val="Footer"/>
        <w:tabs>
          <w:tab w:val="left" w:pos="720"/>
          <w:tab w:val="left" w:pos="4320"/>
          <w:tab w:val="right" w:pos="7920"/>
        </w:tabs>
        <w:ind w:left="720" w:right="720" w:hanging="720"/>
        <w:rPr>
          <w:rFonts w:ascii="Verdana" w:hAnsi="Verdana"/>
        </w:rPr>
      </w:pPr>
      <w:r w:rsidRPr="0023105B">
        <w:rPr>
          <w:rFonts w:ascii="Verdana" w:hAnsi="Verdana"/>
        </w:rPr>
        <w:tab/>
        <w:t>SMS Team (BLS)</w:t>
      </w:r>
    </w:p>
    <w:p w:rsidR="00422B06" w:rsidRPr="0023105B" w:rsidRDefault="00422B06" w:rsidP="00422B06">
      <w:pPr>
        <w:pStyle w:val="Footer"/>
        <w:tabs>
          <w:tab w:val="left" w:pos="720"/>
          <w:tab w:val="left" w:pos="4320"/>
          <w:tab w:val="right" w:pos="7920"/>
        </w:tabs>
        <w:ind w:left="720" w:right="720" w:hanging="720"/>
        <w:rPr>
          <w:rFonts w:ascii="Verdana" w:hAnsi="Verdana"/>
        </w:rPr>
      </w:pPr>
      <w:r w:rsidRPr="0023105B">
        <w:rPr>
          <w:rFonts w:ascii="Verdana" w:hAnsi="Verdana"/>
        </w:rPr>
        <w:tab/>
        <w:t>Ash, Stephen (Census)</w:t>
      </w:r>
    </w:p>
    <w:p w:rsidR="00422B06" w:rsidRPr="0023105B" w:rsidRDefault="00422B06" w:rsidP="00422B06">
      <w:pPr>
        <w:rPr>
          <w:rFonts w:ascii="Verdana" w:hAnsi="Verdana"/>
        </w:rPr>
      </w:pPr>
      <w:r w:rsidRPr="0023105B">
        <w:tab/>
      </w:r>
      <w:r w:rsidRPr="0023105B">
        <w:rPr>
          <w:rFonts w:ascii="Verdana" w:hAnsi="Verdana"/>
        </w:rPr>
        <w:t>Pepe, Denise (Census)</w:t>
      </w:r>
    </w:p>
    <w:p w:rsidR="00422B06" w:rsidRPr="0023105B" w:rsidRDefault="00422B06" w:rsidP="00422B06">
      <w:pPr>
        <w:rPr>
          <w:rFonts w:ascii="Verdana" w:hAnsi="Verdana"/>
        </w:rPr>
      </w:pPr>
      <w:r w:rsidRPr="0023105B">
        <w:rPr>
          <w:rFonts w:ascii="Verdana" w:hAnsi="Verdana"/>
        </w:rPr>
        <w:tab/>
        <w:t>Okon, Aniekan (Census)</w:t>
      </w:r>
    </w:p>
    <w:p w:rsidR="00422B06" w:rsidRPr="0023105B" w:rsidRDefault="00422B06" w:rsidP="00422B06">
      <w:pPr>
        <w:rPr>
          <w:rFonts w:ascii="Verdana" w:hAnsi="Verdana"/>
        </w:rPr>
      </w:pPr>
      <w:r w:rsidRPr="0023105B">
        <w:rPr>
          <w:rFonts w:ascii="Verdana" w:hAnsi="Verdana"/>
        </w:rPr>
        <w:tab/>
        <w:t>Arthur, James (Census)</w:t>
      </w:r>
    </w:p>
    <w:p w:rsidR="00422B06" w:rsidRDefault="00422B06">
      <w:pPr>
        <w:rPr>
          <w:rFonts w:ascii="Verdana" w:hAnsi="Verdana"/>
        </w:rPr>
      </w:pPr>
    </w:p>
    <w:p w:rsidR="007D1717" w:rsidRDefault="007D1717">
      <w:pPr>
        <w:rPr>
          <w:rFonts w:ascii="Verdana" w:hAnsi="Verdana"/>
        </w:rPr>
      </w:pPr>
    </w:p>
    <w:p w:rsidR="007D1717" w:rsidRDefault="007D1717">
      <w:pPr>
        <w:rPr>
          <w:rFonts w:ascii="Verdana" w:hAnsi="Verdana"/>
        </w:rPr>
      </w:pPr>
      <w:r>
        <w:rPr>
          <w:rFonts w:ascii="Verdana" w:hAnsi="Verdana"/>
        </w:rPr>
        <w:br w:type="page"/>
      </w:r>
    </w:p>
    <w:p w:rsidR="007D1717" w:rsidRDefault="007D1717">
      <w:pPr>
        <w:rPr>
          <w:rFonts w:ascii="Verdana" w:hAnsi="Verdana"/>
        </w:rPr>
        <w:sectPr w:rsidR="007D1717" w:rsidSect="004C7B58">
          <w:headerReference w:type="default" r:id="rId8"/>
          <w:footerReference w:type="default" r:id="rId9"/>
          <w:pgSz w:w="12240" w:h="15840"/>
          <w:pgMar w:top="1440" w:right="1800" w:bottom="1440" w:left="1800" w:header="720" w:footer="720" w:gutter="0"/>
          <w:cols w:space="720"/>
          <w:docGrid w:linePitch="360"/>
        </w:sectPr>
      </w:pPr>
    </w:p>
    <w:p w:rsidR="007D1717" w:rsidRDefault="007D1717">
      <w:pPr>
        <w:rPr>
          <w:rFonts w:ascii="Verdana" w:hAnsi="Verdana"/>
        </w:rPr>
      </w:pPr>
    </w:p>
    <w:p w:rsidR="00C53972" w:rsidRDefault="00C53972">
      <w:pPr>
        <w:rPr>
          <w:rFonts w:ascii="Verdana" w:hAnsi="Verdana"/>
        </w:rPr>
      </w:pPr>
    </w:p>
    <w:p w:rsidR="00C53972" w:rsidRPr="00C53972" w:rsidRDefault="00CE4314">
      <w:pPr>
        <w:rPr>
          <w:rFonts w:ascii="Verdana" w:hAnsi="Verdana"/>
          <w:b/>
        </w:rPr>
      </w:pPr>
      <w:r>
        <w:rPr>
          <w:rFonts w:ascii="Verdana" w:hAnsi="Verdana"/>
          <w:b/>
        </w:rPr>
        <w:t xml:space="preserve">Appendix I: </w:t>
      </w:r>
      <w:r w:rsidR="0045494F" w:rsidRPr="0045494F">
        <w:rPr>
          <w:rFonts w:ascii="Verdana" w:hAnsi="Verdana"/>
          <w:b/>
        </w:rPr>
        <w:t>Target for the cell phone and landline by quarter and PSU</w:t>
      </w:r>
    </w:p>
    <w:p w:rsidR="00C53972" w:rsidRDefault="00C53972">
      <w:pPr>
        <w:rPr>
          <w:rFonts w:ascii="Verdana" w:hAnsi="Verdana"/>
        </w:rPr>
      </w:pPr>
    </w:p>
    <w:p w:rsidR="00C53972" w:rsidRDefault="005245E8">
      <w:pPr>
        <w:rPr>
          <w:rFonts w:ascii="Verdana" w:hAnsi="Verdana"/>
        </w:rPr>
      </w:pPr>
      <w:r>
        <w:rPr>
          <w:noProof/>
        </w:rPr>
        <w:drawing>
          <wp:inline distT="0" distB="0" distL="0" distR="0">
            <wp:extent cx="5943600" cy="585689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943600" cy="5856890"/>
                    </a:xfrm>
                    <a:prstGeom prst="rect">
                      <a:avLst/>
                    </a:prstGeom>
                    <a:noFill/>
                    <a:ln w="9525">
                      <a:noFill/>
                      <a:miter lim="800000"/>
                      <a:headEnd/>
                      <a:tailEnd/>
                    </a:ln>
                  </pic:spPr>
                </pic:pic>
              </a:graphicData>
            </a:graphic>
          </wp:inline>
        </w:drawing>
      </w:r>
    </w:p>
    <w:p w:rsidR="00C53972" w:rsidRDefault="00C53972">
      <w:pPr>
        <w:rPr>
          <w:rFonts w:ascii="Verdana" w:hAnsi="Verdana"/>
        </w:rPr>
      </w:pPr>
    </w:p>
    <w:p w:rsidR="00C53972" w:rsidRPr="0023105B" w:rsidRDefault="005245E8">
      <w:pPr>
        <w:rPr>
          <w:rFonts w:ascii="Verdana" w:hAnsi="Verdana"/>
        </w:rPr>
      </w:pPr>
      <w:r>
        <w:rPr>
          <w:noProof/>
        </w:rPr>
        <w:lastRenderedPageBreak/>
        <w:drawing>
          <wp:inline distT="0" distB="0" distL="0" distR="0">
            <wp:extent cx="5943600" cy="6802821"/>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943600" cy="6802821"/>
                    </a:xfrm>
                    <a:prstGeom prst="rect">
                      <a:avLst/>
                    </a:prstGeom>
                    <a:noFill/>
                    <a:ln w="9525">
                      <a:noFill/>
                      <a:miter lim="800000"/>
                      <a:headEnd/>
                      <a:tailEnd/>
                    </a:ln>
                  </pic:spPr>
                </pic:pic>
              </a:graphicData>
            </a:graphic>
          </wp:inline>
        </w:drawing>
      </w:r>
    </w:p>
    <w:sectPr w:rsidR="00C53972" w:rsidRPr="0023105B" w:rsidSect="007D1717">
      <w:pgSz w:w="12240" w:h="15840"/>
      <w:pgMar w:top="576"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717" w:rsidRDefault="007D1717" w:rsidP="0026020F">
      <w:r>
        <w:separator/>
      </w:r>
    </w:p>
  </w:endnote>
  <w:endnote w:type="continuationSeparator" w:id="0">
    <w:p w:rsidR="007D1717" w:rsidRDefault="007D1717" w:rsidP="00260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1547"/>
      <w:docPartObj>
        <w:docPartGallery w:val="Page Numbers (Bottom of Page)"/>
        <w:docPartUnique/>
      </w:docPartObj>
    </w:sdtPr>
    <w:sdtContent>
      <w:p w:rsidR="007D1717" w:rsidRDefault="00486E85">
        <w:pPr>
          <w:pStyle w:val="Footer"/>
          <w:jc w:val="right"/>
        </w:pPr>
        <w:fldSimple w:instr=" PAGE   \* MERGEFORMAT ">
          <w:r w:rsidR="008B2833">
            <w:rPr>
              <w:noProof/>
            </w:rPr>
            <w:t>1</w:t>
          </w:r>
        </w:fldSimple>
      </w:p>
    </w:sdtContent>
  </w:sdt>
  <w:p w:rsidR="007D1717" w:rsidRDefault="007D1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717" w:rsidRDefault="007D1717" w:rsidP="0026020F">
      <w:r>
        <w:separator/>
      </w:r>
    </w:p>
  </w:footnote>
  <w:footnote w:type="continuationSeparator" w:id="0">
    <w:p w:rsidR="007D1717" w:rsidRDefault="007D1717" w:rsidP="002602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833" w:rsidRPr="008B2833" w:rsidRDefault="008B2833">
    <w:pPr>
      <w:pStyle w:val="Header"/>
    </w:pPr>
    <w:r w:rsidRPr="008B2833">
      <w:t xml:space="preserve">APPENDIX </w:t>
    </w:r>
    <w:proofErr w:type="gramStart"/>
    <w:r w:rsidRPr="008B2833">
      <w:t>B  Cell</w:t>
    </w:r>
    <w:proofErr w:type="gramEnd"/>
    <w:r w:rsidRPr="008B2833">
      <w:t xml:space="preserve"> Production Requirement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70E9"/>
    <w:multiLevelType w:val="hybridMultilevel"/>
    <w:tmpl w:val="D1C02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83D02"/>
    <w:multiLevelType w:val="hybridMultilevel"/>
    <w:tmpl w:val="7B1207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0C05B5"/>
    <w:multiLevelType w:val="hybridMultilevel"/>
    <w:tmpl w:val="40A44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87EC5"/>
    <w:multiLevelType w:val="hybridMultilevel"/>
    <w:tmpl w:val="D45E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9216E"/>
    <w:multiLevelType w:val="hybridMultilevel"/>
    <w:tmpl w:val="6EFC38B0"/>
    <w:lvl w:ilvl="0" w:tplc="44FE37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356A4"/>
    <w:multiLevelType w:val="hybridMultilevel"/>
    <w:tmpl w:val="516A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E7641"/>
    <w:multiLevelType w:val="hybridMultilevel"/>
    <w:tmpl w:val="C24EA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7532B"/>
    <w:multiLevelType w:val="hybridMultilevel"/>
    <w:tmpl w:val="E2D82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F0CFA"/>
    <w:multiLevelType w:val="hybridMultilevel"/>
    <w:tmpl w:val="C24EAA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DF2D1B"/>
    <w:multiLevelType w:val="hybridMultilevel"/>
    <w:tmpl w:val="CAFCD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3A7569"/>
    <w:multiLevelType w:val="hybridMultilevel"/>
    <w:tmpl w:val="E772976C"/>
    <w:lvl w:ilvl="0" w:tplc="D6703F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7717758"/>
    <w:multiLevelType w:val="hybridMultilevel"/>
    <w:tmpl w:val="0EF8BA4E"/>
    <w:lvl w:ilvl="0" w:tplc="08BEB222">
      <w:start w:val="1"/>
      <w:numFmt w:val="bullet"/>
      <w:lvlText w:val="-"/>
      <w:lvlJc w:val="left"/>
      <w:pPr>
        <w:tabs>
          <w:tab w:val="num" w:pos="1440"/>
        </w:tabs>
        <w:ind w:left="1440" w:hanging="360"/>
      </w:pPr>
      <w:rPr>
        <w:rFonts w:ascii="Arial" w:eastAsia="Times New Roman" w:hAnsi="Arial" w:cs="Arial" w:hint="default"/>
      </w:rPr>
    </w:lvl>
    <w:lvl w:ilvl="1" w:tplc="04090011">
      <w:start w:val="1"/>
      <w:numFmt w:val="decimal"/>
      <w:lvlText w:val="%2)"/>
      <w:lvlJc w:val="left"/>
      <w:pPr>
        <w:tabs>
          <w:tab w:val="num" w:pos="1800"/>
        </w:tabs>
        <w:ind w:left="1800" w:hanging="360"/>
      </w:pPr>
      <w:rPr>
        <w:rFonts w:hint="default"/>
      </w:rPr>
    </w:lvl>
    <w:lvl w:ilvl="2" w:tplc="8068760A">
      <w:start w:val="6"/>
      <w:numFmt w:val="decimal"/>
      <w:lvlText w:val="%3.)"/>
      <w:lvlJc w:val="left"/>
      <w:pPr>
        <w:tabs>
          <w:tab w:val="num" w:pos="2520"/>
        </w:tabs>
        <w:ind w:left="2520" w:hanging="360"/>
      </w:pPr>
      <w:rPr>
        <w:rFonts w:hint="default"/>
      </w:rPr>
    </w:lvl>
    <w:lvl w:ilvl="3" w:tplc="B9BAC0F4">
      <w:start w:val="1"/>
      <w:numFmt w:val="lowerRoman"/>
      <w:lvlText w:val="(%4)"/>
      <w:lvlJc w:val="left"/>
      <w:pPr>
        <w:tabs>
          <w:tab w:val="num" w:pos="3600"/>
        </w:tabs>
        <w:ind w:left="3600" w:hanging="720"/>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98C36B0"/>
    <w:multiLevelType w:val="hybridMultilevel"/>
    <w:tmpl w:val="C7326A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99C1E8E"/>
    <w:multiLevelType w:val="hybridMultilevel"/>
    <w:tmpl w:val="B4FEE4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C121CB8"/>
    <w:multiLevelType w:val="hybridMultilevel"/>
    <w:tmpl w:val="879C089C"/>
    <w:lvl w:ilvl="0" w:tplc="44FE37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3602A"/>
    <w:multiLevelType w:val="hybridMultilevel"/>
    <w:tmpl w:val="612C68B4"/>
    <w:lvl w:ilvl="0" w:tplc="CBB8E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978CE"/>
    <w:multiLevelType w:val="hybridMultilevel"/>
    <w:tmpl w:val="DE3E6D62"/>
    <w:lvl w:ilvl="0" w:tplc="132CC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A87FE4"/>
    <w:multiLevelType w:val="hybridMultilevel"/>
    <w:tmpl w:val="8D44D192"/>
    <w:lvl w:ilvl="0" w:tplc="6634592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DE4513"/>
    <w:multiLevelType w:val="hybridMultilevel"/>
    <w:tmpl w:val="E886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865138"/>
    <w:multiLevelType w:val="hybridMultilevel"/>
    <w:tmpl w:val="10D072A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F7E1334"/>
    <w:multiLevelType w:val="hybridMultilevel"/>
    <w:tmpl w:val="55367CEA"/>
    <w:lvl w:ilvl="0" w:tplc="97C4AAC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BE3A48"/>
    <w:multiLevelType w:val="hybridMultilevel"/>
    <w:tmpl w:val="C24EA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26CC1"/>
    <w:multiLevelType w:val="hybridMultilevel"/>
    <w:tmpl w:val="6DF8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38284F"/>
    <w:multiLevelType w:val="hybridMultilevel"/>
    <w:tmpl w:val="5F98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507ED3"/>
    <w:multiLevelType w:val="hybridMultilevel"/>
    <w:tmpl w:val="93F6DA76"/>
    <w:lvl w:ilvl="0" w:tplc="097C28E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22"/>
  </w:num>
  <w:num w:numId="5">
    <w:abstractNumId w:val="6"/>
  </w:num>
  <w:num w:numId="6">
    <w:abstractNumId w:val="18"/>
  </w:num>
  <w:num w:numId="7">
    <w:abstractNumId w:val="23"/>
  </w:num>
  <w:num w:numId="8">
    <w:abstractNumId w:val="3"/>
  </w:num>
  <w:num w:numId="9">
    <w:abstractNumId w:val="9"/>
  </w:num>
  <w:num w:numId="10">
    <w:abstractNumId w:val="21"/>
  </w:num>
  <w:num w:numId="11">
    <w:abstractNumId w:val="14"/>
  </w:num>
  <w:num w:numId="12">
    <w:abstractNumId w:val="15"/>
  </w:num>
  <w:num w:numId="13">
    <w:abstractNumId w:val="19"/>
  </w:num>
  <w:num w:numId="14">
    <w:abstractNumId w:val="20"/>
  </w:num>
  <w:num w:numId="15">
    <w:abstractNumId w:val="24"/>
  </w:num>
  <w:num w:numId="16">
    <w:abstractNumId w:val="2"/>
  </w:num>
  <w:num w:numId="17">
    <w:abstractNumId w:val="1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7"/>
  </w:num>
  <w:num w:numId="22">
    <w:abstractNumId w:val="16"/>
  </w:num>
  <w:num w:numId="23">
    <w:abstractNumId w:val="1"/>
  </w:num>
  <w:num w:numId="24">
    <w:abstractNumId w:val="0"/>
  </w:num>
  <w:num w:numId="25">
    <w:abstractNumId w:val="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88565C"/>
    <w:rsid w:val="00002DC0"/>
    <w:rsid w:val="00004F80"/>
    <w:rsid w:val="000266AC"/>
    <w:rsid w:val="00030178"/>
    <w:rsid w:val="000315BA"/>
    <w:rsid w:val="000659BA"/>
    <w:rsid w:val="00065EB0"/>
    <w:rsid w:val="00066F61"/>
    <w:rsid w:val="00074844"/>
    <w:rsid w:val="0007652F"/>
    <w:rsid w:val="00082EE3"/>
    <w:rsid w:val="000947DB"/>
    <w:rsid w:val="000A0B63"/>
    <w:rsid w:val="000C69A9"/>
    <w:rsid w:val="000C7B90"/>
    <w:rsid w:val="000D4955"/>
    <w:rsid w:val="000E399F"/>
    <w:rsid w:val="000F2E51"/>
    <w:rsid w:val="00106F72"/>
    <w:rsid w:val="001160BF"/>
    <w:rsid w:val="0012011F"/>
    <w:rsid w:val="00127BB5"/>
    <w:rsid w:val="0013509F"/>
    <w:rsid w:val="001354B5"/>
    <w:rsid w:val="00136A3A"/>
    <w:rsid w:val="001402D2"/>
    <w:rsid w:val="00140AE7"/>
    <w:rsid w:val="00153570"/>
    <w:rsid w:val="0015641C"/>
    <w:rsid w:val="0016732C"/>
    <w:rsid w:val="001705C1"/>
    <w:rsid w:val="00170FDE"/>
    <w:rsid w:val="001819C9"/>
    <w:rsid w:val="00184688"/>
    <w:rsid w:val="00196975"/>
    <w:rsid w:val="001A54A0"/>
    <w:rsid w:val="001B68B7"/>
    <w:rsid w:val="001B7B77"/>
    <w:rsid w:val="001C045D"/>
    <w:rsid w:val="001C0A8B"/>
    <w:rsid w:val="001D5695"/>
    <w:rsid w:val="001E3AFB"/>
    <w:rsid w:val="001F05C2"/>
    <w:rsid w:val="001F0AC0"/>
    <w:rsid w:val="001F0FFE"/>
    <w:rsid w:val="002002D4"/>
    <w:rsid w:val="00203A22"/>
    <w:rsid w:val="002103C4"/>
    <w:rsid w:val="0021058D"/>
    <w:rsid w:val="00211228"/>
    <w:rsid w:val="0022043C"/>
    <w:rsid w:val="00224FBB"/>
    <w:rsid w:val="0023078C"/>
    <w:rsid w:val="0023105B"/>
    <w:rsid w:val="002330DE"/>
    <w:rsid w:val="00247D29"/>
    <w:rsid w:val="002544DC"/>
    <w:rsid w:val="0026020F"/>
    <w:rsid w:val="002707E5"/>
    <w:rsid w:val="0027145A"/>
    <w:rsid w:val="0028130B"/>
    <w:rsid w:val="00281C77"/>
    <w:rsid w:val="00285C4E"/>
    <w:rsid w:val="0028728A"/>
    <w:rsid w:val="00287C34"/>
    <w:rsid w:val="00294C02"/>
    <w:rsid w:val="002A6ACE"/>
    <w:rsid w:val="002D2CDC"/>
    <w:rsid w:val="002E5AB0"/>
    <w:rsid w:val="002E764D"/>
    <w:rsid w:val="00306380"/>
    <w:rsid w:val="00307C5A"/>
    <w:rsid w:val="00310772"/>
    <w:rsid w:val="0031654C"/>
    <w:rsid w:val="0032161C"/>
    <w:rsid w:val="00332553"/>
    <w:rsid w:val="00344657"/>
    <w:rsid w:val="00346494"/>
    <w:rsid w:val="0034717D"/>
    <w:rsid w:val="003512D2"/>
    <w:rsid w:val="003535A3"/>
    <w:rsid w:val="00376136"/>
    <w:rsid w:val="0038218F"/>
    <w:rsid w:val="00385E60"/>
    <w:rsid w:val="00390C1B"/>
    <w:rsid w:val="003914E0"/>
    <w:rsid w:val="00394D55"/>
    <w:rsid w:val="00396DC3"/>
    <w:rsid w:val="003A1087"/>
    <w:rsid w:val="003A657A"/>
    <w:rsid w:val="003B111E"/>
    <w:rsid w:val="003B700A"/>
    <w:rsid w:val="003D4AE8"/>
    <w:rsid w:val="003E03DD"/>
    <w:rsid w:val="003F02DD"/>
    <w:rsid w:val="0040368B"/>
    <w:rsid w:val="00403E09"/>
    <w:rsid w:val="00405294"/>
    <w:rsid w:val="00405BBC"/>
    <w:rsid w:val="00406B33"/>
    <w:rsid w:val="00422B06"/>
    <w:rsid w:val="00431911"/>
    <w:rsid w:val="004342DB"/>
    <w:rsid w:val="00437898"/>
    <w:rsid w:val="004446F8"/>
    <w:rsid w:val="00453205"/>
    <w:rsid w:val="0045494F"/>
    <w:rsid w:val="0045627C"/>
    <w:rsid w:val="00470887"/>
    <w:rsid w:val="00470F66"/>
    <w:rsid w:val="004748B3"/>
    <w:rsid w:val="004839B3"/>
    <w:rsid w:val="00486E85"/>
    <w:rsid w:val="004A2F14"/>
    <w:rsid w:val="004A3024"/>
    <w:rsid w:val="004A61DD"/>
    <w:rsid w:val="004B2A7D"/>
    <w:rsid w:val="004B60C6"/>
    <w:rsid w:val="004C0FAB"/>
    <w:rsid w:val="004C323B"/>
    <w:rsid w:val="004C7B58"/>
    <w:rsid w:val="004D5ED1"/>
    <w:rsid w:val="004D6FFC"/>
    <w:rsid w:val="004E7957"/>
    <w:rsid w:val="005213C5"/>
    <w:rsid w:val="00523314"/>
    <w:rsid w:val="005245E8"/>
    <w:rsid w:val="005355E4"/>
    <w:rsid w:val="00540701"/>
    <w:rsid w:val="005426C2"/>
    <w:rsid w:val="005441F0"/>
    <w:rsid w:val="00546D03"/>
    <w:rsid w:val="00547FB6"/>
    <w:rsid w:val="00585BCF"/>
    <w:rsid w:val="00592572"/>
    <w:rsid w:val="005932A1"/>
    <w:rsid w:val="00593F32"/>
    <w:rsid w:val="005974FD"/>
    <w:rsid w:val="005B464A"/>
    <w:rsid w:val="005C233E"/>
    <w:rsid w:val="005C30FB"/>
    <w:rsid w:val="005C4BF3"/>
    <w:rsid w:val="005D3788"/>
    <w:rsid w:val="005D4330"/>
    <w:rsid w:val="005E1529"/>
    <w:rsid w:val="005E4129"/>
    <w:rsid w:val="005F54D7"/>
    <w:rsid w:val="005F7782"/>
    <w:rsid w:val="00604CEC"/>
    <w:rsid w:val="00612527"/>
    <w:rsid w:val="00614CD1"/>
    <w:rsid w:val="006202E4"/>
    <w:rsid w:val="00630D3F"/>
    <w:rsid w:val="006358E9"/>
    <w:rsid w:val="00635E51"/>
    <w:rsid w:val="00635FD1"/>
    <w:rsid w:val="00641B29"/>
    <w:rsid w:val="00653100"/>
    <w:rsid w:val="00654986"/>
    <w:rsid w:val="00656B02"/>
    <w:rsid w:val="006624C0"/>
    <w:rsid w:val="00676ECD"/>
    <w:rsid w:val="00691E5B"/>
    <w:rsid w:val="0069377A"/>
    <w:rsid w:val="00694BC9"/>
    <w:rsid w:val="006A76A0"/>
    <w:rsid w:val="006C0EA5"/>
    <w:rsid w:val="006C176E"/>
    <w:rsid w:val="006C4C59"/>
    <w:rsid w:val="006D46D4"/>
    <w:rsid w:val="006D6F5B"/>
    <w:rsid w:val="006E28F3"/>
    <w:rsid w:val="006E52DA"/>
    <w:rsid w:val="006F28B5"/>
    <w:rsid w:val="00706418"/>
    <w:rsid w:val="00706804"/>
    <w:rsid w:val="00710B86"/>
    <w:rsid w:val="00711398"/>
    <w:rsid w:val="0072155E"/>
    <w:rsid w:val="00730506"/>
    <w:rsid w:val="007369AF"/>
    <w:rsid w:val="007369CB"/>
    <w:rsid w:val="007446DA"/>
    <w:rsid w:val="00750B5E"/>
    <w:rsid w:val="00754E28"/>
    <w:rsid w:val="0076436A"/>
    <w:rsid w:val="00764D18"/>
    <w:rsid w:val="00772F77"/>
    <w:rsid w:val="0077739C"/>
    <w:rsid w:val="00780BE4"/>
    <w:rsid w:val="0078442A"/>
    <w:rsid w:val="00792A7F"/>
    <w:rsid w:val="007972B8"/>
    <w:rsid w:val="007B75FF"/>
    <w:rsid w:val="007C482D"/>
    <w:rsid w:val="007D1717"/>
    <w:rsid w:val="007D2F15"/>
    <w:rsid w:val="007E23FC"/>
    <w:rsid w:val="007F5C43"/>
    <w:rsid w:val="00802BE2"/>
    <w:rsid w:val="008063AC"/>
    <w:rsid w:val="00807B11"/>
    <w:rsid w:val="00812299"/>
    <w:rsid w:val="00831742"/>
    <w:rsid w:val="00832AE6"/>
    <w:rsid w:val="00852907"/>
    <w:rsid w:val="0085625A"/>
    <w:rsid w:val="00860496"/>
    <w:rsid w:val="00877033"/>
    <w:rsid w:val="00877369"/>
    <w:rsid w:val="008778F9"/>
    <w:rsid w:val="0088565C"/>
    <w:rsid w:val="00890320"/>
    <w:rsid w:val="00890EC1"/>
    <w:rsid w:val="00897CED"/>
    <w:rsid w:val="008A1FA3"/>
    <w:rsid w:val="008B2833"/>
    <w:rsid w:val="008C7371"/>
    <w:rsid w:val="008D22DB"/>
    <w:rsid w:val="009028D1"/>
    <w:rsid w:val="0090293E"/>
    <w:rsid w:val="00902C8B"/>
    <w:rsid w:val="0090317C"/>
    <w:rsid w:val="00904D4B"/>
    <w:rsid w:val="0091017A"/>
    <w:rsid w:val="00925ADF"/>
    <w:rsid w:val="009324FA"/>
    <w:rsid w:val="00933524"/>
    <w:rsid w:val="00936EF9"/>
    <w:rsid w:val="00974ADF"/>
    <w:rsid w:val="009776DF"/>
    <w:rsid w:val="009A402E"/>
    <w:rsid w:val="009A4B26"/>
    <w:rsid w:val="009A5026"/>
    <w:rsid w:val="009B2F7B"/>
    <w:rsid w:val="009C3192"/>
    <w:rsid w:val="009D1645"/>
    <w:rsid w:val="009D33E5"/>
    <w:rsid w:val="009D38BC"/>
    <w:rsid w:val="009E0C5C"/>
    <w:rsid w:val="009F1D8F"/>
    <w:rsid w:val="009F20DF"/>
    <w:rsid w:val="00A03551"/>
    <w:rsid w:val="00A04D1A"/>
    <w:rsid w:val="00A10726"/>
    <w:rsid w:val="00A15847"/>
    <w:rsid w:val="00A410ED"/>
    <w:rsid w:val="00A465B4"/>
    <w:rsid w:val="00A64044"/>
    <w:rsid w:val="00A8431E"/>
    <w:rsid w:val="00A85DBA"/>
    <w:rsid w:val="00A914E4"/>
    <w:rsid w:val="00A96D14"/>
    <w:rsid w:val="00AA32E6"/>
    <w:rsid w:val="00AA7033"/>
    <w:rsid w:val="00AB0A30"/>
    <w:rsid w:val="00AD556D"/>
    <w:rsid w:val="00AD5AB3"/>
    <w:rsid w:val="00AE402C"/>
    <w:rsid w:val="00AE739F"/>
    <w:rsid w:val="00AF0614"/>
    <w:rsid w:val="00B03191"/>
    <w:rsid w:val="00B064DE"/>
    <w:rsid w:val="00B11F13"/>
    <w:rsid w:val="00B1784C"/>
    <w:rsid w:val="00B24605"/>
    <w:rsid w:val="00B2677D"/>
    <w:rsid w:val="00B2736B"/>
    <w:rsid w:val="00B358B8"/>
    <w:rsid w:val="00B43A7A"/>
    <w:rsid w:val="00B45094"/>
    <w:rsid w:val="00B510C5"/>
    <w:rsid w:val="00B5119F"/>
    <w:rsid w:val="00B538B2"/>
    <w:rsid w:val="00B72FD2"/>
    <w:rsid w:val="00B759C1"/>
    <w:rsid w:val="00B849CE"/>
    <w:rsid w:val="00B8607E"/>
    <w:rsid w:val="00B9618A"/>
    <w:rsid w:val="00B963E4"/>
    <w:rsid w:val="00BB6A0B"/>
    <w:rsid w:val="00BB6EA8"/>
    <w:rsid w:val="00BD1188"/>
    <w:rsid w:val="00BD43D6"/>
    <w:rsid w:val="00BD6939"/>
    <w:rsid w:val="00BE0577"/>
    <w:rsid w:val="00BE1494"/>
    <w:rsid w:val="00BE459D"/>
    <w:rsid w:val="00BF341A"/>
    <w:rsid w:val="00BF4233"/>
    <w:rsid w:val="00BF6F3B"/>
    <w:rsid w:val="00C04ABB"/>
    <w:rsid w:val="00C10F53"/>
    <w:rsid w:val="00C17860"/>
    <w:rsid w:val="00C21AEC"/>
    <w:rsid w:val="00C22DCC"/>
    <w:rsid w:val="00C24941"/>
    <w:rsid w:val="00C27E71"/>
    <w:rsid w:val="00C308E8"/>
    <w:rsid w:val="00C33D47"/>
    <w:rsid w:val="00C42088"/>
    <w:rsid w:val="00C44506"/>
    <w:rsid w:val="00C53972"/>
    <w:rsid w:val="00C75172"/>
    <w:rsid w:val="00C766B1"/>
    <w:rsid w:val="00C779C2"/>
    <w:rsid w:val="00C82F0E"/>
    <w:rsid w:val="00C8481C"/>
    <w:rsid w:val="00C8535E"/>
    <w:rsid w:val="00C905F2"/>
    <w:rsid w:val="00C91FB7"/>
    <w:rsid w:val="00CA2862"/>
    <w:rsid w:val="00CA314E"/>
    <w:rsid w:val="00CB500E"/>
    <w:rsid w:val="00CB5031"/>
    <w:rsid w:val="00CC3DEB"/>
    <w:rsid w:val="00CC5D94"/>
    <w:rsid w:val="00CC79CA"/>
    <w:rsid w:val="00CD6BD3"/>
    <w:rsid w:val="00CE1083"/>
    <w:rsid w:val="00CE4314"/>
    <w:rsid w:val="00D01F3F"/>
    <w:rsid w:val="00D02CBE"/>
    <w:rsid w:val="00D05E24"/>
    <w:rsid w:val="00D12CED"/>
    <w:rsid w:val="00D17DC7"/>
    <w:rsid w:val="00D43F6C"/>
    <w:rsid w:val="00D62430"/>
    <w:rsid w:val="00D636C3"/>
    <w:rsid w:val="00D63965"/>
    <w:rsid w:val="00D8545C"/>
    <w:rsid w:val="00D9529B"/>
    <w:rsid w:val="00D95A43"/>
    <w:rsid w:val="00DA23C4"/>
    <w:rsid w:val="00DA41D6"/>
    <w:rsid w:val="00DC03E1"/>
    <w:rsid w:val="00DC585F"/>
    <w:rsid w:val="00DC5C3C"/>
    <w:rsid w:val="00DC7877"/>
    <w:rsid w:val="00DD11FA"/>
    <w:rsid w:val="00DD34B6"/>
    <w:rsid w:val="00DE6EB3"/>
    <w:rsid w:val="00E0193E"/>
    <w:rsid w:val="00E0462A"/>
    <w:rsid w:val="00E117F6"/>
    <w:rsid w:val="00E147F5"/>
    <w:rsid w:val="00E23DCC"/>
    <w:rsid w:val="00E2732A"/>
    <w:rsid w:val="00E3508A"/>
    <w:rsid w:val="00E535FE"/>
    <w:rsid w:val="00E63697"/>
    <w:rsid w:val="00E70BA4"/>
    <w:rsid w:val="00E72746"/>
    <w:rsid w:val="00E769EB"/>
    <w:rsid w:val="00E8247F"/>
    <w:rsid w:val="00E91617"/>
    <w:rsid w:val="00E9257C"/>
    <w:rsid w:val="00EA5693"/>
    <w:rsid w:val="00EA6795"/>
    <w:rsid w:val="00EC5615"/>
    <w:rsid w:val="00ED448B"/>
    <w:rsid w:val="00ED6BF1"/>
    <w:rsid w:val="00ED7B01"/>
    <w:rsid w:val="00EE126F"/>
    <w:rsid w:val="00EE2D33"/>
    <w:rsid w:val="00EF0E9E"/>
    <w:rsid w:val="00EF0F22"/>
    <w:rsid w:val="00EF7235"/>
    <w:rsid w:val="00F0488F"/>
    <w:rsid w:val="00F05D2A"/>
    <w:rsid w:val="00F065FA"/>
    <w:rsid w:val="00F10139"/>
    <w:rsid w:val="00F255ED"/>
    <w:rsid w:val="00F41B10"/>
    <w:rsid w:val="00F54F95"/>
    <w:rsid w:val="00F60961"/>
    <w:rsid w:val="00F64E58"/>
    <w:rsid w:val="00F70AE1"/>
    <w:rsid w:val="00F72807"/>
    <w:rsid w:val="00F72AC4"/>
    <w:rsid w:val="00F92092"/>
    <w:rsid w:val="00F93BF1"/>
    <w:rsid w:val="00F95651"/>
    <w:rsid w:val="00FA5EE9"/>
    <w:rsid w:val="00FA684C"/>
    <w:rsid w:val="00FA6A52"/>
    <w:rsid w:val="00FB22C0"/>
    <w:rsid w:val="00FB2B81"/>
    <w:rsid w:val="00FB4D57"/>
    <w:rsid w:val="00FD2AFE"/>
    <w:rsid w:val="00FD3C22"/>
    <w:rsid w:val="00FE2AAD"/>
    <w:rsid w:val="00FE4DCC"/>
    <w:rsid w:val="00FF5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65C"/>
  </w:style>
  <w:style w:type="paragraph" w:styleId="Heading7">
    <w:name w:val="heading 7"/>
    <w:basedOn w:val="Normal"/>
    <w:next w:val="Normal"/>
    <w:link w:val="Heading7Char"/>
    <w:qFormat/>
    <w:rsid w:val="00CE4314"/>
    <w:pPr>
      <w:keepNext/>
      <w:tabs>
        <w:tab w:val="right" w:pos="2520"/>
        <w:tab w:val="left" w:pos="2880"/>
      </w:tabs>
      <w:outlineLvl w:val="6"/>
    </w:pPr>
    <w:rPr>
      <w:rFonts w:ascii="CG Times (W1)" w:hAnsi="CG Times (W1)"/>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a">
    <w:name w:val="Normal + Verdana"/>
    <w:aliases w:val="Italic,Left:  1.75&quot;"/>
    <w:basedOn w:val="Normal"/>
    <w:link w:val="NormalVerdanaChar"/>
    <w:rsid w:val="0088565C"/>
    <w:pPr>
      <w:tabs>
        <w:tab w:val="left" w:pos="0"/>
        <w:tab w:val="right" w:pos="2520"/>
        <w:tab w:val="left" w:pos="2880"/>
        <w:tab w:val="left" w:pos="3420"/>
        <w:tab w:val="left" w:pos="3600"/>
      </w:tabs>
      <w:suppressAutoHyphens/>
    </w:pPr>
    <w:rPr>
      <w:smallCaps/>
      <w:color w:val="000080"/>
      <w:sz w:val="24"/>
    </w:rPr>
  </w:style>
  <w:style w:type="character" w:customStyle="1" w:styleId="NormalVerdanaChar">
    <w:name w:val="Normal + Verdana Char"/>
    <w:aliases w:val="Italic Char,Left:  1.75&quot; Char Char"/>
    <w:basedOn w:val="DefaultParagraphFont"/>
    <w:link w:val="NormalVerdana"/>
    <w:rsid w:val="0088565C"/>
    <w:rPr>
      <w:smallCaps/>
      <w:color w:val="000080"/>
      <w:sz w:val="24"/>
      <w:lang w:val="en-US" w:eastAsia="en-US" w:bidi="ar-SA"/>
    </w:rPr>
  </w:style>
  <w:style w:type="paragraph" w:styleId="BodyText">
    <w:name w:val="Body Text"/>
    <w:basedOn w:val="Normal"/>
    <w:rsid w:val="0088565C"/>
    <w:rPr>
      <w:rFonts w:ascii="CG Times (W1)" w:hAnsi="CG Times (W1)"/>
      <w:sz w:val="24"/>
    </w:rPr>
  </w:style>
  <w:style w:type="character" w:styleId="CommentReference">
    <w:name w:val="annotation reference"/>
    <w:basedOn w:val="DefaultParagraphFont"/>
    <w:semiHidden/>
    <w:rsid w:val="00694BC9"/>
    <w:rPr>
      <w:sz w:val="16"/>
      <w:szCs w:val="16"/>
    </w:rPr>
  </w:style>
  <w:style w:type="paragraph" w:styleId="CommentText">
    <w:name w:val="annotation text"/>
    <w:basedOn w:val="Normal"/>
    <w:semiHidden/>
    <w:rsid w:val="00694BC9"/>
  </w:style>
  <w:style w:type="paragraph" w:styleId="CommentSubject">
    <w:name w:val="annotation subject"/>
    <w:basedOn w:val="CommentText"/>
    <w:next w:val="CommentText"/>
    <w:semiHidden/>
    <w:rsid w:val="00694BC9"/>
    <w:rPr>
      <w:b/>
      <w:bCs/>
    </w:rPr>
  </w:style>
  <w:style w:type="paragraph" w:styleId="BalloonText">
    <w:name w:val="Balloon Text"/>
    <w:basedOn w:val="Normal"/>
    <w:semiHidden/>
    <w:rsid w:val="00694BC9"/>
    <w:rPr>
      <w:rFonts w:ascii="Tahoma" w:hAnsi="Tahoma" w:cs="Tahoma"/>
      <w:sz w:val="16"/>
      <w:szCs w:val="16"/>
    </w:rPr>
  </w:style>
  <w:style w:type="paragraph" w:styleId="PlainText">
    <w:name w:val="Plain Text"/>
    <w:basedOn w:val="Normal"/>
    <w:link w:val="PlainTextChar"/>
    <w:uiPriority w:val="99"/>
    <w:rsid w:val="00547FB6"/>
    <w:rPr>
      <w:rFonts w:ascii="Courier New" w:hAnsi="Courier New" w:cs="Courier New"/>
    </w:rPr>
  </w:style>
  <w:style w:type="table" w:styleId="TableGrid">
    <w:name w:val="Table Grid"/>
    <w:basedOn w:val="TableNormal"/>
    <w:rsid w:val="0072155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22B06"/>
    <w:pPr>
      <w:tabs>
        <w:tab w:val="center" w:pos="4320"/>
        <w:tab w:val="right" w:pos="8640"/>
      </w:tabs>
    </w:pPr>
  </w:style>
  <w:style w:type="paragraph" w:styleId="ListParagraph">
    <w:name w:val="List Paragraph"/>
    <w:basedOn w:val="Normal"/>
    <w:uiPriority w:val="34"/>
    <w:qFormat/>
    <w:rsid w:val="003535A3"/>
    <w:pPr>
      <w:spacing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26020F"/>
    <w:pPr>
      <w:tabs>
        <w:tab w:val="center" w:pos="4680"/>
        <w:tab w:val="right" w:pos="9360"/>
      </w:tabs>
    </w:pPr>
  </w:style>
  <w:style w:type="character" w:customStyle="1" w:styleId="HeaderChar">
    <w:name w:val="Header Char"/>
    <w:basedOn w:val="DefaultParagraphFont"/>
    <w:link w:val="Header"/>
    <w:uiPriority w:val="99"/>
    <w:rsid w:val="0026020F"/>
  </w:style>
  <w:style w:type="character" w:customStyle="1" w:styleId="FooterChar">
    <w:name w:val="Footer Char"/>
    <w:basedOn w:val="DefaultParagraphFont"/>
    <w:link w:val="Footer"/>
    <w:uiPriority w:val="99"/>
    <w:rsid w:val="0026020F"/>
  </w:style>
  <w:style w:type="character" w:customStyle="1" w:styleId="PlainTextChar">
    <w:name w:val="Plain Text Char"/>
    <w:basedOn w:val="DefaultParagraphFont"/>
    <w:link w:val="PlainText"/>
    <w:uiPriority w:val="99"/>
    <w:rsid w:val="00C24941"/>
    <w:rPr>
      <w:rFonts w:ascii="Courier New" w:hAnsi="Courier New" w:cs="Courier New"/>
    </w:rPr>
  </w:style>
  <w:style w:type="paragraph" w:styleId="NormalWeb">
    <w:name w:val="Normal (Web)"/>
    <w:basedOn w:val="Normal"/>
    <w:uiPriority w:val="99"/>
    <w:unhideWhenUsed/>
    <w:rsid w:val="00C905F2"/>
    <w:pPr>
      <w:spacing w:before="100" w:beforeAutospacing="1" w:after="100" w:afterAutospacing="1"/>
    </w:pPr>
    <w:rPr>
      <w:rFonts w:eastAsiaTheme="minorHAnsi"/>
      <w:sz w:val="24"/>
      <w:szCs w:val="24"/>
    </w:rPr>
  </w:style>
  <w:style w:type="character" w:customStyle="1" w:styleId="Heading7Char">
    <w:name w:val="Heading 7 Char"/>
    <w:basedOn w:val="DefaultParagraphFont"/>
    <w:link w:val="Heading7"/>
    <w:rsid w:val="00CE4314"/>
    <w:rPr>
      <w:rFonts w:ascii="CG Times (W1)" w:hAnsi="CG Times (W1)"/>
      <w:i/>
      <w:iCs/>
      <w:sz w:val="24"/>
      <w:szCs w:val="24"/>
    </w:rPr>
  </w:style>
</w:styles>
</file>

<file path=word/webSettings.xml><?xml version="1.0" encoding="utf-8"?>
<w:webSettings xmlns:r="http://schemas.openxmlformats.org/officeDocument/2006/relationships" xmlns:w="http://schemas.openxmlformats.org/wordprocessingml/2006/main">
  <w:divs>
    <w:div w:id="27026893">
      <w:bodyDiv w:val="1"/>
      <w:marLeft w:val="0"/>
      <w:marRight w:val="0"/>
      <w:marTop w:val="0"/>
      <w:marBottom w:val="0"/>
      <w:divBdr>
        <w:top w:val="none" w:sz="0" w:space="0" w:color="auto"/>
        <w:left w:val="none" w:sz="0" w:space="0" w:color="auto"/>
        <w:bottom w:val="none" w:sz="0" w:space="0" w:color="auto"/>
        <w:right w:val="none" w:sz="0" w:space="0" w:color="auto"/>
      </w:divBdr>
    </w:div>
    <w:div w:id="89813390">
      <w:bodyDiv w:val="1"/>
      <w:marLeft w:val="0"/>
      <w:marRight w:val="0"/>
      <w:marTop w:val="0"/>
      <w:marBottom w:val="0"/>
      <w:divBdr>
        <w:top w:val="none" w:sz="0" w:space="0" w:color="auto"/>
        <w:left w:val="none" w:sz="0" w:space="0" w:color="auto"/>
        <w:bottom w:val="none" w:sz="0" w:space="0" w:color="auto"/>
        <w:right w:val="none" w:sz="0" w:space="0" w:color="auto"/>
      </w:divBdr>
    </w:div>
    <w:div w:id="149832994">
      <w:bodyDiv w:val="1"/>
      <w:marLeft w:val="0"/>
      <w:marRight w:val="0"/>
      <w:marTop w:val="0"/>
      <w:marBottom w:val="0"/>
      <w:divBdr>
        <w:top w:val="none" w:sz="0" w:space="0" w:color="auto"/>
        <w:left w:val="none" w:sz="0" w:space="0" w:color="auto"/>
        <w:bottom w:val="none" w:sz="0" w:space="0" w:color="auto"/>
        <w:right w:val="none" w:sz="0" w:space="0" w:color="auto"/>
      </w:divBdr>
    </w:div>
    <w:div w:id="217473109">
      <w:bodyDiv w:val="1"/>
      <w:marLeft w:val="0"/>
      <w:marRight w:val="0"/>
      <w:marTop w:val="0"/>
      <w:marBottom w:val="0"/>
      <w:divBdr>
        <w:top w:val="none" w:sz="0" w:space="0" w:color="auto"/>
        <w:left w:val="none" w:sz="0" w:space="0" w:color="auto"/>
        <w:bottom w:val="none" w:sz="0" w:space="0" w:color="auto"/>
        <w:right w:val="none" w:sz="0" w:space="0" w:color="auto"/>
      </w:divBdr>
    </w:div>
    <w:div w:id="368724161">
      <w:bodyDiv w:val="1"/>
      <w:marLeft w:val="0"/>
      <w:marRight w:val="0"/>
      <w:marTop w:val="0"/>
      <w:marBottom w:val="0"/>
      <w:divBdr>
        <w:top w:val="none" w:sz="0" w:space="0" w:color="auto"/>
        <w:left w:val="none" w:sz="0" w:space="0" w:color="auto"/>
        <w:bottom w:val="none" w:sz="0" w:space="0" w:color="auto"/>
        <w:right w:val="none" w:sz="0" w:space="0" w:color="auto"/>
      </w:divBdr>
    </w:div>
    <w:div w:id="499123690">
      <w:bodyDiv w:val="1"/>
      <w:marLeft w:val="0"/>
      <w:marRight w:val="0"/>
      <w:marTop w:val="0"/>
      <w:marBottom w:val="0"/>
      <w:divBdr>
        <w:top w:val="none" w:sz="0" w:space="0" w:color="auto"/>
        <w:left w:val="none" w:sz="0" w:space="0" w:color="auto"/>
        <w:bottom w:val="none" w:sz="0" w:space="0" w:color="auto"/>
        <w:right w:val="none" w:sz="0" w:space="0" w:color="auto"/>
      </w:divBdr>
    </w:div>
    <w:div w:id="551037078">
      <w:bodyDiv w:val="1"/>
      <w:marLeft w:val="0"/>
      <w:marRight w:val="0"/>
      <w:marTop w:val="0"/>
      <w:marBottom w:val="0"/>
      <w:divBdr>
        <w:top w:val="none" w:sz="0" w:space="0" w:color="auto"/>
        <w:left w:val="none" w:sz="0" w:space="0" w:color="auto"/>
        <w:bottom w:val="none" w:sz="0" w:space="0" w:color="auto"/>
        <w:right w:val="none" w:sz="0" w:space="0" w:color="auto"/>
      </w:divBdr>
    </w:div>
    <w:div w:id="584534293">
      <w:bodyDiv w:val="1"/>
      <w:marLeft w:val="0"/>
      <w:marRight w:val="0"/>
      <w:marTop w:val="0"/>
      <w:marBottom w:val="0"/>
      <w:divBdr>
        <w:top w:val="none" w:sz="0" w:space="0" w:color="auto"/>
        <w:left w:val="none" w:sz="0" w:space="0" w:color="auto"/>
        <w:bottom w:val="none" w:sz="0" w:space="0" w:color="auto"/>
        <w:right w:val="none" w:sz="0" w:space="0" w:color="auto"/>
      </w:divBdr>
    </w:div>
    <w:div w:id="704411041">
      <w:bodyDiv w:val="1"/>
      <w:marLeft w:val="0"/>
      <w:marRight w:val="0"/>
      <w:marTop w:val="0"/>
      <w:marBottom w:val="0"/>
      <w:divBdr>
        <w:top w:val="none" w:sz="0" w:space="0" w:color="auto"/>
        <w:left w:val="none" w:sz="0" w:space="0" w:color="auto"/>
        <w:bottom w:val="none" w:sz="0" w:space="0" w:color="auto"/>
        <w:right w:val="none" w:sz="0" w:space="0" w:color="auto"/>
      </w:divBdr>
    </w:div>
    <w:div w:id="758868158">
      <w:bodyDiv w:val="1"/>
      <w:marLeft w:val="0"/>
      <w:marRight w:val="0"/>
      <w:marTop w:val="0"/>
      <w:marBottom w:val="0"/>
      <w:divBdr>
        <w:top w:val="none" w:sz="0" w:space="0" w:color="auto"/>
        <w:left w:val="none" w:sz="0" w:space="0" w:color="auto"/>
        <w:bottom w:val="none" w:sz="0" w:space="0" w:color="auto"/>
        <w:right w:val="none" w:sz="0" w:space="0" w:color="auto"/>
      </w:divBdr>
    </w:div>
    <w:div w:id="1097169216">
      <w:bodyDiv w:val="1"/>
      <w:marLeft w:val="0"/>
      <w:marRight w:val="0"/>
      <w:marTop w:val="0"/>
      <w:marBottom w:val="0"/>
      <w:divBdr>
        <w:top w:val="none" w:sz="0" w:space="0" w:color="auto"/>
        <w:left w:val="none" w:sz="0" w:space="0" w:color="auto"/>
        <w:bottom w:val="none" w:sz="0" w:space="0" w:color="auto"/>
        <w:right w:val="none" w:sz="0" w:space="0" w:color="auto"/>
      </w:divBdr>
    </w:div>
    <w:div w:id="1137836646">
      <w:bodyDiv w:val="1"/>
      <w:marLeft w:val="0"/>
      <w:marRight w:val="0"/>
      <w:marTop w:val="0"/>
      <w:marBottom w:val="0"/>
      <w:divBdr>
        <w:top w:val="none" w:sz="0" w:space="0" w:color="auto"/>
        <w:left w:val="none" w:sz="0" w:space="0" w:color="auto"/>
        <w:bottom w:val="none" w:sz="0" w:space="0" w:color="auto"/>
        <w:right w:val="none" w:sz="0" w:space="0" w:color="auto"/>
      </w:divBdr>
    </w:div>
    <w:div w:id="1455126839">
      <w:bodyDiv w:val="1"/>
      <w:marLeft w:val="0"/>
      <w:marRight w:val="0"/>
      <w:marTop w:val="0"/>
      <w:marBottom w:val="0"/>
      <w:divBdr>
        <w:top w:val="none" w:sz="0" w:space="0" w:color="auto"/>
        <w:left w:val="none" w:sz="0" w:space="0" w:color="auto"/>
        <w:bottom w:val="none" w:sz="0" w:space="0" w:color="auto"/>
        <w:right w:val="none" w:sz="0" w:space="0" w:color="auto"/>
      </w:divBdr>
    </w:div>
    <w:div w:id="1557159292">
      <w:bodyDiv w:val="1"/>
      <w:marLeft w:val="0"/>
      <w:marRight w:val="0"/>
      <w:marTop w:val="0"/>
      <w:marBottom w:val="0"/>
      <w:divBdr>
        <w:top w:val="none" w:sz="0" w:space="0" w:color="auto"/>
        <w:left w:val="none" w:sz="0" w:space="0" w:color="auto"/>
        <w:bottom w:val="none" w:sz="0" w:space="0" w:color="auto"/>
        <w:right w:val="none" w:sz="0" w:space="0" w:color="auto"/>
      </w:divBdr>
    </w:div>
    <w:div w:id="1589382446">
      <w:bodyDiv w:val="1"/>
      <w:marLeft w:val="0"/>
      <w:marRight w:val="0"/>
      <w:marTop w:val="0"/>
      <w:marBottom w:val="0"/>
      <w:divBdr>
        <w:top w:val="none" w:sz="0" w:space="0" w:color="auto"/>
        <w:left w:val="none" w:sz="0" w:space="0" w:color="auto"/>
        <w:bottom w:val="none" w:sz="0" w:space="0" w:color="auto"/>
        <w:right w:val="none" w:sz="0" w:space="0" w:color="auto"/>
      </w:divBdr>
    </w:div>
    <w:div w:id="1890606587">
      <w:bodyDiv w:val="1"/>
      <w:marLeft w:val="0"/>
      <w:marRight w:val="0"/>
      <w:marTop w:val="0"/>
      <w:marBottom w:val="0"/>
      <w:divBdr>
        <w:top w:val="none" w:sz="0" w:space="0" w:color="auto"/>
        <w:left w:val="none" w:sz="0" w:space="0" w:color="auto"/>
        <w:bottom w:val="none" w:sz="0" w:space="0" w:color="auto"/>
        <w:right w:val="none" w:sz="0" w:space="0" w:color="auto"/>
      </w:divBdr>
    </w:div>
    <w:div w:id="1930888863">
      <w:bodyDiv w:val="1"/>
      <w:marLeft w:val="0"/>
      <w:marRight w:val="0"/>
      <w:marTop w:val="0"/>
      <w:marBottom w:val="0"/>
      <w:divBdr>
        <w:top w:val="none" w:sz="0" w:space="0" w:color="auto"/>
        <w:left w:val="none" w:sz="0" w:space="0" w:color="auto"/>
        <w:bottom w:val="none" w:sz="0" w:space="0" w:color="auto"/>
        <w:right w:val="none" w:sz="0" w:space="0" w:color="auto"/>
      </w:divBdr>
    </w:div>
    <w:div w:id="1966038812">
      <w:bodyDiv w:val="1"/>
      <w:marLeft w:val="0"/>
      <w:marRight w:val="0"/>
      <w:marTop w:val="0"/>
      <w:marBottom w:val="0"/>
      <w:divBdr>
        <w:top w:val="none" w:sz="0" w:space="0" w:color="auto"/>
        <w:left w:val="none" w:sz="0" w:space="0" w:color="auto"/>
        <w:bottom w:val="none" w:sz="0" w:space="0" w:color="auto"/>
        <w:right w:val="none" w:sz="0" w:space="0" w:color="auto"/>
      </w:divBdr>
    </w:div>
    <w:div w:id="206402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F689D"/>
    <w:rsid w:val="009F6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CBF26B7731439B95CA3EA59722E783">
    <w:name w:val="7FCBF26B7731439B95CA3EA59722E783"/>
    <w:rsid w:val="009F689D"/>
  </w:style>
  <w:style w:type="paragraph" w:customStyle="1" w:styleId="11ED93AA5ED64ACF9601AB75DB5DD123">
    <w:name w:val="11ED93AA5ED64ACF9601AB75DB5DD123"/>
    <w:rsid w:val="009F68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8D8BD-B1E3-40B7-A5A5-3099280F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8</Pages>
  <Words>1752</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CPI User Support</dc:creator>
  <cp:keywords/>
  <dc:description/>
  <cp:lastModifiedBy>saxton_m</cp:lastModifiedBy>
  <cp:revision>8</cp:revision>
  <cp:lastPrinted>2010-10-14T12:52:00Z</cp:lastPrinted>
  <dcterms:created xsi:type="dcterms:W3CDTF">2012-02-10T16:26:00Z</dcterms:created>
  <dcterms:modified xsi:type="dcterms:W3CDTF">2012-03-09T17:45:00Z</dcterms:modified>
</cp:coreProperties>
</file>