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2D5" w:rsidRPr="009A6AC2" w:rsidRDefault="005D12D5" w:rsidP="005D12D5">
      <w:pPr>
        <w:pStyle w:val="Heading1"/>
        <w:jc w:val="center"/>
        <w:rPr>
          <w:rFonts w:ascii="Times New Roman Bold" w:hAnsi="Times New Roman Bold" w:cs="Times New Roman Bold"/>
          <w:caps/>
          <w:szCs w:val="24"/>
        </w:rPr>
      </w:pPr>
      <w:r w:rsidRPr="009A6AC2">
        <w:rPr>
          <w:rFonts w:ascii="Times New Roman Bold" w:hAnsi="Times New Roman Bold" w:cs="Times New Roman Bold"/>
          <w:caps/>
          <w:szCs w:val="24"/>
        </w:rPr>
        <w:t>Supporting Statement A</w:t>
      </w:r>
    </w:p>
    <w:p w:rsidR="005D12D5" w:rsidRPr="009A6AC2" w:rsidRDefault="005D12D5" w:rsidP="005D12D5">
      <w:pPr>
        <w:pStyle w:val="Heading1"/>
        <w:jc w:val="center"/>
        <w:rPr>
          <w:rFonts w:ascii="Times New Roman" w:hAnsi="Times New Roman"/>
        </w:rPr>
      </w:pPr>
      <w:r w:rsidRPr="009A6AC2">
        <w:rPr>
          <w:rFonts w:ascii="Times New Roman" w:hAnsi="Times New Roman"/>
          <w:szCs w:val="24"/>
        </w:rPr>
        <w:t>For</w:t>
      </w:r>
    </w:p>
    <w:p w:rsidR="005D12D5" w:rsidRPr="009A6AC2" w:rsidRDefault="005D12D5" w:rsidP="005D12D5">
      <w:pPr>
        <w:jc w:val="center"/>
        <w:rPr>
          <w:b/>
          <w:bCs/>
          <w:sz w:val="24"/>
          <w:szCs w:val="24"/>
        </w:rPr>
      </w:pPr>
      <w:r>
        <w:rPr>
          <w:b/>
          <w:bCs/>
          <w:sz w:val="24"/>
          <w:szCs w:val="24"/>
        </w:rPr>
        <w:t>Board of Veterans’ Appeals</w:t>
      </w:r>
    </w:p>
    <w:p w:rsidR="005D12D5" w:rsidRPr="009A6AC2" w:rsidRDefault="005D12D5" w:rsidP="005D12D5">
      <w:pPr>
        <w:jc w:val="center"/>
        <w:rPr>
          <w:b/>
          <w:bCs/>
          <w:sz w:val="24"/>
          <w:szCs w:val="24"/>
        </w:rPr>
      </w:pPr>
      <w:r w:rsidRPr="009A6AC2">
        <w:rPr>
          <w:b/>
          <w:bCs/>
          <w:sz w:val="24"/>
          <w:szCs w:val="24"/>
        </w:rPr>
        <w:t xml:space="preserve">Voice of the Veteran </w:t>
      </w:r>
      <w:r w:rsidRPr="003A3852">
        <w:rPr>
          <w:b/>
          <w:bCs/>
          <w:sz w:val="24"/>
          <w:szCs w:val="24"/>
        </w:rPr>
        <w:t>Appellant</w:t>
      </w:r>
      <w:r>
        <w:rPr>
          <w:b/>
          <w:bCs/>
          <w:sz w:val="24"/>
          <w:szCs w:val="24"/>
        </w:rPr>
        <w:t xml:space="preserve"> </w:t>
      </w:r>
      <w:r w:rsidRPr="009A6AC2">
        <w:rPr>
          <w:b/>
          <w:bCs/>
          <w:sz w:val="24"/>
          <w:szCs w:val="24"/>
        </w:rPr>
        <w:t xml:space="preserve">Surveys </w:t>
      </w:r>
    </w:p>
    <w:p w:rsidR="00140E86" w:rsidRDefault="00140E86"/>
    <w:p w:rsidR="00140E86" w:rsidRDefault="00140E86">
      <w:pPr>
        <w:tabs>
          <w:tab w:val="left" w:pos="360"/>
        </w:tabs>
        <w:rPr>
          <w:b/>
          <w:sz w:val="24"/>
          <w:szCs w:val="24"/>
        </w:rPr>
      </w:pPr>
      <w:r>
        <w:rPr>
          <w:b/>
          <w:sz w:val="24"/>
          <w:szCs w:val="24"/>
        </w:rPr>
        <w:t>A.  JUSTIFICATION</w:t>
      </w:r>
    </w:p>
    <w:p w:rsidR="00140E86" w:rsidRDefault="00140E86">
      <w:pPr>
        <w:ind w:left="360"/>
        <w:rPr>
          <w:b/>
          <w:sz w:val="24"/>
          <w:szCs w:val="24"/>
        </w:rPr>
      </w:pPr>
    </w:p>
    <w:p w:rsidR="00140E86" w:rsidRDefault="00140E86">
      <w:pPr>
        <w:pStyle w:val="Heading2"/>
        <w:rPr>
          <w:rFonts w:ascii="Times New Roman" w:hAnsi="Times New Roman" w:cs="Times New Roman"/>
        </w:rPr>
      </w:pPr>
      <w:r>
        <w:rPr>
          <w:rFonts w:ascii="Times New Roman" w:hAnsi="Times New Roman" w:cs="Times New Roman"/>
        </w:rPr>
        <w:t xml:space="preserve">1.  Explain the circumstances that make the collection of information necessary.  Identify legal or administrative requirements that necessitate the collection. Attach a copy of the appropriate section of each statute and regulation mandating or authorizing the collection of information. </w:t>
      </w:r>
    </w:p>
    <w:p w:rsidR="00140E86" w:rsidRDefault="00140E86">
      <w:pPr>
        <w:rPr>
          <w:sz w:val="24"/>
          <w:szCs w:val="24"/>
        </w:rPr>
      </w:pPr>
    </w:p>
    <w:p w:rsidR="00140E86" w:rsidRDefault="00140E86">
      <w:pPr>
        <w:rPr>
          <w:sz w:val="24"/>
          <w:szCs w:val="24"/>
        </w:rPr>
      </w:pPr>
      <w:r>
        <w:rPr>
          <w:sz w:val="24"/>
          <w:szCs w:val="24"/>
        </w:rPr>
        <w:t xml:space="preserve">The mission of </w:t>
      </w:r>
      <w:r w:rsidR="001766E7">
        <w:rPr>
          <w:sz w:val="24"/>
          <w:szCs w:val="24"/>
        </w:rPr>
        <w:t>t</w:t>
      </w:r>
      <w:r w:rsidR="00C60EE1">
        <w:rPr>
          <w:sz w:val="24"/>
          <w:szCs w:val="24"/>
        </w:rPr>
        <w:t>he Board</w:t>
      </w:r>
      <w:r w:rsidR="004F5104">
        <w:rPr>
          <w:sz w:val="24"/>
          <w:szCs w:val="24"/>
        </w:rPr>
        <w:t xml:space="preserve"> of Veterans’ Appeals</w:t>
      </w:r>
      <w:r>
        <w:rPr>
          <w:sz w:val="24"/>
          <w:szCs w:val="24"/>
        </w:rPr>
        <w:t xml:space="preserve"> </w:t>
      </w:r>
      <w:r w:rsidR="005D12D5">
        <w:rPr>
          <w:sz w:val="24"/>
          <w:szCs w:val="24"/>
        </w:rPr>
        <w:t xml:space="preserve">(Board) </w:t>
      </w:r>
      <w:r>
        <w:rPr>
          <w:sz w:val="24"/>
          <w:szCs w:val="24"/>
        </w:rPr>
        <w:t xml:space="preserve">is to </w:t>
      </w:r>
      <w:r w:rsidR="004F5104">
        <w:rPr>
          <w:sz w:val="24"/>
          <w:szCs w:val="24"/>
        </w:rPr>
        <w:t>hold hearings and issue timely quality decisions on appellate matters</w:t>
      </w:r>
      <w:r>
        <w:rPr>
          <w:sz w:val="24"/>
          <w:szCs w:val="24"/>
        </w:rPr>
        <w:t>.</w:t>
      </w:r>
    </w:p>
    <w:p w:rsidR="00140E86" w:rsidRDefault="00140E86">
      <w:pPr>
        <w:rPr>
          <w:sz w:val="24"/>
          <w:szCs w:val="24"/>
        </w:rPr>
      </w:pPr>
    </w:p>
    <w:p w:rsidR="00140E86" w:rsidRDefault="004F5104">
      <w:pPr>
        <w:rPr>
          <w:sz w:val="24"/>
          <w:szCs w:val="24"/>
        </w:rPr>
      </w:pPr>
      <w:r>
        <w:rPr>
          <w:sz w:val="24"/>
          <w:szCs w:val="24"/>
        </w:rPr>
        <w:t xml:space="preserve">Currently, </w:t>
      </w:r>
      <w:r w:rsidR="001766E7">
        <w:rPr>
          <w:sz w:val="24"/>
          <w:szCs w:val="24"/>
        </w:rPr>
        <w:t>t</w:t>
      </w:r>
      <w:r w:rsidR="00C60EE1">
        <w:rPr>
          <w:sz w:val="24"/>
          <w:szCs w:val="24"/>
        </w:rPr>
        <w:t>he Board</w:t>
      </w:r>
      <w:r>
        <w:rPr>
          <w:sz w:val="24"/>
          <w:szCs w:val="24"/>
        </w:rPr>
        <w:t xml:space="preserve"> collects customer satisfaction on a very limited basis</w:t>
      </w:r>
      <w:r w:rsidR="00F357F7">
        <w:rPr>
          <w:sz w:val="24"/>
          <w:szCs w:val="24"/>
        </w:rPr>
        <w:t xml:space="preserve">. Surveys are </w:t>
      </w:r>
      <w:r w:rsidR="0031556C">
        <w:rPr>
          <w:sz w:val="24"/>
          <w:szCs w:val="24"/>
        </w:rPr>
        <w:t>distributed after</w:t>
      </w:r>
      <w:r w:rsidR="002B294E">
        <w:rPr>
          <w:sz w:val="24"/>
          <w:szCs w:val="24"/>
        </w:rPr>
        <w:t xml:space="preserve"> the hearing is conducted relying on respondents</w:t>
      </w:r>
      <w:r>
        <w:rPr>
          <w:sz w:val="24"/>
          <w:szCs w:val="24"/>
        </w:rPr>
        <w:t xml:space="preserve"> </w:t>
      </w:r>
      <w:r w:rsidR="002B294E">
        <w:rPr>
          <w:sz w:val="24"/>
          <w:szCs w:val="24"/>
        </w:rPr>
        <w:t xml:space="preserve">to mail in the postcard. </w:t>
      </w:r>
      <w:r>
        <w:rPr>
          <w:sz w:val="24"/>
          <w:szCs w:val="24"/>
        </w:rPr>
        <w:t xml:space="preserve"> </w:t>
      </w:r>
      <w:r w:rsidR="0031556C">
        <w:rPr>
          <w:sz w:val="24"/>
          <w:szCs w:val="24"/>
        </w:rPr>
        <w:t>The survey card only measures the appellant’s satisfaction with the hearing process and response rates are low</w:t>
      </w:r>
      <w:r>
        <w:rPr>
          <w:sz w:val="24"/>
          <w:szCs w:val="24"/>
        </w:rPr>
        <w:t>.</w:t>
      </w:r>
      <w:r w:rsidR="00140E86">
        <w:rPr>
          <w:sz w:val="24"/>
          <w:szCs w:val="24"/>
        </w:rPr>
        <w:t xml:space="preserve"> </w:t>
      </w:r>
      <w:r w:rsidR="00C60EE1">
        <w:rPr>
          <w:sz w:val="24"/>
          <w:szCs w:val="24"/>
        </w:rPr>
        <w:t>The Board will</w:t>
      </w:r>
      <w:r w:rsidR="00140E86">
        <w:rPr>
          <w:sz w:val="24"/>
          <w:szCs w:val="24"/>
        </w:rPr>
        <w:t xml:space="preserve"> benefit from obtaining direct feedback from </w:t>
      </w:r>
      <w:r w:rsidR="00C60EE1">
        <w:rPr>
          <w:sz w:val="24"/>
          <w:szCs w:val="24"/>
        </w:rPr>
        <w:t>Veteran</w:t>
      </w:r>
      <w:r w:rsidR="00E667C2">
        <w:rPr>
          <w:sz w:val="24"/>
          <w:szCs w:val="24"/>
        </w:rPr>
        <w:t xml:space="preserve">s </w:t>
      </w:r>
      <w:r w:rsidR="00140E86">
        <w:rPr>
          <w:sz w:val="24"/>
          <w:szCs w:val="24"/>
        </w:rPr>
        <w:t xml:space="preserve">regarding their </w:t>
      </w:r>
      <w:r w:rsidR="00AB188D">
        <w:rPr>
          <w:sz w:val="24"/>
          <w:szCs w:val="24"/>
        </w:rPr>
        <w:t xml:space="preserve">experience with </w:t>
      </w:r>
      <w:r w:rsidR="001766E7">
        <w:rPr>
          <w:sz w:val="24"/>
          <w:szCs w:val="24"/>
        </w:rPr>
        <w:t>t</w:t>
      </w:r>
      <w:r w:rsidR="00C60EE1">
        <w:rPr>
          <w:sz w:val="24"/>
          <w:szCs w:val="24"/>
        </w:rPr>
        <w:t>he Board</w:t>
      </w:r>
      <w:r w:rsidR="00AB188D">
        <w:rPr>
          <w:sz w:val="24"/>
          <w:szCs w:val="24"/>
        </w:rPr>
        <w:t xml:space="preserve"> with either the hearing or non-hearing experience</w:t>
      </w:r>
      <w:r w:rsidR="00140E86">
        <w:rPr>
          <w:sz w:val="24"/>
          <w:szCs w:val="24"/>
        </w:rPr>
        <w:t xml:space="preserve">. Specifically, </w:t>
      </w:r>
      <w:r w:rsidR="00E667C2">
        <w:rPr>
          <w:sz w:val="24"/>
          <w:szCs w:val="24"/>
        </w:rPr>
        <w:t xml:space="preserve">the </w:t>
      </w:r>
      <w:r w:rsidR="00C60EE1">
        <w:rPr>
          <w:sz w:val="24"/>
          <w:szCs w:val="24"/>
        </w:rPr>
        <w:t>Veteran</w:t>
      </w:r>
      <w:r w:rsidR="00E45372">
        <w:rPr>
          <w:sz w:val="24"/>
          <w:szCs w:val="24"/>
        </w:rPr>
        <w:t>s’</w:t>
      </w:r>
      <w:r w:rsidR="00140E86">
        <w:rPr>
          <w:sz w:val="24"/>
          <w:szCs w:val="24"/>
        </w:rPr>
        <w:t xml:space="preserve"> feedback will provide </w:t>
      </w:r>
      <w:r w:rsidR="001766E7">
        <w:rPr>
          <w:sz w:val="24"/>
          <w:szCs w:val="24"/>
        </w:rPr>
        <w:t>t</w:t>
      </w:r>
      <w:r w:rsidR="00C60EE1">
        <w:rPr>
          <w:sz w:val="24"/>
          <w:szCs w:val="24"/>
        </w:rPr>
        <w:t>he Board</w:t>
      </w:r>
      <w:r w:rsidR="001766E7">
        <w:rPr>
          <w:sz w:val="24"/>
          <w:szCs w:val="24"/>
        </w:rPr>
        <w:t xml:space="preserve"> three key benefits: </w:t>
      </w:r>
      <w:r w:rsidR="00140E86">
        <w:rPr>
          <w:sz w:val="24"/>
          <w:szCs w:val="24"/>
        </w:rPr>
        <w:t xml:space="preserve">1) identify what is most important to </w:t>
      </w:r>
      <w:r w:rsidR="00C60EE1">
        <w:rPr>
          <w:sz w:val="24"/>
          <w:szCs w:val="24"/>
        </w:rPr>
        <w:t>Veteran</w:t>
      </w:r>
      <w:r w:rsidR="00E667C2">
        <w:rPr>
          <w:sz w:val="24"/>
          <w:szCs w:val="24"/>
        </w:rPr>
        <w:t>s</w:t>
      </w:r>
      <w:r w:rsidR="00140E86">
        <w:rPr>
          <w:sz w:val="24"/>
          <w:szCs w:val="24"/>
        </w:rPr>
        <w:t xml:space="preserve"> in determining their satisfaction </w:t>
      </w:r>
      <w:r w:rsidR="00AB188D">
        <w:rPr>
          <w:sz w:val="24"/>
          <w:szCs w:val="24"/>
        </w:rPr>
        <w:t>with both the hearing and non-hearing process</w:t>
      </w:r>
      <w:r w:rsidR="00140E86">
        <w:rPr>
          <w:sz w:val="24"/>
          <w:szCs w:val="24"/>
        </w:rPr>
        <w:t>; 2) determine what to do to improve experience</w:t>
      </w:r>
      <w:r w:rsidR="001766E7">
        <w:rPr>
          <w:sz w:val="24"/>
          <w:szCs w:val="24"/>
        </w:rPr>
        <w:t>;</w:t>
      </w:r>
      <w:r w:rsidR="00140E86">
        <w:rPr>
          <w:sz w:val="24"/>
          <w:szCs w:val="24"/>
        </w:rPr>
        <w:t xml:space="preserve"> and 3) serve to guide training and/or operational activities aimed at enhancing the quality of service provided to </w:t>
      </w:r>
      <w:r w:rsidR="00C60EE1">
        <w:rPr>
          <w:sz w:val="24"/>
          <w:szCs w:val="24"/>
        </w:rPr>
        <w:t>Veteran</w:t>
      </w:r>
      <w:r w:rsidR="00E667C2">
        <w:rPr>
          <w:sz w:val="24"/>
          <w:szCs w:val="24"/>
        </w:rPr>
        <w:t>s</w:t>
      </w:r>
      <w:r w:rsidR="001766E7">
        <w:rPr>
          <w:sz w:val="24"/>
          <w:szCs w:val="24"/>
        </w:rPr>
        <w:t xml:space="preserve">. </w:t>
      </w:r>
    </w:p>
    <w:p w:rsidR="00140E86" w:rsidRDefault="00140E86">
      <w:pPr>
        <w:rPr>
          <w:sz w:val="24"/>
          <w:szCs w:val="24"/>
        </w:rPr>
      </w:pPr>
    </w:p>
    <w:p w:rsidR="00140E86" w:rsidRPr="00DF454E" w:rsidRDefault="00C60EE1">
      <w:pPr>
        <w:rPr>
          <w:sz w:val="24"/>
          <w:szCs w:val="24"/>
        </w:rPr>
      </w:pPr>
      <w:r>
        <w:rPr>
          <w:sz w:val="24"/>
          <w:szCs w:val="24"/>
        </w:rPr>
        <w:t>The Board</w:t>
      </w:r>
      <w:r w:rsidR="00F357F7">
        <w:rPr>
          <w:sz w:val="24"/>
          <w:szCs w:val="24"/>
        </w:rPr>
        <w:t xml:space="preserve"> </w:t>
      </w:r>
      <w:r w:rsidR="00140E86">
        <w:rPr>
          <w:sz w:val="24"/>
          <w:szCs w:val="24"/>
        </w:rPr>
        <w:t xml:space="preserve">and </w:t>
      </w:r>
      <w:r w:rsidR="00131E15">
        <w:rPr>
          <w:sz w:val="24"/>
          <w:szCs w:val="24"/>
        </w:rPr>
        <w:t xml:space="preserve">the </w:t>
      </w:r>
      <w:r w:rsidR="005C77C6">
        <w:rPr>
          <w:sz w:val="24"/>
          <w:szCs w:val="24"/>
        </w:rPr>
        <w:t xml:space="preserve">Contractor </w:t>
      </w:r>
      <w:r w:rsidR="00140E86">
        <w:rPr>
          <w:sz w:val="24"/>
          <w:szCs w:val="24"/>
        </w:rPr>
        <w:t>w</w:t>
      </w:r>
      <w:r w:rsidR="00F902CA">
        <w:rPr>
          <w:sz w:val="24"/>
          <w:szCs w:val="24"/>
        </w:rPr>
        <w:t xml:space="preserve">ill </w:t>
      </w:r>
      <w:r w:rsidR="00140E86">
        <w:rPr>
          <w:sz w:val="24"/>
          <w:szCs w:val="24"/>
        </w:rPr>
        <w:t xml:space="preserve">survey </w:t>
      </w:r>
      <w:r>
        <w:rPr>
          <w:sz w:val="24"/>
          <w:szCs w:val="24"/>
        </w:rPr>
        <w:t>Veteran</w:t>
      </w:r>
      <w:r w:rsidR="00E667C2">
        <w:rPr>
          <w:sz w:val="24"/>
          <w:szCs w:val="24"/>
        </w:rPr>
        <w:t xml:space="preserve">s </w:t>
      </w:r>
      <w:r w:rsidR="00140E86">
        <w:rPr>
          <w:sz w:val="24"/>
          <w:szCs w:val="24"/>
        </w:rPr>
        <w:t xml:space="preserve">who have </w:t>
      </w:r>
      <w:r w:rsidR="00AB188D">
        <w:rPr>
          <w:sz w:val="24"/>
          <w:szCs w:val="24"/>
        </w:rPr>
        <w:t>had their appeal decided either through a hearing or non-hearing</w:t>
      </w:r>
      <w:r w:rsidR="003A3852">
        <w:rPr>
          <w:sz w:val="24"/>
          <w:szCs w:val="24"/>
        </w:rPr>
        <w:t xml:space="preserve"> experience</w:t>
      </w:r>
      <w:r w:rsidR="00D14033">
        <w:rPr>
          <w:sz w:val="24"/>
          <w:szCs w:val="24"/>
        </w:rPr>
        <w:t xml:space="preserve">. </w:t>
      </w:r>
      <w:r w:rsidR="000320A4" w:rsidRPr="00DF454E">
        <w:rPr>
          <w:sz w:val="24"/>
          <w:szCs w:val="24"/>
        </w:rPr>
        <w:t xml:space="preserve">This </w:t>
      </w:r>
      <w:r w:rsidR="007E1546" w:rsidRPr="00DF454E">
        <w:rPr>
          <w:sz w:val="24"/>
          <w:szCs w:val="24"/>
        </w:rPr>
        <w:t xml:space="preserve">will </w:t>
      </w:r>
      <w:r w:rsidR="000320A4" w:rsidRPr="00DF454E">
        <w:rPr>
          <w:sz w:val="24"/>
          <w:szCs w:val="24"/>
        </w:rPr>
        <w:t>enable</w:t>
      </w:r>
      <w:r w:rsidR="00140E86" w:rsidRPr="00DF454E">
        <w:rPr>
          <w:sz w:val="24"/>
          <w:szCs w:val="24"/>
        </w:rPr>
        <w:t xml:space="preserve"> </w:t>
      </w:r>
      <w:r w:rsidR="001766E7">
        <w:rPr>
          <w:sz w:val="24"/>
          <w:szCs w:val="24"/>
        </w:rPr>
        <w:t>t</w:t>
      </w:r>
      <w:r>
        <w:rPr>
          <w:sz w:val="24"/>
          <w:szCs w:val="24"/>
        </w:rPr>
        <w:t>he Board</w:t>
      </w:r>
      <w:r w:rsidR="00140E86" w:rsidRPr="00DF454E">
        <w:rPr>
          <w:sz w:val="24"/>
          <w:szCs w:val="24"/>
        </w:rPr>
        <w:t xml:space="preserve"> to gauge the effectiveness of </w:t>
      </w:r>
      <w:r w:rsidR="00DF454E" w:rsidRPr="00DF454E">
        <w:rPr>
          <w:sz w:val="24"/>
          <w:szCs w:val="24"/>
        </w:rPr>
        <w:t>the</w:t>
      </w:r>
      <w:r>
        <w:rPr>
          <w:sz w:val="24"/>
          <w:szCs w:val="24"/>
        </w:rPr>
        <w:t xml:space="preserve"> Board</w:t>
      </w:r>
      <w:r w:rsidR="00021A37">
        <w:rPr>
          <w:sz w:val="24"/>
          <w:szCs w:val="24"/>
        </w:rPr>
        <w:t>’s</w:t>
      </w:r>
      <w:r w:rsidR="00DF454E" w:rsidRPr="00DF454E">
        <w:rPr>
          <w:sz w:val="24"/>
          <w:szCs w:val="24"/>
        </w:rPr>
        <w:t xml:space="preserve"> process</w:t>
      </w:r>
      <w:r w:rsidR="00140E86" w:rsidRPr="00DF454E">
        <w:rPr>
          <w:sz w:val="24"/>
          <w:szCs w:val="24"/>
        </w:rPr>
        <w:t xml:space="preserve"> delivering information and assistance to </w:t>
      </w:r>
      <w:r>
        <w:rPr>
          <w:sz w:val="24"/>
          <w:szCs w:val="24"/>
        </w:rPr>
        <w:t>Veteran</w:t>
      </w:r>
      <w:r w:rsidR="00140E86" w:rsidRPr="00DF454E">
        <w:rPr>
          <w:sz w:val="24"/>
          <w:szCs w:val="24"/>
        </w:rPr>
        <w:t xml:space="preserve">s, as well as assess </w:t>
      </w:r>
      <w:r>
        <w:rPr>
          <w:sz w:val="24"/>
          <w:szCs w:val="24"/>
        </w:rPr>
        <w:t>Veteran</w:t>
      </w:r>
      <w:r w:rsidR="00E667C2" w:rsidRPr="00DF454E">
        <w:rPr>
          <w:sz w:val="24"/>
          <w:szCs w:val="24"/>
        </w:rPr>
        <w:t>s’</w:t>
      </w:r>
      <w:r w:rsidR="00140E86" w:rsidRPr="00DF454E">
        <w:rPr>
          <w:sz w:val="24"/>
          <w:szCs w:val="24"/>
        </w:rPr>
        <w:t xml:space="preserve"> overall level of satisfaction with the</w:t>
      </w:r>
      <w:r>
        <w:rPr>
          <w:sz w:val="24"/>
          <w:szCs w:val="24"/>
        </w:rPr>
        <w:t xml:space="preserve"> Board</w:t>
      </w:r>
      <w:r w:rsidR="00D14033">
        <w:rPr>
          <w:sz w:val="24"/>
          <w:szCs w:val="24"/>
        </w:rPr>
        <w:t xml:space="preserve"> experience. </w:t>
      </w:r>
      <w:r w:rsidR="00140E86" w:rsidRPr="00DF454E">
        <w:rPr>
          <w:sz w:val="24"/>
          <w:szCs w:val="24"/>
        </w:rPr>
        <w:t>In addi</w:t>
      </w:r>
      <w:r w:rsidR="00F357F7" w:rsidRPr="00DF454E">
        <w:rPr>
          <w:sz w:val="24"/>
          <w:szCs w:val="24"/>
        </w:rPr>
        <w:t xml:space="preserve">tion, the data will be used by </w:t>
      </w:r>
      <w:r>
        <w:rPr>
          <w:sz w:val="24"/>
          <w:szCs w:val="24"/>
        </w:rPr>
        <w:t>the Board</w:t>
      </w:r>
      <w:r w:rsidR="00140E86" w:rsidRPr="00DF454E">
        <w:rPr>
          <w:sz w:val="24"/>
          <w:szCs w:val="24"/>
        </w:rPr>
        <w:t xml:space="preserve"> to make </w:t>
      </w:r>
      <w:r w:rsidR="00DF454E" w:rsidRPr="00DF454E">
        <w:rPr>
          <w:sz w:val="24"/>
          <w:szCs w:val="24"/>
        </w:rPr>
        <w:t xml:space="preserve">potential </w:t>
      </w:r>
      <w:r w:rsidR="00140E86" w:rsidRPr="00DF454E">
        <w:rPr>
          <w:sz w:val="24"/>
          <w:szCs w:val="24"/>
        </w:rPr>
        <w:t xml:space="preserve">improvements to </w:t>
      </w:r>
      <w:r>
        <w:rPr>
          <w:sz w:val="24"/>
          <w:szCs w:val="24"/>
        </w:rPr>
        <w:t>the Board’s</w:t>
      </w:r>
      <w:r w:rsidR="00140E86" w:rsidRPr="00DF454E">
        <w:rPr>
          <w:sz w:val="24"/>
          <w:szCs w:val="24"/>
        </w:rPr>
        <w:t xml:space="preserve"> operational processes and service delivery, which in turn, will enable </w:t>
      </w:r>
      <w:r>
        <w:rPr>
          <w:sz w:val="24"/>
          <w:szCs w:val="24"/>
        </w:rPr>
        <w:t>the Board</w:t>
      </w:r>
      <w:r w:rsidR="007E1546" w:rsidRPr="00DF454E">
        <w:rPr>
          <w:sz w:val="24"/>
          <w:szCs w:val="24"/>
        </w:rPr>
        <w:t xml:space="preserve"> </w:t>
      </w:r>
      <w:r w:rsidR="00140E86" w:rsidRPr="00DF454E">
        <w:rPr>
          <w:sz w:val="24"/>
          <w:szCs w:val="24"/>
        </w:rPr>
        <w:t xml:space="preserve">to serve </w:t>
      </w:r>
      <w:r>
        <w:rPr>
          <w:sz w:val="24"/>
          <w:szCs w:val="24"/>
        </w:rPr>
        <w:t>Veteran</w:t>
      </w:r>
      <w:r w:rsidR="00E667C2" w:rsidRPr="00DF454E">
        <w:rPr>
          <w:sz w:val="24"/>
          <w:szCs w:val="24"/>
        </w:rPr>
        <w:t xml:space="preserve">s </w:t>
      </w:r>
      <w:r w:rsidR="00140E86" w:rsidRPr="00DF454E">
        <w:rPr>
          <w:sz w:val="24"/>
          <w:szCs w:val="24"/>
        </w:rPr>
        <w:t>in the most efficient and effective way possible</w:t>
      </w:r>
      <w:r w:rsidR="005C77C6">
        <w:rPr>
          <w:sz w:val="24"/>
          <w:szCs w:val="24"/>
        </w:rPr>
        <w:t>.</w:t>
      </w:r>
    </w:p>
    <w:p w:rsidR="00140E86" w:rsidRPr="00DF454E" w:rsidRDefault="00140E86">
      <w:pPr>
        <w:rPr>
          <w:sz w:val="24"/>
          <w:szCs w:val="24"/>
        </w:rPr>
      </w:pPr>
    </w:p>
    <w:p w:rsidR="00140E86" w:rsidRDefault="00140E86">
      <w:pPr>
        <w:pStyle w:val="Heading2"/>
        <w:rPr>
          <w:rFonts w:ascii="Times New Roman" w:hAnsi="Times New Roman" w:cs="Times New Roman"/>
        </w:rPr>
      </w:pPr>
      <w:r w:rsidRPr="00DF454E">
        <w:rPr>
          <w:rFonts w:ascii="Times New Roman" w:hAnsi="Times New Roman" w:cs="Times New Roman"/>
        </w:rPr>
        <w:t>2.  Indicate how, by whom, and for what purpose the information is to be used. Except</w:t>
      </w:r>
      <w:r>
        <w:rPr>
          <w:rFonts w:ascii="Times New Roman" w:hAnsi="Times New Roman" w:cs="Times New Roman"/>
        </w:rPr>
        <w:t xml:space="preserve"> for a new collection, indicate the actual use the agency has made of the information received from current collection.</w:t>
      </w:r>
    </w:p>
    <w:p w:rsidR="0018069B" w:rsidRDefault="0018069B" w:rsidP="0018069B">
      <w:pPr>
        <w:rPr>
          <w:sz w:val="24"/>
          <w:szCs w:val="24"/>
        </w:rPr>
      </w:pPr>
    </w:p>
    <w:p w:rsidR="0018069B" w:rsidRDefault="0018069B" w:rsidP="0018069B">
      <w:pPr>
        <w:rPr>
          <w:sz w:val="24"/>
        </w:rPr>
      </w:pPr>
      <w:r>
        <w:rPr>
          <w:sz w:val="24"/>
          <w:szCs w:val="24"/>
        </w:rPr>
        <w:t>T</w:t>
      </w:r>
      <w:r>
        <w:rPr>
          <w:sz w:val="24"/>
        </w:rPr>
        <w:t>he information collected during the planned FY13 surveys will enable the</w:t>
      </w:r>
      <w:r w:rsidR="00C60EE1">
        <w:rPr>
          <w:sz w:val="24"/>
        </w:rPr>
        <w:t xml:space="preserve"> Board</w:t>
      </w:r>
      <w:r>
        <w:rPr>
          <w:sz w:val="24"/>
        </w:rPr>
        <w:t xml:space="preserve"> to understand</w:t>
      </w:r>
      <w:r w:rsidR="00CD1E37">
        <w:rPr>
          <w:sz w:val="24"/>
        </w:rPr>
        <w:t xml:space="preserve"> and quantify</w:t>
      </w:r>
      <w:r>
        <w:rPr>
          <w:sz w:val="24"/>
        </w:rPr>
        <w:t xml:space="preserve"> satisfaction levels </w:t>
      </w:r>
      <w:r w:rsidR="005370DF">
        <w:rPr>
          <w:sz w:val="24"/>
        </w:rPr>
        <w:t xml:space="preserve">of </w:t>
      </w:r>
      <w:r>
        <w:rPr>
          <w:sz w:val="24"/>
        </w:rPr>
        <w:t xml:space="preserve">Veterans </w:t>
      </w:r>
      <w:r w:rsidR="00A525F6">
        <w:rPr>
          <w:sz w:val="24"/>
        </w:rPr>
        <w:t>who have gone through the</w:t>
      </w:r>
      <w:r w:rsidR="00D14033">
        <w:rPr>
          <w:sz w:val="24"/>
        </w:rPr>
        <w:t xml:space="preserve"> benefit appeal. </w:t>
      </w:r>
      <w:r>
        <w:rPr>
          <w:sz w:val="24"/>
        </w:rPr>
        <w:t xml:space="preserve">Since currently satisfaction </w:t>
      </w:r>
      <w:r w:rsidR="00A525F6">
        <w:rPr>
          <w:sz w:val="24"/>
        </w:rPr>
        <w:t xml:space="preserve">is </w:t>
      </w:r>
      <w:r w:rsidR="00CD1E37">
        <w:rPr>
          <w:sz w:val="24"/>
        </w:rPr>
        <w:t xml:space="preserve">only </w:t>
      </w:r>
      <w:r w:rsidR="00A525F6">
        <w:rPr>
          <w:sz w:val="24"/>
        </w:rPr>
        <w:t xml:space="preserve">measured </w:t>
      </w:r>
      <w:r w:rsidR="00CD1E37">
        <w:rPr>
          <w:sz w:val="24"/>
        </w:rPr>
        <w:t xml:space="preserve">via </w:t>
      </w:r>
      <w:r w:rsidR="00A525F6">
        <w:rPr>
          <w:sz w:val="24"/>
        </w:rPr>
        <w:t>a survey card that is completed after the hearing process</w:t>
      </w:r>
      <w:r>
        <w:rPr>
          <w:sz w:val="24"/>
        </w:rPr>
        <w:t xml:space="preserve">, these results </w:t>
      </w:r>
      <w:r w:rsidR="00CD1E37">
        <w:rPr>
          <w:sz w:val="24"/>
        </w:rPr>
        <w:t xml:space="preserve">will </w:t>
      </w:r>
      <w:r>
        <w:rPr>
          <w:sz w:val="24"/>
        </w:rPr>
        <w:t>offer the</w:t>
      </w:r>
      <w:r w:rsidR="00C60EE1">
        <w:rPr>
          <w:sz w:val="24"/>
        </w:rPr>
        <w:t xml:space="preserve"> Board</w:t>
      </w:r>
      <w:r>
        <w:rPr>
          <w:sz w:val="24"/>
        </w:rPr>
        <w:t xml:space="preserve"> critical inputs that can be used </w:t>
      </w:r>
      <w:r w:rsidR="00A525F6">
        <w:rPr>
          <w:sz w:val="24"/>
        </w:rPr>
        <w:t xml:space="preserve">to assist decision makers </w:t>
      </w:r>
      <w:r>
        <w:rPr>
          <w:sz w:val="24"/>
        </w:rPr>
        <w:t xml:space="preserve">to formulate operational changes in </w:t>
      </w:r>
      <w:r w:rsidR="00A525F6">
        <w:rPr>
          <w:sz w:val="24"/>
        </w:rPr>
        <w:t>the</w:t>
      </w:r>
      <w:r w:rsidR="00C60EE1">
        <w:rPr>
          <w:sz w:val="24"/>
        </w:rPr>
        <w:t xml:space="preserve"> Board</w:t>
      </w:r>
      <w:r>
        <w:rPr>
          <w:sz w:val="24"/>
        </w:rPr>
        <w:t xml:space="preserve"> environment to ensure that </w:t>
      </w:r>
      <w:r w:rsidR="001766E7">
        <w:rPr>
          <w:sz w:val="24"/>
        </w:rPr>
        <w:t xml:space="preserve">Veterans </w:t>
      </w:r>
      <w:r>
        <w:rPr>
          <w:sz w:val="24"/>
        </w:rPr>
        <w:t>are effectively served.</w:t>
      </w:r>
    </w:p>
    <w:p w:rsidR="0018069B" w:rsidRDefault="0018069B">
      <w:pPr>
        <w:rPr>
          <w:sz w:val="24"/>
          <w:szCs w:val="24"/>
        </w:rPr>
      </w:pPr>
    </w:p>
    <w:p w:rsidR="00140E86" w:rsidRDefault="00140E86">
      <w:pPr>
        <w:tabs>
          <w:tab w:val="left" w:pos="270"/>
        </w:tabs>
        <w:rPr>
          <w:b/>
          <w:sz w:val="24"/>
          <w:szCs w:val="24"/>
        </w:rPr>
      </w:pPr>
      <w:r>
        <w:rPr>
          <w:b/>
          <w:sz w:val="24"/>
          <w:szCs w:val="24"/>
        </w:rPr>
        <w:t>3.  Describe whether, and to what extent, the collection of information involves the use of automated, electronic, mechanical, or other technological collection techniques or other forms of information technology, e.g.</w:t>
      </w:r>
      <w:r w:rsidR="00C7088C" w:rsidRPr="004A66E0">
        <w:rPr>
          <w:b/>
          <w:i/>
          <w:sz w:val="24"/>
          <w:szCs w:val="24"/>
        </w:rPr>
        <w:t>,</w:t>
      </w:r>
      <w:r>
        <w:rPr>
          <w:b/>
          <w:sz w:val="24"/>
          <w:szCs w:val="24"/>
        </w:rPr>
        <w:t xml:space="preserve"> permitting electronic submission of responses, and </w:t>
      </w:r>
      <w:r>
        <w:rPr>
          <w:b/>
          <w:sz w:val="24"/>
          <w:szCs w:val="24"/>
        </w:rPr>
        <w:lastRenderedPageBreak/>
        <w:t>the basis for the decision for adopting this means of collection.  Also describe any consideration of using information technology to reduce burden.</w:t>
      </w:r>
    </w:p>
    <w:p w:rsidR="00140E86" w:rsidRDefault="00140E86">
      <w:pPr>
        <w:rPr>
          <w:b/>
          <w:sz w:val="24"/>
          <w:szCs w:val="24"/>
        </w:rPr>
      </w:pPr>
    </w:p>
    <w:p w:rsidR="00BD6E49" w:rsidRDefault="00BD6E49" w:rsidP="00F902CA">
      <w:pPr>
        <w:rPr>
          <w:sz w:val="24"/>
          <w:szCs w:val="24"/>
        </w:rPr>
      </w:pPr>
      <w:r>
        <w:rPr>
          <w:sz w:val="24"/>
          <w:szCs w:val="24"/>
        </w:rPr>
        <w:t xml:space="preserve">The </w:t>
      </w:r>
      <w:r w:rsidR="00C246C6">
        <w:rPr>
          <w:sz w:val="24"/>
          <w:szCs w:val="24"/>
        </w:rPr>
        <w:t>a</w:t>
      </w:r>
      <w:r>
        <w:rPr>
          <w:sz w:val="24"/>
          <w:szCs w:val="24"/>
        </w:rPr>
        <w:t xml:space="preserve">ppellant </w:t>
      </w:r>
      <w:r w:rsidR="00DA6414">
        <w:rPr>
          <w:sz w:val="24"/>
          <w:szCs w:val="24"/>
        </w:rPr>
        <w:t>s</w:t>
      </w:r>
      <w:r>
        <w:rPr>
          <w:sz w:val="24"/>
          <w:szCs w:val="24"/>
        </w:rPr>
        <w:t>atisfaction survey is composed of two separate surveys. The phone portion will be a brief assessment of appellant satisfaction with the hearing process or non-hearing process and tailored to collect email addresses for the more-in-depth online survey. Email invitations will be sent weekly to those appellants who provide an email address during the phone interviews. The e</w:t>
      </w:r>
      <w:r w:rsidR="005D12D5">
        <w:rPr>
          <w:sz w:val="24"/>
          <w:szCs w:val="24"/>
        </w:rPr>
        <w:t>-</w:t>
      </w:r>
      <w:r>
        <w:rPr>
          <w:sz w:val="24"/>
          <w:szCs w:val="24"/>
        </w:rPr>
        <w:t>Survey instrument will measure various processes an appellant undertakes with the</w:t>
      </w:r>
      <w:r w:rsidR="00C60EE1">
        <w:rPr>
          <w:sz w:val="24"/>
          <w:szCs w:val="24"/>
        </w:rPr>
        <w:t xml:space="preserve"> Board</w:t>
      </w:r>
      <w:r>
        <w:rPr>
          <w:sz w:val="24"/>
          <w:szCs w:val="24"/>
        </w:rPr>
        <w:t xml:space="preserve"> when appealing a decision. </w:t>
      </w:r>
      <w:r w:rsidR="00987EA4">
        <w:rPr>
          <w:sz w:val="24"/>
          <w:szCs w:val="24"/>
        </w:rPr>
        <w:t xml:space="preserve"> </w:t>
      </w:r>
      <w:r>
        <w:rPr>
          <w:sz w:val="24"/>
          <w:szCs w:val="24"/>
        </w:rPr>
        <w:t>Data collection will occur during quarterly time frames.</w:t>
      </w:r>
    </w:p>
    <w:p w:rsidR="00BD6E49" w:rsidRDefault="00BD6E49" w:rsidP="00F902CA">
      <w:pPr>
        <w:rPr>
          <w:sz w:val="24"/>
          <w:szCs w:val="24"/>
        </w:rPr>
      </w:pPr>
    </w:p>
    <w:p w:rsidR="00F902CA" w:rsidRDefault="00F902CA" w:rsidP="00F902CA">
      <w:pPr>
        <w:rPr>
          <w:sz w:val="24"/>
          <w:szCs w:val="24"/>
        </w:rPr>
      </w:pPr>
      <w:r w:rsidRPr="00F902CA">
        <w:rPr>
          <w:sz w:val="24"/>
          <w:szCs w:val="24"/>
        </w:rPr>
        <w:t xml:space="preserve">J.D. Power and Associates will conduct </w:t>
      </w:r>
      <w:r w:rsidR="00BD6E49">
        <w:rPr>
          <w:sz w:val="24"/>
          <w:szCs w:val="24"/>
        </w:rPr>
        <w:t>the initial phone interview</w:t>
      </w:r>
      <w:r w:rsidRPr="00F902CA">
        <w:rPr>
          <w:sz w:val="24"/>
          <w:szCs w:val="24"/>
        </w:rPr>
        <w:t xml:space="preserve"> among Veterans who have </w:t>
      </w:r>
      <w:r w:rsidR="00BD6E49">
        <w:rPr>
          <w:sz w:val="24"/>
          <w:szCs w:val="24"/>
        </w:rPr>
        <w:t>completed the appellant process</w:t>
      </w:r>
      <w:r w:rsidR="00FB5065">
        <w:rPr>
          <w:sz w:val="24"/>
          <w:szCs w:val="24"/>
        </w:rPr>
        <w:t xml:space="preserve">. </w:t>
      </w:r>
      <w:r w:rsidR="00C56E73">
        <w:rPr>
          <w:sz w:val="24"/>
          <w:szCs w:val="24"/>
        </w:rPr>
        <w:t xml:space="preserve">Using sample files provided by </w:t>
      </w:r>
      <w:r w:rsidR="00C60EE1">
        <w:rPr>
          <w:sz w:val="24"/>
          <w:szCs w:val="24"/>
        </w:rPr>
        <w:t>the Board</w:t>
      </w:r>
      <w:r w:rsidR="001766E7">
        <w:rPr>
          <w:sz w:val="24"/>
          <w:szCs w:val="24"/>
        </w:rPr>
        <w:t>, the C</w:t>
      </w:r>
      <w:r w:rsidR="00C56E73">
        <w:rPr>
          <w:sz w:val="24"/>
          <w:szCs w:val="24"/>
        </w:rPr>
        <w:t xml:space="preserve">ontractor shall randomly select an adequate sample to complete 14,727 interviews (combination of </w:t>
      </w:r>
      <w:proofErr w:type="spellStart"/>
      <w:r w:rsidR="00C56E73">
        <w:rPr>
          <w:sz w:val="24"/>
          <w:szCs w:val="24"/>
        </w:rPr>
        <w:t>eSurvey</w:t>
      </w:r>
      <w:proofErr w:type="spellEnd"/>
      <w:r w:rsidR="00C56E73">
        <w:rPr>
          <w:sz w:val="24"/>
          <w:szCs w:val="24"/>
        </w:rPr>
        <w:t xml:space="preserve"> and telephone interviews). </w:t>
      </w:r>
    </w:p>
    <w:p w:rsidR="008253BF" w:rsidRPr="00F902CA" w:rsidRDefault="008253BF" w:rsidP="00F902CA">
      <w:pPr>
        <w:rPr>
          <w:b/>
          <w:sz w:val="24"/>
          <w:szCs w:val="24"/>
          <w:u w:val="single"/>
        </w:rPr>
      </w:pPr>
    </w:p>
    <w:p w:rsidR="00F902CA" w:rsidRPr="00F902CA" w:rsidRDefault="00733CBD" w:rsidP="00F902CA">
      <w:pPr>
        <w:rPr>
          <w:b/>
          <w:sz w:val="24"/>
          <w:szCs w:val="24"/>
          <w:u w:val="single"/>
        </w:rPr>
      </w:pPr>
      <w:r>
        <w:rPr>
          <w:sz w:val="24"/>
          <w:szCs w:val="24"/>
        </w:rPr>
        <w:t>Telep</w:t>
      </w:r>
      <w:r w:rsidR="00F902CA" w:rsidRPr="00F902CA">
        <w:rPr>
          <w:sz w:val="24"/>
          <w:szCs w:val="24"/>
        </w:rPr>
        <w:t xml:space="preserve">hone calls will be made between 11 a.m. and 4 p.m. on Saturdays (no </w:t>
      </w:r>
      <w:r w:rsidR="00FB4DEA">
        <w:rPr>
          <w:sz w:val="24"/>
          <w:szCs w:val="24"/>
        </w:rPr>
        <w:t>tele</w:t>
      </w:r>
      <w:r w:rsidR="00F902CA" w:rsidRPr="00F902CA">
        <w:rPr>
          <w:sz w:val="24"/>
          <w:szCs w:val="24"/>
        </w:rPr>
        <w:t xml:space="preserve">phone calls on Sunday) and between 2 p.m. and 7 p.m. on weekdays in the potential respondent’s local time zone.  </w:t>
      </w:r>
      <w:r w:rsidR="00F86454">
        <w:rPr>
          <w:sz w:val="24"/>
          <w:szCs w:val="24"/>
        </w:rPr>
        <w:t>Telep</w:t>
      </w:r>
      <w:r w:rsidR="00F902CA" w:rsidRPr="00F902CA">
        <w:rPr>
          <w:sz w:val="24"/>
          <w:szCs w:val="24"/>
        </w:rPr>
        <w:t>hone calls will not be made on designated holidays.</w:t>
      </w:r>
      <w:r w:rsidR="00987EA4">
        <w:rPr>
          <w:sz w:val="24"/>
          <w:szCs w:val="24"/>
        </w:rPr>
        <w:t xml:space="preserve"> </w:t>
      </w:r>
      <w:r w:rsidR="00F902CA" w:rsidRPr="00F902CA">
        <w:rPr>
          <w:sz w:val="24"/>
          <w:szCs w:val="24"/>
        </w:rPr>
        <w:t>A maximum of seven call attempts will be made to each potential respondent. Interviews will be conducted by live interviewers who will inform potential respondents who they are and why they are calling at the beginning of each call.</w:t>
      </w:r>
    </w:p>
    <w:p w:rsidR="00140E86" w:rsidRDefault="00140E86">
      <w:pPr>
        <w:rPr>
          <w:sz w:val="24"/>
          <w:szCs w:val="24"/>
        </w:rPr>
      </w:pPr>
    </w:p>
    <w:p w:rsidR="00F902CA" w:rsidRDefault="00140E86">
      <w:pPr>
        <w:rPr>
          <w:sz w:val="24"/>
          <w:szCs w:val="24"/>
        </w:rPr>
      </w:pPr>
      <w:r>
        <w:rPr>
          <w:sz w:val="24"/>
          <w:szCs w:val="24"/>
        </w:rPr>
        <w:t>In conjunction with</w:t>
      </w:r>
      <w:r w:rsidR="00692D2F">
        <w:rPr>
          <w:sz w:val="24"/>
          <w:szCs w:val="24"/>
        </w:rPr>
        <w:t xml:space="preserve"> the</w:t>
      </w:r>
      <w:r w:rsidR="001766E7">
        <w:rPr>
          <w:sz w:val="24"/>
          <w:szCs w:val="24"/>
        </w:rPr>
        <w:t xml:space="preserve"> C</w:t>
      </w:r>
      <w:r>
        <w:rPr>
          <w:sz w:val="24"/>
          <w:szCs w:val="24"/>
        </w:rPr>
        <w:t xml:space="preserve">ontractor, </w:t>
      </w:r>
      <w:r w:rsidR="00C60EE1">
        <w:rPr>
          <w:sz w:val="24"/>
          <w:szCs w:val="24"/>
        </w:rPr>
        <w:t>the Board</w:t>
      </w:r>
      <w:r>
        <w:rPr>
          <w:sz w:val="24"/>
          <w:szCs w:val="24"/>
        </w:rPr>
        <w:t xml:space="preserve"> staff will develop, administer, and analyze the survey</w:t>
      </w:r>
      <w:r w:rsidR="00F902CA">
        <w:rPr>
          <w:sz w:val="24"/>
          <w:szCs w:val="24"/>
        </w:rPr>
        <w:t xml:space="preserve"> data</w:t>
      </w:r>
      <w:r>
        <w:rPr>
          <w:sz w:val="24"/>
          <w:szCs w:val="24"/>
        </w:rPr>
        <w:t xml:space="preserve">. </w:t>
      </w:r>
      <w:r w:rsidR="001766E7">
        <w:rPr>
          <w:sz w:val="24"/>
          <w:szCs w:val="24"/>
        </w:rPr>
        <w:t>Also, the C</w:t>
      </w:r>
      <w:r>
        <w:rPr>
          <w:sz w:val="24"/>
          <w:szCs w:val="24"/>
        </w:rPr>
        <w:t xml:space="preserve">ontractor in collaboration with </w:t>
      </w:r>
      <w:r w:rsidR="00C60EE1">
        <w:rPr>
          <w:sz w:val="24"/>
          <w:szCs w:val="24"/>
        </w:rPr>
        <w:t>the Board</w:t>
      </w:r>
      <w:r>
        <w:rPr>
          <w:sz w:val="24"/>
          <w:szCs w:val="24"/>
        </w:rPr>
        <w:t xml:space="preserve"> will select the </w:t>
      </w:r>
      <w:r w:rsidR="00692D2F">
        <w:rPr>
          <w:sz w:val="24"/>
          <w:szCs w:val="24"/>
        </w:rPr>
        <w:t>tele</w:t>
      </w:r>
      <w:r>
        <w:rPr>
          <w:sz w:val="24"/>
          <w:szCs w:val="24"/>
        </w:rPr>
        <w:t xml:space="preserve">phone </w:t>
      </w:r>
      <w:r w:rsidR="00F902CA">
        <w:rPr>
          <w:sz w:val="24"/>
          <w:szCs w:val="24"/>
        </w:rPr>
        <w:t>survey</w:t>
      </w:r>
      <w:r>
        <w:rPr>
          <w:sz w:val="24"/>
          <w:szCs w:val="24"/>
        </w:rPr>
        <w:t xml:space="preserve"> provider(s) that </w:t>
      </w:r>
      <w:r w:rsidR="00131E15">
        <w:rPr>
          <w:sz w:val="24"/>
          <w:szCs w:val="24"/>
        </w:rPr>
        <w:t xml:space="preserve">will </w:t>
      </w:r>
      <w:r>
        <w:rPr>
          <w:sz w:val="24"/>
          <w:szCs w:val="24"/>
        </w:rPr>
        <w:t>maintain effective security and privacy procedures (e.g., data encryption)</w:t>
      </w:r>
      <w:r w:rsidR="00F902CA">
        <w:rPr>
          <w:sz w:val="24"/>
          <w:szCs w:val="24"/>
        </w:rPr>
        <w:t>.</w:t>
      </w:r>
    </w:p>
    <w:p w:rsidR="00140E86" w:rsidRDefault="00140E86">
      <w:pPr>
        <w:rPr>
          <w:sz w:val="24"/>
        </w:rPr>
      </w:pPr>
    </w:p>
    <w:p w:rsidR="00140E86" w:rsidRDefault="00140E86">
      <w:pPr>
        <w:ind w:left="360" w:hanging="360"/>
        <w:rPr>
          <w:b/>
          <w:sz w:val="24"/>
          <w:szCs w:val="24"/>
        </w:rPr>
      </w:pPr>
      <w:r>
        <w:rPr>
          <w:b/>
          <w:sz w:val="24"/>
          <w:szCs w:val="24"/>
        </w:rPr>
        <w:t>4.  Describe efforts to identify duplication.  Show specifically why any similar information already available cannot be used or modified for use for the purposes described in Item 2 above.</w:t>
      </w:r>
    </w:p>
    <w:p w:rsidR="00140E86" w:rsidRDefault="00140E86">
      <w:pPr>
        <w:rPr>
          <w:sz w:val="24"/>
          <w:szCs w:val="24"/>
        </w:rPr>
      </w:pPr>
    </w:p>
    <w:p w:rsidR="00140E86" w:rsidRPr="00DD5091" w:rsidRDefault="00FD3394">
      <w:pPr>
        <w:keepNext/>
        <w:tabs>
          <w:tab w:val="num" w:pos="900"/>
        </w:tabs>
        <w:spacing w:after="120"/>
        <w:rPr>
          <w:sz w:val="24"/>
          <w:szCs w:val="24"/>
        </w:rPr>
      </w:pPr>
      <w:r w:rsidRPr="00DD5091">
        <w:rPr>
          <w:sz w:val="24"/>
          <w:szCs w:val="24"/>
        </w:rPr>
        <w:t xml:space="preserve">Currently </w:t>
      </w:r>
      <w:r w:rsidR="00C60EE1">
        <w:rPr>
          <w:sz w:val="24"/>
          <w:szCs w:val="24"/>
        </w:rPr>
        <w:t>the Board</w:t>
      </w:r>
      <w:r w:rsidRPr="00DD5091">
        <w:rPr>
          <w:sz w:val="24"/>
          <w:szCs w:val="24"/>
        </w:rPr>
        <w:t xml:space="preserve"> collects </w:t>
      </w:r>
      <w:r w:rsidR="005370DF">
        <w:rPr>
          <w:sz w:val="24"/>
          <w:szCs w:val="24"/>
        </w:rPr>
        <w:t>Veteran</w:t>
      </w:r>
      <w:r w:rsidRPr="00DD5091">
        <w:rPr>
          <w:sz w:val="24"/>
          <w:szCs w:val="24"/>
        </w:rPr>
        <w:t>s</w:t>
      </w:r>
      <w:r w:rsidR="005370DF">
        <w:rPr>
          <w:sz w:val="24"/>
          <w:szCs w:val="24"/>
        </w:rPr>
        <w:t>’</w:t>
      </w:r>
      <w:r w:rsidRPr="00DD5091">
        <w:rPr>
          <w:sz w:val="24"/>
          <w:szCs w:val="24"/>
        </w:rPr>
        <w:t xml:space="preserve"> satisfaction on a limited basis. Specifically, </w:t>
      </w:r>
      <w:r w:rsidR="00C60EE1">
        <w:rPr>
          <w:sz w:val="24"/>
          <w:szCs w:val="24"/>
        </w:rPr>
        <w:t>The Board</w:t>
      </w:r>
      <w:r w:rsidRPr="00DD5091">
        <w:rPr>
          <w:sz w:val="24"/>
          <w:szCs w:val="24"/>
        </w:rPr>
        <w:t xml:space="preserve"> has created VA Form 0745, Board of Veterans’ Appeals Hearing Survey Card, which is a customer comment card </w:t>
      </w:r>
      <w:r w:rsidR="00987EA4">
        <w:rPr>
          <w:sz w:val="24"/>
          <w:szCs w:val="24"/>
        </w:rPr>
        <w:t xml:space="preserve">provided </w:t>
      </w:r>
      <w:r w:rsidRPr="00DD5091">
        <w:rPr>
          <w:sz w:val="24"/>
          <w:szCs w:val="24"/>
        </w:rPr>
        <w:t xml:space="preserve">to </w:t>
      </w:r>
      <w:r w:rsidR="00987EA4">
        <w:rPr>
          <w:sz w:val="24"/>
          <w:szCs w:val="24"/>
        </w:rPr>
        <w:t xml:space="preserve">the </w:t>
      </w:r>
      <w:r w:rsidRPr="00DD5091">
        <w:rPr>
          <w:sz w:val="24"/>
          <w:szCs w:val="24"/>
        </w:rPr>
        <w:t>appellants upon completion of their hearing.  The card is postage paid and the appellant is instructed to fill it ou</w:t>
      </w:r>
      <w:r w:rsidR="001766E7">
        <w:rPr>
          <w:sz w:val="24"/>
          <w:szCs w:val="24"/>
        </w:rPr>
        <w:t>t and mail it in.  This Survey C</w:t>
      </w:r>
      <w:r w:rsidRPr="00DD5091">
        <w:rPr>
          <w:sz w:val="24"/>
          <w:szCs w:val="24"/>
        </w:rPr>
        <w:t xml:space="preserve">ard only measures the appellant’s satisfaction with the hearing process only and relies on the </w:t>
      </w:r>
      <w:r w:rsidR="00987EA4" w:rsidRPr="00DA6414">
        <w:rPr>
          <w:sz w:val="24"/>
          <w:szCs w:val="24"/>
        </w:rPr>
        <w:t>appellant</w:t>
      </w:r>
      <w:r w:rsidR="00987EA4" w:rsidRPr="00DD5091">
        <w:rPr>
          <w:sz w:val="24"/>
          <w:szCs w:val="24"/>
        </w:rPr>
        <w:t xml:space="preserve"> </w:t>
      </w:r>
      <w:r w:rsidRPr="00DD5091">
        <w:rPr>
          <w:sz w:val="24"/>
          <w:szCs w:val="24"/>
        </w:rPr>
        <w:t xml:space="preserve">to mail the card back in. The collection process is limited and the response rate is very low. </w:t>
      </w:r>
      <w:r w:rsidR="00DD5091">
        <w:rPr>
          <w:sz w:val="24"/>
          <w:szCs w:val="24"/>
        </w:rPr>
        <w:t xml:space="preserve">The </w:t>
      </w:r>
      <w:r w:rsidR="00B660E7">
        <w:rPr>
          <w:sz w:val="24"/>
          <w:szCs w:val="24"/>
        </w:rPr>
        <w:t>C</w:t>
      </w:r>
      <w:r w:rsidR="00DD5091">
        <w:rPr>
          <w:sz w:val="24"/>
          <w:szCs w:val="24"/>
        </w:rPr>
        <w:t xml:space="preserve">ontractor is designing a program that will be more inclusive, including non-hearing appellants and will reach out to all </w:t>
      </w:r>
      <w:r w:rsidR="00DD5091" w:rsidRPr="00DA6414">
        <w:rPr>
          <w:sz w:val="24"/>
          <w:szCs w:val="24"/>
        </w:rPr>
        <w:t>appellants.</w:t>
      </w:r>
      <w:r w:rsidR="00DD5091">
        <w:rPr>
          <w:sz w:val="24"/>
          <w:szCs w:val="24"/>
        </w:rPr>
        <w:t xml:space="preserve"> The survey instrument is designed as to not duplicate questions that are being addressed in the Survey Card. </w:t>
      </w:r>
      <w:proofErr w:type="gramStart"/>
      <w:r w:rsidR="00140E86" w:rsidRPr="00DD5091">
        <w:rPr>
          <w:sz w:val="24"/>
          <w:szCs w:val="24"/>
        </w:rPr>
        <w:t>Addi</w:t>
      </w:r>
      <w:r w:rsidR="00FB5065" w:rsidRPr="00DD5091">
        <w:rPr>
          <w:sz w:val="24"/>
          <w:szCs w:val="24"/>
        </w:rPr>
        <w:t>tionally</w:t>
      </w:r>
      <w:r w:rsidR="00140E86" w:rsidRPr="00DD5091">
        <w:rPr>
          <w:sz w:val="24"/>
          <w:szCs w:val="24"/>
        </w:rPr>
        <w:t>,</w:t>
      </w:r>
      <w:proofErr w:type="gramEnd"/>
      <w:r w:rsidR="00140E86" w:rsidRPr="00DD5091">
        <w:rPr>
          <w:sz w:val="24"/>
          <w:szCs w:val="24"/>
        </w:rPr>
        <w:t xml:space="preserve"> review of available data suggests that there are no outside sources of data which the</w:t>
      </w:r>
      <w:r w:rsidR="00C60EE1">
        <w:rPr>
          <w:sz w:val="24"/>
          <w:szCs w:val="24"/>
        </w:rPr>
        <w:t xml:space="preserve"> Board </w:t>
      </w:r>
      <w:r w:rsidR="00140E86" w:rsidRPr="00DD5091">
        <w:rPr>
          <w:sz w:val="24"/>
          <w:szCs w:val="24"/>
        </w:rPr>
        <w:t xml:space="preserve">could use to obtain a representative sample of </w:t>
      </w:r>
      <w:r w:rsidR="00733CBD" w:rsidRPr="00DD5091">
        <w:rPr>
          <w:sz w:val="24"/>
          <w:szCs w:val="24"/>
        </w:rPr>
        <w:t xml:space="preserve">the </w:t>
      </w:r>
      <w:r w:rsidR="00C60EE1">
        <w:rPr>
          <w:sz w:val="24"/>
          <w:szCs w:val="24"/>
        </w:rPr>
        <w:t>Veteran</w:t>
      </w:r>
      <w:r w:rsidR="00733CBD" w:rsidRPr="00DD5091">
        <w:rPr>
          <w:sz w:val="24"/>
          <w:szCs w:val="24"/>
        </w:rPr>
        <w:t>s</w:t>
      </w:r>
      <w:r w:rsidR="00140E86" w:rsidRPr="00DD5091">
        <w:rPr>
          <w:sz w:val="24"/>
          <w:szCs w:val="24"/>
        </w:rPr>
        <w:t xml:space="preserve"> feedback on </w:t>
      </w:r>
      <w:r w:rsidR="00FF1E1A">
        <w:rPr>
          <w:sz w:val="24"/>
          <w:szCs w:val="24"/>
        </w:rPr>
        <w:t>appellant</w:t>
      </w:r>
      <w:r w:rsidR="00FB4DEA" w:rsidRPr="00DD5091">
        <w:rPr>
          <w:sz w:val="24"/>
          <w:szCs w:val="24"/>
        </w:rPr>
        <w:t xml:space="preserve"> </w:t>
      </w:r>
      <w:r w:rsidR="00140E86" w:rsidRPr="00DD5091">
        <w:rPr>
          <w:sz w:val="24"/>
          <w:szCs w:val="24"/>
        </w:rPr>
        <w:t>satisfaction.</w:t>
      </w:r>
    </w:p>
    <w:p w:rsidR="00140E86" w:rsidRDefault="007777D0">
      <w:pPr>
        <w:rPr>
          <w:sz w:val="24"/>
          <w:szCs w:val="24"/>
        </w:rPr>
      </w:pPr>
      <w:r w:rsidRPr="00DD5091">
        <w:rPr>
          <w:sz w:val="24"/>
          <w:szCs w:val="24"/>
        </w:rPr>
        <w:t>To</w:t>
      </w:r>
      <w:r w:rsidR="00140E86" w:rsidRPr="00DD5091">
        <w:rPr>
          <w:sz w:val="24"/>
          <w:szCs w:val="24"/>
        </w:rPr>
        <w:t xml:space="preserve"> prevent duplication within the survey (i.e. calling the same </w:t>
      </w:r>
      <w:r w:rsidR="00DA656D">
        <w:rPr>
          <w:sz w:val="24"/>
          <w:szCs w:val="24"/>
        </w:rPr>
        <w:t>appellant</w:t>
      </w:r>
      <w:r w:rsidR="00DA656D" w:rsidRPr="00DD5091">
        <w:rPr>
          <w:sz w:val="24"/>
          <w:szCs w:val="24"/>
        </w:rPr>
        <w:t xml:space="preserve"> </w:t>
      </w:r>
      <w:r w:rsidR="00140E86" w:rsidRPr="00DD5091">
        <w:rPr>
          <w:sz w:val="24"/>
          <w:szCs w:val="24"/>
        </w:rPr>
        <w:t>more than once) the</w:t>
      </w:r>
      <w:r w:rsidR="00C60EE1">
        <w:rPr>
          <w:sz w:val="24"/>
          <w:szCs w:val="24"/>
        </w:rPr>
        <w:t xml:space="preserve"> Board</w:t>
      </w:r>
      <w:r w:rsidR="00FB5065" w:rsidRPr="00DD5091">
        <w:rPr>
          <w:sz w:val="24"/>
          <w:szCs w:val="24"/>
        </w:rPr>
        <w:t xml:space="preserve"> </w:t>
      </w:r>
      <w:r w:rsidR="00140E86" w:rsidRPr="00DD5091">
        <w:rPr>
          <w:sz w:val="24"/>
          <w:szCs w:val="24"/>
        </w:rPr>
        <w:t xml:space="preserve">and </w:t>
      </w:r>
      <w:r w:rsidR="00733CBD" w:rsidRPr="00DD5091">
        <w:rPr>
          <w:sz w:val="24"/>
          <w:szCs w:val="24"/>
        </w:rPr>
        <w:t xml:space="preserve">the </w:t>
      </w:r>
      <w:r w:rsidR="00140E86" w:rsidRPr="00DD5091">
        <w:rPr>
          <w:sz w:val="24"/>
          <w:szCs w:val="24"/>
        </w:rPr>
        <w:t>contractor will de-dupe the call list so that a</w:t>
      </w:r>
      <w:r w:rsidR="00DA656D">
        <w:rPr>
          <w:sz w:val="24"/>
          <w:szCs w:val="24"/>
        </w:rPr>
        <w:t>n</w:t>
      </w:r>
      <w:r w:rsidR="00140E86" w:rsidRPr="00DD5091">
        <w:rPr>
          <w:sz w:val="24"/>
          <w:szCs w:val="24"/>
        </w:rPr>
        <w:t xml:space="preserve"> </w:t>
      </w:r>
      <w:r w:rsidR="00DA656D">
        <w:rPr>
          <w:sz w:val="24"/>
          <w:szCs w:val="24"/>
        </w:rPr>
        <w:t>appe</w:t>
      </w:r>
      <w:r w:rsidR="00E2337C">
        <w:rPr>
          <w:sz w:val="24"/>
          <w:szCs w:val="24"/>
        </w:rPr>
        <w:t>l</w:t>
      </w:r>
      <w:r w:rsidR="00DA656D">
        <w:rPr>
          <w:sz w:val="24"/>
          <w:szCs w:val="24"/>
        </w:rPr>
        <w:t>lant</w:t>
      </w:r>
      <w:r w:rsidR="00DA656D" w:rsidRPr="00DD5091">
        <w:rPr>
          <w:sz w:val="24"/>
          <w:szCs w:val="24"/>
        </w:rPr>
        <w:t xml:space="preserve"> </w:t>
      </w:r>
      <w:r w:rsidR="00140E86" w:rsidRPr="00DD5091">
        <w:rPr>
          <w:sz w:val="24"/>
          <w:szCs w:val="24"/>
        </w:rPr>
        <w:t xml:space="preserve">is only contacted </w:t>
      </w:r>
      <w:r w:rsidR="00DD5091">
        <w:rPr>
          <w:sz w:val="24"/>
          <w:szCs w:val="24"/>
        </w:rPr>
        <w:t>after their most recent appeal has been adjudicated</w:t>
      </w:r>
      <w:r w:rsidR="00140E86" w:rsidRPr="00DD5091">
        <w:rPr>
          <w:sz w:val="24"/>
          <w:szCs w:val="24"/>
        </w:rPr>
        <w:t xml:space="preserve">. </w:t>
      </w:r>
      <w:r w:rsidR="00DA656D">
        <w:rPr>
          <w:sz w:val="24"/>
          <w:szCs w:val="24"/>
        </w:rPr>
        <w:t xml:space="preserve">Appellants </w:t>
      </w:r>
      <w:r w:rsidR="005370DF">
        <w:rPr>
          <w:sz w:val="24"/>
          <w:szCs w:val="24"/>
        </w:rPr>
        <w:t>with</w:t>
      </w:r>
      <w:r w:rsidR="00F902CA" w:rsidRPr="00DD5091">
        <w:rPr>
          <w:sz w:val="24"/>
          <w:szCs w:val="24"/>
        </w:rPr>
        <w:t xml:space="preserve"> the same </w:t>
      </w:r>
      <w:r w:rsidR="00F86454" w:rsidRPr="00DD5091">
        <w:rPr>
          <w:sz w:val="24"/>
          <w:szCs w:val="24"/>
        </w:rPr>
        <w:t>tele</w:t>
      </w:r>
      <w:r w:rsidR="00F902CA" w:rsidRPr="00DD5091">
        <w:rPr>
          <w:sz w:val="24"/>
          <w:szCs w:val="24"/>
        </w:rPr>
        <w:t>phone number will not be contac</w:t>
      </w:r>
      <w:r w:rsidR="001766E7">
        <w:rPr>
          <w:sz w:val="24"/>
          <w:szCs w:val="24"/>
        </w:rPr>
        <w:t>ted more than one time in a six-</w:t>
      </w:r>
      <w:r w:rsidR="00F902CA" w:rsidRPr="00DD5091">
        <w:rPr>
          <w:sz w:val="24"/>
          <w:szCs w:val="24"/>
        </w:rPr>
        <w:t>month time period.</w:t>
      </w:r>
      <w:r w:rsidR="00F902CA">
        <w:rPr>
          <w:sz w:val="24"/>
          <w:szCs w:val="24"/>
        </w:rPr>
        <w:t xml:space="preserve"> </w:t>
      </w:r>
    </w:p>
    <w:p w:rsidR="00140E86" w:rsidRDefault="00140E86"/>
    <w:p w:rsidR="00140E86" w:rsidRDefault="00140E86">
      <w:pPr>
        <w:pStyle w:val="Heading2"/>
        <w:rPr>
          <w:rFonts w:ascii="Times New Roman" w:hAnsi="Times New Roman" w:cs="Times New Roman"/>
        </w:rPr>
      </w:pPr>
      <w:r>
        <w:rPr>
          <w:rFonts w:ascii="Times New Roman" w:hAnsi="Times New Roman" w:cs="Times New Roman"/>
        </w:rPr>
        <w:lastRenderedPageBreak/>
        <w:t>5.  If the collection of information impacts small businesses or other small entities, describe any methods used to minimize burden.</w:t>
      </w:r>
    </w:p>
    <w:p w:rsidR="00140E86" w:rsidRDefault="00140E86"/>
    <w:p w:rsidR="00140E86" w:rsidRDefault="00140E86">
      <w:pPr>
        <w:rPr>
          <w:sz w:val="24"/>
          <w:szCs w:val="24"/>
        </w:rPr>
      </w:pPr>
      <w:r>
        <w:rPr>
          <w:sz w:val="24"/>
          <w:szCs w:val="24"/>
        </w:rPr>
        <w:t>No small businesses or other small entities are impacted by this information collection.</w:t>
      </w:r>
    </w:p>
    <w:p w:rsidR="00140E86" w:rsidRDefault="00140E86"/>
    <w:p w:rsidR="00140E86" w:rsidRDefault="00140E86" w:rsidP="001766E7">
      <w:pPr>
        <w:pStyle w:val="Heading2"/>
        <w:tabs>
          <w:tab w:val="clear" w:pos="360"/>
        </w:tabs>
        <w:ind w:left="270" w:hanging="270"/>
        <w:rPr>
          <w:rFonts w:ascii="Times New Roman" w:hAnsi="Times New Roman" w:cs="Times New Roman"/>
        </w:rPr>
      </w:pPr>
      <w:r>
        <w:rPr>
          <w:rFonts w:ascii="Times New Roman" w:hAnsi="Times New Roman" w:cs="Times New Roman"/>
        </w:rPr>
        <w:t>6.  Describe the consequences to Federal program or policy activities if the collection is not conducted or is conducted less frequently as well as any technical or legal obstacles to reducing burden.</w:t>
      </w:r>
    </w:p>
    <w:p w:rsidR="00140E86" w:rsidRDefault="00140E86"/>
    <w:p w:rsidR="00140E86" w:rsidRDefault="00140E86">
      <w:pPr>
        <w:keepNext/>
        <w:tabs>
          <w:tab w:val="num" w:pos="900"/>
        </w:tabs>
        <w:rPr>
          <w:sz w:val="24"/>
          <w:szCs w:val="24"/>
        </w:rPr>
      </w:pPr>
      <w:r>
        <w:rPr>
          <w:sz w:val="24"/>
          <w:szCs w:val="24"/>
        </w:rPr>
        <w:t xml:space="preserve">If </w:t>
      </w:r>
      <w:r w:rsidR="00C60EE1">
        <w:rPr>
          <w:sz w:val="24"/>
          <w:szCs w:val="24"/>
        </w:rPr>
        <w:t>the Board</w:t>
      </w:r>
      <w:r w:rsidR="00FF1E1A">
        <w:rPr>
          <w:sz w:val="24"/>
          <w:szCs w:val="24"/>
        </w:rPr>
        <w:t xml:space="preserve"> is</w:t>
      </w:r>
      <w:r>
        <w:rPr>
          <w:sz w:val="24"/>
          <w:szCs w:val="24"/>
        </w:rPr>
        <w:t xml:space="preserve"> unable to proceed with the collection of the data, it will not have the benefit of </w:t>
      </w:r>
      <w:r w:rsidR="005370DF">
        <w:rPr>
          <w:sz w:val="24"/>
          <w:szCs w:val="24"/>
        </w:rPr>
        <w:t>receiving</w:t>
      </w:r>
      <w:r w:rsidR="00F902CA">
        <w:rPr>
          <w:sz w:val="24"/>
          <w:szCs w:val="24"/>
        </w:rPr>
        <w:t xml:space="preserve"> </w:t>
      </w:r>
      <w:r w:rsidR="00EC5D99">
        <w:rPr>
          <w:sz w:val="24"/>
          <w:szCs w:val="24"/>
        </w:rPr>
        <w:t xml:space="preserve">appellant </w:t>
      </w:r>
      <w:r>
        <w:rPr>
          <w:sz w:val="24"/>
          <w:szCs w:val="24"/>
        </w:rPr>
        <w:t xml:space="preserve">feedback on what is important to them or how best to improve their service and to best serve the needs of </w:t>
      </w:r>
      <w:r w:rsidR="00733CBD">
        <w:rPr>
          <w:sz w:val="24"/>
          <w:szCs w:val="24"/>
        </w:rPr>
        <w:t xml:space="preserve">our </w:t>
      </w:r>
      <w:r w:rsidR="00C60EE1">
        <w:rPr>
          <w:sz w:val="24"/>
          <w:szCs w:val="24"/>
        </w:rPr>
        <w:t>Veteran</w:t>
      </w:r>
      <w:r w:rsidR="00733CBD">
        <w:rPr>
          <w:sz w:val="24"/>
          <w:szCs w:val="24"/>
        </w:rPr>
        <w:t>s</w:t>
      </w:r>
      <w:r w:rsidR="00C246C6">
        <w:rPr>
          <w:sz w:val="24"/>
          <w:szCs w:val="24"/>
        </w:rPr>
        <w:t xml:space="preserve">. </w:t>
      </w:r>
      <w:r>
        <w:rPr>
          <w:sz w:val="24"/>
          <w:szCs w:val="24"/>
        </w:rPr>
        <w:t xml:space="preserve">The collection of the data will enable </w:t>
      </w:r>
      <w:r w:rsidR="00C60EE1">
        <w:rPr>
          <w:sz w:val="24"/>
          <w:szCs w:val="24"/>
        </w:rPr>
        <w:t>the Board</w:t>
      </w:r>
      <w:r>
        <w:rPr>
          <w:sz w:val="24"/>
          <w:szCs w:val="24"/>
        </w:rPr>
        <w:t xml:space="preserve"> to track and document improvements or declines in </w:t>
      </w:r>
      <w:r w:rsidR="001766E7">
        <w:rPr>
          <w:sz w:val="24"/>
          <w:szCs w:val="24"/>
        </w:rPr>
        <w:t>the a</w:t>
      </w:r>
      <w:r w:rsidR="00BC76C4">
        <w:rPr>
          <w:sz w:val="24"/>
          <w:szCs w:val="24"/>
        </w:rPr>
        <w:t>ppellant process over time.</w:t>
      </w:r>
    </w:p>
    <w:p w:rsidR="00140E86" w:rsidRDefault="00140E86">
      <w:pPr>
        <w:pStyle w:val="Heading2"/>
        <w:tabs>
          <w:tab w:val="clear" w:pos="360"/>
        </w:tabs>
        <w:ind w:left="0" w:firstLine="0"/>
        <w:rPr>
          <w:rFonts w:ascii="Times New Roman" w:hAnsi="Times New Roman" w:cs="Times New Roman"/>
          <w:b w:val="0"/>
          <w:szCs w:val="24"/>
        </w:rPr>
      </w:pPr>
    </w:p>
    <w:p w:rsidR="00140E86" w:rsidRDefault="00140E86">
      <w:pPr>
        <w:pStyle w:val="Heading2"/>
        <w:tabs>
          <w:tab w:val="clear" w:pos="360"/>
        </w:tabs>
        <w:ind w:left="0" w:firstLine="0"/>
        <w:rPr>
          <w:rFonts w:ascii="Times New Roman" w:hAnsi="Times New Roman" w:cs="Times New Roman"/>
        </w:rPr>
      </w:pPr>
      <w:r>
        <w:rPr>
          <w:rFonts w:ascii="Times New Roman" w:hAnsi="Times New Roman" w:cs="Times New Roman"/>
          <w:b w:val="0"/>
          <w:szCs w:val="24"/>
        </w:rPr>
        <w:t xml:space="preserve">The design and administration of </w:t>
      </w:r>
      <w:r w:rsidR="00BC76C4">
        <w:rPr>
          <w:rFonts w:ascii="Times New Roman" w:hAnsi="Times New Roman" w:cs="Times New Roman"/>
          <w:b w:val="0"/>
          <w:szCs w:val="24"/>
        </w:rPr>
        <w:t xml:space="preserve">the </w:t>
      </w:r>
      <w:r w:rsidR="00C246C6">
        <w:rPr>
          <w:rFonts w:ascii="Times New Roman" w:hAnsi="Times New Roman" w:cs="Times New Roman"/>
          <w:b w:val="0"/>
          <w:szCs w:val="24"/>
        </w:rPr>
        <w:t>a</w:t>
      </w:r>
      <w:r w:rsidR="00FF1E1A" w:rsidRPr="004A66E0">
        <w:rPr>
          <w:rFonts w:ascii="Times New Roman" w:hAnsi="Times New Roman" w:cs="Times New Roman"/>
          <w:b w:val="0"/>
          <w:szCs w:val="24"/>
        </w:rPr>
        <w:t>ppellant</w:t>
      </w:r>
      <w:r w:rsidR="00C246C6">
        <w:rPr>
          <w:rFonts w:ascii="Times New Roman" w:hAnsi="Times New Roman" w:cs="Times New Roman"/>
          <w:b w:val="0"/>
          <w:szCs w:val="24"/>
        </w:rPr>
        <w:t xml:space="preserve"> s</w:t>
      </w:r>
      <w:r w:rsidR="00FF1E1A">
        <w:rPr>
          <w:rFonts w:ascii="Times New Roman" w:hAnsi="Times New Roman" w:cs="Times New Roman"/>
          <w:b w:val="0"/>
          <w:szCs w:val="24"/>
        </w:rPr>
        <w:t>atisfaction</w:t>
      </w:r>
      <w:r>
        <w:rPr>
          <w:rFonts w:ascii="Times New Roman" w:hAnsi="Times New Roman" w:cs="Times New Roman"/>
          <w:b w:val="0"/>
          <w:szCs w:val="24"/>
        </w:rPr>
        <w:t xml:space="preserve"> </w:t>
      </w:r>
      <w:r w:rsidR="00C246C6">
        <w:rPr>
          <w:rFonts w:ascii="Times New Roman" w:hAnsi="Times New Roman" w:cs="Times New Roman"/>
          <w:b w:val="0"/>
          <w:szCs w:val="24"/>
        </w:rPr>
        <w:t>s</w:t>
      </w:r>
      <w:r w:rsidRPr="00222863">
        <w:rPr>
          <w:rFonts w:ascii="Times New Roman" w:hAnsi="Times New Roman" w:cs="Times New Roman"/>
          <w:b w:val="0"/>
          <w:szCs w:val="24"/>
        </w:rPr>
        <w:t>urvey</w:t>
      </w:r>
      <w:r>
        <w:rPr>
          <w:rFonts w:ascii="Times New Roman" w:hAnsi="Times New Roman" w:cs="Times New Roman"/>
          <w:b w:val="0"/>
          <w:szCs w:val="24"/>
        </w:rPr>
        <w:t xml:space="preserve"> incorporates significant measures to minimize burden on respondents (see </w:t>
      </w:r>
      <w:r w:rsidR="001766E7">
        <w:rPr>
          <w:rFonts w:ascii="Times New Roman" w:hAnsi="Times New Roman" w:cs="Times New Roman"/>
          <w:b w:val="0"/>
          <w:szCs w:val="24"/>
        </w:rPr>
        <w:t>Item</w:t>
      </w:r>
      <w:r>
        <w:rPr>
          <w:rFonts w:ascii="Times New Roman" w:hAnsi="Times New Roman" w:cs="Times New Roman"/>
          <w:b w:val="0"/>
          <w:szCs w:val="24"/>
        </w:rPr>
        <w:t xml:space="preserve"> 12).  There are currently no</w:t>
      </w:r>
      <w:r>
        <w:rPr>
          <w:rFonts w:ascii="Times New Roman" w:hAnsi="Times New Roman" w:cs="Times New Roman"/>
          <w:b w:val="0"/>
        </w:rPr>
        <w:t xml:space="preserve"> technical or legal obstacles to reducing burden using the planned </w:t>
      </w:r>
      <w:r w:rsidR="0044043B">
        <w:rPr>
          <w:rFonts w:ascii="Times New Roman" w:hAnsi="Times New Roman" w:cs="Times New Roman"/>
          <w:b w:val="0"/>
        </w:rPr>
        <w:t>methods</w:t>
      </w:r>
      <w:r>
        <w:rPr>
          <w:rFonts w:ascii="Times New Roman" w:hAnsi="Times New Roman" w:cs="Times New Roman"/>
          <w:b w:val="0"/>
        </w:rPr>
        <w:t>.</w:t>
      </w:r>
    </w:p>
    <w:p w:rsidR="00140E86" w:rsidRDefault="00140E86"/>
    <w:p w:rsidR="00140E86" w:rsidRDefault="00140E86" w:rsidP="00B76B9F">
      <w:pPr>
        <w:pStyle w:val="Heading2"/>
        <w:tabs>
          <w:tab w:val="clear" w:pos="360"/>
        </w:tabs>
        <w:rPr>
          <w:rFonts w:ascii="Times New Roman" w:hAnsi="Times New Roman" w:cs="Times New Roman"/>
          <w:szCs w:val="24"/>
        </w:rPr>
      </w:pPr>
      <w:r>
        <w:rPr>
          <w:rFonts w:ascii="Times New Roman" w:hAnsi="Times New Roman" w:cs="Times New Roman"/>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140E86" w:rsidRDefault="00140E86">
      <w:pPr>
        <w:ind w:left="360"/>
      </w:pPr>
    </w:p>
    <w:p w:rsidR="00140E86" w:rsidRDefault="00140E86">
      <w:pPr>
        <w:rPr>
          <w:sz w:val="24"/>
          <w:szCs w:val="24"/>
        </w:rPr>
      </w:pPr>
      <w:r>
        <w:rPr>
          <w:sz w:val="24"/>
          <w:szCs w:val="24"/>
        </w:rPr>
        <w:t>There are no special circumstances that would require respondents to prepare or submit the documents outlined above, or respond in fewer than 30 days.  The surveys will be designed and carried out with appropriate scientific rigor, and will produce valid and reliable results that can be generalized to the universe of study</w:t>
      </w:r>
      <w:r>
        <w:rPr>
          <w:b/>
          <w:szCs w:val="24"/>
        </w:rPr>
        <w:t xml:space="preserve">. </w:t>
      </w:r>
      <w:r>
        <w:rPr>
          <w:sz w:val="24"/>
          <w:szCs w:val="24"/>
        </w:rPr>
        <w:t xml:space="preserve"> </w:t>
      </w:r>
    </w:p>
    <w:p w:rsidR="00140E86" w:rsidRDefault="00140E86">
      <w:pPr>
        <w:rPr>
          <w:b/>
        </w:rPr>
      </w:pPr>
    </w:p>
    <w:p w:rsidR="00140E86" w:rsidRDefault="00140E86" w:rsidP="00B76B9F">
      <w:pPr>
        <w:pStyle w:val="Heading2"/>
        <w:tabs>
          <w:tab w:val="clear" w:pos="360"/>
        </w:tabs>
        <w:ind w:left="270" w:hanging="270"/>
        <w:rPr>
          <w:rFonts w:ascii="Times New Roman" w:hAnsi="Times New Roman" w:cs="Times New Roman"/>
        </w:rPr>
      </w:pPr>
      <w:r>
        <w:rPr>
          <w:rFonts w:ascii="Times New Roman" w:hAnsi="Times New Roman" w:cs="Times New Roman"/>
        </w:rPr>
        <w:t>8.  Part 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140E86" w:rsidRDefault="00140E86">
      <w:pPr>
        <w:ind w:left="360"/>
      </w:pPr>
    </w:p>
    <w:p w:rsidR="003C6154" w:rsidRDefault="003C6154" w:rsidP="003C6154">
      <w:pPr>
        <w:tabs>
          <w:tab w:val="left" w:pos="540"/>
          <w:tab w:val="left" w:pos="1080"/>
        </w:tabs>
        <w:rPr>
          <w:sz w:val="24"/>
          <w:szCs w:val="24"/>
        </w:rPr>
      </w:pPr>
      <w:r>
        <w:rPr>
          <w:sz w:val="24"/>
          <w:szCs w:val="24"/>
        </w:rPr>
        <w:t xml:space="preserve">In compliance with 5 C.F.R. 1320.8(d), VA solicited comments from members of the public and affected agencies concerning the proposed new information collection “Board of Veterans’ Appeals, Voice of the Veteran Appellant Surveys.”  </w:t>
      </w:r>
      <w:r>
        <w:rPr>
          <w:i/>
          <w:sz w:val="24"/>
          <w:szCs w:val="24"/>
        </w:rPr>
        <w:t xml:space="preserve">See </w:t>
      </w:r>
      <w:r>
        <w:rPr>
          <w:sz w:val="24"/>
          <w:szCs w:val="24"/>
        </w:rPr>
        <w:t>78 Fed. Reg. 54956-57 (September 6, 2013).</w:t>
      </w:r>
    </w:p>
    <w:p w:rsidR="00BA0298" w:rsidRDefault="00BA0298" w:rsidP="003C6154">
      <w:pPr>
        <w:tabs>
          <w:tab w:val="left" w:pos="540"/>
          <w:tab w:val="left" w:pos="1080"/>
        </w:tabs>
        <w:rPr>
          <w:sz w:val="24"/>
          <w:szCs w:val="24"/>
        </w:rPr>
      </w:pPr>
    </w:p>
    <w:p w:rsidR="00761B08" w:rsidRDefault="00761B08" w:rsidP="00761B08">
      <w:pPr>
        <w:tabs>
          <w:tab w:val="left" w:pos="540"/>
          <w:tab w:val="left" w:pos="1080"/>
        </w:tabs>
        <w:rPr>
          <w:sz w:val="24"/>
          <w:szCs w:val="24"/>
        </w:rPr>
      </w:pPr>
      <w:r>
        <w:rPr>
          <w:sz w:val="24"/>
          <w:szCs w:val="24"/>
        </w:rPr>
        <w:t xml:space="preserve">Several errors appeared in the September 6, 2013, Federal Register Notice in paragraphs pertaining to “burden hours”.  The errors occurred due to non-use of converting hours into minutes.  The “Frequency of Response” was changed from “Quarterly” to “Annually”.  However, these errors only appeared in the Federal Register Notice and were inconsistent with </w:t>
      </w:r>
      <w:r>
        <w:rPr>
          <w:sz w:val="24"/>
          <w:szCs w:val="24"/>
        </w:rPr>
        <w:lastRenderedPageBreak/>
        <w:t xml:space="preserve">that that was reported in the Supporting Statement.  A corrected Federal Register Notice was published to reflect these corrections.  </w:t>
      </w:r>
      <w:r>
        <w:rPr>
          <w:i/>
          <w:sz w:val="24"/>
          <w:szCs w:val="24"/>
        </w:rPr>
        <w:t>See</w:t>
      </w:r>
      <w:r>
        <w:rPr>
          <w:sz w:val="24"/>
          <w:szCs w:val="24"/>
        </w:rPr>
        <w:t xml:space="preserve"> 78 Fed. Reg. 60379 (October 1, 2013)</w:t>
      </w:r>
    </w:p>
    <w:p w:rsidR="00761B08" w:rsidRDefault="00761B08" w:rsidP="00761B08">
      <w:pPr>
        <w:tabs>
          <w:tab w:val="left" w:pos="540"/>
          <w:tab w:val="left" w:pos="1080"/>
        </w:tabs>
        <w:rPr>
          <w:sz w:val="24"/>
          <w:szCs w:val="24"/>
        </w:rPr>
      </w:pPr>
    </w:p>
    <w:p w:rsidR="003C6154" w:rsidRDefault="003C6154" w:rsidP="003C6154">
      <w:pPr>
        <w:tabs>
          <w:tab w:val="left" w:pos="540"/>
          <w:tab w:val="left" w:pos="1080"/>
        </w:tabs>
        <w:rPr>
          <w:sz w:val="24"/>
          <w:szCs w:val="24"/>
        </w:rPr>
      </w:pPr>
      <w:r>
        <w:rPr>
          <w:sz w:val="24"/>
          <w:szCs w:val="24"/>
        </w:rPr>
        <w:t xml:space="preserve">VA received one comment from the public.  The comment did not specifically address whether the proposed collection of information is necessary for the performance of VA’s functions; the accuracy of VA’s estimates of the burden of the proposed collection of information; the quality, utility, and/or clarity of the information to be collected; or ways to minimize the burden of the information collection on those who are to respond.  Therefore, no further action will be taken with regard to the proposed information collection request for the “Board of Veterans’ Appeals, Veterans, </w:t>
      </w:r>
      <w:proofErr w:type="gramStart"/>
      <w:r>
        <w:rPr>
          <w:sz w:val="24"/>
          <w:szCs w:val="24"/>
        </w:rPr>
        <w:t>Voice</w:t>
      </w:r>
      <w:proofErr w:type="gramEnd"/>
      <w:r>
        <w:rPr>
          <w:sz w:val="24"/>
          <w:szCs w:val="24"/>
        </w:rPr>
        <w:t xml:space="preserve"> of the Veteran Appellant Surveys in response to the comment received. </w:t>
      </w:r>
    </w:p>
    <w:p w:rsidR="00140E86" w:rsidRDefault="00140E86">
      <w:pPr>
        <w:tabs>
          <w:tab w:val="left" w:pos="540"/>
          <w:tab w:val="left" w:pos="1080"/>
        </w:tabs>
        <w:rPr>
          <w:sz w:val="24"/>
          <w:szCs w:val="24"/>
        </w:rPr>
      </w:pPr>
    </w:p>
    <w:p w:rsidR="00140E86" w:rsidRDefault="00140E86">
      <w:pPr>
        <w:tabs>
          <w:tab w:val="left" w:pos="270"/>
          <w:tab w:val="left" w:pos="540"/>
          <w:tab w:val="left" w:pos="1080"/>
        </w:tabs>
        <w:ind w:left="270" w:hanging="270"/>
        <w:rPr>
          <w:b/>
          <w:sz w:val="24"/>
          <w:szCs w:val="24"/>
        </w:rPr>
      </w:pPr>
      <w:r>
        <w:rPr>
          <w:b/>
          <w:sz w:val="24"/>
          <w:szCs w:val="24"/>
        </w:rPr>
        <w:t>8.  Part B: Describe efforts to consult with persons outside the agency to obtain their views on the availability of data, frequency of collection, clarity of instructions and record keeping, disclosure or reporting format, and on the data elements to be recorded, disclosed or reported.  Explain any circumstances, which preclude consultation every three years with representatives of those from whom information is to be obtained.</w:t>
      </w:r>
    </w:p>
    <w:p w:rsidR="00140E86" w:rsidRDefault="00140E86">
      <w:pPr>
        <w:keepNext/>
        <w:tabs>
          <w:tab w:val="num" w:pos="900"/>
        </w:tabs>
        <w:rPr>
          <w:sz w:val="24"/>
          <w:szCs w:val="24"/>
        </w:rPr>
      </w:pPr>
    </w:p>
    <w:p w:rsidR="00FF1E1A" w:rsidRPr="00FF1E1A" w:rsidRDefault="00C60EE1">
      <w:pPr>
        <w:rPr>
          <w:sz w:val="24"/>
        </w:rPr>
      </w:pPr>
      <w:r>
        <w:rPr>
          <w:sz w:val="24"/>
        </w:rPr>
        <w:t>The Board’</w:t>
      </w:r>
      <w:r w:rsidR="00B76B9F">
        <w:rPr>
          <w:sz w:val="24"/>
        </w:rPr>
        <w:t>s C</w:t>
      </w:r>
      <w:r w:rsidR="00140E86" w:rsidRPr="00FF1E1A">
        <w:rPr>
          <w:sz w:val="24"/>
        </w:rPr>
        <w:t>ontractor for this survey</w:t>
      </w:r>
      <w:r w:rsidR="00C246C6">
        <w:rPr>
          <w:sz w:val="24"/>
        </w:rPr>
        <w:t xml:space="preserve"> is J.D. Power and Associates. </w:t>
      </w:r>
      <w:r>
        <w:rPr>
          <w:sz w:val="24"/>
        </w:rPr>
        <w:t>The Board</w:t>
      </w:r>
      <w:r w:rsidR="00140E86" w:rsidRPr="00FF1E1A">
        <w:rPr>
          <w:sz w:val="24"/>
        </w:rPr>
        <w:t xml:space="preserve"> is consulting with J.D. Power and Associates regarding </w:t>
      </w:r>
      <w:r w:rsidR="005370DF">
        <w:rPr>
          <w:sz w:val="24"/>
        </w:rPr>
        <w:t>their Voice of the Consumer (VOC)</w:t>
      </w:r>
      <w:r w:rsidR="00FF1E1A" w:rsidRPr="00FF1E1A">
        <w:rPr>
          <w:sz w:val="24"/>
        </w:rPr>
        <w:t xml:space="preserve"> satisfaction expertise</w:t>
      </w:r>
      <w:r w:rsidR="005877D0">
        <w:rPr>
          <w:sz w:val="24"/>
        </w:rPr>
        <w:t>.</w:t>
      </w:r>
      <w:r w:rsidR="00FF1E1A" w:rsidRPr="00FF1E1A">
        <w:rPr>
          <w:sz w:val="24"/>
        </w:rPr>
        <w:t xml:space="preserve"> </w:t>
      </w:r>
      <w:r w:rsidR="005877D0">
        <w:rPr>
          <w:sz w:val="24"/>
        </w:rPr>
        <w:t>Their</w:t>
      </w:r>
      <w:r w:rsidR="00FF1E1A" w:rsidRPr="00FF1E1A">
        <w:rPr>
          <w:sz w:val="24"/>
        </w:rPr>
        <w:t xml:space="preserve"> ability to </w:t>
      </w:r>
      <w:r w:rsidR="005877D0">
        <w:rPr>
          <w:sz w:val="24"/>
        </w:rPr>
        <w:t>provide benchmarked</w:t>
      </w:r>
      <w:r w:rsidR="00FF1E1A" w:rsidRPr="00FF1E1A">
        <w:rPr>
          <w:sz w:val="24"/>
        </w:rPr>
        <w:t xml:space="preserve"> data offers </w:t>
      </w:r>
      <w:r w:rsidR="005370DF">
        <w:rPr>
          <w:sz w:val="24"/>
        </w:rPr>
        <w:t>t</w:t>
      </w:r>
      <w:r>
        <w:rPr>
          <w:sz w:val="24"/>
        </w:rPr>
        <w:t>he Board</w:t>
      </w:r>
      <w:r w:rsidR="00FF1E1A" w:rsidRPr="00FF1E1A">
        <w:rPr>
          <w:sz w:val="24"/>
        </w:rPr>
        <w:t xml:space="preserve"> a set of well-established and accepted industry performance </w:t>
      </w:r>
      <w:r w:rsidR="005877D0">
        <w:rPr>
          <w:sz w:val="24"/>
        </w:rPr>
        <w:t>norms</w:t>
      </w:r>
      <w:r w:rsidR="00FF1E1A" w:rsidRPr="00FF1E1A">
        <w:rPr>
          <w:sz w:val="24"/>
        </w:rPr>
        <w:t xml:space="preserve"> across numerous industries from which to compare and contrast various reporting metrics. </w:t>
      </w:r>
    </w:p>
    <w:p w:rsidR="00140E86" w:rsidRDefault="00140E86">
      <w:pPr>
        <w:rPr>
          <w:sz w:val="24"/>
        </w:rPr>
      </w:pPr>
    </w:p>
    <w:p w:rsidR="00140E86" w:rsidRDefault="00140E86">
      <w:pPr>
        <w:pStyle w:val="Heading2"/>
        <w:rPr>
          <w:rFonts w:ascii="Times New Roman" w:hAnsi="Times New Roman" w:cs="Times New Roman"/>
        </w:rPr>
      </w:pPr>
      <w:r>
        <w:rPr>
          <w:rFonts w:ascii="Times New Roman" w:hAnsi="Times New Roman" w:cs="Times New Roman"/>
        </w:rPr>
        <w:t>9.  Explain any decision to provide any payment or gift to respondents, other than remuneration of contractors or grantees.</w:t>
      </w:r>
    </w:p>
    <w:p w:rsidR="00140E86" w:rsidRDefault="00140E86"/>
    <w:p w:rsidR="00140E86" w:rsidRDefault="00140E86">
      <w:pPr>
        <w:rPr>
          <w:sz w:val="24"/>
        </w:rPr>
      </w:pPr>
      <w:r>
        <w:rPr>
          <w:sz w:val="24"/>
          <w:szCs w:val="24"/>
        </w:rPr>
        <w:t xml:space="preserve">No payment or gift shall be provided to respondents.  </w:t>
      </w:r>
    </w:p>
    <w:p w:rsidR="00140E86" w:rsidRDefault="00140E86">
      <w:pPr>
        <w:rPr>
          <w:sz w:val="24"/>
        </w:rPr>
      </w:pPr>
    </w:p>
    <w:p w:rsidR="00140E86" w:rsidRDefault="00140E86" w:rsidP="00B76B9F">
      <w:pPr>
        <w:pStyle w:val="Heading2"/>
        <w:tabs>
          <w:tab w:val="clear" w:pos="360"/>
        </w:tabs>
        <w:rPr>
          <w:rFonts w:ascii="Times New Roman" w:hAnsi="Times New Roman" w:cs="Times New Roman"/>
        </w:rPr>
      </w:pPr>
      <w:r>
        <w:rPr>
          <w:rFonts w:ascii="Times New Roman" w:hAnsi="Times New Roman" w:cs="Times New Roman"/>
        </w:rPr>
        <w:t>10.  Describe any assurance of confidentiality provided to respondents and the basis for the assurance in statue, regulation, or agency policy.</w:t>
      </w:r>
    </w:p>
    <w:p w:rsidR="00140E86" w:rsidRDefault="00140E86">
      <w:pPr>
        <w:ind w:left="360"/>
      </w:pPr>
    </w:p>
    <w:p w:rsidR="00B61A90" w:rsidRDefault="00140E86" w:rsidP="00B61A90">
      <w:pPr>
        <w:rPr>
          <w:sz w:val="24"/>
          <w:szCs w:val="24"/>
        </w:rPr>
      </w:pPr>
      <w:r>
        <w:rPr>
          <w:sz w:val="24"/>
          <w:szCs w:val="24"/>
        </w:rPr>
        <w:t xml:space="preserve">An assurance of strict confidentiality is made in the introduction respondents receive with the live </w:t>
      </w:r>
      <w:r w:rsidR="00FB4DEA">
        <w:rPr>
          <w:sz w:val="24"/>
          <w:szCs w:val="24"/>
        </w:rPr>
        <w:t>tele</w:t>
      </w:r>
      <w:r w:rsidR="00C246C6">
        <w:rPr>
          <w:sz w:val="24"/>
          <w:szCs w:val="24"/>
        </w:rPr>
        <w:t xml:space="preserve">phone interviewer. </w:t>
      </w:r>
      <w:r>
        <w:rPr>
          <w:sz w:val="24"/>
          <w:szCs w:val="24"/>
        </w:rPr>
        <w:t xml:space="preserve">Respondents are assured that answers given will be kept </w:t>
      </w:r>
      <w:r w:rsidR="0044043B">
        <w:rPr>
          <w:sz w:val="24"/>
          <w:szCs w:val="24"/>
        </w:rPr>
        <w:t xml:space="preserve">private to the intent of the law </w:t>
      </w:r>
      <w:r>
        <w:rPr>
          <w:sz w:val="24"/>
          <w:szCs w:val="24"/>
        </w:rPr>
        <w:t>and will be us</w:t>
      </w:r>
      <w:r w:rsidR="00C246C6">
        <w:rPr>
          <w:sz w:val="24"/>
          <w:szCs w:val="24"/>
        </w:rPr>
        <w:t xml:space="preserve">ed for research purposes only. </w:t>
      </w:r>
      <w:r>
        <w:rPr>
          <w:sz w:val="24"/>
          <w:szCs w:val="24"/>
        </w:rPr>
        <w:t>Respondents will also be given the opportunity to opt-out of completing the s</w:t>
      </w:r>
      <w:r w:rsidR="00C246C6">
        <w:rPr>
          <w:sz w:val="24"/>
          <w:szCs w:val="24"/>
        </w:rPr>
        <w:t xml:space="preserve">urvey during the introduction. </w:t>
      </w:r>
      <w:r>
        <w:rPr>
          <w:sz w:val="24"/>
          <w:szCs w:val="24"/>
        </w:rPr>
        <w:t xml:space="preserve">The information that respondents supply is protected by law (the Privacy Act of 1974, 5 U.S.C. 522a and section 5701 of Title 38 of the United States Code). </w:t>
      </w:r>
      <w:r w:rsidR="00B61A90">
        <w:rPr>
          <w:sz w:val="24"/>
          <w:szCs w:val="24"/>
        </w:rPr>
        <w:t xml:space="preserve"> </w:t>
      </w:r>
      <w:r w:rsidR="00B61A90">
        <w:rPr>
          <w:sz w:val="24"/>
          <w:szCs w:val="24"/>
        </w:rPr>
        <w:t xml:space="preserve">The Privacy notification is included in a list of frequently asked questions that respondents have.  During the interview, J.D. Power responds as follows:  </w:t>
      </w:r>
    </w:p>
    <w:p w:rsidR="00B61A90" w:rsidRDefault="00B61A90" w:rsidP="00B61A90">
      <w:pPr>
        <w:rPr>
          <w:sz w:val="24"/>
          <w:szCs w:val="24"/>
        </w:rPr>
      </w:pPr>
    </w:p>
    <w:p w:rsidR="00B61A90" w:rsidRDefault="00B61A90" w:rsidP="00B61A90">
      <w:pPr>
        <w:rPr>
          <w:b/>
          <w:sz w:val="24"/>
          <w:szCs w:val="24"/>
        </w:rPr>
      </w:pPr>
      <w:r>
        <w:rPr>
          <w:b/>
          <w:sz w:val="24"/>
          <w:szCs w:val="24"/>
        </w:rPr>
        <w:t>Question:  Will my responses during this interview remain confidential?</w:t>
      </w:r>
    </w:p>
    <w:p w:rsidR="00B61A90" w:rsidRDefault="00B61A90" w:rsidP="00B61A90">
      <w:pPr>
        <w:rPr>
          <w:b/>
          <w:sz w:val="24"/>
          <w:szCs w:val="24"/>
        </w:rPr>
      </w:pPr>
    </w:p>
    <w:p w:rsidR="00B61A90" w:rsidRDefault="00B61A90" w:rsidP="00B61A90">
      <w:pPr>
        <w:rPr>
          <w:sz w:val="24"/>
          <w:szCs w:val="24"/>
        </w:rPr>
      </w:pPr>
      <w:r>
        <w:rPr>
          <w:b/>
          <w:sz w:val="24"/>
          <w:szCs w:val="24"/>
        </w:rPr>
        <w:t>Answer:</w:t>
      </w:r>
      <w:r>
        <w:rPr>
          <w:sz w:val="24"/>
          <w:szCs w:val="24"/>
        </w:rPr>
        <w:t xml:space="preserve">  Yes, your responses during this interview will remain completely confidential and will not affect your eligibility for current or future benefits.  The answers you provide will not be linked to your name or contact information</w:t>
      </w:r>
      <w:r>
        <w:rPr>
          <w:sz w:val="24"/>
          <w:szCs w:val="24"/>
        </w:rPr>
        <w:t>.</w:t>
      </w:r>
      <w:bookmarkStart w:id="0" w:name="_GoBack"/>
      <w:bookmarkEnd w:id="0"/>
    </w:p>
    <w:p w:rsidR="00140E86" w:rsidRDefault="00B61A90">
      <w:pPr>
        <w:rPr>
          <w:sz w:val="24"/>
          <w:szCs w:val="24"/>
        </w:rPr>
      </w:pPr>
      <w:r>
        <w:rPr>
          <w:sz w:val="24"/>
          <w:szCs w:val="24"/>
        </w:rPr>
        <w:t xml:space="preserve"> </w:t>
      </w:r>
    </w:p>
    <w:p w:rsidR="00140E86" w:rsidRDefault="00140E86"/>
    <w:p w:rsidR="00140E86" w:rsidRDefault="00140E86">
      <w:pPr>
        <w:pStyle w:val="Heading2"/>
        <w:rPr>
          <w:rFonts w:ascii="Times New Roman" w:hAnsi="Times New Roman" w:cs="Times New Roman"/>
        </w:rPr>
      </w:pPr>
      <w:r>
        <w:rPr>
          <w:rFonts w:ascii="Times New Roman" w:hAnsi="Times New Roman" w:cs="Times New Roman"/>
        </w:rPr>
        <w:lastRenderedPageBreak/>
        <w:t>11.  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140E86" w:rsidRDefault="00140E86">
      <w:pPr>
        <w:rPr>
          <w:sz w:val="24"/>
          <w:szCs w:val="24"/>
        </w:rPr>
      </w:pPr>
    </w:p>
    <w:p w:rsidR="00140E86" w:rsidRDefault="0044043B">
      <w:pPr>
        <w:rPr>
          <w:sz w:val="24"/>
        </w:rPr>
      </w:pPr>
      <w:r>
        <w:rPr>
          <w:sz w:val="24"/>
          <w:szCs w:val="24"/>
        </w:rPr>
        <w:t>T</w:t>
      </w:r>
      <w:r w:rsidR="00140E86">
        <w:rPr>
          <w:sz w:val="24"/>
          <w:szCs w:val="24"/>
        </w:rPr>
        <w:t xml:space="preserve">he survey instrument </w:t>
      </w:r>
      <w:r>
        <w:rPr>
          <w:sz w:val="24"/>
          <w:szCs w:val="24"/>
        </w:rPr>
        <w:t xml:space="preserve">does not </w:t>
      </w:r>
      <w:r w:rsidR="00140E86">
        <w:rPr>
          <w:sz w:val="24"/>
          <w:szCs w:val="24"/>
        </w:rPr>
        <w:t xml:space="preserve">contain any questions of a sensitive nature. </w:t>
      </w:r>
    </w:p>
    <w:p w:rsidR="00140E86" w:rsidRDefault="00140E86">
      <w:pPr>
        <w:rPr>
          <w:sz w:val="24"/>
        </w:rPr>
      </w:pPr>
    </w:p>
    <w:p w:rsidR="00140E86" w:rsidRDefault="00140E86" w:rsidP="002C23A0">
      <w:pPr>
        <w:pStyle w:val="Heading2"/>
        <w:numPr>
          <w:ilvl w:val="0"/>
          <w:numId w:val="4"/>
        </w:numPr>
        <w:rPr>
          <w:rFonts w:ascii="Times New Roman" w:hAnsi="Times New Roman" w:cs="Times New Roman"/>
        </w:rPr>
      </w:pPr>
      <w:r>
        <w:rPr>
          <w:rFonts w:ascii="Times New Roman" w:hAnsi="Times New Roman" w:cs="Times New Roman"/>
        </w:rPr>
        <w:t>Estimate of the hour burden of the collection of information.</w:t>
      </w:r>
    </w:p>
    <w:p w:rsidR="00140E86" w:rsidRDefault="00140E86">
      <w:pPr>
        <w:rPr>
          <w:sz w:val="24"/>
          <w:szCs w:val="24"/>
        </w:rPr>
      </w:pPr>
    </w:p>
    <w:tbl>
      <w:tblPr>
        <w:tblW w:w="0" w:type="auto"/>
        <w:jc w:val="center"/>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8"/>
        <w:gridCol w:w="1587"/>
        <w:gridCol w:w="1323"/>
        <w:gridCol w:w="1146"/>
        <w:gridCol w:w="1147"/>
      </w:tblGrid>
      <w:tr w:rsidR="00140E86" w:rsidTr="00B76B9F">
        <w:trPr>
          <w:trHeight w:val="219"/>
          <w:jc w:val="center"/>
        </w:trPr>
        <w:tc>
          <w:tcPr>
            <w:tcW w:w="7771" w:type="dxa"/>
            <w:gridSpan w:val="5"/>
            <w:shd w:val="clear" w:color="auto" w:fill="D9D9D9"/>
          </w:tcPr>
          <w:p w:rsidR="00140E86" w:rsidRDefault="00140E86" w:rsidP="007157B6">
            <w:pPr>
              <w:jc w:val="center"/>
              <w:rPr>
                <w:b/>
              </w:rPr>
            </w:pPr>
            <w:r>
              <w:rPr>
                <w:b/>
              </w:rPr>
              <w:t>TABLE 1: ESTIMATED ANN</w:t>
            </w:r>
            <w:r w:rsidR="00B76B9F">
              <w:rPr>
                <w:b/>
              </w:rPr>
              <w:t>UALIZED TIME BURDEN, BY RESPOND</w:t>
            </w:r>
            <w:r>
              <w:rPr>
                <w:b/>
              </w:rPr>
              <w:t>ENT GROUP</w:t>
            </w:r>
          </w:p>
        </w:tc>
      </w:tr>
      <w:tr w:rsidR="00140E86" w:rsidTr="00B76B9F">
        <w:trPr>
          <w:trHeight w:val="500"/>
          <w:jc w:val="center"/>
        </w:trPr>
        <w:tc>
          <w:tcPr>
            <w:tcW w:w="2568" w:type="dxa"/>
          </w:tcPr>
          <w:p w:rsidR="00140E86" w:rsidRDefault="00140E86">
            <w:pPr>
              <w:jc w:val="center"/>
              <w:rPr>
                <w:b/>
              </w:rPr>
            </w:pPr>
            <w:r>
              <w:rPr>
                <w:b/>
              </w:rPr>
              <w:t>Population surveyed</w:t>
            </w:r>
          </w:p>
        </w:tc>
        <w:tc>
          <w:tcPr>
            <w:tcW w:w="1587" w:type="dxa"/>
            <w:vAlign w:val="center"/>
          </w:tcPr>
          <w:p w:rsidR="00140E86" w:rsidRDefault="00140E86">
            <w:pPr>
              <w:jc w:val="center"/>
              <w:rPr>
                <w:b/>
              </w:rPr>
            </w:pPr>
            <w:r>
              <w:rPr>
                <w:b/>
              </w:rPr>
              <w:t>Number of respondents</w:t>
            </w:r>
          </w:p>
        </w:tc>
        <w:tc>
          <w:tcPr>
            <w:tcW w:w="1323" w:type="dxa"/>
          </w:tcPr>
          <w:p w:rsidR="00140E86" w:rsidRDefault="00140E86">
            <w:pPr>
              <w:jc w:val="center"/>
              <w:rPr>
                <w:b/>
              </w:rPr>
            </w:pPr>
            <w:r>
              <w:rPr>
                <w:b/>
              </w:rPr>
              <w:t>Number of responses per respondent</w:t>
            </w:r>
          </w:p>
        </w:tc>
        <w:tc>
          <w:tcPr>
            <w:tcW w:w="1146" w:type="dxa"/>
          </w:tcPr>
          <w:p w:rsidR="00140E86" w:rsidRDefault="00140E86">
            <w:pPr>
              <w:jc w:val="center"/>
              <w:rPr>
                <w:b/>
              </w:rPr>
            </w:pPr>
            <w:r>
              <w:rPr>
                <w:b/>
              </w:rPr>
              <w:t>Average burden per response         (in hours)</w:t>
            </w:r>
          </w:p>
        </w:tc>
        <w:tc>
          <w:tcPr>
            <w:tcW w:w="1147" w:type="dxa"/>
          </w:tcPr>
          <w:p w:rsidR="00140E86" w:rsidRDefault="00140E86">
            <w:pPr>
              <w:jc w:val="center"/>
              <w:rPr>
                <w:b/>
              </w:rPr>
            </w:pPr>
            <w:r>
              <w:rPr>
                <w:b/>
              </w:rPr>
              <w:t>Total burden hours</w:t>
            </w:r>
          </w:p>
        </w:tc>
      </w:tr>
      <w:tr w:rsidR="00140E86" w:rsidTr="00B76B9F">
        <w:trPr>
          <w:trHeight w:val="936"/>
          <w:jc w:val="center"/>
        </w:trPr>
        <w:tc>
          <w:tcPr>
            <w:tcW w:w="2568" w:type="dxa"/>
            <w:vAlign w:val="center"/>
          </w:tcPr>
          <w:p w:rsidR="00140E86" w:rsidRDefault="00140E86" w:rsidP="00641B47">
            <w:r>
              <w:t xml:space="preserve">Veterans who have </w:t>
            </w:r>
            <w:r w:rsidR="00641B47">
              <w:t xml:space="preserve">received a decision from </w:t>
            </w:r>
            <w:r w:rsidR="00B76B9F">
              <w:t>the Board</w:t>
            </w:r>
            <w:r w:rsidR="00641B47">
              <w:t xml:space="preserve"> (phone survey -80%)</w:t>
            </w:r>
          </w:p>
        </w:tc>
        <w:tc>
          <w:tcPr>
            <w:tcW w:w="1587" w:type="dxa"/>
            <w:vAlign w:val="center"/>
          </w:tcPr>
          <w:p w:rsidR="00140E86" w:rsidRDefault="00641B47">
            <w:pPr>
              <w:jc w:val="center"/>
            </w:pPr>
            <w:r>
              <w:t>11,782</w:t>
            </w:r>
          </w:p>
        </w:tc>
        <w:tc>
          <w:tcPr>
            <w:tcW w:w="1323" w:type="dxa"/>
            <w:vAlign w:val="center"/>
          </w:tcPr>
          <w:p w:rsidR="00140E86" w:rsidRDefault="00140E86">
            <w:pPr>
              <w:jc w:val="center"/>
            </w:pPr>
            <w:r>
              <w:t>1</w:t>
            </w:r>
          </w:p>
        </w:tc>
        <w:tc>
          <w:tcPr>
            <w:tcW w:w="1146" w:type="dxa"/>
            <w:vAlign w:val="center"/>
          </w:tcPr>
          <w:p w:rsidR="00140E86" w:rsidRDefault="00140E86" w:rsidP="008C3DEA">
            <w:pPr>
              <w:jc w:val="center"/>
            </w:pPr>
            <w:r>
              <w:t>.</w:t>
            </w:r>
            <w:r w:rsidR="008C3DEA">
              <w:t>08</w:t>
            </w:r>
          </w:p>
        </w:tc>
        <w:tc>
          <w:tcPr>
            <w:tcW w:w="1147" w:type="dxa"/>
            <w:vAlign w:val="center"/>
          </w:tcPr>
          <w:p w:rsidR="00140E86" w:rsidRDefault="008C3DEA" w:rsidP="00641B47">
            <w:pPr>
              <w:jc w:val="center"/>
            </w:pPr>
            <w:r>
              <w:t>982</w:t>
            </w:r>
          </w:p>
        </w:tc>
      </w:tr>
      <w:tr w:rsidR="00641B47" w:rsidTr="00B76B9F">
        <w:trPr>
          <w:trHeight w:val="783"/>
          <w:jc w:val="center"/>
        </w:trPr>
        <w:tc>
          <w:tcPr>
            <w:tcW w:w="2568" w:type="dxa"/>
            <w:vAlign w:val="center"/>
          </w:tcPr>
          <w:p w:rsidR="00641B47" w:rsidRDefault="00641B47" w:rsidP="00641B47">
            <w:r>
              <w:t xml:space="preserve">Veterans who have received a decision from </w:t>
            </w:r>
            <w:r w:rsidR="00B76B9F">
              <w:t>the Board</w:t>
            </w:r>
            <w:r>
              <w:t xml:space="preserve"> (E</w:t>
            </w:r>
            <w:r w:rsidR="00B76B9F">
              <w:t>-</w:t>
            </w:r>
            <w:r>
              <w:t>survey -20%)</w:t>
            </w:r>
          </w:p>
        </w:tc>
        <w:tc>
          <w:tcPr>
            <w:tcW w:w="1587" w:type="dxa"/>
            <w:vAlign w:val="center"/>
          </w:tcPr>
          <w:p w:rsidR="00641B47" w:rsidRDefault="00641B47">
            <w:pPr>
              <w:jc w:val="center"/>
            </w:pPr>
            <w:r>
              <w:t>2945</w:t>
            </w:r>
          </w:p>
        </w:tc>
        <w:tc>
          <w:tcPr>
            <w:tcW w:w="1323" w:type="dxa"/>
            <w:vAlign w:val="center"/>
          </w:tcPr>
          <w:p w:rsidR="00641B47" w:rsidRDefault="00641B47">
            <w:pPr>
              <w:jc w:val="center"/>
            </w:pPr>
            <w:r>
              <w:t>1</w:t>
            </w:r>
          </w:p>
        </w:tc>
        <w:tc>
          <w:tcPr>
            <w:tcW w:w="1146" w:type="dxa"/>
            <w:vAlign w:val="center"/>
          </w:tcPr>
          <w:p w:rsidR="00641B47" w:rsidRDefault="00B7441B" w:rsidP="008C3DEA">
            <w:pPr>
              <w:jc w:val="center"/>
            </w:pPr>
            <w:r>
              <w:t>.</w:t>
            </w:r>
            <w:r w:rsidR="008C3DEA">
              <w:t>20</w:t>
            </w:r>
          </w:p>
        </w:tc>
        <w:tc>
          <w:tcPr>
            <w:tcW w:w="1147" w:type="dxa"/>
            <w:vAlign w:val="center"/>
          </w:tcPr>
          <w:p w:rsidR="00641B47" w:rsidRDefault="008C3DEA" w:rsidP="00641B47">
            <w:pPr>
              <w:jc w:val="center"/>
            </w:pPr>
            <w:r>
              <w:t>589</w:t>
            </w:r>
          </w:p>
        </w:tc>
      </w:tr>
      <w:tr w:rsidR="00140E86" w:rsidTr="00B76B9F">
        <w:trPr>
          <w:trHeight w:val="97"/>
          <w:jc w:val="center"/>
        </w:trPr>
        <w:tc>
          <w:tcPr>
            <w:tcW w:w="2568" w:type="dxa"/>
            <w:shd w:val="clear" w:color="auto" w:fill="D9D9D9"/>
            <w:vAlign w:val="center"/>
          </w:tcPr>
          <w:p w:rsidR="00140E86" w:rsidRDefault="008C3DEA">
            <w:pPr>
              <w:rPr>
                <w:b/>
              </w:rPr>
            </w:pPr>
            <w:r>
              <w:rPr>
                <w:b/>
              </w:rPr>
              <w:t>Total Hours</w:t>
            </w:r>
          </w:p>
        </w:tc>
        <w:tc>
          <w:tcPr>
            <w:tcW w:w="1587" w:type="dxa"/>
            <w:shd w:val="clear" w:color="auto" w:fill="D9D9D9"/>
            <w:vAlign w:val="center"/>
          </w:tcPr>
          <w:p w:rsidR="00140E86" w:rsidRDefault="00140E86">
            <w:pPr>
              <w:jc w:val="center"/>
              <w:rPr>
                <w:b/>
              </w:rPr>
            </w:pPr>
          </w:p>
        </w:tc>
        <w:tc>
          <w:tcPr>
            <w:tcW w:w="1323" w:type="dxa"/>
            <w:shd w:val="clear" w:color="auto" w:fill="D9D9D9"/>
            <w:vAlign w:val="center"/>
          </w:tcPr>
          <w:p w:rsidR="00140E86" w:rsidRDefault="00140E86">
            <w:pPr>
              <w:jc w:val="center"/>
              <w:rPr>
                <w:b/>
              </w:rPr>
            </w:pPr>
          </w:p>
        </w:tc>
        <w:tc>
          <w:tcPr>
            <w:tcW w:w="1146" w:type="dxa"/>
            <w:shd w:val="clear" w:color="auto" w:fill="D9D9D9"/>
            <w:vAlign w:val="center"/>
          </w:tcPr>
          <w:p w:rsidR="00140E86" w:rsidRDefault="00140E86">
            <w:pPr>
              <w:jc w:val="center"/>
              <w:rPr>
                <w:b/>
              </w:rPr>
            </w:pPr>
          </w:p>
        </w:tc>
        <w:tc>
          <w:tcPr>
            <w:tcW w:w="1147" w:type="dxa"/>
            <w:shd w:val="clear" w:color="auto" w:fill="D9D9D9"/>
            <w:vAlign w:val="center"/>
          </w:tcPr>
          <w:p w:rsidR="00140E86" w:rsidRDefault="008C3DEA">
            <w:pPr>
              <w:jc w:val="center"/>
              <w:rPr>
                <w:b/>
              </w:rPr>
            </w:pPr>
            <w:r>
              <w:rPr>
                <w:b/>
              </w:rPr>
              <w:t>1571</w:t>
            </w:r>
          </w:p>
        </w:tc>
      </w:tr>
    </w:tbl>
    <w:p w:rsidR="00140E86" w:rsidRDefault="00140E86">
      <w:pPr>
        <w:rPr>
          <w:sz w:val="24"/>
          <w:szCs w:val="24"/>
        </w:rPr>
      </w:pPr>
    </w:p>
    <w:p w:rsidR="00B76B9F" w:rsidRDefault="00B76B9F">
      <w:pPr>
        <w:rPr>
          <w:sz w:val="24"/>
          <w:szCs w:val="24"/>
        </w:rPr>
      </w:pPr>
    </w:p>
    <w:tbl>
      <w:tblPr>
        <w:tblW w:w="0" w:type="auto"/>
        <w:jc w:val="center"/>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6"/>
        <w:gridCol w:w="1737"/>
        <w:gridCol w:w="1520"/>
        <w:gridCol w:w="2060"/>
        <w:gridCol w:w="1931"/>
      </w:tblGrid>
      <w:tr w:rsidR="00140E86" w:rsidTr="00B76B9F">
        <w:trPr>
          <w:trHeight w:val="323"/>
          <w:jc w:val="center"/>
        </w:trPr>
        <w:tc>
          <w:tcPr>
            <w:tcW w:w="0" w:type="auto"/>
            <w:gridSpan w:val="5"/>
            <w:shd w:val="clear" w:color="auto" w:fill="D9D9D9"/>
          </w:tcPr>
          <w:p w:rsidR="00140E86" w:rsidRDefault="00140E86">
            <w:pPr>
              <w:jc w:val="center"/>
              <w:rPr>
                <w:b/>
              </w:rPr>
            </w:pPr>
            <w:r>
              <w:rPr>
                <w:b/>
              </w:rPr>
              <w:t>TABLE 2: ESTIMATED MONETARY BURDEN, BY RESPONDENT GROUP</w:t>
            </w:r>
          </w:p>
        </w:tc>
      </w:tr>
      <w:tr w:rsidR="00B76B9F" w:rsidTr="00B76B9F">
        <w:trPr>
          <w:trHeight w:val="557"/>
          <w:jc w:val="center"/>
        </w:trPr>
        <w:tc>
          <w:tcPr>
            <w:tcW w:w="0" w:type="auto"/>
          </w:tcPr>
          <w:p w:rsidR="00140E86" w:rsidRDefault="00140E86">
            <w:pPr>
              <w:jc w:val="center"/>
              <w:rPr>
                <w:b/>
              </w:rPr>
            </w:pPr>
            <w:r>
              <w:rPr>
                <w:b/>
              </w:rPr>
              <w:t>Population surveyed</w:t>
            </w:r>
          </w:p>
        </w:tc>
        <w:tc>
          <w:tcPr>
            <w:tcW w:w="0" w:type="auto"/>
          </w:tcPr>
          <w:p w:rsidR="00140E86" w:rsidRDefault="00140E86">
            <w:pPr>
              <w:jc w:val="center"/>
              <w:rPr>
                <w:b/>
              </w:rPr>
            </w:pPr>
            <w:r>
              <w:rPr>
                <w:b/>
              </w:rPr>
              <w:t>Number of respondents</w:t>
            </w:r>
          </w:p>
        </w:tc>
        <w:tc>
          <w:tcPr>
            <w:tcW w:w="0" w:type="auto"/>
            <w:vAlign w:val="center"/>
          </w:tcPr>
          <w:p w:rsidR="00140E86" w:rsidRDefault="00140E86">
            <w:pPr>
              <w:jc w:val="center"/>
              <w:rPr>
                <w:b/>
              </w:rPr>
            </w:pPr>
            <w:r>
              <w:rPr>
                <w:b/>
              </w:rPr>
              <w:t>Estimate hourly wage</w:t>
            </w:r>
          </w:p>
        </w:tc>
        <w:tc>
          <w:tcPr>
            <w:tcW w:w="0" w:type="auto"/>
          </w:tcPr>
          <w:p w:rsidR="00140E86" w:rsidRDefault="00140E86">
            <w:pPr>
              <w:jc w:val="center"/>
              <w:rPr>
                <w:b/>
              </w:rPr>
            </w:pPr>
            <w:r>
              <w:rPr>
                <w:b/>
              </w:rPr>
              <w:t xml:space="preserve">Average burden per response (hr.)   </w:t>
            </w:r>
          </w:p>
        </w:tc>
        <w:tc>
          <w:tcPr>
            <w:tcW w:w="0" w:type="auto"/>
          </w:tcPr>
          <w:p w:rsidR="00140E86" w:rsidRDefault="00140E86">
            <w:pPr>
              <w:jc w:val="center"/>
              <w:rPr>
                <w:b/>
              </w:rPr>
            </w:pPr>
            <w:r>
              <w:rPr>
                <w:b/>
              </w:rPr>
              <w:t>Total cost to all respondents</w:t>
            </w:r>
          </w:p>
        </w:tc>
      </w:tr>
      <w:tr w:rsidR="00B76B9F" w:rsidTr="00B76B9F">
        <w:trPr>
          <w:jc w:val="center"/>
        </w:trPr>
        <w:tc>
          <w:tcPr>
            <w:tcW w:w="0" w:type="auto"/>
            <w:vAlign w:val="center"/>
          </w:tcPr>
          <w:p w:rsidR="00140E86" w:rsidRDefault="00B76B9F" w:rsidP="00A8186C">
            <w:r>
              <w:t>Veterans who have contacted  the Board</w:t>
            </w:r>
            <w:r w:rsidR="00140E86">
              <w:t xml:space="preserve"> </w:t>
            </w:r>
            <w:r w:rsidR="00B660E7">
              <w:t>C</w:t>
            </w:r>
            <w:r w:rsidR="00140E86">
              <w:t xml:space="preserve">all </w:t>
            </w:r>
            <w:r w:rsidR="00B660E7">
              <w:t>C</w:t>
            </w:r>
            <w:r w:rsidR="00140E86">
              <w:t>enter</w:t>
            </w:r>
          </w:p>
        </w:tc>
        <w:tc>
          <w:tcPr>
            <w:tcW w:w="0" w:type="auto"/>
            <w:vAlign w:val="center"/>
          </w:tcPr>
          <w:p w:rsidR="00140E86" w:rsidRDefault="008C3DEA">
            <w:pPr>
              <w:jc w:val="center"/>
            </w:pPr>
            <w:r>
              <w:t>14,727</w:t>
            </w:r>
          </w:p>
        </w:tc>
        <w:tc>
          <w:tcPr>
            <w:tcW w:w="0" w:type="auto"/>
            <w:vAlign w:val="center"/>
          </w:tcPr>
          <w:p w:rsidR="00140E86" w:rsidRDefault="005B29A0">
            <w:pPr>
              <w:jc w:val="center"/>
            </w:pPr>
            <w:r>
              <w:t>24</w:t>
            </w:r>
          </w:p>
        </w:tc>
        <w:tc>
          <w:tcPr>
            <w:tcW w:w="0" w:type="auto"/>
            <w:vAlign w:val="center"/>
          </w:tcPr>
          <w:p w:rsidR="00140E86" w:rsidRDefault="00140E86" w:rsidP="005B29A0">
            <w:pPr>
              <w:jc w:val="center"/>
            </w:pPr>
            <w:r>
              <w:t>.</w:t>
            </w:r>
            <w:r w:rsidR="005B29A0">
              <w:t>14</w:t>
            </w:r>
          </w:p>
        </w:tc>
        <w:tc>
          <w:tcPr>
            <w:tcW w:w="0" w:type="auto"/>
            <w:vAlign w:val="center"/>
          </w:tcPr>
          <w:p w:rsidR="00140E86" w:rsidRDefault="005B29A0">
            <w:pPr>
              <w:jc w:val="center"/>
            </w:pPr>
            <w:r>
              <w:t>49,482</w:t>
            </w:r>
          </w:p>
          <w:p w:rsidR="00140E86" w:rsidRDefault="00140E86">
            <w:pPr>
              <w:jc w:val="center"/>
            </w:pPr>
          </w:p>
        </w:tc>
      </w:tr>
      <w:tr w:rsidR="00B76B9F" w:rsidTr="00B76B9F">
        <w:trPr>
          <w:trHeight w:val="323"/>
          <w:jc w:val="center"/>
        </w:trPr>
        <w:tc>
          <w:tcPr>
            <w:tcW w:w="0" w:type="auto"/>
            <w:tcBorders>
              <w:bottom w:val="single" w:sz="4" w:space="0" w:color="auto"/>
            </w:tcBorders>
            <w:shd w:val="clear" w:color="auto" w:fill="D9D9D9"/>
            <w:vAlign w:val="bottom"/>
          </w:tcPr>
          <w:p w:rsidR="00140E86" w:rsidRPr="00C246C6" w:rsidRDefault="00C246C6">
            <w:pPr>
              <w:rPr>
                <w:b/>
              </w:rPr>
            </w:pPr>
            <w:r w:rsidRPr="00C246C6">
              <w:rPr>
                <w:b/>
              </w:rPr>
              <w:t>Total</w:t>
            </w:r>
          </w:p>
        </w:tc>
        <w:tc>
          <w:tcPr>
            <w:tcW w:w="0" w:type="auto"/>
            <w:tcBorders>
              <w:bottom w:val="single" w:sz="4" w:space="0" w:color="auto"/>
            </w:tcBorders>
            <w:shd w:val="clear" w:color="auto" w:fill="D9D9D9"/>
            <w:vAlign w:val="bottom"/>
          </w:tcPr>
          <w:p w:rsidR="00140E86" w:rsidRDefault="00140E86">
            <w:pPr>
              <w:jc w:val="center"/>
              <w:rPr>
                <w:b/>
              </w:rPr>
            </w:pPr>
          </w:p>
        </w:tc>
        <w:tc>
          <w:tcPr>
            <w:tcW w:w="0" w:type="auto"/>
            <w:tcBorders>
              <w:bottom w:val="single" w:sz="4" w:space="0" w:color="auto"/>
            </w:tcBorders>
            <w:shd w:val="clear" w:color="auto" w:fill="D9D9D9"/>
            <w:vAlign w:val="bottom"/>
          </w:tcPr>
          <w:p w:rsidR="00140E86" w:rsidRDefault="00140E86">
            <w:pPr>
              <w:jc w:val="center"/>
              <w:rPr>
                <w:b/>
              </w:rPr>
            </w:pPr>
          </w:p>
        </w:tc>
        <w:tc>
          <w:tcPr>
            <w:tcW w:w="0" w:type="auto"/>
            <w:tcBorders>
              <w:bottom w:val="single" w:sz="4" w:space="0" w:color="auto"/>
            </w:tcBorders>
            <w:shd w:val="clear" w:color="auto" w:fill="D9D9D9"/>
            <w:vAlign w:val="bottom"/>
          </w:tcPr>
          <w:p w:rsidR="00140E86" w:rsidRDefault="00140E86">
            <w:pPr>
              <w:jc w:val="center"/>
              <w:rPr>
                <w:b/>
              </w:rPr>
            </w:pPr>
          </w:p>
        </w:tc>
        <w:tc>
          <w:tcPr>
            <w:tcW w:w="0" w:type="auto"/>
            <w:tcBorders>
              <w:bottom w:val="single" w:sz="4" w:space="0" w:color="auto"/>
            </w:tcBorders>
            <w:shd w:val="clear" w:color="auto" w:fill="D9D9D9"/>
            <w:vAlign w:val="bottom"/>
          </w:tcPr>
          <w:p w:rsidR="00140E86" w:rsidRDefault="005B29A0" w:rsidP="00761615">
            <w:pPr>
              <w:jc w:val="center"/>
              <w:rPr>
                <w:b/>
              </w:rPr>
            </w:pPr>
            <w:r>
              <w:rPr>
                <w:b/>
              </w:rPr>
              <w:t>49,482</w:t>
            </w:r>
          </w:p>
        </w:tc>
      </w:tr>
    </w:tbl>
    <w:p w:rsidR="00140E86" w:rsidRDefault="00140E86"/>
    <w:p w:rsidR="00140E86" w:rsidRDefault="005B29A0">
      <w:pPr>
        <w:rPr>
          <w:color w:val="000000"/>
          <w:sz w:val="24"/>
          <w:szCs w:val="24"/>
        </w:rPr>
      </w:pPr>
      <w:r>
        <w:rPr>
          <w:sz w:val="24"/>
          <w:szCs w:val="24"/>
        </w:rPr>
        <w:t>According to the U.S. Bureau of Labor Statistics Average Hourly Earnings, the average cost to the respondent is $3.36.</w:t>
      </w:r>
    </w:p>
    <w:p w:rsidR="00140E86" w:rsidRDefault="00140E86"/>
    <w:p w:rsidR="00140E86" w:rsidRDefault="00140E86">
      <w:pPr>
        <w:pStyle w:val="Heading2"/>
        <w:rPr>
          <w:rFonts w:ascii="Times New Roman" w:hAnsi="Times New Roman" w:cs="Times New Roman"/>
        </w:rPr>
      </w:pPr>
      <w:r>
        <w:rPr>
          <w:rFonts w:ascii="Times New Roman" w:hAnsi="Times New Roman" w:cs="Times New Roman"/>
        </w:rPr>
        <w:t>13.  Provide an estimate of the total annual cost burden to respondents or record keepers resulting from the collection of information.  (Do not include the cost of any hour burden shown in Items 12 and 14).</w:t>
      </w:r>
    </w:p>
    <w:p w:rsidR="00140E86" w:rsidRDefault="00140E86"/>
    <w:p w:rsidR="00140E86" w:rsidRDefault="00140E86">
      <w:pPr>
        <w:keepLines/>
        <w:widowControl w:val="0"/>
        <w:ind w:left="873" w:hanging="351"/>
        <w:rPr>
          <w:sz w:val="24"/>
          <w:szCs w:val="24"/>
        </w:rPr>
      </w:pPr>
      <w:r>
        <w:rPr>
          <w:sz w:val="24"/>
          <w:szCs w:val="24"/>
        </w:rPr>
        <w:t>a.</w:t>
      </w:r>
      <w:r>
        <w:rPr>
          <w:sz w:val="24"/>
          <w:szCs w:val="24"/>
        </w:rPr>
        <w:tab/>
        <w:t>There is no capital, start-up, operation, or maintenance costs.</w:t>
      </w:r>
    </w:p>
    <w:p w:rsidR="00140E86" w:rsidRDefault="00140E86">
      <w:pPr>
        <w:keepLines/>
        <w:widowControl w:val="0"/>
        <w:ind w:left="864" w:hanging="346"/>
        <w:rPr>
          <w:sz w:val="24"/>
          <w:szCs w:val="24"/>
        </w:rPr>
      </w:pPr>
      <w:r>
        <w:rPr>
          <w:sz w:val="24"/>
          <w:szCs w:val="24"/>
        </w:rPr>
        <w:t>b.</w:t>
      </w:r>
      <w:r>
        <w:rPr>
          <w:sz w:val="24"/>
          <w:szCs w:val="24"/>
        </w:rPr>
        <w:tab/>
        <w:t xml:space="preserve">Cost estimates are not expected to vary widely.  The only cost is that for the time of the respondent (average of </w:t>
      </w:r>
      <w:r w:rsidR="008C3DEA">
        <w:rPr>
          <w:sz w:val="24"/>
          <w:szCs w:val="24"/>
        </w:rPr>
        <w:t>5</w:t>
      </w:r>
      <w:r>
        <w:rPr>
          <w:sz w:val="24"/>
          <w:szCs w:val="24"/>
        </w:rPr>
        <w:t xml:space="preserve"> minutes per respondent</w:t>
      </w:r>
      <w:r w:rsidR="008C3DEA">
        <w:rPr>
          <w:sz w:val="24"/>
          <w:szCs w:val="24"/>
        </w:rPr>
        <w:t xml:space="preserve"> for phone study and 12 minutes for </w:t>
      </w:r>
      <w:proofErr w:type="spellStart"/>
      <w:r w:rsidR="00C60EE1">
        <w:rPr>
          <w:sz w:val="24"/>
          <w:szCs w:val="24"/>
        </w:rPr>
        <w:t>eS</w:t>
      </w:r>
      <w:r w:rsidR="008C3DEA">
        <w:rPr>
          <w:sz w:val="24"/>
          <w:szCs w:val="24"/>
        </w:rPr>
        <w:t>urvey</w:t>
      </w:r>
      <w:proofErr w:type="spellEnd"/>
      <w:r>
        <w:rPr>
          <w:sz w:val="24"/>
          <w:szCs w:val="24"/>
        </w:rPr>
        <w:t>).</w:t>
      </w:r>
    </w:p>
    <w:p w:rsidR="00140E86" w:rsidRDefault="00140E86">
      <w:pPr>
        <w:keepLines/>
        <w:widowControl w:val="0"/>
        <w:ind w:left="873" w:hanging="351"/>
      </w:pPr>
      <w:r>
        <w:rPr>
          <w:sz w:val="24"/>
          <w:szCs w:val="24"/>
        </w:rPr>
        <w:t>c.</w:t>
      </w:r>
      <w:r>
        <w:rPr>
          <w:sz w:val="24"/>
          <w:szCs w:val="24"/>
        </w:rPr>
        <w:tab/>
        <w:t>There are no anticipated capital start-up cost components or requests to provide information.</w:t>
      </w:r>
    </w:p>
    <w:p w:rsidR="00140E86" w:rsidRDefault="00140E86">
      <w:pPr>
        <w:pStyle w:val="Heading2"/>
        <w:rPr>
          <w:rFonts w:ascii="Times New Roman" w:hAnsi="Times New Roman" w:cs="Times New Roman"/>
        </w:rPr>
      </w:pPr>
    </w:p>
    <w:p w:rsidR="00140E86" w:rsidRDefault="00140E86" w:rsidP="00B76B9F">
      <w:pPr>
        <w:pStyle w:val="Heading2"/>
        <w:tabs>
          <w:tab w:val="clear" w:pos="360"/>
        </w:tabs>
        <w:ind w:left="450" w:hanging="450"/>
        <w:rPr>
          <w:rFonts w:ascii="Times New Roman" w:hAnsi="Times New Roman" w:cs="Times New Roman"/>
        </w:rPr>
      </w:pPr>
      <w:r>
        <w:rPr>
          <w:rFonts w:ascii="Times New Roman" w:hAnsi="Times New Roman" w:cs="Times New Roman"/>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40E86" w:rsidRDefault="00140E86">
      <w:pPr>
        <w:tabs>
          <w:tab w:val="num" w:pos="450"/>
        </w:tabs>
        <w:ind w:left="450" w:hanging="450"/>
      </w:pPr>
    </w:p>
    <w:p w:rsidR="00140E86" w:rsidRDefault="00140E86">
      <w:pPr>
        <w:rPr>
          <w:sz w:val="24"/>
          <w:szCs w:val="24"/>
        </w:rPr>
      </w:pPr>
      <w:r>
        <w:rPr>
          <w:sz w:val="24"/>
          <w:szCs w:val="24"/>
        </w:rPr>
        <w:t xml:space="preserve">The total cost to the Federal Government is estimated at </w:t>
      </w:r>
      <w:r w:rsidRPr="007A2E46">
        <w:rPr>
          <w:sz w:val="24"/>
          <w:szCs w:val="24"/>
        </w:rPr>
        <w:t>$</w:t>
      </w:r>
      <w:r w:rsidR="003A17BD">
        <w:rPr>
          <w:bCs/>
          <w:sz w:val="24"/>
          <w:szCs w:val="24"/>
        </w:rPr>
        <w:t>215,746.35</w:t>
      </w:r>
      <w:r w:rsidR="00E021D4" w:rsidRPr="007A2E46">
        <w:rPr>
          <w:b/>
          <w:bCs/>
          <w:sz w:val="24"/>
          <w:szCs w:val="24"/>
        </w:rPr>
        <w:t>.</w:t>
      </w:r>
      <w:r w:rsidR="00E021D4">
        <w:rPr>
          <w:b/>
          <w:bCs/>
        </w:rPr>
        <w:t xml:space="preserve"> </w:t>
      </w:r>
      <w:r>
        <w:rPr>
          <w:sz w:val="24"/>
          <w:szCs w:val="24"/>
        </w:rPr>
        <w:t>Table 3 below presents the labor and contracting cos</w:t>
      </w:r>
      <w:r w:rsidR="00577C38">
        <w:rPr>
          <w:sz w:val="24"/>
          <w:szCs w:val="24"/>
        </w:rPr>
        <w:t xml:space="preserve">ts for conducting the surveys. </w:t>
      </w:r>
      <w:r>
        <w:rPr>
          <w:sz w:val="24"/>
          <w:szCs w:val="24"/>
        </w:rPr>
        <w:t>Operationa</w:t>
      </w:r>
      <w:r w:rsidR="00577C38">
        <w:rPr>
          <w:sz w:val="24"/>
          <w:szCs w:val="24"/>
        </w:rPr>
        <w:t>l costs will be outsourced to the C</w:t>
      </w:r>
      <w:r>
        <w:rPr>
          <w:sz w:val="24"/>
          <w:szCs w:val="24"/>
        </w:rPr>
        <w:t xml:space="preserve">ontractor and will be included in the </w:t>
      </w:r>
      <w:r w:rsidR="00577C38">
        <w:rPr>
          <w:sz w:val="24"/>
          <w:szCs w:val="24"/>
        </w:rPr>
        <w:t>C</w:t>
      </w:r>
      <w:r>
        <w:rPr>
          <w:sz w:val="24"/>
          <w:szCs w:val="24"/>
        </w:rPr>
        <w:t xml:space="preserve">ontractor’s total cost.  </w:t>
      </w:r>
    </w:p>
    <w:p w:rsidR="00140E86" w:rsidRDefault="00140E86"/>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776"/>
        <w:gridCol w:w="1308"/>
        <w:gridCol w:w="2218"/>
      </w:tblGrid>
      <w:tr w:rsidR="00140E86">
        <w:trPr>
          <w:cantSplit/>
          <w:trHeight w:val="432"/>
          <w:jc w:val="center"/>
        </w:trPr>
        <w:tc>
          <w:tcPr>
            <w:tcW w:w="0" w:type="auto"/>
            <w:gridSpan w:val="3"/>
            <w:shd w:val="clear" w:color="auto" w:fill="D9D9D9"/>
            <w:vAlign w:val="center"/>
          </w:tcPr>
          <w:p w:rsidR="00140E86" w:rsidRDefault="00140E86" w:rsidP="00654BB7">
            <w:pPr>
              <w:rPr>
                <w:rFonts w:ascii="Times New Roman Bold" w:hAnsi="Times New Roman Bold"/>
                <w:b/>
              </w:rPr>
            </w:pPr>
            <w:r>
              <w:rPr>
                <w:rFonts w:ascii="Times New Roman Bold" w:hAnsi="Times New Roman Bold"/>
                <w:b/>
              </w:rPr>
              <w:t xml:space="preserve">TABLE 3: </w:t>
            </w:r>
            <w:r>
              <w:rPr>
                <w:rFonts w:ascii="Times New Roman Bold" w:hAnsi="Times New Roman Bold"/>
                <w:b/>
                <w:caps/>
              </w:rPr>
              <w:t>Estimated Cost to the Federal Government</w:t>
            </w:r>
          </w:p>
        </w:tc>
      </w:tr>
      <w:tr w:rsidR="00140E86" w:rsidTr="00577C38">
        <w:trPr>
          <w:cantSplit/>
          <w:trHeight w:val="432"/>
          <w:jc w:val="center"/>
        </w:trPr>
        <w:tc>
          <w:tcPr>
            <w:tcW w:w="0" w:type="auto"/>
            <w:vAlign w:val="center"/>
          </w:tcPr>
          <w:p w:rsidR="00140E86" w:rsidRDefault="00140E86">
            <w:pPr>
              <w:rPr>
                <w:i/>
              </w:rPr>
            </w:pPr>
            <w:r>
              <w:rPr>
                <w:i/>
              </w:rPr>
              <w:t>Cost Item</w:t>
            </w:r>
          </w:p>
        </w:tc>
        <w:tc>
          <w:tcPr>
            <w:tcW w:w="0" w:type="auto"/>
            <w:vAlign w:val="center"/>
          </w:tcPr>
          <w:p w:rsidR="00140E86" w:rsidRDefault="00140E86">
            <w:pPr>
              <w:jc w:val="right"/>
              <w:rPr>
                <w:i/>
              </w:rPr>
            </w:pPr>
            <w:r>
              <w:rPr>
                <w:i/>
              </w:rPr>
              <w:t>Hours</w:t>
            </w:r>
          </w:p>
        </w:tc>
        <w:tc>
          <w:tcPr>
            <w:tcW w:w="0" w:type="auto"/>
            <w:vAlign w:val="center"/>
          </w:tcPr>
          <w:p w:rsidR="00140E86" w:rsidRDefault="00140E86">
            <w:pPr>
              <w:jc w:val="right"/>
              <w:rPr>
                <w:i/>
              </w:rPr>
            </w:pPr>
            <w:r>
              <w:rPr>
                <w:i/>
              </w:rPr>
              <w:t>Cost</w:t>
            </w:r>
          </w:p>
        </w:tc>
      </w:tr>
      <w:tr w:rsidR="00140E86" w:rsidTr="00577C38">
        <w:trPr>
          <w:cantSplit/>
          <w:trHeight w:val="432"/>
          <w:jc w:val="center"/>
        </w:trPr>
        <w:tc>
          <w:tcPr>
            <w:tcW w:w="0" w:type="auto"/>
            <w:vAlign w:val="center"/>
          </w:tcPr>
          <w:p w:rsidR="00140E86" w:rsidRDefault="00140E86" w:rsidP="00A8186C">
            <w:pPr>
              <w:rPr>
                <w:highlight w:val="yellow"/>
              </w:rPr>
            </w:pPr>
            <w:r>
              <w:t>VA-</w:t>
            </w:r>
            <w:r w:rsidR="00A8186C">
              <w:t>labor</w:t>
            </w:r>
          </w:p>
        </w:tc>
        <w:tc>
          <w:tcPr>
            <w:tcW w:w="0" w:type="auto"/>
            <w:vAlign w:val="center"/>
          </w:tcPr>
          <w:p w:rsidR="00140E86" w:rsidRDefault="00E2337C" w:rsidP="00E2337C">
            <w:pPr>
              <w:jc w:val="right"/>
              <w:rPr>
                <w:highlight w:val="yellow"/>
              </w:rPr>
            </w:pPr>
            <w:r>
              <w:t>560</w:t>
            </w:r>
          </w:p>
        </w:tc>
        <w:tc>
          <w:tcPr>
            <w:tcW w:w="0" w:type="auto"/>
            <w:vAlign w:val="center"/>
          </w:tcPr>
          <w:p w:rsidR="00140E86" w:rsidRDefault="00E2337C" w:rsidP="00E2337C">
            <w:pPr>
              <w:jc w:val="right"/>
              <w:rPr>
                <w:highlight w:val="yellow"/>
              </w:rPr>
            </w:pPr>
            <w:r>
              <w:t>$</w:t>
            </w:r>
            <w:r w:rsidR="00C30281">
              <w:t>24,517</w:t>
            </w:r>
          </w:p>
        </w:tc>
      </w:tr>
      <w:tr w:rsidR="00140E86" w:rsidTr="00577C38">
        <w:trPr>
          <w:cantSplit/>
          <w:trHeight w:val="432"/>
          <w:jc w:val="center"/>
        </w:trPr>
        <w:tc>
          <w:tcPr>
            <w:tcW w:w="0" w:type="auto"/>
            <w:tcBorders>
              <w:bottom w:val="single" w:sz="4" w:space="0" w:color="auto"/>
            </w:tcBorders>
            <w:vAlign w:val="center"/>
          </w:tcPr>
          <w:p w:rsidR="00140E86" w:rsidRDefault="00140E86">
            <w:r>
              <w:t xml:space="preserve">Contractor </w:t>
            </w:r>
            <w:r w:rsidR="00DA6414">
              <w:t>c</w:t>
            </w:r>
            <w:r>
              <w:t>osts</w:t>
            </w:r>
          </w:p>
        </w:tc>
        <w:tc>
          <w:tcPr>
            <w:tcW w:w="0" w:type="auto"/>
            <w:tcBorders>
              <w:bottom w:val="single" w:sz="4" w:space="0" w:color="auto"/>
            </w:tcBorders>
            <w:vAlign w:val="center"/>
          </w:tcPr>
          <w:p w:rsidR="00140E86" w:rsidRDefault="00DA6414">
            <w:pPr>
              <w:jc w:val="right"/>
            </w:pPr>
            <w:r>
              <w:t>-</w:t>
            </w:r>
          </w:p>
        </w:tc>
        <w:tc>
          <w:tcPr>
            <w:tcW w:w="0" w:type="auto"/>
            <w:tcBorders>
              <w:bottom w:val="single" w:sz="4" w:space="0" w:color="auto"/>
            </w:tcBorders>
            <w:vAlign w:val="center"/>
          </w:tcPr>
          <w:p w:rsidR="00140E86" w:rsidRDefault="00153E89" w:rsidP="00577C38">
            <w:pPr>
              <w:jc w:val="right"/>
            </w:pPr>
            <w:r w:rsidRPr="00577C38">
              <w:rPr>
                <w:color w:val="000000"/>
              </w:rPr>
              <w:t xml:space="preserve">$191,229.35 </w:t>
            </w:r>
          </w:p>
        </w:tc>
      </w:tr>
      <w:tr w:rsidR="00140E86" w:rsidTr="00577C38">
        <w:trPr>
          <w:cantSplit/>
          <w:trHeight w:val="432"/>
          <w:jc w:val="center"/>
        </w:trPr>
        <w:tc>
          <w:tcPr>
            <w:tcW w:w="0" w:type="auto"/>
            <w:shd w:val="clear" w:color="auto" w:fill="D9D9D9"/>
            <w:vAlign w:val="center"/>
          </w:tcPr>
          <w:p w:rsidR="00140E86" w:rsidRDefault="00140E86">
            <w:pPr>
              <w:rPr>
                <w:b/>
                <w:bCs/>
              </w:rPr>
            </w:pPr>
            <w:r>
              <w:rPr>
                <w:b/>
                <w:bCs/>
              </w:rPr>
              <w:t>TOTAL</w:t>
            </w:r>
          </w:p>
        </w:tc>
        <w:tc>
          <w:tcPr>
            <w:tcW w:w="0" w:type="auto"/>
            <w:shd w:val="clear" w:color="auto" w:fill="D9D9D9"/>
            <w:vAlign w:val="center"/>
          </w:tcPr>
          <w:p w:rsidR="00140E86" w:rsidRDefault="00140E86">
            <w:pPr>
              <w:jc w:val="right"/>
              <w:rPr>
                <w:b/>
                <w:bCs/>
              </w:rPr>
            </w:pPr>
          </w:p>
        </w:tc>
        <w:tc>
          <w:tcPr>
            <w:tcW w:w="0" w:type="auto"/>
            <w:shd w:val="clear" w:color="auto" w:fill="D9D9D9"/>
            <w:vAlign w:val="center"/>
          </w:tcPr>
          <w:p w:rsidR="00140E86" w:rsidRDefault="003A17BD" w:rsidP="00415EA4">
            <w:pPr>
              <w:jc w:val="right"/>
              <w:rPr>
                <w:b/>
                <w:bCs/>
              </w:rPr>
            </w:pPr>
            <w:r>
              <w:rPr>
                <w:b/>
                <w:bCs/>
              </w:rPr>
              <w:t>$215,746.35</w:t>
            </w:r>
          </w:p>
        </w:tc>
      </w:tr>
    </w:tbl>
    <w:p w:rsidR="00140E86" w:rsidRDefault="00140E86">
      <w:pPr>
        <w:spacing w:before="120"/>
        <w:rPr>
          <w:sz w:val="24"/>
          <w:szCs w:val="24"/>
        </w:rPr>
      </w:pPr>
      <w:r>
        <w:rPr>
          <w:sz w:val="24"/>
          <w:szCs w:val="24"/>
        </w:rPr>
        <w:t xml:space="preserve">The VA </w:t>
      </w:r>
      <w:r w:rsidR="00A8186C">
        <w:rPr>
          <w:sz w:val="24"/>
          <w:szCs w:val="24"/>
        </w:rPr>
        <w:t xml:space="preserve">labor </w:t>
      </w:r>
      <w:r>
        <w:rPr>
          <w:sz w:val="24"/>
          <w:szCs w:val="24"/>
        </w:rPr>
        <w:t>cost was estimated using a composite average salary and benefits figure of $43.78 per hour.</w:t>
      </w:r>
      <w:r>
        <w:rPr>
          <w:rStyle w:val="FootnoteReference"/>
          <w:sz w:val="24"/>
          <w:szCs w:val="24"/>
        </w:rPr>
        <w:footnoteReference w:id="1"/>
      </w:r>
      <w:r>
        <w:rPr>
          <w:sz w:val="24"/>
          <w:szCs w:val="24"/>
        </w:rPr>
        <w:t xml:space="preserve">  The amount paid to the </w:t>
      </w:r>
      <w:r w:rsidR="00A8186C">
        <w:rPr>
          <w:sz w:val="24"/>
          <w:szCs w:val="24"/>
        </w:rPr>
        <w:t>C</w:t>
      </w:r>
      <w:r>
        <w:rPr>
          <w:sz w:val="24"/>
          <w:szCs w:val="24"/>
        </w:rPr>
        <w:t xml:space="preserve">ontractor for the survey effort includes as its major components the survey of </w:t>
      </w:r>
      <w:r w:rsidR="00153E89">
        <w:rPr>
          <w:sz w:val="24"/>
          <w:szCs w:val="24"/>
        </w:rPr>
        <w:t>Appellants</w:t>
      </w:r>
      <w:r>
        <w:rPr>
          <w:sz w:val="24"/>
          <w:szCs w:val="24"/>
        </w:rPr>
        <w:t xml:space="preserve"> who have </w:t>
      </w:r>
      <w:r w:rsidR="00153E89">
        <w:rPr>
          <w:sz w:val="24"/>
          <w:szCs w:val="24"/>
        </w:rPr>
        <w:t>had a decision on their appeal</w:t>
      </w:r>
      <w:r>
        <w:rPr>
          <w:sz w:val="24"/>
          <w:szCs w:val="24"/>
        </w:rPr>
        <w:t xml:space="preserve"> for total cost of $</w:t>
      </w:r>
      <w:r w:rsidR="00153E89">
        <w:rPr>
          <w:sz w:val="24"/>
          <w:szCs w:val="24"/>
        </w:rPr>
        <w:t>191,229.35</w:t>
      </w:r>
      <w:r>
        <w:rPr>
          <w:sz w:val="24"/>
          <w:szCs w:val="24"/>
        </w:rPr>
        <w:t>.</w:t>
      </w:r>
      <w:r>
        <w:rPr>
          <w:rStyle w:val="FootnoteReference"/>
          <w:sz w:val="24"/>
          <w:szCs w:val="24"/>
        </w:rPr>
        <w:footnoteReference w:id="2"/>
      </w:r>
      <w:r>
        <w:rPr>
          <w:sz w:val="24"/>
          <w:szCs w:val="24"/>
        </w:rPr>
        <w:t xml:space="preserve">  These costs include development of the instruments, development of the sampling plan, review of the instrument, locating of respondents, programming of the questionnaire for administration, administration of the instrument, validation, data processing, providing a clean data file, project management and analysis, and reporting. </w:t>
      </w:r>
    </w:p>
    <w:p w:rsidR="00140E86" w:rsidRDefault="00140E86">
      <w:pPr>
        <w:spacing w:before="120"/>
      </w:pPr>
    </w:p>
    <w:p w:rsidR="00140E86" w:rsidRDefault="00140E86">
      <w:pPr>
        <w:pStyle w:val="Heading2"/>
        <w:rPr>
          <w:rFonts w:ascii="Times New Roman" w:hAnsi="Times New Roman" w:cs="Times New Roman"/>
        </w:rPr>
      </w:pPr>
      <w:r>
        <w:rPr>
          <w:rFonts w:ascii="Times New Roman" w:hAnsi="Times New Roman" w:cs="Times New Roman"/>
        </w:rPr>
        <w:t>15.  Explain the reason for any changes reported in Items 13 or 14 above.</w:t>
      </w:r>
    </w:p>
    <w:p w:rsidR="00415EA4" w:rsidRDefault="00415EA4"/>
    <w:p w:rsidR="00415EA4" w:rsidRPr="00153E89" w:rsidRDefault="00415EA4">
      <w:pPr>
        <w:rPr>
          <w:sz w:val="24"/>
          <w:szCs w:val="24"/>
        </w:rPr>
      </w:pPr>
      <w:r w:rsidRPr="00153E89">
        <w:rPr>
          <w:sz w:val="24"/>
          <w:szCs w:val="24"/>
        </w:rPr>
        <w:t>There is no change</w:t>
      </w:r>
      <w:r w:rsidR="00A8186C">
        <w:rPr>
          <w:sz w:val="24"/>
          <w:szCs w:val="24"/>
        </w:rPr>
        <w:t>.</w:t>
      </w:r>
    </w:p>
    <w:p w:rsidR="00415EA4" w:rsidRDefault="00415EA4"/>
    <w:p w:rsidR="00140E86" w:rsidRDefault="00140E86">
      <w:pPr>
        <w:pStyle w:val="Heading2"/>
        <w:rPr>
          <w:rFonts w:ascii="Times New Roman" w:hAnsi="Times New Roman" w:cs="Times New Roman"/>
          <w:szCs w:val="24"/>
        </w:rPr>
      </w:pPr>
      <w:r>
        <w:rPr>
          <w:rFonts w:ascii="Times New Roman" w:hAnsi="Times New Roman" w:cs="Times New Roman"/>
          <w:szCs w:val="24"/>
        </w:rPr>
        <w:lastRenderedPageBreak/>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40E86" w:rsidRDefault="00140E86">
      <w:pPr>
        <w:pStyle w:val="Heading2"/>
        <w:rPr>
          <w:rFonts w:ascii="Times New Roman" w:hAnsi="Times New Roman" w:cs="Times New Roman"/>
          <w:szCs w:val="24"/>
        </w:rPr>
      </w:pPr>
    </w:p>
    <w:p w:rsidR="00140E86" w:rsidRDefault="00140E86">
      <w:pPr>
        <w:pStyle w:val="CaliberICFHeading3"/>
        <w:rPr>
          <w:rFonts w:ascii="Times New Roman" w:hAnsi="Times New Roman"/>
          <w:b w:val="0"/>
          <w:color w:val="auto"/>
          <w:szCs w:val="24"/>
        </w:rPr>
      </w:pPr>
      <w:r>
        <w:rPr>
          <w:rFonts w:ascii="Times New Roman" w:hAnsi="Times New Roman"/>
          <w:b w:val="0"/>
          <w:color w:val="auto"/>
          <w:szCs w:val="24"/>
        </w:rPr>
        <w:t>Based on previous experience, Section 16A below documents the proposed project plan for the tabulation and publication of survey data, including the analytical techniques and database managem</w:t>
      </w:r>
      <w:r w:rsidR="00577C38">
        <w:rPr>
          <w:rFonts w:ascii="Times New Roman" w:hAnsi="Times New Roman"/>
          <w:b w:val="0"/>
          <w:color w:val="auto"/>
          <w:szCs w:val="24"/>
        </w:rPr>
        <w:t xml:space="preserve">ent strategies to be employed. </w:t>
      </w:r>
      <w:r>
        <w:rPr>
          <w:rFonts w:ascii="Times New Roman" w:hAnsi="Times New Roman"/>
          <w:b w:val="0"/>
          <w:color w:val="auto"/>
          <w:szCs w:val="24"/>
        </w:rPr>
        <w:t>Following this, Section 16B provides an overview of the project timeline.</w:t>
      </w:r>
    </w:p>
    <w:p w:rsidR="00140E86" w:rsidRDefault="00140E86">
      <w:pPr>
        <w:pStyle w:val="CaliberICFHeading3"/>
        <w:rPr>
          <w:rFonts w:ascii="Times New Roman" w:hAnsi="Times New Roman"/>
          <w:color w:val="auto"/>
          <w:szCs w:val="24"/>
        </w:rPr>
      </w:pPr>
      <w:r>
        <w:rPr>
          <w:rFonts w:ascii="Times New Roman" w:hAnsi="Times New Roman"/>
          <w:color w:val="auto"/>
          <w:szCs w:val="24"/>
        </w:rPr>
        <w:t xml:space="preserve">16A: TABULATION AND PUBLICATION </w:t>
      </w:r>
    </w:p>
    <w:p w:rsidR="00140E86" w:rsidRDefault="00140E86" w:rsidP="002C23A0">
      <w:pPr>
        <w:pStyle w:val="CaliberICFHeading3"/>
        <w:numPr>
          <w:ilvl w:val="0"/>
          <w:numId w:val="2"/>
        </w:numPr>
        <w:spacing w:after="0"/>
        <w:rPr>
          <w:rFonts w:ascii="Times New Roman" w:hAnsi="Times New Roman"/>
          <w:color w:val="auto"/>
          <w:szCs w:val="24"/>
        </w:rPr>
      </w:pPr>
      <w:r>
        <w:rPr>
          <w:rFonts w:ascii="Times New Roman" w:hAnsi="Times New Roman"/>
          <w:color w:val="auto"/>
          <w:szCs w:val="24"/>
        </w:rPr>
        <w:t>Scan Survey and Monitor Response Rates</w:t>
      </w:r>
    </w:p>
    <w:p w:rsidR="00140E86" w:rsidRDefault="00140E86">
      <w:pPr>
        <w:pStyle w:val="CaliberICFHeading3"/>
        <w:spacing w:after="0"/>
        <w:ind w:left="360"/>
        <w:rPr>
          <w:rFonts w:ascii="Times New Roman" w:hAnsi="Times New Roman"/>
          <w:color w:val="auto"/>
          <w:szCs w:val="24"/>
        </w:rPr>
      </w:pPr>
    </w:p>
    <w:p w:rsidR="00140E86" w:rsidRPr="006B0AB9" w:rsidRDefault="00140E86">
      <w:pPr>
        <w:pStyle w:val="CaliberICFText"/>
        <w:spacing w:before="0" w:after="0"/>
        <w:rPr>
          <w:rFonts w:ascii="Times New Roman" w:hAnsi="Times New Roman" w:cs="Times New Roman"/>
          <w:sz w:val="24"/>
          <w:szCs w:val="24"/>
        </w:rPr>
      </w:pPr>
      <w:r w:rsidRPr="006B0AB9">
        <w:rPr>
          <w:rFonts w:ascii="Times New Roman" w:hAnsi="Times New Roman" w:cs="Times New Roman"/>
          <w:sz w:val="24"/>
          <w:szCs w:val="24"/>
        </w:rPr>
        <w:t xml:space="preserve">During the survey field-period, the survey will be scanned as they are received to ensure the </w:t>
      </w:r>
      <w:r w:rsidR="007F5BB5">
        <w:rPr>
          <w:rFonts w:ascii="Times New Roman" w:hAnsi="Times New Roman" w:cs="Times New Roman"/>
          <w:sz w:val="24"/>
          <w:szCs w:val="24"/>
        </w:rPr>
        <w:t>accuracy</w:t>
      </w:r>
      <w:r w:rsidR="007F5BB5" w:rsidRPr="006B0AB9">
        <w:rPr>
          <w:rFonts w:ascii="Times New Roman" w:hAnsi="Times New Roman" w:cs="Times New Roman"/>
          <w:sz w:val="24"/>
          <w:szCs w:val="24"/>
        </w:rPr>
        <w:t xml:space="preserve"> </w:t>
      </w:r>
      <w:r w:rsidRPr="006B0AB9">
        <w:rPr>
          <w:rFonts w:ascii="Times New Roman" w:hAnsi="Times New Roman" w:cs="Times New Roman"/>
          <w:sz w:val="24"/>
          <w:szCs w:val="24"/>
        </w:rPr>
        <w:t xml:space="preserve">of the name and </w:t>
      </w:r>
      <w:r w:rsidR="00FB4DEA" w:rsidRPr="006B0AB9">
        <w:rPr>
          <w:rFonts w:ascii="Times New Roman" w:hAnsi="Times New Roman" w:cs="Times New Roman"/>
          <w:sz w:val="24"/>
          <w:szCs w:val="24"/>
        </w:rPr>
        <w:t>tele</w:t>
      </w:r>
      <w:r w:rsidRPr="006B0AB9">
        <w:rPr>
          <w:rFonts w:ascii="Times New Roman" w:hAnsi="Times New Roman" w:cs="Times New Roman"/>
          <w:sz w:val="24"/>
          <w:szCs w:val="24"/>
        </w:rPr>
        <w:t xml:space="preserve">phone number data </w:t>
      </w:r>
      <w:r w:rsidR="00577C38">
        <w:rPr>
          <w:rFonts w:ascii="Times New Roman" w:hAnsi="Times New Roman" w:cs="Times New Roman"/>
          <w:sz w:val="24"/>
          <w:szCs w:val="24"/>
        </w:rPr>
        <w:t xml:space="preserve">file. </w:t>
      </w:r>
      <w:r w:rsidRPr="006B0AB9">
        <w:rPr>
          <w:rFonts w:ascii="Times New Roman" w:hAnsi="Times New Roman" w:cs="Times New Roman"/>
          <w:sz w:val="24"/>
          <w:szCs w:val="24"/>
        </w:rPr>
        <w:t xml:space="preserve">During the scanning process, </w:t>
      </w:r>
      <w:r w:rsidR="00153E89">
        <w:rPr>
          <w:rFonts w:ascii="Times New Roman" w:hAnsi="Times New Roman" w:cs="Times New Roman"/>
          <w:sz w:val="24"/>
          <w:szCs w:val="24"/>
        </w:rPr>
        <w:t>the Board’s</w:t>
      </w:r>
      <w:r w:rsidR="00577C38">
        <w:rPr>
          <w:rFonts w:ascii="Times New Roman" w:hAnsi="Times New Roman" w:cs="Times New Roman"/>
          <w:sz w:val="24"/>
          <w:szCs w:val="24"/>
        </w:rPr>
        <w:t xml:space="preserve"> C</w:t>
      </w:r>
      <w:r w:rsidRPr="006B0AB9">
        <w:rPr>
          <w:rFonts w:ascii="Times New Roman" w:hAnsi="Times New Roman" w:cs="Times New Roman"/>
          <w:sz w:val="24"/>
          <w:szCs w:val="24"/>
        </w:rPr>
        <w:t xml:space="preserve">ontractor will inspect and remove duplicate </w:t>
      </w:r>
      <w:r w:rsidR="007A2E46" w:rsidRPr="006B0AB9">
        <w:rPr>
          <w:rFonts w:ascii="Times New Roman" w:hAnsi="Times New Roman" w:cs="Times New Roman"/>
          <w:sz w:val="24"/>
          <w:szCs w:val="24"/>
        </w:rPr>
        <w:t>survey</w:t>
      </w:r>
      <w:r w:rsidR="007A2E46">
        <w:rPr>
          <w:rFonts w:ascii="Times New Roman" w:hAnsi="Times New Roman" w:cs="Times New Roman"/>
          <w:sz w:val="24"/>
          <w:szCs w:val="24"/>
        </w:rPr>
        <w:t>s</w:t>
      </w:r>
      <w:r w:rsidR="007A2E46" w:rsidRPr="006B0AB9">
        <w:rPr>
          <w:rFonts w:ascii="Times New Roman" w:hAnsi="Times New Roman" w:cs="Times New Roman"/>
          <w:sz w:val="24"/>
          <w:szCs w:val="24"/>
        </w:rPr>
        <w:t xml:space="preserve"> </w:t>
      </w:r>
      <w:r w:rsidRPr="006B0AB9">
        <w:rPr>
          <w:rFonts w:ascii="Times New Roman" w:hAnsi="Times New Roman" w:cs="Times New Roman"/>
          <w:sz w:val="24"/>
          <w:szCs w:val="24"/>
        </w:rPr>
        <w:t xml:space="preserve">in case any individuals inadvertently received a second </w:t>
      </w:r>
      <w:r w:rsidR="00FB4DEA" w:rsidRPr="006B0AB9">
        <w:rPr>
          <w:rFonts w:ascii="Times New Roman" w:hAnsi="Times New Roman" w:cs="Times New Roman"/>
          <w:sz w:val="24"/>
          <w:szCs w:val="24"/>
        </w:rPr>
        <w:t>tele</w:t>
      </w:r>
      <w:r w:rsidRPr="006B0AB9">
        <w:rPr>
          <w:rFonts w:ascii="Times New Roman" w:hAnsi="Times New Roman" w:cs="Times New Roman"/>
          <w:sz w:val="24"/>
          <w:szCs w:val="24"/>
        </w:rPr>
        <w:t xml:space="preserve">phone call after completing </w:t>
      </w:r>
      <w:r w:rsidR="007A2E46">
        <w:rPr>
          <w:rFonts w:ascii="Times New Roman" w:hAnsi="Times New Roman" w:cs="Times New Roman"/>
          <w:sz w:val="24"/>
          <w:szCs w:val="24"/>
        </w:rPr>
        <w:t>a</w:t>
      </w:r>
      <w:r w:rsidR="007A2E46" w:rsidRPr="006B0AB9">
        <w:rPr>
          <w:rFonts w:ascii="Times New Roman" w:hAnsi="Times New Roman" w:cs="Times New Roman"/>
          <w:sz w:val="24"/>
          <w:szCs w:val="24"/>
        </w:rPr>
        <w:t xml:space="preserve"> </w:t>
      </w:r>
      <w:r w:rsidR="002D38E4" w:rsidRPr="006B0AB9">
        <w:rPr>
          <w:rFonts w:ascii="Times New Roman" w:hAnsi="Times New Roman" w:cs="Times New Roman"/>
          <w:sz w:val="24"/>
          <w:szCs w:val="24"/>
        </w:rPr>
        <w:t>tele</w:t>
      </w:r>
      <w:r w:rsidR="00CA7EEB" w:rsidRPr="006B0AB9">
        <w:rPr>
          <w:rFonts w:ascii="Times New Roman" w:hAnsi="Times New Roman" w:cs="Times New Roman"/>
          <w:sz w:val="24"/>
          <w:szCs w:val="24"/>
        </w:rPr>
        <w:t>phone</w:t>
      </w:r>
      <w:r w:rsidRPr="006B0AB9">
        <w:rPr>
          <w:rFonts w:ascii="Times New Roman" w:hAnsi="Times New Roman" w:cs="Times New Roman"/>
          <w:sz w:val="24"/>
          <w:szCs w:val="24"/>
        </w:rPr>
        <w:t xml:space="preserve"> survey.</w:t>
      </w:r>
    </w:p>
    <w:p w:rsidR="00140E86" w:rsidRPr="00763AB5" w:rsidRDefault="00140E86">
      <w:pPr>
        <w:pStyle w:val="CaliberICFText"/>
        <w:spacing w:before="0" w:after="0"/>
        <w:rPr>
          <w:rFonts w:ascii="Times New Roman" w:hAnsi="Times New Roman" w:cs="Times New Roman"/>
          <w:sz w:val="24"/>
          <w:szCs w:val="24"/>
          <w:highlight w:val="yellow"/>
        </w:rPr>
      </w:pPr>
    </w:p>
    <w:p w:rsidR="00140E86" w:rsidRDefault="00140E86">
      <w:pPr>
        <w:pStyle w:val="CaliberICFText"/>
        <w:spacing w:before="0" w:after="0"/>
        <w:rPr>
          <w:rFonts w:ascii="Times New Roman" w:hAnsi="Times New Roman" w:cs="Times New Roman"/>
          <w:sz w:val="24"/>
          <w:szCs w:val="24"/>
        </w:rPr>
      </w:pPr>
      <w:r w:rsidRPr="006B0AB9">
        <w:rPr>
          <w:rFonts w:ascii="Times New Roman" w:hAnsi="Times New Roman" w:cs="Times New Roman"/>
          <w:sz w:val="24"/>
          <w:szCs w:val="24"/>
        </w:rPr>
        <w:t xml:space="preserve">The </w:t>
      </w:r>
      <w:r w:rsidR="00577C38">
        <w:rPr>
          <w:rFonts w:ascii="Times New Roman" w:hAnsi="Times New Roman" w:cs="Times New Roman"/>
          <w:sz w:val="24"/>
          <w:szCs w:val="24"/>
        </w:rPr>
        <w:t>C</w:t>
      </w:r>
      <w:r w:rsidRPr="00654BB7">
        <w:rPr>
          <w:rFonts w:ascii="Times New Roman" w:hAnsi="Times New Roman" w:cs="Times New Roman"/>
          <w:sz w:val="24"/>
          <w:szCs w:val="24"/>
        </w:rPr>
        <w:t xml:space="preserve">ontractor will host a password-protected Web site that will provide response rates from the Web-based </w:t>
      </w:r>
      <w:r w:rsidR="007A2E46" w:rsidRPr="00654BB7">
        <w:rPr>
          <w:rFonts w:ascii="Times New Roman" w:hAnsi="Times New Roman" w:cs="Times New Roman"/>
          <w:sz w:val="24"/>
          <w:szCs w:val="24"/>
        </w:rPr>
        <w:t xml:space="preserve">surveys </w:t>
      </w:r>
      <w:r w:rsidRPr="00654BB7">
        <w:rPr>
          <w:rFonts w:ascii="Times New Roman" w:hAnsi="Times New Roman" w:cs="Times New Roman"/>
          <w:sz w:val="24"/>
          <w:szCs w:val="24"/>
        </w:rPr>
        <w:t xml:space="preserve">for the </w:t>
      </w:r>
      <w:r w:rsidR="00DF6DB1" w:rsidRPr="00654BB7">
        <w:rPr>
          <w:rFonts w:ascii="Times New Roman" w:hAnsi="Times New Roman" w:cs="Times New Roman"/>
          <w:sz w:val="24"/>
          <w:szCs w:val="24"/>
        </w:rPr>
        <w:t>phone and online</w:t>
      </w:r>
      <w:r w:rsidR="00FB4DEA" w:rsidRPr="00654BB7">
        <w:rPr>
          <w:rFonts w:ascii="Times New Roman" w:hAnsi="Times New Roman" w:cs="Times New Roman"/>
          <w:sz w:val="24"/>
          <w:szCs w:val="24"/>
        </w:rPr>
        <w:t xml:space="preserve"> </w:t>
      </w:r>
      <w:r w:rsidRPr="00654BB7">
        <w:rPr>
          <w:rFonts w:ascii="Times New Roman" w:hAnsi="Times New Roman" w:cs="Times New Roman"/>
          <w:sz w:val="24"/>
          <w:szCs w:val="24"/>
        </w:rPr>
        <w:t xml:space="preserve">satisfaction </w:t>
      </w:r>
      <w:r w:rsidR="007A2E46" w:rsidRPr="00654BB7">
        <w:rPr>
          <w:rFonts w:ascii="Times New Roman" w:hAnsi="Times New Roman" w:cs="Times New Roman"/>
          <w:sz w:val="24"/>
          <w:szCs w:val="24"/>
        </w:rPr>
        <w:t>surveys</w:t>
      </w:r>
      <w:r w:rsidR="00577C38">
        <w:rPr>
          <w:rFonts w:ascii="Times New Roman" w:hAnsi="Times New Roman" w:cs="Times New Roman"/>
          <w:sz w:val="24"/>
          <w:szCs w:val="24"/>
        </w:rPr>
        <w:t xml:space="preserve">. </w:t>
      </w:r>
      <w:r w:rsidRPr="00654BB7">
        <w:rPr>
          <w:rFonts w:ascii="Times New Roman" w:hAnsi="Times New Roman" w:cs="Times New Roman"/>
          <w:sz w:val="24"/>
          <w:szCs w:val="24"/>
        </w:rPr>
        <w:t xml:space="preserve">Throughout the period that the survey </w:t>
      </w:r>
      <w:r w:rsidR="007A2E46" w:rsidRPr="00654BB7">
        <w:rPr>
          <w:rFonts w:ascii="Times New Roman" w:hAnsi="Times New Roman" w:cs="Times New Roman"/>
          <w:sz w:val="24"/>
          <w:szCs w:val="24"/>
        </w:rPr>
        <w:t xml:space="preserve">is </w:t>
      </w:r>
      <w:r w:rsidRPr="00654BB7">
        <w:rPr>
          <w:rFonts w:ascii="Times New Roman" w:hAnsi="Times New Roman" w:cs="Times New Roman"/>
          <w:sz w:val="24"/>
          <w:szCs w:val="24"/>
        </w:rPr>
        <w:t xml:space="preserve">being fielded, data will be updated at a minimum on </w:t>
      </w:r>
      <w:r w:rsidR="003503A3" w:rsidRPr="00654BB7">
        <w:rPr>
          <w:rFonts w:ascii="Times New Roman" w:hAnsi="Times New Roman" w:cs="Times New Roman"/>
          <w:sz w:val="24"/>
          <w:szCs w:val="24"/>
        </w:rPr>
        <w:t xml:space="preserve">a </w:t>
      </w:r>
      <w:r w:rsidR="00DF6DB1" w:rsidRPr="00654BB7">
        <w:rPr>
          <w:rFonts w:ascii="Times New Roman" w:hAnsi="Times New Roman" w:cs="Times New Roman"/>
          <w:sz w:val="24"/>
          <w:szCs w:val="24"/>
        </w:rPr>
        <w:t>quarterly</w:t>
      </w:r>
      <w:r w:rsidR="00577C38">
        <w:rPr>
          <w:rFonts w:ascii="Times New Roman" w:hAnsi="Times New Roman" w:cs="Times New Roman"/>
          <w:sz w:val="24"/>
          <w:szCs w:val="24"/>
        </w:rPr>
        <w:t xml:space="preserve"> basis. </w:t>
      </w:r>
      <w:r w:rsidR="00153E89" w:rsidRPr="00654BB7">
        <w:rPr>
          <w:rFonts w:ascii="Times New Roman" w:hAnsi="Times New Roman" w:cs="Times New Roman"/>
          <w:sz w:val="24"/>
          <w:szCs w:val="24"/>
        </w:rPr>
        <w:t>The Board’s leaders</w:t>
      </w:r>
      <w:r w:rsidR="005356EF" w:rsidRPr="00654BB7">
        <w:rPr>
          <w:rFonts w:ascii="Times New Roman" w:hAnsi="Times New Roman" w:cs="Times New Roman"/>
          <w:sz w:val="24"/>
          <w:szCs w:val="24"/>
        </w:rPr>
        <w:t>h</w:t>
      </w:r>
      <w:r w:rsidR="00153E89" w:rsidRPr="00654BB7">
        <w:rPr>
          <w:rFonts w:ascii="Times New Roman" w:hAnsi="Times New Roman" w:cs="Times New Roman"/>
          <w:sz w:val="24"/>
          <w:szCs w:val="24"/>
        </w:rPr>
        <w:t>ip</w:t>
      </w:r>
      <w:r w:rsidRPr="00654BB7">
        <w:rPr>
          <w:rFonts w:ascii="Times New Roman" w:hAnsi="Times New Roman" w:cs="Times New Roman"/>
          <w:sz w:val="24"/>
          <w:szCs w:val="24"/>
        </w:rPr>
        <w:t xml:space="preserve"> will be provided with passwords t</w:t>
      </w:r>
      <w:r w:rsidR="00577C38">
        <w:rPr>
          <w:rFonts w:ascii="Times New Roman" w:hAnsi="Times New Roman" w:cs="Times New Roman"/>
          <w:sz w:val="24"/>
          <w:szCs w:val="24"/>
        </w:rPr>
        <w:t xml:space="preserve">o access the site at any time. </w:t>
      </w:r>
      <w:r w:rsidR="00153E89" w:rsidRPr="00654BB7">
        <w:rPr>
          <w:rFonts w:ascii="Times New Roman" w:hAnsi="Times New Roman" w:cs="Times New Roman"/>
          <w:sz w:val="24"/>
          <w:szCs w:val="24"/>
        </w:rPr>
        <w:t>The Board will</w:t>
      </w:r>
      <w:r w:rsidRPr="00654BB7">
        <w:rPr>
          <w:rFonts w:ascii="Times New Roman" w:hAnsi="Times New Roman" w:cs="Times New Roman"/>
          <w:sz w:val="24"/>
          <w:szCs w:val="24"/>
        </w:rPr>
        <w:t xml:space="preserve"> review the response rates on a </w:t>
      </w:r>
      <w:r w:rsidR="003503A3" w:rsidRPr="00654BB7">
        <w:rPr>
          <w:rFonts w:ascii="Times New Roman" w:hAnsi="Times New Roman" w:cs="Times New Roman"/>
          <w:sz w:val="24"/>
          <w:szCs w:val="24"/>
        </w:rPr>
        <w:t>quarterly</w:t>
      </w:r>
      <w:r w:rsidRPr="00654BB7">
        <w:rPr>
          <w:rFonts w:ascii="Times New Roman" w:hAnsi="Times New Roman" w:cs="Times New Roman"/>
          <w:sz w:val="24"/>
          <w:szCs w:val="24"/>
        </w:rPr>
        <w:t xml:space="preserve"> basis and generate ideas to increase the</w:t>
      </w:r>
      <w:r w:rsidRPr="006B0AB9">
        <w:rPr>
          <w:rFonts w:ascii="Times New Roman" w:hAnsi="Times New Roman" w:cs="Times New Roman"/>
          <w:sz w:val="24"/>
          <w:szCs w:val="24"/>
        </w:rPr>
        <w:t xml:space="preserve"> response rates.</w:t>
      </w:r>
    </w:p>
    <w:p w:rsidR="00140E86" w:rsidRDefault="00140E86">
      <w:pPr>
        <w:pStyle w:val="CaliberICFText"/>
        <w:spacing w:before="0" w:after="0"/>
        <w:rPr>
          <w:rFonts w:ascii="Times New Roman" w:hAnsi="Times New Roman" w:cs="Times New Roman"/>
          <w:sz w:val="24"/>
          <w:szCs w:val="24"/>
        </w:rPr>
      </w:pPr>
    </w:p>
    <w:p w:rsidR="00140E86" w:rsidRDefault="00140E86" w:rsidP="004A66E0">
      <w:pPr>
        <w:pStyle w:val="CaliberICFText"/>
        <w:numPr>
          <w:ilvl w:val="0"/>
          <w:numId w:val="5"/>
        </w:numPr>
        <w:spacing w:before="0" w:after="0"/>
        <w:ind w:left="450" w:hanging="450"/>
        <w:rPr>
          <w:rFonts w:ascii="Times New Roman" w:hAnsi="Times New Roman" w:cs="Times New Roman"/>
          <w:sz w:val="24"/>
          <w:szCs w:val="24"/>
        </w:rPr>
      </w:pPr>
      <w:r>
        <w:rPr>
          <w:rFonts w:ascii="Times New Roman" w:hAnsi="Times New Roman" w:cs="Times New Roman"/>
          <w:b/>
          <w:sz w:val="24"/>
          <w:szCs w:val="24"/>
        </w:rPr>
        <w:t xml:space="preserve">Clean and </w:t>
      </w:r>
      <w:r w:rsidR="00A8186C">
        <w:rPr>
          <w:rFonts w:ascii="Times New Roman" w:hAnsi="Times New Roman" w:cs="Times New Roman"/>
          <w:b/>
          <w:sz w:val="24"/>
          <w:szCs w:val="24"/>
        </w:rPr>
        <w:t>Analyze Survey</w:t>
      </w:r>
      <w:r>
        <w:rPr>
          <w:rFonts w:ascii="Times New Roman" w:hAnsi="Times New Roman" w:cs="Times New Roman"/>
          <w:b/>
          <w:sz w:val="24"/>
          <w:szCs w:val="24"/>
        </w:rPr>
        <w:t xml:space="preserve"> </w:t>
      </w:r>
      <w:r w:rsidR="00A8186C">
        <w:rPr>
          <w:rFonts w:ascii="Times New Roman" w:hAnsi="Times New Roman" w:cs="Times New Roman"/>
          <w:b/>
          <w:sz w:val="24"/>
          <w:szCs w:val="24"/>
        </w:rPr>
        <w:t>Data</w:t>
      </w:r>
      <w:r w:rsidR="00A8186C">
        <w:rPr>
          <w:rFonts w:ascii="Times New Roman" w:hAnsi="Times New Roman" w:cs="Times New Roman"/>
          <w:sz w:val="24"/>
          <w:szCs w:val="24"/>
        </w:rPr>
        <w:t xml:space="preserve">  </w:t>
      </w:r>
    </w:p>
    <w:p w:rsidR="00140E86" w:rsidRDefault="00140E86">
      <w:pPr>
        <w:pStyle w:val="CaliberICFText"/>
        <w:spacing w:before="0" w:after="0"/>
        <w:rPr>
          <w:rFonts w:ascii="Times New Roman" w:hAnsi="Times New Roman" w:cs="Times New Roman"/>
          <w:sz w:val="24"/>
          <w:szCs w:val="24"/>
        </w:rPr>
      </w:pPr>
    </w:p>
    <w:p w:rsidR="00140E86" w:rsidRDefault="00763AB5">
      <w:pPr>
        <w:pStyle w:val="CaliberICFText"/>
        <w:spacing w:before="0" w:after="0"/>
        <w:rPr>
          <w:rFonts w:ascii="Times New Roman" w:hAnsi="Times New Roman" w:cs="Times New Roman"/>
          <w:sz w:val="24"/>
          <w:szCs w:val="24"/>
        </w:rPr>
      </w:pPr>
      <w:r w:rsidRPr="00654BB7">
        <w:rPr>
          <w:rFonts w:ascii="Times New Roman" w:hAnsi="Times New Roman" w:cs="Times New Roman"/>
          <w:sz w:val="24"/>
          <w:szCs w:val="24"/>
        </w:rPr>
        <w:t xml:space="preserve">Each </w:t>
      </w:r>
      <w:r w:rsidR="00DF6DB1" w:rsidRPr="00654BB7">
        <w:rPr>
          <w:rFonts w:ascii="Times New Roman" w:hAnsi="Times New Roman" w:cs="Times New Roman"/>
          <w:sz w:val="24"/>
          <w:szCs w:val="24"/>
        </w:rPr>
        <w:t>quarter</w:t>
      </w:r>
      <w:r w:rsidRPr="00654BB7">
        <w:rPr>
          <w:rFonts w:ascii="Times New Roman" w:hAnsi="Times New Roman" w:cs="Times New Roman"/>
          <w:sz w:val="24"/>
          <w:szCs w:val="24"/>
        </w:rPr>
        <w:t xml:space="preserve"> </w:t>
      </w:r>
      <w:r w:rsidR="002D38E4" w:rsidRPr="00654BB7">
        <w:rPr>
          <w:rFonts w:ascii="Times New Roman" w:hAnsi="Times New Roman" w:cs="Times New Roman"/>
          <w:sz w:val="24"/>
          <w:szCs w:val="24"/>
        </w:rPr>
        <w:t xml:space="preserve">when </w:t>
      </w:r>
      <w:r w:rsidRPr="00654BB7">
        <w:rPr>
          <w:rFonts w:ascii="Times New Roman" w:hAnsi="Times New Roman" w:cs="Times New Roman"/>
          <w:sz w:val="24"/>
          <w:szCs w:val="24"/>
        </w:rPr>
        <w:t>the</w:t>
      </w:r>
      <w:r w:rsidR="00140E86" w:rsidRPr="00654BB7">
        <w:rPr>
          <w:rFonts w:ascii="Times New Roman" w:hAnsi="Times New Roman" w:cs="Times New Roman"/>
          <w:sz w:val="24"/>
          <w:szCs w:val="24"/>
        </w:rPr>
        <w:t xml:space="preserve"> interviews have been completed</w:t>
      </w:r>
      <w:r w:rsidRPr="00654BB7">
        <w:rPr>
          <w:rFonts w:ascii="Times New Roman" w:hAnsi="Times New Roman" w:cs="Times New Roman"/>
          <w:sz w:val="24"/>
          <w:szCs w:val="24"/>
        </w:rPr>
        <w:t>,</w:t>
      </w:r>
      <w:r w:rsidR="00140E86" w:rsidRPr="00654BB7">
        <w:rPr>
          <w:rFonts w:ascii="Times New Roman" w:hAnsi="Times New Roman" w:cs="Times New Roman"/>
          <w:sz w:val="24"/>
          <w:szCs w:val="24"/>
        </w:rPr>
        <w:t xml:space="preserve"> a raw ASCII data file </w:t>
      </w:r>
      <w:r w:rsidR="002D38E4" w:rsidRPr="00654BB7">
        <w:rPr>
          <w:rFonts w:ascii="Times New Roman" w:hAnsi="Times New Roman" w:cs="Times New Roman"/>
          <w:sz w:val="24"/>
          <w:szCs w:val="24"/>
        </w:rPr>
        <w:t xml:space="preserve">will be </w:t>
      </w:r>
      <w:r w:rsidR="00140E86" w:rsidRPr="00654BB7">
        <w:rPr>
          <w:rFonts w:ascii="Times New Roman" w:hAnsi="Times New Roman" w:cs="Times New Roman"/>
          <w:sz w:val="24"/>
          <w:szCs w:val="24"/>
        </w:rPr>
        <w:t xml:space="preserve">produced, </w:t>
      </w:r>
      <w:r w:rsidRPr="00654BB7">
        <w:rPr>
          <w:rFonts w:ascii="Times New Roman" w:hAnsi="Times New Roman" w:cs="Times New Roman"/>
          <w:sz w:val="24"/>
          <w:szCs w:val="24"/>
        </w:rPr>
        <w:t xml:space="preserve">and </w:t>
      </w:r>
      <w:r w:rsidR="00140E86" w:rsidRPr="00654BB7">
        <w:rPr>
          <w:rFonts w:ascii="Times New Roman" w:hAnsi="Times New Roman" w:cs="Times New Roman"/>
          <w:sz w:val="24"/>
          <w:szCs w:val="24"/>
        </w:rPr>
        <w:t>the process of creati</w:t>
      </w:r>
      <w:r w:rsidR="00577C38">
        <w:rPr>
          <w:rFonts w:ascii="Times New Roman" w:hAnsi="Times New Roman" w:cs="Times New Roman"/>
          <w:sz w:val="24"/>
          <w:szCs w:val="24"/>
        </w:rPr>
        <w:t xml:space="preserve">ng SPSS data files will begin. </w:t>
      </w:r>
      <w:r w:rsidR="00CA7EEB" w:rsidRPr="00654BB7">
        <w:rPr>
          <w:rFonts w:ascii="Times New Roman" w:hAnsi="Times New Roman" w:cs="Times New Roman"/>
          <w:sz w:val="24"/>
          <w:szCs w:val="24"/>
        </w:rPr>
        <w:t>A SAS</w:t>
      </w:r>
      <w:r w:rsidR="00140E86" w:rsidRPr="00654BB7">
        <w:rPr>
          <w:rFonts w:ascii="Times New Roman" w:hAnsi="Times New Roman" w:cs="Times New Roman"/>
          <w:sz w:val="24"/>
          <w:szCs w:val="24"/>
        </w:rPr>
        <w:t xml:space="preserve"> syntax program will be run to convert the ASCII data into separate SPSS data files representing</w:t>
      </w:r>
      <w:r w:rsidR="00CA7EEB" w:rsidRPr="00654BB7">
        <w:rPr>
          <w:rFonts w:ascii="Times New Roman" w:hAnsi="Times New Roman" w:cs="Times New Roman"/>
          <w:sz w:val="24"/>
          <w:szCs w:val="24"/>
        </w:rPr>
        <w:t xml:space="preserve"> </w:t>
      </w:r>
      <w:r w:rsidR="00CA7EEB" w:rsidRPr="003A3852">
        <w:rPr>
          <w:rFonts w:ascii="Times New Roman" w:hAnsi="Times New Roman" w:cs="Times New Roman"/>
          <w:sz w:val="24"/>
          <w:szCs w:val="24"/>
        </w:rPr>
        <w:t>quarter-to-date</w:t>
      </w:r>
      <w:r w:rsidR="00CA7EEB" w:rsidRPr="00654BB7">
        <w:rPr>
          <w:rFonts w:ascii="Times New Roman" w:hAnsi="Times New Roman" w:cs="Times New Roman"/>
          <w:sz w:val="24"/>
          <w:szCs w:val="24"/>
        </w:rPr>
        <w:t xml:space="preserve"> information </w:t>
      </w:r>
      <w:r w:rsidR="00BD1518">
        <w:rPr>
          <w:rFonts w:ascii="Times New Roman" w:hAnsi="Times New Roman" w:cs="Times New Roman"/>
          <w:sz w:val="24"/>
          <w:szCs w:val="24"/>
        </w:rPr>
        <w:t xml:space="preserve">from </w:t>
      </w:r>
      <w:r w:rsidR="00DF6DB1" w:rsidRPr="00654BB7">
        <w:rPr>
          <w:rFonts w:ascii="Times New Roman" w:hAnsi="Times New Roman" w:cs="Times New Roman"/>
          <w:sz w:val="24"/>
          <w:szCs w:val="24"/>
        </w:rPr>
        <w:t>the phone and online survey</w:t>
      </w:r>
      <w:r w:rsidR="00577C38">
        <w:rPr>
          <w:rFonts w:ascii="Times New Roman" w:hAnsi="Times New Roman" w:cs="Times New Roman"/>
          <w:sz w:val="24"/>
          <w:szCs w:val="24"/>
        </w:rPr>
        <w:t xml:space="preserve">. </w:t>
      </w:r>
      <w:r w:rsidR="00DF6DB1" w:rsidRPr="00654BB7">
        <w:rPr>
          <w:rFonts w:ascii="Times New Roman" w:hAnsi="Times New Roman" w:cs="Times New Roman"/>
          <w:sz w:val="24"/>
          <w:szCs w:val="24"/>
        </w:rPr>
        <w:t>The</w:t>
      </w:r>
      <w:r w:rsidR="00140E86" w:rsidRPr="00654BB7">
        <w:rPr>
          <w:rFonts w:ascii="Times New Roman" w:hAnsi="Times New Roman" w:cs="Times New Roman"/>
          <w:sz w:val="24"/>
          <w:szCs w:val="24"/>
        </w:rPr>
        <w:t xml:space="preserve"> “raw” SPSS data file will be saved into its own sub-directory</w:t>
      </w:r>
      <w:r w:rsidR="00DF6DB1" w:rsidRPr="00654BB7">
        <w:rPr>
          <w:rFonts w:ascii="Times New Roman" w:hAnsi="Times New Roman" w:cs="Times New Roman"/>
          <w:sz w:val="24"/>
          <w:szCs w:val="24"/>
        </w:rPr>
        <w:t xml:space="preserve"> (phone or online)</w:t>
      </w:r>
      <w:r w:rsidR="00140E86" w:rsidRPr="00654BB7">
        <w:rPr>
          <w:rFonts w:ascii="Times New Roman" w:hAnsi="Times New Roman" w:cs="Times New Roman"/>
          <w:sz w:val="24"/>
          <w:szCs w:val="24"/>
        </w:rPr>
        <w:t xml:space="preserve">, and a copy of the original ASCII data file will be archived separately </w:t>
      </w:r>
      <w:r w:rsidR="009C3D3A">
        <w:rPr>
          <w:rFonts w:ascii="Times New Roman" w:hAnsi="Times New Roman" w:cs="Times New Roman"/>
          <w:sz w:val="24"/>
          <w:szCs w:val="24"/>
        </w:rPr>
        <w:t>as a quality control measure. T</w:t>
      </w:r>
      <w:r w:rsidR="00140E86" w:rsidRPr="00654BB7">
        <w:rPr>
          <w:rFonts w:ascii="Times New Roman" w:hAnsi="Times New Roman" w:cs="Times New Roman"/>
          <w:sz w:val="24"/>
          <w:szCs w:val="24"/>
        </w:rPr>
        <w:t>he contractor will analyze the SPSS data files, including conducting frequencies, cross-tabulations</w:t>
      </w:r>
      <w:r w:rsidR="00577C38">
        <w:rPr>
          <w:rFonts w:ascii="Times New Roman" w:hAnsi="Times New Roman" w:cs="Times New Roman"/>
          <w:sz w:val="24"/>
          <w:szCs w:val="24"/>
        </w:rPr>
        <w:t xml:space="preserve">, and quadrant analyses. </w:t>
      </w:r>
      <w:r w:rsidR="00140E86">
        <w:rPr>
          <w:rFonts w:ascii="Times New Roman" w:hAnsi="Times New Roman" w:cs="Times New Roman"/>
          <w:sz w:val="24"/>
          <w:szCs w:val="24"/>
        </w:rPr>
        <w:t xml:space="preserve">The analyses will be geared toward providing </w:t>
      </w:r>
      <w:r w:rsidR="00153E89">
        <w:rPr>
          <w:rFonts w:ascii="Times New Roman" w:hAnsi="Times New Roman" w:cs="Times New Roman"/>
          <w:sz w:val="24"/>
          <w:szCs w:val="24"/>
        </w:rPr>
        <w:t>the Board’s leadership</w:t>
      </w:r>
      <w:r w:rsidR="00140E86">
        <w:rPr>
          <w:rFonts w:ascii="Times New Roman" w:hAnsi="Times New Roman" w:cs="Times New Roman"/>
          <w:sz w:val="24"/>
          <w:szCs w:val="24"/>
        </w:rPr>
        <w:t xml:space="preserve"> with user-oriented results.</w:t>
      </w:r>
    </w:p>
    <w:p w:rsidR="00763AB5" w:rsidRDefault="00763AB5">
      <w:pPr>
        <w:pStyle w:val="CaliberICFText"/>
        <w:spacing w:before="0" w:after="0"/>
        <w:rPr>
          <w:rFonts w:ascii="Times New Roman" w:hAnsi="Times New Roman" w:cs="Times New Roman"/>
          <w:sz w:val="24"/>
          <w:szCs w:val="24"/>
        </w:rPr>
      </w:pPr>
    </w:p>
    <w:p w:rsidR="00763AB5" w:rsidRPr="005356EF" w:rsidRDefault="00763AB5" w:rsidP="002C23A0">
      <w:pPr>
        <w:pStyle w:val="CaliberICFHeading3"/>
        <w:numPr>
          <w:ilvl w:val="0"/>
          <w:numId w:val="2"/>
        </w:numPr>
        <w:spacing w:after="0"/>
        <w:rPr>
          <w:rFonts w:ascii="Times New Roman" w:hAnsi="Times New Roman"/>
          <w:color w:val="auto"/>
          <w:szCs w:val="24"/>
        </w:rPr>
      </w:pPr>
      <w:r w:rsidRPr="005356EF">
        <w:rPr>
          <w:rFonts w:ascii="Times New Roman" w:hAnsi="Times New Roman"/>
          <w:color w:val="auto"/>
          <w:szCs w:val="24"/>
        </w:rPr>
        <w:t xml:space="preserve">Create </w:t>
      </w:r>
      <w:r w:rsidR="00DA6414">
        <w:rPr>
          <w:rFonts w:ascii="Times New Roman" w:hAnsi="Times New Roman"/>
          <w:color w:val="auto"/>
          <w:szCs w:val="24"/>
        </w:rPr>
        <w:t xml:space="preserve">Quarterly </w:t>
      </w:r>
      <w:r w:rsidR="00A8186C">
        <w:rPr>
          <w:rFonts w:ascii="Times New Roman" w:hAnsi="Times New Roman"/>
          <w:color w:val="auto"/>
          <w:szCs w:val="24"/>
        </w:rPr>
        <w:t>Sample Disposition Reports</w:t>
      </w:r>
    </w:p>
    <w:p w:rsidR="00763AB5" w:rsidRDefault="00763AB5" w:rsidP="00763AB5">
      <w:pPr>
        <w:pStyle w:val="CaliberICFHeading3"/>
        <w:spacing w:after="0"/>
        <w:rPr>
          <w:rFonts w:ascii="Times New Roman" w:hAnsi="Times New Roman"/>
          <w:szCs w:val="24"/>
        </w:rPr>
      </w:pPr>
    </w:p>
    <w:p w:rsidR="00763AB5" w:rsidRDefault="00DA6414" w:rsidP="00763AB5">
      <w:pPr>
        <w:autoSpaceDE w:val="0"/>
        <w:autoSpaceDN w:val="0"/>
        <w:adjustRightInd w:val="0"/>
        <w:rPr>
          <w:sz w:val="24"/>
          <w:szCs w:val="24"/>
        </w:rPr>
      </w:pPr>
      <w:r>
        <w:rPr>
          <w:sz w:val="24"/>
          <w:szCs w:val="24"/>
        </w:rPr>
        <w:t>Quarterly</w:t>
      </w:r>
      <w:r w:rsidRPr="00763AB5">
        <w:rPr>
          <w:sz w:val="24"/>
          <w:szCs w:val="24"/>
        </w:rPr>
        <w:t xml:space="preserve"> </w:t>
      </w:r>
      <w:r w:rsidR="00763AB5" w:rsidRPr="00763AB5">
        <w:rPr>
          <w:sz w:val="24"/>
          <w:szCs w:val="24"/>
        </w:rPr>
        <w:t>disposition reports, which include total calls made, the</w:t>
      </w:r>
      <w:r w:rsidR="007A2E46">
        <w:rPr>
          <w:sz w:val="24"/>
          <w:szCs w:val="24"/>
        </w:rPr>
        <w:t xml:space="preserve"> </w:t>
      </w:r>
      <w:r w:rsidR="00763AB5" w:rsidRPr="00763AB5">
        <w:rPr>
          <w:sz w:val="24"/>
          <w:szCs w:val="24"/>
        </w:rPr>
        <w:t xml:space="preserve">number and percent of refusals, terminates, </w:t>
      </w:r>
      <w:r w:rsidR="00DF6DB1">
        <w:rPr>
          <w:sz w:val="24"/>
          <w:szCs w:val="24"/>
        </w:rPr>
        <w:t xml:space="preserve">number of </w:t>
      </w:r>
      <w:proofErr w:type="spellStart"/>
      <w:r w:rsidR="00DF454E">
        <w:rPr>
          <w:sz w:val="24"/>
          <w:szCs w:val="24"/>
        </w:rPr>
        <w:t>eSurvey</w:t>
      </w:r>
      <w:r w:rsidR="00DF6DB1">
        <w:rPr>
          <w:sz w:val="24"/>
          <w:szCs w:val="24"/>
        </w:rPr>
        <w:t>s</w:t>
      </w:r>
      <w:proofErr w:type="spellEnd"/>
      <w:r w:rsidR="00DF6DB1">
        <w:rPr>
          <w:sz w:val="24"/>
          <w:szCs w:val="24"/>
        </w:rPr>
        <w:t xml:space="preserve"> deployed, </w:t>
      </w:r>
      <w:r w:rsidR="00763AB5" w:rsidRPr="00763AB5">
        <w:rPr>
          <w:sz w:val="24"/>
          <w:szCs w:val="24"/>
        </w:rPr>
        <w:t>number of completes, incidence, response,</w:t>
      </w:r>
      <w:r w:rsidR="007A2E46">
        <w:rPr>
          <w:sz w:val="24"/>
          <w:szCs w:val="24"/>
        </w:rPr>
        <w:t xml:space="preserve"> </w:t>
      </w:r>
      <w:r w:rsidR="00763AB5" w:rsidRPr="00763AB5">
        <w:rPr>
          <w:sz w:val="24"/>
          <w:szCs w:val="24"/>
        </w:rPr>
        <w:t>and cooperation rate reports on an electronic dashboard.</w:t>
      </w:r>
    </w:p>
    <w:p w:rsidR="00763AB5" w:rsidRDefault="00763AB5">
      <w:pPr>
        <w:pStyle w:val="CaliberICFText"/>
        <w:spacing w:before="0" w:after="0"/>
        <w:rPr>
          <w:rFonts w:ascii="Times New Roman" w:hAnsi="Times New Roman" w:cs="Times New Roman"/>
          <w:sz w:val="24"/>
          <w:szCs w:val="24"/>
        </w:rPr>
      </w:pPr>
    </w:p>
    <w:p w:rsidR="00140E86" w:rsidRDefault="00763AB5" w:rsidP="002C23A0">
      <w:pPr>
        <w:pStyle w:val="CaliberICFHeading3"/>
        <w:numPr>
          <w:ilvl w:val="0"/>
          <w:numId w:val="2"/>
        </w:numPr>
        <w:spacing w:after="0"/>
        <w:rPr>
          <w:rFonts w:ascii="Times New Roman Bold" w:hAnsi="Times New Roman Bold"/>
          <w:color w:val="auto"/>
          <w:szCs w:val="24"/>
        </w:rPr>
      </w:pPr>
      <w:r w:rsidRPr="00763AB5">
        <w:rPr>
          <w:rFonts w:ascii="Times New Roman Bold" w:hAnsi="Times New Roman Bold"/>
          <w:color w:val="auto"/>
          <w:szCs w:val="24"/>
        </w:rPr>
        <w:lastRenderedPageBreak/>
        <w:t xml:space="preserve">Create </w:t>
      </w:r>
      <w:r w:rsidR="00A8186C">
        <w:rPr>
          <w:rFonts w:ascii="Times New Roman Bold" w:hAnsi="Times New Roman Bold"/>
          <w:color w:val="auto"/>
          <w:szCs w:val="24"/>
        </w:rPr>
        <w:t>M</w:t>
      </w:r>
      <w:r w:rsidR="00A8186C" w:rsidRPr="00763AB5">
        <w:rPr>
          <w:rFonts w:ascii="Times New Roman Bold" w:hAnsi="Times New Roman Bold"/>
          <w:color w:val="auto"/>
          <w:szCs w:val="24"/>
        </w:rPr>
        <w:t xml:space="preserve">onthly </w:t>
      </w:r>
      <w:r w:rsidR="00A8186C">
        <w:rPr>
          <w:rFonts w:ascii="Times New Roman Bold" w:hAnsi="Times New Roman Bold"/>
          <w:color w:val="auto"/>
          <w:szCs w:val="24"/>
        </w:rPr>
        <w:t>D</w:t>
      </w:r>
      <w:r w:rsidR="00A8186C" w:rsidRPr="00763AB5">
        <w:rPr>
          <w:rFonts w:ascii="Times New Roman Bold" w:hAnsi="Times New Roman Bold"/>
          <w:color w:val="auto"/>
          <w:szCs w:val="24"/>
        </w:rPr>
        <w:t xml:space="preserve">ata </w:t>
      </w:r>
      <w:r w:rsidR="00A8186C">
        <w:rPr>
          <w:rFonts w:ascii="Times New Roman Bold" w:hAnsi="Times New Roman Bold"/>
          <w:color w:val="auto"/>
          <w:szCs w:val="24"/>
        </w:rPr>
        <w:t>M</w:t>
      </w:r>
      <w:r w:rsidR="00A8186C" w:rsidRPr="00763AB5">
        <w:rPr>
          <w:rFonts w:ascii="Times New Roman Bold" w:hAnsi="Times New Roman Bold"/>
          <w:color w:val="auto"/>
          <w:szCs w:val="24"/>
        </w:rPr>
        <w:t>atrix</w:t>
      </w:r>
    </w:p>
    <w:p w:rsidR="00763AB5" w:rsidRDefault="00763AB5" w:rsidP="00763AB5">
      <w:pPr>
        <w:pStyle w:val="CaliberICFHeading3"/>
        <w:spacing w:after="0"/>
        <w:rPr>
          <w:rFonts w:ascii="Times New Roman Bold" w:hAnsi="Times New Roman Bold"/>
          <w:color w:val="auto"/>
          <w:szCs w:val="24"/>
        </w:rPr>
      </w:pPr>
    </w:p>
    <w:p w:rsidR="00763AB5" w:rsidRPr="007A2E46" w:rsidRDefault="009C3D3A" w:rsidP="007A2E46">
      <w:pPr>
        <w:autoSpaceDE w:val="0"/>
        <w:autoSpaceDN w:val="0"/>
        <w:adjustRightInd w:val="0"/>
        <w:rPr>
          <w:bCs/>
          <w:sz w:val="24"/>
          <w:szCs w:val="24"/>
        </w:rPr>
      </w:pPr>
      <w:r>
        <w:rPr>
          <w:sz w:val="24"/>
          <w:szCs w:val="24"/>
        </w:rPr>
        <w:t>The C</w:t>
      </w:r>
      <w:r w:rsidR="00763AB5" w:rsidRPr="00763AB5">
        <w:rPr>
          <w:sz w:val="24"/>
          <w:szCs w:val="24"/>
        </w:rPr>
        <w:t xml:space="preserve">ontractor shall provide </w:t>
      </w:r>
      <w:r w:rsidR="00153E89">
        <w:rPr>
          <w:sz w:val="24"/>
          <w:szCs w:val="24"/>
        </w:rPr>
        <w:t>the Board</w:t>
      </w:r>
      <w:r w:rsidR="00763AB5" w:rsidRPr="00763AB5">
        <w:rPr>
          <w:sz w:val="24"/>
          <w:szCs w:val="24"/>
        </w:rPr>
        <w:t xml:space="preserve"> with monthly data matrices via a secure</w:t>
      </w:r>
      <w:r w:rsidR="007A2E46">
        <w:rPr>
          <w:sz w:val="24"/>
          <w:szCs w:val="24"/>
        </w:rPr>
        <w:t xml:space="preserve"> </w:t>
      </w:r>
      <w:r w:rsidR="00763AB5" w:rsidRPr="00763AB5">
        <w:rPr>
          <w:sz w:val="24"/>
          <w:szCs w:val="24"/>
        </w:rPr>
        <w:t xml:space="preserve">FTP site that is accessible to appropriate </w:t>
      </w:r>
      <w:r w:rsidR="00153E89">
        <w:rPr>
          <w:sz w:val="24"/>
          <w:szCs w:val="24"/>
        </w:rPr>
        <w:t>Board</w:t>
      </w:r>
      <w:r w:rsidR="00763AB5" w:rsidRPr="00763AB5">
        <w:rPr>
          <w:sz w:val="24"/>
          <w:szCs w:val="24"/>
        </w:rPr>
        <w:t xml:space="preserve"> staff and management. Matrices shall</w:t>
      </w:r>
      <w:r w:rsidR="007A2E46">
        <w:rPr>
          <w:sz w:val="24"/>
          <w:szCs w:val="24"/>
        </w:rPr>
        <w:t xml:space="preserve"> </w:t>
      </w:r>
      <w:r w:rsidR="00763AB5" w:rsidRPr="00763AB5">
        <w:rPr>
          <w:sz w:val="24"/>
          <w:szCs w:val="24"/>
        </w:rPr>
        <w:t>provide cumulative summaries of all data month-to-date and year-to-date, on a secure</w:t>
      </w:r>
      <w:r w:rsidR="007A2E46">
        <w:rPr>
          <w:sz w:val="24"/>
          <w:szCs w:val="24"/>
        </w:rPr>
        <w:t xml:space="preserve"> </w:t>
      </w:r>
      <w:r>
        <w:rPr>
          <w:sz w:val="24"/>
          <w:szCs w:val="24"/>
        </w:rPr>
        <w:t>FTP site, hosted by the C</w:t>
      </w:r>
      <w:r w:rsidR="00763AB5" w:rsidRPr="00763AB5">
        <w:rPr>
          <w:sz w:val="24"/>
          <w:szCs w:val="24"/>
        </w:rPr>
        <w:t xml:space="preserve">ontractor. </w:t>
      </w:r>
    </w:p>
    <w:p w:rsidR="00DF6DB1" w:rsidRPr="00C60EE1" w:rsidRDefault="00DF6DB1" w:rsidP="00DF6DB1">
      <w:pPr>
        <w:autoSpaceDE w:val="0"/>
        <w:autoSpaceDN w:val="0"/>
        <w:adjustRightInd w:val="0"/>
        <w:rPr>
          <w:strike/>
        </w:rPr>
      </w:pPr>
    </w:p>
    <w:p w:rsidR="00140E86" w:rsidRDefault="00140E86">
      <w:pPr>
        <w:pStyle w:val="CaliberICFHeading3"/>
        <w:spacing w:after="0"/>
        <w:rPr>
          <w:rFonts w:ascii="Times New Roman" w:hAnsi="Times New Roman"/>
          <w:color w:val="auto"/>
          <w:szCs w:val="24"/>
        </w:rPr>
      </w:pPr>
      <w:r>
        <w:rPr>
          <w:rFonts w:ascii="Times New Roman" w:hAnsi="Times New Roman"/>
          <w:color w:val="auto"/>
          <w:szCs w:val="24"/>
        </w:rPr>
        <w:t xml:space="preserve">16B: PROJECT TIMELINE </w:t>
      </w:r>
    </w:p>
    <w:p w:rsidR="00140E86" w:rsidRDefault="00140E86"/>
    <w:p w:rsidR="00140E86" w:rsidRDefault="00140E86">
      <w:pPr>
        <w:rPr>
          <w:sz w:val="24"/>
          <w:szCs w:val="24"/>
        </w:rPr>
      </w:pPr>
      <w:r>
        <w:rPr>
          <w:sz w:val="24"/>
          <w:szCs w:val="24"/>
        </w:rPr>
        <w:t xml:space="preserve">The major activities for </w:t>
      </w:r>
      <w:r w:rsidR="009C3D3A">
        <w:rPr>
          <w:sz w:val="24"/>
          <w:szCs w:val="24"/>
        </w:rPr>
        <w:t>the Board Appellant S</w:t>
      </w:r>
      <w:r w:rsidR="00153E89">
        <w:rPr>
          <w:sz w:val="24"/>
          <w:szCs w:val="24"/>
        </w:rPr>
        <w:t>atisfaction</w:t>
      </w:r>
      <w:r w:rsidR="009C3D3A">
        <w:rPr>
          <w:sz w:val="24"/>
          <w:szCs w:val="24"/>
        </w:rPr>
        <w:t xml:space="preserve"> S</w:t>
      </w:r>
      <w:r>
        <w:rPr>
          <w:sz w:val="24"/>
          <w:szCs w:val="24"/>
        </w:rPr>
        <w:t xml:space="preserve">urvey project are structured by task, and are outlined below. </w:t>
      </w:r>
    </w:p>
    <w:p w:rsidR="00140E86" w:rsidRDefault="00140E86">
      <w:pPr>
        <w:ind w:left="288"/>
        <w:rPr>
          <w:sz w:val="24"/>
          <w:szCs w:val="24"/>
        </w:rPr>
      </w:pPr>
    </w:p>
    <w:p w:rsidR="00140E86" w:rsidRDefault="00140E86" w:rsidP="002C23A0">
      <w:pPr>
        <w:pStyle w:val="ListBullet"/>
        <w:numPr>
          <w:ilvl w:val="0"/>
          <w:numId w:val="3"/>
        </w:numPr>
        <w:rPr>
          <w:rFonts w:ascii="Times New Roman" w:hAnsi="Times New Roman"/>
          <w:sz w:val="24"/>
          <w:szCs w:val="24"/>
        </w:rPr>
      </w:pPr>
      <w:r>
        <w:rPr>
          <w:rFonts w:ascii="Times New Roman" w:hAnsi="Times New Roman"/>
          <w:sz w:val="24"/>
          <w:szCs w:val="24"/>
        </w:rPr>
        <w:t xml:space="preserve">Task 1: Conduct kickoff meeting and </w:t>
      </w:r>
      <w:r w:rsidR="009C3D3A">
        <w:rPr>
          <w:rFonts w:ascii="Times New Roman" w:hAnsi="Times New Roman"/>
          <w:sz w:val="24"/>
          <w:szCs w:val="24"/>
        </w:rPr>
        <w:t>develop the Project Management P</w:t>
      </w:r>
      <w:r>
        <w:rPr>
          <w:rFonts w:ascii="Times New Roman" w:hAnsi="Times New Roman"/>
          <w:sz w:val="24"/>
          <w:szCs w:val="24"/>
        </w:rPr>
        <w:t>lan (PMP)</w:t>
      </w:r>
    </w:p>
    <w:p w:rsidR="00140E86" w:rsidRPr="00153E89" w:rsidRDefault="00140E86" w:rsidP="00153E89">
      <w:pPr>
        <w:pStyle w:val="ListBullet"/>
        <w:numPr>
          <w:ilvl w:val="0"/>
          <w:numId w:val="3"/>
        </w:numPr>
        <w:rPr>
          <w:rFonts w:ascii="Times New Roman" w:hAnsi="Times New Roman"/>
          <w:sz w:val="24"/>
          <w:szCs w:val="24"/>
        </w:rPr>
      </w:pPr>
      <w:r>
        <w:rPr>
          <w:rFonts w:ascii="Times New Roman" w:hAnsi="Times New Roman"/>
          <w:sz w:val="24"/>
          <w:szCs w:val="24"/>
        </w:rPr>
        <w:t xml:space="preserve">Task 2: </w:t>
      </w:r>
      <w:r w:rsidR="009B3CEF">
        <w:rPr>
          <w:rFonts w:ascii="Times New Roman" w:hAnsi="Times New Roman"/>
          <w:sz w:val="24"/>
          <w:szCs w:val="24"/>
        </w:rPr>
        <w:t>C</w:t>
      </w:r>
      <w:r w:rsidR="009B3CEF" w:rsidRPr="009B3CEF">
        <w:rPr>
          <w:rFonts w:ascii="Times New Roman" w:hAnsi="Times New Roman"/>
          <w:sz w:val="24"/>
          <w:szCs w:val="24"/>
        </w:rPr>
        <w:t>ontractor shall p</w:t>
      </w:r>
      <w:r w:rsidR="009C3D3A">
        <w:rPr>
          <w:rFonts w:ascii="Times New Roman" w:hAnsi="Times New Roman"/>
          <w:sz w:val="24"/>
          <w:szCs w:val="24"/>
        </w:rPr>
        <w:t xml:space="preserve">articipate in </w:t>
      </w:r>
      <w:r w:rsidR="009B3CEF" w:rsidRPr="009B3CEF">
        <w:rPr>
          <w:rFonts w:ascii="Times New Roman" w:hAnsi="Times New Roman"/>
          <w:sz w:val="24"/>
          <w:szCs w:val="24"/>
        </w:rPr>
        <w:t>face-to-face meeting</w:t>
      </w:r>
      <w:r w:rsidR="009C3D3A">
        <w:rPr>
          <w:rFonts w:ascii="Times New Roman" w:hAnsi="Times New Roman"/>
          <w:sz w:val="24"/>
          <w:szCs w:val="24"/>
        </w:rPr>
        <w:t>s</w:t>
      </w:r>
      <w:r w:rsidR="009B3CEF" w:rsidRPr="009B3CEF">
        <w:rPr>
          <w:rFonts w:ascii="Times New Roman" w:hAnsi="Times New Roman"/>
          <w:sz w:val="24"/>
          <w:szCs w:val="24"/>
        </w:rPr>
        <w:t xml:space="preserve"> with </w:t>
      </w:r>
      <w:r w:rsidR="00153E89">
        <w:rPr>
          <w:rFonts w:ascii="Times New Roman" w:hAnsi="Times New Roman"/>
          <w:sz w:val="24"/>
          <w:szCs w:val="24"/>
        </w:rPr>
        <w:t>the Board</w:t>
      </w:r>
      <w:r w:rsidR="009C3D3A">
        <w:rPr>
          <w:rFonts w:ascii="Times New Roman" w:hAnsi="Times New Roman"/>
          <w:sz w:val="24"/>
          <w:szCs w:val="24"/>
        </w:rPr>
        <w:t>’s</w:t>
      </w:r>
      <w:r w:rsidR="00153E89">
        <w:rPr>
          <w:rFonts w:ascii="Times New Roman" w:hAnsi="Times New Roman"/>
          <w:sz w:val="24"/>
          <w:szCs w:val="24"/>
        </w:rPr>
        <w:t xml:space="preserve"> leadership </w:t>
      </w:r>
      <w:r w:rsidR="009B3CEF" w:rsidRPr="00153E89">
        <w:rPr>
          <w:rFonts w:ascii="Times New Roman" w:hAnsi="Times New Roman"/>
          <w:sz w:val="24"/>
          <w:szCs w:val="24"/>
        </w:rPr>
        <w:t xml:space="preserve">to review survey materials, sampling plans, and ongoing study details </w:t>
      </w:r>
    </w:p>
    <w:p w:rsidR="00140E86" w:rsidRDefault="00140E86" w:rsidP="002C23A0">
      <w:pPr>
        <w:pStyle w:val="ListBullet"/>
        <w:numPr>
          <w:ilvl w:val="0"/>
          <w:numId w:val="3"/>
        </w:numPr>
        <w:rPr>
          <w:rFonts w:ascii="Times New Roman" w:hAnsi="Times New Roman"/>
          <w:sz w:val="24"/>
          <w:szCs w:val="24"/>
        </w:rPr>
      </w:pPr>
      <w:r>
        <w:rPr>
          <w:rFonts w:ascii="Times New Roman" w:hAnsi="Times New Roman"/>
          <w:sz w:val="24"/>
          <w:szCs w:val="24"/>
        </w:rPr>
        <w:t xml:space="preserve">Task 3: </w:t>
      </w:r>
      <w:r w:rsidR="009B3CEF">
        <w:rPr>
          <w:rFonts w:ascii="Times New Roman" w:hAnsi="Times New Roman"/>
          <w:sz w:val="24"/>
          <w:szCs w:val="24"/>
        </w:rPr>
        <w:t xml:space="preserve">Written </w:t>
      </w:r>
      <w:r w:rsidR="006C311E">
        <w:rPr>
          <w:rFonts w:ascii="Times New Roman" w:hAnsi="Times New Roman"/>
          <w:sz w:val="24"/>
          <w:szCs w:val="24"/>
        </w:rPr>
        <w:t xml:space="preserve">Appellant </w:t>
      </w:r>
      <w:r w:rsidR="009B3CEF">
        <w:rPr>
          <w:rFonts w:ascii="Times New Roman" w:hAnsi="Times New Roman"/>
          <w:sz w:val="24"/>
          <w:szCs w:val="24"/>
        </w:rPr>
        <w:t xml:space="preserve">Methodology Plan, Survey Samples and Sampling Plan </w:t>
      </w:r>
    </w:p>
    <w:p w:rsidR="00140E86" w:rsidRDefault="009C3D3A" w:rsidP="002C23A0">
      <w:pPr>
        <w:pStyle w:val="ListBullet"/>
        <w:numPr>
          <w:ilvl w:val="0"/>
          <w:numId w:val="3"/>
        </w:numPr>
        <w:rPr>
          <w:rFonts w:ascii="Times New Roman" w:hAnsi="Times New Roman"/>
          <w:sz w:val="24"/>
          <w:szCs w:val="24"/>
        </w:rPr>
      </w:pPr>
      <w:r>
        <w:rPr>
          <w:rFonts w:ascii="Times New Roman" w:hAnsi="Times New Roman"/>
          <w:sz w:val="24"/>
          <w:szCs w:val="24"/>
        </w:rPr>
        <w:t xml:space="preserve">Task 4: </w:t>
      </w:r>
      <w:r w:rsidR="006C311E">
        <w:rPr>
          <w:rFonts w:ascii="Times New Roman" w:hAnsi="Times New Roman"/>
          <w:sz w:val="24"/>
          <w:szCs w:val="24"/>
        </w:rPr>
        <w:t xml:space="preserve">Design of two survey instruments (telephone survey instrument and online appellant </w:t>
      </w:r>
      <w:proofErr w:type="spellStart"/>
      <w:r w:rsidR="006C311E">
        <w:rPr>
          <w:rFonts w:ascii="Times New Roman" w:hAnsi="Times New Roman"/>
          <w:sz w:val="24"/>
          <w:szCs w:val="24"/>
        </w:rPr>
        <w:t>eSurvey</w:t>
      </w:r>
      <w:proofErr w:type="spellEnd"/>
      <w:r w:rsidR="006C311E">
        <w:rPr>
          <w:rFonts w:ascii="Times New Roman" w:hAnsi="Times New Roman"/>
          <w:sz w:val="24"/>
          <w:szCs w:val="24"/>
        </w:rPr>
        <w:t xml:space="preserve"> instrument)</w:t>
      </w:r>
      <w:r w:rsidR="009B3CEF">
        <w:rPr>
          <w:rFonts w:ascii="Times New Roman" w:hAnsi="Times New Roman"/>
          <w:sz w:val="24"/>
          <w:szCs w:val="24"/>
        </w:rPr>
        <w:t xml:space="preserve"> </w:t>
      </w:r>
      <w:r w:rsidR="00140E86">
        <w:rPr>
          <w:rFonts w:ascii="Times New Roman" w:hAnsi="Times New Roman"/>
          <w:sz w:val="24"/>
          <w:szCs w:val="24"/>
        </w:rPr>
        <w:t xml:space="preserve">  </w:t>
      </w:r>
    </w:p>
    <w:p w:rsidR="00140E86" w:rsidRDefault="009C3D3A" w:rsidP="002C23A0">
      <w:pPr>
        <w:pStyle w:val="ListBullet"/>
        <w:numPr>
          <w:ilvl w:val="0"/>
          <w:numId w:val="3"/>
        </w:numPr>
        <w:rPr>
          <w:rFonts w:ascii="Times New Roman" w:hAnsi="Times New Roman"/>
          <w:sz w:val="24"/>
          <w:szCs w:val="24"/>
        </w:rPr>
      </w:pPr>
      <w:r>
        <w:rPr>
          <w:rFonts w:ascii="Times New Roman" w:hAnsi="Times New Roman"/>
          <w:sz w:val="24"/>
          <w:szCs w:val="24"/>
        </w:rPr>
        <w:t xml:space="preserve">Task </w:t>
      </w:r>
      <w:r w:rsidR="00DA6414">
        <w:rPr>
          <w:rFonts w:ascii="Times New Roman" w:hAnsi="Times New Roman"/>
          <w:sz w:val="24"/>
          <w:szCs w:val="24"/>
        </w:rPr>
        <w:t>6</w:t>
      </w:r>
      <w:r w:rsidR="00140E86">
        <w:rPr>
          <w:rFonts w:ascii="Times New Roman" w:hAnsi="Times New Roman"/>
          <w:sz w:val="24"/>
          <w:szCs w:val="24"/>
        </w:rPr>
        <w:t xml:space="preserve">: </w:t>
      </w:r>
      <w:r w:rsidR="004C31DD">
        <w:rPr>
          <w:rFonts w:ascii="Times New Roman" w:hAnsi="Times New Roman"/>
          <w:sz w:val="24"/>
          <w:szCs w:val="24"/>
        </w:rPr>
        <w:t xml:space="preserve">Contractor completes 14,727 interviews (combination of </w:t>
      </w:r>
      <w:proofErr w:type="spellStart"/>
      <w:r w:rsidR="004C31DD">
        <w:rPr>
          <w:rFonts w:ascii="Times New Roman" w:hAnsi="Times New Roman"/>
          <w:sz w:val="24"/>
          <w:szCs w:val="24"/>
        </w:rPr>
        <w:t>eSurvey</w:t>
      </w:r>
      <w:proofErr w:type="spellEnd"/>
      <w:r w:rsidR="004C31DD">
        <w:rPr>
          <w:rFonts w:ascii="Times New Roman" w:hAnsi="Times New Roman"/>
          <w:sz w:val="24"/>
          <w:szCs w:val="24"/>
        </w:rPr>
        <w:t xml:space="preserve"> and telephone interviews)</w:t>
      </w:r>
    </w:p>
    <w:p w:rsidR="00140E86" w:rsidRPr="00654BB7" w:rsidRDefault="00140E86" w:rsidP="002C23A0">
      <w:pPr>
        <w:pStyle w:val="ListBullet"/>
        <w:numPr>
          <w:ilvl w:val="0"/>
          <w:numId w:val="3"/>
        </w:numPr>
        <w:rPr>
          <w:rFonts w:ascii="Times New Roman" w:hAnsi="Times New Roman"/>
          <w:sz w:val="24"/>
          <w:szCs w:val="24"/>
        </w:rPr>
      </w:pPr>
      <w:r w:rsidRPr="00654BB7">
        <w:rPr>
          <w:rFonts w:ascii="Times New Roman" w:hAnsi="Times New Roman"/>
          <w:sz w:val="24"/>
          <w:szCs w:val="24"/>
        </w:rPr>
        <w:t xml:space="preserve">Task </w:t>
      </w:r>
      <w:r w:rsidR="00DA6414">
        <w:rPr>
          <w:rFonts w:ascii="Times New Roman" w:hAnsi="Times New Roman"/>
          <w:sz w:val="24"/>
          <w:szCs w:val="24"/>
        </w:rPr>
        <w:t>7</w:t>
      </w:r>
      <w:r w:rsidR="009C3D3A">
        <w:rPr>
          <w:rFonts w:ascii="Times New Roman" w:hAnsi="Times New Roman"/>
          <w:sz w:val="24"/>
          <w:szCs w:val="24"/>
        </w:rPr>
        <w:t xml:space="preserve">: </w:t>
      </w:r>
      <w:r w:rsidR="004C31DD" w:rsidRPr="00654BB7">
        <w:rPr>
          <w:rFonts w:ascii="Times New Roman" w:hAnsi="Times New Roman"/>
          <w:sz w:val="24"/>
          <w:szCs w:val="24"/>
        </w:rPr>
        <w:t xml:space="preserve">Quarterly draft and final disposition reports for phone and </w:t>
      </w:r>
      <w:proofErr w:type="spellStart"/>
      <w:r w:rsidR="004C31DD" w:rsidRPr="00654BB7">
        <w:rPr>
          <w:rFonts w:ascii="Times New Roman" w:hAnsi="Times New Roman"/>
          <w:sz w:val="24"/>
          <w:szCs w:val="24"/>
        </w:rPr>
        <w:t>eSurvey</w:t>
      </w:r>
      <w:proofErr w:type="spellEnd"/>
      <w:r w:rsidR="004C31DD" w:rsidRPr="00654BB7">
        <w:rPr>
          <w:rFonts w:ascii="Times New Roman" w:hAnsi="Times New Roman"/>
          <w:sz w:val="24"/>
          <w:szCs w:val="24"/>
        </w:rPr>
        <w:t xml:space="preserve"> instruments</w:t>
      </w:r>
      <w:r w:rsidR="009B3CEF" w:rsidRPr="00654BB7">
        <w:rPr>
          <w:rFonts w:ascii="Times New Roman" w:hAnsi="Times New Roman"/>
          <w:sz w:val="24"/>
          <w:szCs w:val="24"/>
        </w:rPr>
        <w:t xml:space="preserve"> </w:t>
      </w:r>
    </w:p>
    <w:p w:rsidR="00140E86" w:rsidRPr="00654BB7" w:rsidRDefault="009C3D3A" w:rsidP="002C23A0">
      <w:pPr>
        <w:pStyle w:val="ListBullet"/>
        <w:numPr>
          <w:ilvl w:val="0"/>
          <w:numId w:val="3"/>
        </w:numPr>
        <w:rPr>
          <w:rFonts w:ascii="Times New Roman" w:hAnsi="Times New Roman"/>
          <w:sz w:val="24"/>
          <w:szCs w:val="24"/>
        </w:rPr>
      </w:pPr>
      <w:r>
        <w:rPr>
          <w:rFonts w:ascii="Times New Roman" w:hAnsi="Times New Roman"/>
          <w:sz w:val="24"/>
          <w:szCs w:val="24"/>
        </w:rPr>
        <w:t xml:space="preserve">Task </w:t>
      </w:r>
      <w:r w:rsidR="00DA6414">
        <w:rPr>
          <w:rFonts w:ascii="Times New Roman" w:hAnsi="Times New Roman"/>
          <w:sz w:val="24"/>
          <w:szCs w:val="24"/>
        </w:rPr>
        <w:t>8</w:t>
      </w:r>
      <w:r w:rsidR="004C31DD" w:rsidRPr="00654BB7">
        <w:rPr>
          <w:rFonts w:ascii="Times New Roman" w:hAnsi="Times New Roman"/>
          <w:sz w:val="24"/>
          <w:szCs w:val="24"/>
        </w:rPr>
        <w:t>: Compile and submit all quarterly and final reports, survey data files and statistical analysis</w:t>
      </w:r>
      <w:r w:rsidR="009B3CEF" w:rsidRPr="00654BB7">
        <w:rPr>
          <w:rFonts w:ascii="Times New Roman" w:hAnsi="Times New Roman"/>
          <w:sz w:val="24"/>
          <w:szCs w:val="24"/>
        </w:rPr>
        <w:t xml:space="preserve"> </w:t>
      </w:r>
    </w:p>
    <w:p w:rsidR="00140E86" w:rsidRDefault="009C3D3A" w:rsidP="002C23A0">
      <w:pPr>
        <w:pStyle w:val="ListBullet"/>
        <w:numPr>
          <w:ilvl w:val="0"/>
          <w:numId w:val="3"/>
        </w:numPr>
        <w:rPr>
          <w:rFonts w:ascii="Times New Roman" w:hAnsi="Times New Roman"/>
          <w:sz w:val="24"/>
          <w:szCs w:val="24"/>
        </w:rPr>
      </w:pPr>
      <w:r>
        <w:rPr>
          <w:rFonts w:ascii="Times New Roman" w:hAnsi="Times New Roman"/>
          <w:sz w:val="24"/>
          <w:szCs w:val="24"/>
        </w:rPr>
        <w:t>Task 8</w:t>
      </w:r>
      <w:r w:rsidR="00DA6414">
        <w:rPr>
          <w:rFonts w:ascii="Times New Roman" w:hAnsi="Times New Roman"/>
          <w:sz w:val="24"/>
          <w:szCs w:val="24"/>
        </w:rPr>
        <w:t>.9</w:t>
      </w:r>
      <w:r>
        <w:rPr>
          <w:rFonts w:ascii="Times New Roman" w:hAnsi="Times New Roman"/>
          <w:sz w:val="24"/>
          <w:szCs w:val="24"/>
        </w:rPr>
        <w:t xml:space="preserve">: </w:t>
      </w:r>
      <w:r w:rsidR="004C31DD">
        <w:rPr>
          <w:rFonts w:ascii="Times New Roman" w:hAnsi="Times New Roman"/>
          <w:sz w:val="24"/>
          <w:szCs w:val="24"/>
        </w:rPr>
        <w:t xml:space="preserve">Monthly </w:t>
      </w:r>
      <w:r>
        <w:rPr>
          <w:rFonts w:ascii="Times New Roman" w:hAnsi="Times New Roman"/>
          <w:sz w:val="24"/>
          <w:szCs w:val="24"/>
        </w:rPr>
        <w:t xml:space="preserve">written </w:t>
      </w:r>
      <w:r w:rsidR="004C31DD">
        <w:rPr>
          <w:rFonts w:ascii="Times New Roman" w:hAnsi="Times New Roman"/>
          <w:sz w:val="24"/>
          <w:szCs w:val="24"/>
        </w:rPr>
        <w:t>progress reports</w:t>
      </w:r>
      <w:r w:rsidR="009B3CEF">
        <w:rPr>
          <w:rFonts w:ascii="Times New Roman" w:hAnsi="Times New Roman"/>
          <w:sz w:val="24"/>
          <w:szCs w:val="24"/>
        </w:rPr>
        <w:t xml:space="preserve"> </w:t>
      </w:r>
    </w:p>
    <w:p w:rsidR="009B3CEF" w:rsidRDefault="009B3CEF">
      <w:pPr>
        <w:rPr>
          <w:sz w:val="24"/>
          <w:szCs w:val="24"/>
        </w:rPr>
      </w:pPr>
    </w:p>
    <w:p w:rsidR="00140E86" w:rsidRDefault="00140E86">
      <w:pPr>
        <w:rPr>
          <w:rFonts w:ascii="Times New Roman Bold" w:hAnsi="Times New Roman Bold"/>
          <w:b/>
          <w:caps/>
          <w:sz w:val="24"/>
          <w:szCs w:val="24"/>
        </w:rPr>
      </w:pPr>
      <w:r>
        <w:rPr>
          <w:rFonts w:ascii="Times New Roman Bold" w:hAnsi="Times New Roman Bold"/>
          <w:b/>
          <w:caps/>
          <w:sz w:val="24"/>
          <w:szCs w:val="24"/>
        </w:rPr>
        <w:t xml:space="preserve">TIMELINe – </w:t>
      </w:r>
      <w:smartTag w:uri="urn:schemas-microsoft-com:office:smarttags" w:element="place">
        <w:smartTag w:uri="urn:schemas-microsoft-com:office:smarttags" w:element="PlaceName">
          <w:r>
            <w:rPr>
              <w:rFonts w:ascii="Times New Roman Bold" w:hAnsi="Times New Roman Bold"/>
              <w:b/>
              <w:caps/>
              <w:sz w:val="24"/>
              <w:szCs w:val="24"/>
            </w:rPr>
            <w:t>call</w:t>
          </w:r>
        </w:smartTag>
        <w:r>
          <w:rPr>
            <w:rFonts w:ascii="Times New Roman Bold" w:hAnsi="Times New Roman Bold"/>
            <w:b/>
            <w:caps/>
            <w:sz w:val="24"/>
            <w:szCs w:val="24"/>
          </w:rPr>
          <w:t xml:space="preserve"> </w:t>
        </w:r>
        <w:smartTag w:uri="urn:schemas-microsoft-com:office:smarttags" w:element="PlaceType">
          <w:r>
            <w:rPr>
              <w:rFonts w:ascii="Times New Roman Bold" w:hAnsi="Times New Roman Bold"/>
              <w:b/>
              <w:caps/>
              <w:sz w:val="24"/>
              <w:szCs w:val="24"/>
            </w:rPr>
            <w:t>center</w:t>
          </w:r>
        </w:smartTag>
      </w:smartTag>
      <w:r>
        <w:rPr>
          <w:rFonts w:ascii="Times New Roman Bold" w:hAnsi="Times New Roman Bold"/>
          <w:b/>
          <w:caps/>
          <w:sz w:val="24"/>
          <w:szCs w:val="24"/>
        </w:rPr>
        <w:t xml:space="preserve"> satisfaction SURVEYS</w:t>
      </w:r>
    </w:p>
    <w:p w:rsidR="00140E86" w:rsidRDefault="00140E86">
      <w:pPr>
        <w:rPr>
          <w:rFonts w:ascii="Times New Roman Bold" w:hAnsi="Times New Roman Bold"/>
          <w:b/>
          <w:cap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0"/>
        <w:gridCol w:w="4050"/>
      </w:tblGrid>
      <w:tr w:rsidR="00140E86">
        <w:tc>
          <w:tcPr>
            <w:tcW w:w="2970" w:type="dxa"/>
          </w:tcPr>
          <w:p w:rsidR="00140E86" w:rsidRDefault="00140E86">
            <w:r>
              <w:t>Field  Surveys</w:t>
            </w:r>
          </w:p>
        </w:tc>
        <w:tc>
          <w:tcPr>
            <w:tcW w:w="4050" w:type="dxa"/>
          </w:tcPr>
          <w:p w:rsidR="00140E86" w:rsidRDefault="00531256">
            <w:r>
              <w:t xml:space="preserve">Continuous </w:t>
            </w:r>
            <w:r w:rsidR="00BF7152">
              <w:t>FY13-15</w:t>
            </w:r>
          </w:p>
        </w:tc>
      </w:tr>
      <w:tr w:rsidR="00140E86">
        <w:tc>
          <w:tcPr>
            <w:tcW w:w="2970" w:type="dxa"/>
          </w:tcPr>
          <w:p w:rsidR="00140E86" w:rsidRDefault="00140E86">
            <w:r>
              <w:t>Analyze Data</w:t>
            </w:r>
          </w:p>
        </w:tc>
        <w:tc>
          <w:tcPr>
            <w:tcW w:w="4050" w:type="dxa"/>
          </w:tcPr>
          <w:p w:rsidR="00140E86" w:rsidRDefault="00531256">
            <w:r>
              <w:t xml:space="preserve">Continuous </w:t>
            </w:r>
            <w:r w:rsidR="00BF7152">
              <w:t>FY13-15</w:t>
            </w:r>
          </w:p>
        </w:tc>
      </w:tr>
      <w:tr w:rsidR="00140E86">
        <w:tc>
          <w:tcPr>
            <w:tcW w:w="2970" w:type="dxa"/>
          </w:tcPr>
          <w:p w:rsidR="00140E86" w:rsidRDefault="00BF7152">
            <w:r>
              <w:t xml:space="preserve">Post Data to Reporting Site </w:t>
            </w:r>
          </w:p>
        </w:tc>
        <w:tc>
          <w:tcPr>
            <w:tcW w:w="4050" w:type="dxa"/>
          </w:tcPr>
          <w:p w:rsidR="00140E86" w:rsidRDefault="00BF7152">
            <w:r>
              <w:t>Continuous FY13-15</w:t>
            </w:r>
          </w:p>
        </w:tc>
      </w:tr>
      <w:tr w:rsidR="00140E86">
        <w:tc>
          <w:tcPr>
            <w:tcW w:w="2970" w:type="dxa"/>
          </w:tcPr>
          <w:p w:rsidR="00140E86" w:rsidRDefault="00140E86">
            <w:r>
              <w:t>Finalize Report</w:t>
            </w:r>
            <w:r w:rsidR="00BF7152">
              <w:t>s</w:t>
            </w:r>
          </w:p>
        </w:tc>
        <w:tc>
          <w:tcPr>
            <w:tcW w:w="4050" w:type="dxa"/>
          </w:tcPr>
          <w:p w:rsidR="00140E86" w:rsidRDefault="00BF7152">
            <w:r>
              <w:t>Biannually FY13-15</w:t>
            </w:r>
          </w:p>
        </w:tc>
      </w:tr>
    </w:tbl>
    <w:p w:rsidR="00140E86" w:rsidRDefault="00140E86"/>
    <w:p w:rsidR="00140E86" w:rsidRDefault="00140E86">
      <w:pPr>
        <w:pStyle w:val="Heading2"/>
        <w:ind w:left="0" w:firstLine="0"/>
        <w:rPr>
          <w:rFonts w:ascii="Times New Roman" w:hAnsi="Times New Roman" w:cs="Times New Roman"/>
        </w:rPr>
      </w:pPr>
      <w:r>
        <w:rPr>
          <w:rFonts w:ascii="Times New Roman" w:hAnsi="Times New Roman" w:cs="Times New Roman"/>
        </w:rPr>
        <w:t xml:space="preserve">17.  If seeking approval to omit the expiration date for OMB approval of the information collection, explain the reasons that display would be inappropriate. </w:t>
      </w:r>
    </w:p>
    <w:p w:rsidR="00AD6EAC" w:rsidRDefault="00AD6EAC">
      <w:pPr>
        <w:rPr>
          <w:sz w:val="24"/>
          <w:szCs w:val="24"/>
        </w:rPr>
      </w:pPr>
    </w:p>
    <w:p w:rsidR="00140E86" w:rsidRDefault="00AD6EAC">
      <w:pPr>
        <w:rPr>
          <w:sz w:val="24"/>
          <w:szCs w:val="24"/>
        </w:rPr>
      </w:pPr>
      <w:r>
        <w:rPr>
          <w:sz w:val="24"/>
          <w:szCs w:val="24"/>
        </w:rPr>
        <w:t>Not applicable. (Not seeking such approval.)</w:t>
      </w:r>
    </w:p>
    <w:p w:rsidR="00140E86" w:rsidRDefault="00140E86">
      <w:pPr>
        <w:rPr>
          <w:sz w:val="24"/>
          <w:szCs w:val="24"/>
        </w:rPr>
      </w:pPr>
    </w:p>
    <w:p w:rsidR="00140E86" w:rsidRDefault="00140E86">
      <w:pPr>
        <w:pStyle w:val="Heading2"/>
        <w:tabs>
          <w:tab w:val="clear" w:pos="360"/>
        </w:tabs>
        <w:ind w:left="0" w:firstLine="0"/>
        <w:rPr>
          <w:rFonts w:ascii="Times New Roman" w:hAnsi="Times New Roman" w:cs="Times New Roman"/>
        </w:rPr>
      </w:pPr>
      <w:r>
        <w:rPr>
          <w:rFonts w:ascii="Times New Roman" w:hAnsi="Times New Roman" w:cs="Times New Roman"/>
        </w:rPr>
        <w:t>18.  Explain each exception to the certification statement identified in Item 19, “Certification for Paperwork Reduction Act Submissions,” of OMB 83-I.</w:t>
      </w:r>
    </w:p>
    <w:p w:rsidR="00140E86" w:rsidRDefault="00140E86">
      <w:pPr>
        <w:rPr>
          <w:sz w:val="24"/>
          <w:szCs w:val="24"/>
        </w:rPr>
      </w:pPr>
    </w:p>
    <w:p w:rsidR="00140E86" w:rsidRDefault="00140E86">
      <w:pPr>
        <w:rPr>
          <w:sz w:val="24"/>
          <w:szCs w:val="24"/>
        </w:rPr>
      </w:pPr>
      <w:r>
        <w:rPr>
          <w:sz w:val="24"/>
          <w:szCs w:val="24"/>
        </w:rPr>
        <w:t>There are no exceptions.</w:t>
      </w:r>
    </w:p>
    <w:p w:rsidR="00140E86" w:rsidRDefault="00140E86"/>
    <w:sectPr w:rsidR="00140E86">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C70" w:rsidRDefault="003E3C70">
      <w:r>
        <w:separator/>
      </w:r>
    </w:p>
  </w:endnote>
  <w:endnote w:type="continuationSeparator" w:id="0">
    <w:p w:rsidR="003E3C70" w:rsidRDefault="003E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B5" w:rsidRDefault="007F5BB5">
    <w:pPr>
      <w:pStyle w:val="Footer"/>
    </w:pPr>
    <w:r>
      <w:tab/>
      <w:t xml:space="preserve">- </w:t>
    </w:r>
    <w:r>
      <w:fldChar w:fldCharType="begin"/>
    </w:r>
    <w:r>
      <w:instrText xml:space="preserve"> PAGE </w:instrText>
    </w:r>
    <w:r>
      <w:fldChar w:fldCharType="separate"/>
    </w:r>
    <w:r w:rsidR="00B61A90">
      <w:rPr>
        <w:noProof/>
      </w:rPr>
      <w:t>4</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C70" w:rsidRDefault="003E3C70">
      <w:r>
        <w:separator/>
      </w:r>
    </w:p>
  </w:footnote>
  <w:footnote w:type="continuationSeparator" w:id="0">
    <w:p w:rsidR="003E3C70" w:rsidRDefault="003E3C70">
      <w:r>
        <w:continuationSeparator/>
      </w:r>
    </w:p>
  </w:footnote>
  <w:footnote w:id="1">
    <w:p w:rsidR="007F5BB5" w:rsidRDefault="007F5BB5">
      <w:pPr>
        <w:pStyle w:val="FootnoteText"/>
      </w:pPr>
      <w:r>
        <w:rPr>
          <w:rStyle w:val="FootnoteReference"/>
        </w:rPr>
        <w:footnoteRef/>
      </w:r>
      <w:r>
        <w:t xml:space="preserve"> FY 2009 Budget Estimates</w:t>
      </w:r>
    </w:p>
  </w:footnote>
  <w:footnote w:id="2">
    <w:p w:rsidR="007F5BB5" w:rsidRDefault="007F5BB5">
      <w:pPr>
        <w:pStyle w:val="FootnoteText"/>
      </w:pPr>
      <w:r>
        <w:rPr>
          <w:rStyle w:val="FootnoteReference"/>
        </w:rPr>
        <w:footnoteRef/>
      </w:r>
      <w:r>
        <w:t xml:space="preserve"> This total is based on a cost estimate for the proposed contracted work.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443838"/>
    <w:lvl w:ilvl="0">
      <w:start w:val="1"/>
      <w:numFmt w:val="bullet"/>
      <w:pStyle w:val="ListBullet"/>
      <w:lvlText w:val=""/>
      <w:lvlJc w:val="left"/>
      <w:pPr>
        <w:tabs>
          <w:tab w:val="num" w:pos="360"/>
        </w:tabs>
        <w:ind w:left="360" w:hanging="360"/>
      </w:pPr>
      <w:rPr>
        <w:rFonts w:ascii="Wingdings" w:hAnsi="Wingdings" w:hint="default"/>
        <w:b w:val="0"/>
        <w:i w:val="0"/>
        <w:color w:val="0068C6"/>
        <w:sz w:val="22"/>
        <w:szCs w:val="22"/>
      </w:rPr>
    </w:lvl>
  </w:abstractNum>
  <w:abstractNum w:abstractNumId="1">
    <w:nsid w:val="01567031"/>
    <w:multiLevelType w:val="hybridMultilevel"/>
    <w:tmpl w:val="9464593E"/>
    <w:lvl w:ilvl="0" w:tplc="477A8A6A">
      <w:start w:val="12"/>
      <w:numFmt w:val="decimal"/>
      <w:lvlText w:val="%1."/>
      <w:lvlJc w:val="left"/>
      <w:pPr>
        <w:tabs>
          <w:tab w:val="num" w:pos="480"/>
        </w:tabs>
        <w:ind w:left="480" w:hanging="4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nsid w:val="1BDD219D"/>
    <w:multiLevelType w:val="hybridMultilevel"/>
    <w:tmpl w:val="6422FFE6"/>
    <w:lvl w:ilvl="0" w:tplc="6B84312E">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775233"/>
    <w:multiLevelType w:val="hybridMultilevel"/>
    <w:tmpl w:val="9F7E3EA0"/>
    <w:lvl w:ilvl="0" w:tplc="D15A0E02">
      <w:start w:val="1"/>
      <w:numFmt w:val="bullet"/>
      <w:lvlText w:val=""/>
      <w:lvlJc w:val="left"/>
      <w:pPr>
        <w:tabs>
          <w:tab w:val="num" w:pos="360"/>
        </w:tabs>
        <w:ind w:left="360" w:hanging="360"/>
      </w:pPr>
      <w:rPr>
        <w:rFonts w:ascii="Symbol" w:hAnsi="Symbol" w:hint="default"/>
        <w:color w:val="auto"/>
        <w:sz w:val="2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5FE35BD"/>
    <w:multiLevelType w:val="hybridMultilevel"/>
    <w:tmpl w:val="B776B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4D"/>
    <w:rsid w:val="0000462C"/>
    <w:rsid w:val="00006F93"/>
    <w:rsid w:val="00021A37"/>
    <w:rsid w:val="00023AA4"/>
    <w:rsid w:val="0002715C"/>
    <w:rsid w:val="000320A4"/>
    <w:rsid w:val="00054C7B"/>
    <w:rsid w:val="00074C5B"/>
    <w:rsid w:val="00075B4F"/>
    <w:rsid w:val="00090BCD"/>
    <w:rsid w:val="000B6AD0"/>
    <w:rsid w:val="00103582"/>
    <w:rsid w:val="001254E6"/>
    <w:rsid w:val="00131E15"/>
    <w:rsid w:val="001359FE"/>
    <w:rsid w:val="00140E86"/>
    <w:rsid w:val="001534E5"/>
    <w:rsid w:val="00153E89"/>
    <w:rsid w:val="001614DE"/>
    <w:rsid w:val="00161D52"/>
    <w:rsid w:val="001766E7"/>
    <w:rsid w:val="0018069B"/>
    <w:rsid w:val="00184DA4"/>
    <w:rsid w:val="001C0F2F"/>
    <w:rsid w:val="001C23F9"/>
    <w:rsid w:val="001C5929"/>
    <w:rsid w:val="001D3654"/>
    <w:rsid w:val="0020511B"/>
    <w:rsid w:val="00216160"/>
    <w:rsid w:val="00217513"/>
    <w:rsid w:val="00222863"/>
    <w:rsid w:val="00236152"/>
    <w:rsid w:val="0028004D"/>
    <w:rsid w:val="002933B0"/>
    <w:rsid w:val="00296B30"/>
    <w:rsid w:val="002B294E"/>
    <w:rsid w:val="002C05D2"/>
    <w:rsid w:val="002C23A0"/>
    <w:rsid w:val="002D38E4"/>
    <w:rsid w:val="002F07F6"/>
    <w:rsid w:val="0031556C"/>
    <w:rsid w:val="00344002"/>
    <w:rsid w:val="003503A3"/>
    <w:rsid w:val="00364DD8"/>
    <w:rsid w:val="00367E37"/>
    <w:rsid w:val="0037355F"/>
    <w:rsid w:val="0039514E"/>
    <w:rsid w:val="003A17BD"/>
    <w:rsid w:val="003A3852"/>
    <w:rsid w:val="003C14E6"/>
    <w:rsid w:val="003C6154"/>
    <w:rsid w:val="003E3C70"/>
    <w:rsid w:val="003E43F1"/>
    <w:rsid w:val="00405AFB"/>
    <w:rsid w:val="00415EA4"/>
    <w:rsid w:val="00420193"/>
    <w:rsid w:val="004238F0"/>
    <w:rsid w:val="0044043B"/>
    <w:rsid w:val="00457DDF"/>
    <w:rsid w:val="0047257B"/>
    <w:rsid w:val="00481470"/>
    <w:rsid w:val="00491286"/>
    <w:rsid w:val="004A66E0"/>
    <w:rsid w:val="004C31DD"/>
    <w:rsid w:val="004C6BF0"/>
    <w:rsid w:val="004D3DDB"/>
    <w:rsid w:val="004D5173"/>
    <w:rsid w:val="004E7D6D"/>
    <w:rsid w:val="004F5104"/>
    <w:rsid w:val="00505043"/>
    <w:rsid w:val="00520F34"/>
    <w:rsid w:val="00531256"/>
    <w:rsid w:val="005356EF"/>
    <w:rsid w:val="005370DF"/>
    <w:rsid w:val="0055333F"/>
    <w:rsid w:val="0057600E"/>
    <w:rsid w:val="00577C38"/>
    <w:rsid w:val="005877D0"/>
    <w:rsid w:val="005A3FB6"/>
    <w:rsid w:val="005B0D66"/>
    <w:rsid w:val="005B29A0"/>
    <w:rsid w:val="005B4859"/>
    <w:rsid w:val="005C77C6"/>
    <w:rsid w:val="005D12D5"/>
    <w:rsid w:val="005D2F2A"/>
    <w:rsid w:val="005F2C88"/>
    <w:rsid w:val="00612DA8"/>
    <w:rsid w:val="00627DE2"/>
    <w:rsid w:val="00633E12"/>
    <w:rsid w:val="00641B47"/>
    <w:rsid w:val="00654BB7"/>
    <w:rsid w:val="0067608F"/>
    <w:rsid w:val="00692D2F"/>
    <w:rsid w:val="006A54C4"/>
    <w:rsid w:val="006B0AB9"/>
    <w:rsid w:val="006C1D0E"/>
    <w:rsid w:val="006C311E"/>
    <w:rsid w:val="007157B6"/>
    <w:rsid w:val="00726174"/>
    <w:rsid w:val="00733CBD"/>
    <w:rsid w:val="00736F3A"/>
    <w:rsid w:val="00761615"/>
    <w:rsid w:val="00761B08"/>
    <w:rsid w:val="00763AB5"/>
    <w:rsid w:val="007777D0"/>
    <w:rsid w:val="007874FD"/>
    <w:rsid w:val="00795235"/>
    <w:rsid w:val="007A2E46"/>
    <w:rsid w:val="007E1546"/>
    <w:rsid w:val="007F5BB5"/>
    <w:rsid w:val="0081147C"/>
    <w:rsid w:val="008253BF"/>
    <w:rsid w:val="00825AA4"/>
    <w:rsid w:val="00870B92"/>
    <w:rsid w:val="00887CA7"/>
    <w:rsid w:val="00893CB7"/>
    <w:rsid w:val="008A4253"/>
    <w:rsid w:val="008B64B6"/>
    <w:rsid w:val="008C3DEA"/>
    <w:rsid w:val="00924ECB"/>
    <w:rsid w:val="00931BFE"/>
    <w:rsid w:val="009828BD"/>
    <w:rsid w:val="00987EA4"/>
    <w:rsid w:val="009B3CEF"/>
    <w:rsid w:val="009C3D3A"/>
    <w:rsid w:val="009C5D2A"/>
    <w:rsid w:val="00A36A0A"/>
    <w:rsid w:val="00A37F78"/>
    <w:rsid w:val="00A41451"/>
    <w:rsid w:val="00A525F6"/>
    <w:rsid w:val="00A52898"/>
    <w:rsid w:val="00A5656B"/>
    <w:rsid w:val="00A756AD"/>
    <w:rsid w:val="00A8186C"/>
    <w:rsid w:val="00A83936"/>
    <w:rsid w:val="00AB188D"/>
    <w:rsid w:val="00AD6EAC"/>
    <w:rsid w:val="00AE0175"/>
    <w:rsid w:val="00B15966"/>
    <w:rsid w:val="00B23595"/>
    <w:rsid w:val="00B26466"/>
    <w:rsid w:val="00B36B85"/>
    <w:rsid w:val="00B545E2"/>
    <w:rsid w:val="00B61A90"/>
    <w:rsid w:val="00B660E7"/>
    <w:rsid w:val="00B7441B"/>
    <w:rsid w:val="00B76B9F"/>
    <w:rsid w:val="00B8145E"/>
    <w:rsid w:val="00B82711"/>
    <w:rsid w:val="00BA0298"/>
    <w:rsid w:val="00BC76C4"/>
    <w:rsid w:val="00BD1518"/>
    <w:rsid w:val="00BD6E49"/>
    <w:rsid w:val="00BF7152"/>
    <w:rsid w:val="00C246C6"/>
    <w:rsid w:val="00C30281"/>
    <w:rsid w:val="00C30700"/>
    <w:rsid w:val="00C32205"/>
    <w:rsid w:val="00C40178"/>
    <w:rsid w:val="00C4613D"/>
    <w:rsid w:val="00C56E36"/>
    <w:rsid w:val="00C56E73"/>
    <w:rsid w:val="00C60EE1"/>
    <w:rsid w:val="00C7088C"/>
    <w:rsid w:val="00C74E6C"/>
    <w:rsid w:val="00CA7EEB"/>
    <w:rsid w:val="00CC5C96"/>
    <w:rsid w:val="00CC60AB"/>
    <w:rsid w:val="00CD1E37"/>
    <w:rsid w:val="00CD7E6B"/>
    <w:rsid w:val="00D14033"/>
    <w:rsid w:val="00D32976"/>
    <w:rsid w:val="00D348A6"/>
    <w:rsid w:val="00D4298B"/>
    <w:rsid w:val="00D466A6"/>
    <w:rsid w:val="00D62D79"/>
    <w:rsid w:val="00D7454C"/>
    <w:rsid w:val="00D80042"/>
    <w:rsid w:val="00D9346D"/>
    <w:rsid w:val="00DA6414"/>
    <w:rsid w:val="00DA656D"/>
    <w:rsid w:val="00DD3DE7"/>
    <w:rsid w:val="00DD5091"/>
    <w:rsid w:val="00DF454E"/>
    <w:rsid w:val="00DF6DB1"/>
    <w:rsid w:val="00E021D4"/>
    <w:rsid w:val="00E11E0F"/>
    <w:rsid w:val="00E2337C"/>
    <w:rsid w:val="00E31FC3"/>
    <w:rsid w:val="00E36D46"/>
    <w:rsid w:val="00E42AD9"/>
    <w:rsid w:val="00E45372"/>
    <w:rsid w:val="00E667C2"/>
    <w:rsid w:val="00E66B2C"/>
    <w:rsid w:val="00E85AF6"/>
    <w:rsid w:val="00E86998"/>
    <w:rsid w:val="00EC5D99"/>
    <w:rsid w:val="00EE287E"/>
    <w:rsid w:val="00EE6F68"/>
    <w:rsid w:val="00F01563"/>
    <w:rsid w:val="00F15379"/>
    <w:rsid w:val="00F357F7"/>
    <w:rsid w:val="00F726C7"/>
    <w:rsid w:val="00F84E7D"/>
    <w:rsid w:val="00F85801"/>
    <w:rsid w:val="00F86454"/>
    <w:rsid w:val="00F902CA"/>
    <w:rsid w:val="00F95642"/>
    <w:rsid w:val="00FB4DEA"/>
    <w:rsid w:val="00FB5065"/>
    <w:rsid w:val="00FB6913"/>
    <w:rsid w:val="00FC5D2A"/>
    <w:rsid w:val="00FC6377"/>
    <w:rsid w:val="00FD0190"/>
    <w:rsid w:val="00FD3394"/>
    <w:rsid w:val="00FF1E1A"/>
    <w:rsid w:val="00FF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b/>
      <w:bCs/>
      <w:sz w:val="24"/>
    </w:rPr>
  </w:style>
  <w:style w:type="paragraph" w:styleId="Heading2">
    <w:name w:val="heading 2"/>
    <w:basedOn w:val="Normal"/>
    <w:next w:val="Normal"/>
    <w:qFormat/>
    <w:pPr>
      <w:keepNext/>
      <w:tabs>
        <w:tab w:val="num" w:pos="360"/>
      </w:tabs>
      <w:ind w:left="360" w:hanging="360"/>
      <w:outlineLvl w:val="1"/>
    </w:pPr>
    <w:rPr>
      <w:rFonts w:ascii="Arial" w:hAnsi="Arial" w:cs="Arial"/>
      <w:b/>
      <w:bCs/>
      <w:sz w:val="24"/>
    </w:rPr>
  </w:style>
  <w:style w:type="paragraph" w:styleId="Heading3">
    <w:name w:val="heading 3"/>
    <w:basedOn w:val="Normal"/>
    <w:next w:val="Normal"/>
    <w:qFormat/>
    <w:pPr>
      <w:keepNext/>
      <w:ind w:hanging="990"/>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customStyle="1" w:styleId="CaliberBodyText">
    <w:name w:val="Caliber Body Text"/>
    <w:basedOn w:val="Normal"/>
    <w:pPr>
      <w:spacing w:after="240" w:line="288" w:lineRule="auto"/>
      <w:ind w:firstLine="720"/>
    </w:pPr>
    <w:rPr>
      <w:sz w:val="24"/>
    </w:rPr>
  </w:style>
  <w:style w:type="character" w:customStyle="1" w:styleId="CaliberBodyTextChar">
    <w:name w:val="Caliber Body Text Char"/>
    <w:rPr>
      <w:sz w:val="24"/>
      <w:lang w:val="en-US"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FootnoteText">
    <w:name w:val="footnote text"/>
    <w:aliases w:val="F1"/>
    <w:basedOn w:val="Normal"/>
    <w:semiHidden/>
    <w:pPr>
      <w:spacing w:after="120"/>
    </w:p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 w:val="24"/>
      <w:szCs w:val="24"/>
    </w:rPr>
  </w:style>
  <w:style w:type="paragraph" w:styleId="ListBullet">
    <w:name w:val="List Bullet"/>
    <w:basedOn w:val="Normal"/>
    <w:pPr>
      <w:numPr>
        <w:numId w:val="1"/>
      </w:numPr>
      <w:spacing w:after="120"/>
    </w:pPr>
    <w:rPr>
      <w:rFonts w:ascii="Arial" w:hAnsi="Arial"/>
      <w:sz w:val="22"/>
      <w:szCs w:val="22"/>
    </w:rPr>
  </w:style>
  <w:style w:type="paragraph" w:customStyle="1" w:styleId="CaliberICFText">
    <w:name w:val="Caliber ICF Text"/>
    <w:basedOn w:val="Normal"/>
    <w:pPr>
      <w:spacing w:before="240" w:after="240"/>
    </w:pPr>
    <w:rPr>
      <w:rFonts w:ascii="Arial" w:hAnsi="Arial" w:cs="Arial"/>
      <w:sz w:val="22"/>
      <w:szCs w:val="22"/>
    </w:rPr>
  </w:style>
  <w:style w:type="paragraph" w:customStyle="1" w:styleId="CaliberICFHeading3">
    <w:name w:val="Caliber ICF Heading 3"/>
    <w:basedOn w:val="Heading3"/>
    <w:pPr>
      <w:spacing w:after="240"/>
      <w:ind w:firstLine="0"/>
    </w:pPr>
    <w:rPr>
      <w:rFonts w:ascii="Arial Bold" w:hAnsi="Arial Bold"/>
      <w:color w:val="0072C6"/>
    </w:rPr>
  </w:style>
  <w:style w:type="character" w:customStyle="1" w:styleId="CaliberICFHeading3Char">
    <w:name w:val="Caliber ICF Heading 3 Char"/>
    <w:rPr>
      <w:rFonts w:ascii="Arial Bold" w:hAnsi="Arial Bold"/>
      <w:b/>
      <w:bCs/>
      <w:color w:val="0072C6"/>
      <w:sz w:val="24"/>
      <w:lang w:val="en-US" w:eastAsia="en-US" w:bidi="ar-SA"/>
    </w:rPr>
  </w:style>
  <w:style w:type="character" w:customStyle="1" w:styleId="CaliberICFTextChar">
    <w:name w:val="Caliber ICF Text Char"/>
    <w:rPr>
      <w:rFonts w:ascii="Arial" w:hAnsi="Arial" w:cs="Arial"/>
      <w:sz w:val="22"/>
      <w:szCs w:val="22"/>
      <w:lang w:val="en-US" w:eastAsia="en-US" w:bidi="ar-SA"/>
    </w:rPr>
  </w:style>
  <w:style w:type="paragraph" w:styleId="BodyText2">
    <w:name w:val="Body Text 2"/>
    <w:basedOn w:val="Normal"/>
  </w:style>
  <w:style w:type="paragraph" w:styleId="Title">
    <w:name w:val="Title"/>
    <w:basedOn w:val="Normal"/>
    <w:qFormat/>
    <w:pPr>
      <w:jc w:val="center"/>
    </w:pPr>
    <w:rPr>
      <w:b/>
      <w:bCs/>
      <w:sz w:val="24"/>
      <w:szCs w:val="24"/>
    </w:rPr>
  </w:style>
  <w:style w:type="paragraph" w:styleId="Header">
    <w:name w:val="header"/>
    <w:basedOn w:val="Normal"/>
    <w:rsid w:val="00CC60AB"/>
    <w:pPr>
      <w:tabs>
        <w:tab w:val="center" w:pos="4320"/>
        <w:tab w:val="right" w:pos="8640"/>
      </w:tabs>
    </w:pPr>
  </w:style>
  <w:style w:type="paragraph" w:styleId="Footer">
    <w:name w:val="footer"/>
    <w:basedOn w:val="Normal"/>
    <w:rsid w:val="00CC60AB"/>
    <w:pPr>
      <w:tabs>
        <w:tab w:val="center" w:pos="4320"/>
        <w:tab w:val="right" w:pos="8640"/>
      </w:tabs>
    </w:pPr>
  </w:style>
  <w:style w:type="paragraph" w:styleId="Revision">
    <w:name w:val="Revision"/>
    <w:hidden/>
    <w:uiPriority w:val="99"/>
    <w:semiHidden/>
    <w:rsid w:val="00654B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b/>
      <w:bCs/>
      <w:sz w:val="24"/>
    </w:rPr>
  </w:style>
  <w:style w:type="paragraph" w:styleId="Heading2">
    <w:name w:val="heading 2"/>
    <w:basedOn w:val="Normal"/>
    <w:next w:val="Normal"/>
    <w:qFormat/>
    <w:pPr>
      <w:keepNext/>
      <w:tabs>
        <w:tab w:val="num" w:pos="360"/>
      </w:tabs>
      <w:ind w:left="360" w:hanging="360"/>
      <w:outlineLvl w:val="1"/>
    </w:pPr>
    <w:rPr>
      <w:rFonts w:ascii="Arial" w:hAnsi="Arial" w:cs="Arial"/>
      <w:b/>
      <w:bCs/>
      <w:sz w:val="24"/>
    </w:rPr>
  </w:style>
  <w:style w:type="paragraph" w:styleId="Heading3">
    <w:name w:val="heading 3"/>
    <w:basedOn w:val="Normal"/>
    <w:next w:val="Normal"/>
    <w:qFormat/>
    <w:pPr>
      <w:keepNext/>
      <w:ind w:hanging="990"/>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customStyle="1" w:styleId="CaliberBodyText">
    <w:name w:val="Caliber Body Text"/>
    <w:basedOn w:val="Normal"/>
    <w:pPr>
      <w:spacing w:after="240" w:line="288" w:lineRule="auto"/>
      <w:ind w:firstLine="720"/>
    </w:pPr>
    <w:rPr>
      <w:sz w:val="24"/>
    </w:rPr>
  </w:style>
  <w:style w:type="character" w:customStyle="1" w:styleId="CaliberBodyTextChar">
    <w:name w:val="Caliber Body Text Char"/>
    <w:rPr>
      <w:sz w:val="24"/>
      <w:lang w:val="en-US"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FootnoteText">
    <w:name w:val="footnote text"/>
    <w:aliases w:val="F1"/>
    <w:basedOn w:val="Normal"/>
    <w:semiHidden/>
    <w:pPr>
      <w:spacing w:after="120"/>
    </w:p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 w:val="24"/>
      <w:szCs w:val="24"/>
    </w:rPr>
  </w:style>
  <w:style w:type="paragraph" w:styleId="ListBullet">
    <w:name w:val="List Bullet"/>
    <w:basedOn w:val="Normal"/>
    <w:pPr>
      <w:numPr>
        <w:numId w:val="1"/>
      </w:numPr>
      <w:spacing w:after="120"/>
    </w:pPr>
    <w:rPr>
      <w:rFonts w:ascii="Arial" w:hAnsi="Arial"/>
      <w:sz w:val="22"/>
      <w:szCs w:val="22"/>
    </w:rPr>
  </w:style>
  <w:style w:type="paragraph" w:customStyle="1" w:styleId="CaliberICFText">
    <w:name w:val="Caliber ICF Text"/>
    <w:basedOn w:val="Normal"/>
    <w:pPr>
      <w:spacing w:before="240" w:after="240"/>
    </w:pPr>
    <w:rPr>
      <w:rFonts w:ascii="Arial" w:hAnsi="Arial" w:cs="Arial"/>
      <w:sz w:val="22"/>
      <w:szCs w:val="22"/>
    </w:rPr>
  </w:style>
  <w:style w:type="paragraph" w:customStyle="1" w:styleId="CaliberICFHeading3">
    <w:name w:val="Caliber ICF Heading 3"/>
    <w:basedOn w:val="Heading3"/>
    <w:pPr>
      <w:spacing w:after="240"/>
      <w:ind w:firstLine="0"/>
    </w:pPr>
    <w:rPr>
      <w:rFonts w:ascii="Arial Bold" w:hAnsi="Arial Bold"/>
      <w:color w:val="0072C6"/>
    </w:rPr>
  </w:style>
  <w:style w:type="character" w:customStyle="1" w:styleId="CaliberICFHeading3Char">
    <w:name w:val="Caliber ICF Heading 3 Char"/>
    <w:rPr>
      <w:rFonts w:ascii="Arial Bold" w:hAnsi="Arial Bold"/>
      <w:b/>
      <w:bCs/>
      <w:color w:val="0072C6"/>
      <w:sz w:val="24"/>
      <w:lang w:val="en-US" w:eastAsia="en-US" w:bidi="ar-SA"/>
    </w:rPr>
  </w:style>
  <w:style w:type="character" w:customStyle="1" w:styleId="CaliberICFTextChar">
    <w:name w:val="Caliber ICF Text Char"/>
    <w:rPr>
      <w:rFonts w:ascii="Arial" w:hAnsi="Arial" w:cs="Arial"/>
      <w:sz w:val="22"/>
      <w:szCs w:val="22"/>
      <w:lang w:val="en-US" w:eastAsia="en-US" w:bidi="ar-SA"/>
    </w:rPr>
  </w:style>
  <w:style w:type="paragraph" w:styleId="BodyText2">
    <w:name w:val="Body Text 2"/>
    <w:basedOn w:val="Normal"/>
  </w:style>
  <w:style w:type="paragraph" w:styleId="Title">
    <w:name w:val="Title"/>
    <w:basedOn w:val="Normal"/>
    <w:qFormat/>
    <w:pPr>
      <w:jc w:val="center"/>
    </w:pPr>
    <w:rPr>
      <w:b/>
      <w:bCs/>
      <w:sz w:val="24"/>
      <w:szCs w:val="24"/>
    </w:rPr>
  </w:style>
  <w:style w:type="paragraph" w:styleId="Header">
    <w:name w:val="header"/>
    <w:basedOn w:val="Normal"/>
    <w:rsid w:val="00CC60AB"/>
    <w:pPr>
      <w:tabs>
        <w:tab w:val="center" w:pos="4320"/>
        <w:tab w:val="right" w:pos="8640"/>
      </w:tabs>
    </w:pPr>
  </w:style>
  <w:style w:type="paragraph" w:styleId="Footer">
    <w:name w:val="footer"/>
    <w:basedOn w:val="Normal"/>
    <w:rsid w:val="00CC60AB"/>
    <w:pPr>
      <w:tabs>
        <w:tab w:val="center" w:pos="4320"/>
        <w:tab w:val="right" w:pos="8640"/>
      </w:tabs>
    </w:pPr>
  </w:style>
  <w:style w:type="paragraph" w:styleId="Revision">
    <w:name w:val="Revision"/>
    <w:hidden/>
    <w:uiPriority w:val="99"/>
    <w:semiHidden/>
    <w:rsid w:val="00654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4813">
      <w:bodyDiv w:val="1"/>
      <w:marLeft w:val="0"/>
      <w:marRight w:val="0"/>
      <w:marTop w:val="0"/>
      <w:marBottom w:val="0"/>
      <w:divBdr>
        <w:top w:val="none" w:sz="0" w:space="0" w:color="auto"/>
        <w:left w:val="none" w:sz="0" w:space="0" w:color="auto"/>
        <w:bottom w:val="none" w:sz="0" w:space="0" w:color="auto"/>
        <w:right w:val="none" w:sz="0" w:space="0" w:color="auto"/>
      </w:divBdr>
    </w:div>
    <w:div w:id="231622044">
      <w:bodyDiv w:val="1"/>
      <w:marLeft w:val="0"/>
      <w:marRight w:val="0"/>
      <w:marTop w:val="0"/>
      <w:marBottom w:val="0"/>
      <w:divBdr>
        <w:top w:val="none" w:sz="0" w:space="0" w:color="auto"/>
        <w:left w:val="none" w:sz="0" w:space="0" w:color="auto"/>
        <w:bottom w:val="none" w:sz="0" w:space="0" w:color="auto"/>
        <w:right w:val="none" w:sz="0" w:space="0" w:color="auto"/>
      </w:divBdr>
    </w:div>
    <w:div w:id="351956474">
      <w:bodyDiv w:val="1"/>
      <w:marLeft w:val="0"/>
      <w:marRight w:val="0"/>
      <w:marTop w:val="0"/>
      <w:marBottom w:val="0"/>
      <w:divBdr>
        <w:top w:val="none" w:sz="0" w:space="0" w:color="auto"/>
        <w:left w:val="none" w:sz="0" w:space="0" w:color="auto"/>
        <w:bottom w:val="none" w:sz="0" w:space="0" w:color="auto"/>
        <w:right w:val="none" w:sz="0" w:space="0" w:color="auto"/>
      </w:divBdr>
      <w:divsChild>
        <w:div w:id="1474105486">
          <w:marLeft w:val="0"/>
          <w:marRight w:val="0"/>
          <w:marTop w:val="0"/>
          <w:marBottom w:val="0"/>
          <w:divBdr>
            <w:top w:val="none" w:sz="0" w:space="0" w:color="auto"/>
            <w:left w:val="none" w:sz="0" w:space="0" w:color="auto"/>
            <w:bottom w:val="none" w:sz="0" w:space="0" w:color="auto"/>
            <w:right w:val="none" w:sz="0" w:space="0" w:color="auto"/>
          </w:divBdr>
          <w:divsChild>
            <w:div w:id="271673327">
              <w:marLeft w:val="0"/>
              <w:marRight w:val="0"/>
              <w:marTop w:val="0"/>
              <w:marBottom w:val="0"/>
              <w:divBdr>
                <w:top w:val="none" w:sz="0" w:space="0" w:color="auto"/>
                <w:left w:val="single" w:sz="6" w:space="0" w:color="E2E2E2"/>
                <w:bottom w:val="none" w:sz="0" w:space="0" w:color="auto"/>
                <w:right w:val="single" w:sz="6" w:space="0" w:color="E2E2E2"/>
              </w:divBdr>
              <w:divsChild>
                <w:div w:id="1090274092">
                  <w:marLeft w:val="0"/>
                  <w:marRight w:val="0"/>
                  <w:marTop w:val="0"/>
                  <w:marBottom w:val="0"/>
                  <w:divBdr>
                    <w:top w:val="none" w:sz="0" w:space="0" w:color="auto"/>
                    <w:left w:val="none" w:sz="0" w:space="0" w:color="auto"/>
                    <w:bottom w:val="none" w:sz="0" w:space="0" w:color="auto"/>
                    <w:right w:val="none" w:sz="0" w:space="0" w:color="auto"/>
                  </w:divBdr>
                  <w:divsChild>
                    <w:div w:id="21228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026592">
      <w:bodyDiv w:val="1"/>
      <w:marLeft w:val="0"/>
      <w:marRight w:val="0"/>
      <w:marTop w:val="0"/>
      <w:marBottom w:val="0"/>
      <w:divBdr>
        <w:top w:val="none" w:sz="0" w:space="0" w:color="auto"/>
        <w:left w:val="none" w:sz="0" w:space="0" w:color="auto"/>
        <w:bottom w:val="none" w:sz="0" w:space="0" w:color="auto"/>
        <w:right w:val="none" w:sz="0" w:space="0" w:color="auto"/>
      </w:divBdr>
    </w:div>
    <w:div w:id="1180583617">
      <w:bodyDiv w:val="1"/>
      <w:marLeft w:val="0"/>
      <w:marRight w:val="0"/>
      <w:marTop w:val="0"/>
      <w:marBottom w:val="0"/>
      <w:divBdr>
        <w:top w:val="none" w:sz="0" w:space="0" w:color="auto"/>
        <w:left w:val="none" w:sz="0" w:space="0" w:color="auto"/>
        <w:bottom w:val="none" w:sz="0" w:space="0" w:color="auto"/>
        <w:right w:val="none" w:sz="0" w:space="0" w:color="auto"/>
      </w:divBdr>
    </w:div>
    <w:div w:id="1691568300">
      <w:bodyDiv w:val="1"/>
      <w:marLeft w:val="0"/>
      <w:marRight w:val="0"/>
      <w:marTop w:val="0"/>
      <w:marBottom w:val="0"/>
      <w:divBdr>
        <w:top w:val="none" w:sz="0" w:space="0" w:color="auto"/>
        <w:left w:val="none" w:sz="0" w:space="0" w:color="auto"/>
        <w:bottom w:val="none" w:sz="0" w:space="0" w:color="auto"/>
        <w:right w:val="none" w:sz="0" w:space="0" w:color="auto"/>
      </w:divBdr>
      <w:divsChild>
        <w:div w:id="643320049">
          <w:marLeft w:val="288"/>
          <w:marRight w:val="0"/>
          <w:marTop w:val="173"/>
          <w:marBottom w:val="0"/>
          <w:divBdr>
            <w:top w:val="none" w:sz="0" w:space="0" w:color="auto"/>
            <w:left w:val="none" w:sz="0" w:space="0" w:color="auto"/>
            <w:bottom w:val="none" w:sz="0" w:space="0" w:color="auto"/>
            <w:right w:val="none" w:sz="0" w:space="0" w:color="auto"/>
          </w:divBdr>
        </w:div>
      </w:divsChild>
    </w:div>
    <w:div w:id="1708603922">
      <w:bodyDiv w:val="1"/>
      <w:marLeft w:val="0"/>
      <w:marRight w:val="0"/>
      <w:marTop w:val="0"/>
      <w:marBottom w:val="0"/>
      <w:divBdr>
        <w:top w:val="none" w:sz="0" w:space="0" w:color="auto"/>
        <w:left w:val="none" w:sz="0" w:space="0" w:color="auto"/>
        <w:bottom w:val="none" w:sz="0" w:space="0" w:color="auto"/>
        <w:right w:val="none" w:sz="0" w:space="0" w:color="auto"/>
      </w:divBdr>
    </w:div>
    <w:div w:id="1950624346">
      <w:bodyDiv w:val="1"/>
      <w:marLeft w:val="0"/>
      <w:marRight w:val="0"/>
      <w:marTop w:val="0"/>
      <w:marBottom w:val="0"/>
      <w:divBdr>
        <w:top w:val="none" w:sz="0" w:space="0" w:color="auto"/>
        <w:left w:val="none" w:sz="0" w:space="0" w:color="auto"/>
        <w:bottom w:val="none" w:sz="0" w:space="0" w:color="auto"/>
        <w:right w:val="none" w:sz="0" w:space="0" w:color="auto"/>
      </w:divBdr>
      <w:divsChild>
        <w:div w:id="1994984218">
          <w:marLeft w:val="288"/>
          <w:marRight w:val="0"/>
          <w:marTop w:val="173"/>
          <w:marBottom w:val="0"/>
          <w:divBdr>
            <w:top w:val="none" w:sz="0" w:space="0" w:color="auto"/>
            <w:left w:val="none" w:sz="0" w:space="0" w:color="auto"/>
            <w:bottom w:val="none" w:sz="0" w:space="0" w:color="auto"/>
            <w:right w:val="none" w:sz="0" w:space="0" w:color="auto"/>
          </w:divBdr>
        </w:div>
      </w:divsChild>
    </w:div>
    <w:div w:id="2121996459">
      <w:bodyDiv w:val="1"/>
      <w:marLeft w:val="0"/>
      <w:marRight w:val="0"/>
      <w:marTop w:val="0"/>
      <w:marBottom w:val="0"/>
      <w:divBdr>
        <w:top w:val="none" w:sz="0" w:space="0" w:color="auto"/>
        <w:left w:val="none" w:sz="0" w:space="0" w:color="auto"/>
        <w:bottom w:val="none" w:sz="0" w:space="0" w:color="auto"/>
        <w:right w:val="none" w:sz="0" w:space="0" w:color="auto"/>
      </w:divBdr>
      <w:divsChild>
        <w:div w:id="840586703">
          <w:marLeft w:val="0"/>
          <w:marRight w:val="0"/>
          <w:marTop w:val="0"/>
          <w:marBottom w:val="0"/>
          <w:divBdr>
            <w:top w:val="none" w:sz="0" w:space="0" w:color="auto"/>
            <w:left w:val="none" w:sz="0" w:space="0" w:color="auto"/>
            <w:bottom w:val="none" w:sz="0" w:space="0" w:color="auto"/>
            <w:right w:val="none" w:sz="0" w:space="0" w:color="auto"/>
          </w:divBdr>
          <w:divsChild>
            <w:div w:id="1141845106">
              <w:marLeft w:val="0"/>
              <w:marRight w:val="0"/>
              <w:marTop w:val="0"/>
              <w:marBottom w:val="0"/>
              <w:divBdr>
                <w:top w:val="none" w:sz="0" w:space="0" w:color="auto"/>
                <w:left w:val="single" w:sz="6" w:space="0" w:color="E2E2E2"/>
                <w:bottom w:val="none" w:sz="0" w:space="0" w:color="auto"/>
                <w:right w:val="single" w:sz="6" w:space="0" w:color="E2E2E2"/>
              </w:divBdr>
              <w:divsChild>
                <w:div w:id="666439479">
                  <w:marLeft w:val="0"/>
                  <w:marRight w:val="0"/>
                  <w:marTop w:val="0"/>
                  <w:marBottom w:val="0"/>
                  <w:divBdr>
                    <w:top w:val="none" w:sz="0" w:space="0" w:color="auto"/>
                    <w:left w:val="none" w:sz="0" w:space="0" w:color="auto"/>
                    <w:bottom w:val="none" w:sz="0" w:space="0" w:color="auto"/>
                    <w:right w:val="none" w:sz="0" w:space="0" w:color="auto"/>
                  </w:divBdr>
                  <w:divsChild>
                    <w:div w:id="144653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3090</Words>
  <Characters>17215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 for VBA Generic Customer Survey Clearance</vt:lpstr>
    </vt:vector>
  </TitlesOfParts>
  <Company>VA</Company>
  <LinksUpToDate>false</LinksUpToDate>
  <CharactersWithSpaces>20265</CharactersWithSpaces>
  <SharedDoc>false</SharedDoc>
  <HLinks>
    <vt:vector size="6" baseType="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VBA Generic Customer Survey Clearance</dc:title>
  <dc:creator>VBA</dc:creator>
  <cp:lastModifiedBy>Hamlin, Sue</cp:lastModifiedBy>
  <cp:revision>8</cp:revision>
  <cp:lastPrinted>2013-11-22T18:23:00Z</cp:lastPrinted>
  <dcterms:created xsi:type="dcterms:W3CDTF">2013-07-26T18:05:00Z</dcterms:created>
  <dcterms:modified xsi:type="dcterms:W3CDTF">2014-03-14T19:41:00Z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