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449" w:rsidRDefault="00630645" w:rsidP="00BD10B9">
      <w:pPr>
        <w:tabs>
          <w:tab w:val="left" w:pos="-1440"/>
          <w:tab w:val="left" w:pos="-720"/>
        </w:tabs>
        <w:spacing w:after="200" w:line="264" w:lineRule="auto"/>
        <w:jc w:val="center"/>
        <w:outlineLvl w:val="0"/>
        <w:rPr>
          <w:rFonts w:ascii="Arial" w:hAnsi="Arial"/>
          <w:b/>
        </w:rPr>
      </w:pPr>
      <w:r>
        <w:rPr>
          <w:rFonts w:ascii="Arial" w:hAnsi="Arial"/>
          <w:b/>
        </w:rPr>
        <w:t>Assessment of the T</w:t>
      </w:r>
      <w:r w:rsidR="007C5FC5">
        <w:rPr>
          <w:rFonts w:ascii="Arial" w:hAnsi="Arial"/>
          <w:b/>
        </w:rPr>
        <w:t>own Hall Meetings</w:t>
      </w:r>
      <w:r>
        <w:rPr>
          <w:rFonts w:ascii="Arial" w:hAnsi="Arial"/>
          <w:b/>
        </w:rPr>
        <w:t xml:space="preserve"> on Underage Drinking Prevention</w:t>
      </w:r>
    </w:p>
    <w:p w:rsidR="005F6449" w:rsidRDefault="005F6449" w:rsidP="00BD10B9">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jc w:val="center"/>
        <w:outlineLvl w:val="0"/>
        <w:rPr>
          <w:rFonts w:ascii="Arial" w:hAnsi="Arial"/>
          <w:b/>
        </w:rPr>
      </w:pPr>
      <w:r>
        <w:rPr>
          <w:rFonts w:ascii="Arial" w:hAnsi="Arial"/>
          <w:b/>
          <w:u w:val="single"/>
        </w:rPr>
        <w:t>Supporting Statement</w:t>
      </w:r>
    </w:p>
    <w:p w:rsidR="005F6449" w:rsidRDefault="005F6449" w:rsidP="00BD10B9">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pPr>
      <w:r>
        <w:rPr>
          <w:rFonts w:ascii="Arial" w:hAnsi="Arial"/>
          <w:b/>
        </w:rPr>
        <w:t>A.</w:t>
      </w:r>
      <w:r>
        <w:rPr>
          <w:rFonts w:ascii="Arial" w:hAnsi="Arial"/>
          <w:b/>
        </w:rPr>
        <w:tab/>
        <w:t>Justification</w:t>
      </w:r>
    </w:p>
    <w:p w:rsidR="005F6449" w:rsidRDefault="005F6449" w:rsidP="00BD10B9">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ind w:left="450" w:hanging="450"/>
        <w:outlineLvl w:val="0"/>
      </w:pPr>
      <w:r>
        <w:rPr>
          <w:b/>
        </w:rPr>
        <w:t>A.1</w:t>
      </w:r>
      <w:r>
        <w:rPr>
          <w:b/>
        </w:rPr>
        <w:tab/>
      </w:r>
      <w:r>
        <w:rPr>
          <w:b/>
          <w:smallCaps/>
        </w:rPr>
        <w:t>Circumstances of Information Collection</w:t>
      </w:r>
    </w:p>
    <w:p w:rsidR="00584390" w:rsidRPr="006159FC" w:rsidRDefault="005F6449" w:rsidP="00BD10B9">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B8531F">
        <w:rPr>
          <w:szCs w:val="24"/>
        </w:rPr>
        <w:t>The Substance Abuse and Mental Health Services Administration</w:t>
      </w:r>
      <w:r w:rsidR="005A4493">
        <w:rPr>
          <w:szCs w:val="24"/>
        </w:rPr>
        <w:t>/</w:t>
      </w:r>
      <w:r w:rsidR="00087938" w:rsidRPr="00B8531F">
        <w:rPr>
          <w:szCs w:val="24"/>
        </w:rPr>
        <w:t>Center for Substance Abuse Prevention (</w:t>
      </w:r>
      <w:r w:rsidR="005A4493" w:rsidRPr="00B8531F">
        <w:rPr>
          <w:szCs w:val="24"/>
        </w:rPr>
        <w:t>SAMHSA</w:t>
      </w:r>
      <w:r w:rsidR="005A4493">
        <w:rPr>
          <w:szCs w:val="24"/>
        </w:rPr>
        <w:t>/</w:t>
      </w:r>
      <w:r w:rsidR="00087938" w:rsidRPr="00B8531F">
        <w:rPr>
          <w:szCs w:val="24"/>
        </w:rPr>
        <w:t xml:space="preserve">CSAP) </w:t>
      </w:r>
      <w:r w:rsidRPr="00B8531F">
        <w:rPr>
          <w:szCs w:val="24"/>
        </w:rPr>
        <w:t>is request</w:t>
      </w:r>
      <w:r w:rsidR="00087938" w:rsidRPr="00B8531F">
        <w:rPr>
          <w:szCs w:val="24"/>
        </w:rPr>
        <w:t>ing</w:t>
      </w:r>
      <w:r w:rsidR="00584390" w:rsidRPr="00B8531F">
        <w:rPr>
          <w:szCs w:val="24"/>
        </w:rPr>
        <w:t xml:space="preserve"> a</w:t>
      </w:r>
      <w:r w:rsidR="00B649D1">
        <w:rPr>
          <w:szCs w:val="24"/>
        </w:rPr>
        <w:t xml:space="preserve"> </w:t>
      </w:r>
      <w:r w:rsidR="0075496F">
        <w:rPr>
          <w:szCs w:val="24"/>
        </w:rPr>
        <w:t>revision</w:t>
      </w:r>
      <w:r w:rsidR="00584390" w:rsidRPr="00B8531F">
        <w:rPr>
          <w:szCs w:val="24"/>
        </w:rPr>
        <w:t xml:space="preserve"> </w:t>
      </w:r>
      <w:r w:rsidRPr="00B8531F">
        <w:rPr>
          <w:szCs w:val="24"/>
        </w:rPr>
        <w:t>f</w:t>
      </w:r>
      <w:r w:rsidR="00087938" w:rsidRPr="00B8531F">
        <w:rPr>
          <w:szCs w:val="24"/>
        </w:rPr>
        <w:t>rom</w:t>
      </w:r>
      <w:r w:rsidRPr="00B8531F">
        <w:rPr>
          <w:szCs w:val="24"/>
        </w:rPr>
        <w:t xml:space="preserve"> </w:t>
      </w:r>
      <w:r w:rsidR="008D698D">
        <w:rPr>
          <w:szCs w:val="24"/>
        </w:rPr>
        <w:t>the Office of Management and Budget (</w:t>
      </w:r>
      <w:r w:rsidRPr="00B8531F">
        <w:rPr>
          <w:szCs w:val="24"/>
        </w:rPr>
        <w:t>OMB</w:t>
      </w:r>
      <w:r w:rsidR="008D698D">
        <w:rPr>
          <w:szCs w:val="24"/>
        </w:rPr>
        <w:t>)</w:t>
      </w:r>
      <w:r w:rsidRPr="00B8531F">
        <w:rPr>
          <w:szCs w:val="24"/>
        </w:rPr>
        <w:t xml:space="preserve"> </w:t>
      </w:r>
      <w:r w:rsidR="00646313" w:rsidRPr="00B8531F">
        <w:rPr>
          <w:szCs w:val="24"/>
        </w:rPr>
        <w:t>o</w:t>
      </w:r>
      <w:r w:rsidR="00646313">
        <w:rPr>
          <w:szCs w:val="24"/>
        </w:rPr>
        <w:t>f</w:t>
      </w:r>
      <w:r w:rsidR="00646313" w:rsidRPr="00B8531F">
        <w:rPr>
          <w:szCs w:val="24"/>
        </w:rPr>
        <w:t xml:space="preserve"> </w:t>
      </w:r>
      <w:r w:rsidR="00087938" w:rsidRPr="00110FC4">
        <w:rPr>
          <w:szCs w:val="24"/>
        </w:rPr>
        <w:t>the</w:t>
      </w:r>
      <w:r w:rsidRPr="00110FC4">
        <w:rPr>
          <w:szCs w:val="24"/>
        </w:rPr>
        <w:t xml:space="preserve"> infor</w:t>
      </w:r>
      <w:r w:rsidR="00660E58" w:rsidRPr="00110FC4">
        <w:rPr>
          <w:szCs w:val="24"/>
        </w:rPr>
        <w:t>mation collection regarding the</w:t>
      </w:r>
      <w:r w:rsidR="00A36EDB" w:rsidRPr="00110FC4">
        <w:rPr>
          <w:szCs w:val="24"/>
        </w:rPr>
        <w:t xml:space="preserve"> </w:t>
      </w:r>
      <w:r w:rsidR="00584390" w:rsidRPr="00110FC4">
        <w:rPr>
          <w:szCs w:val="24"/>
        </w:rPr>
        <w:t xml:space="preserve">Assessment of </w:t>
      </w:r>
      <w:r w:rsidR="00584390" w:rsidRPr="00D35771">
        <w:rPr>
          <w:szCs w:val="24"/>
        </w:rPr>
        <w:t xml:space="preserve">the </w:t>
      </w:r>
      <w:r w:rsidR="00031778" w:rsidRPr="00D35771">
        <w:rPr>
          <w:szCs w:val="24"/>
        </w:rPr>
        <w:t>Town Hall Meeting</w:t>
      </w:r>
      <w:r w:rsidR="003679EF" w:rsidRPr="00D35771">
        <w:rPr>
          <w:szCs w:val="24"/>
        </w:rPr>
        <w:t>s (THM</w:t>
      </w:r>
      <w:r w:rsidR="003679EF" w:rsidRPr="00741A85">
        <w:rPr>
          <w:szCs w:val="24"/>
        </w:rPr>
        <w:t>s)</w:t>
      </w:r>
      <w:r w:rsidR="0037467A" w:rsidRPr="00741A85">
        <w:rPr>
          <w:szCs w:val="24"/>
        </w:rPr>
        <w:t xml:space="preserve"> on Underage Drinking </w:t>
      </w:r>
      <w:r w:rsidR="00B649D1">
        <w:rPr>
          <w:szCs w:val="24"/>
        </w:rPr>
        <w:t xml:space="preserve">(UAD) </w:t>
      </w:r>
      <w:r w:rsidR="0037467A" w:rsidRPr="00741A85">
        <w:rPr>
          <w:szCs w:val="24"/>
        </w:rPr>
        <w:t>Prevention</w:t>
      </w:r>
      <w:r w:rsidR="00031778" w:rsidRPr="00741A85">
        <w:rPr>
          <w:szCs w:val="24"/>
        </w:rPr>
        <w:t xml:space="preserve">. </w:t>
      </w:r>
      <w:r w:rsidR="000823D4" w:rsidRPr="00741A85">
        <w:rPr>
          <w:szCs w:val="24"/>
        </w:rPr>
        <w:t xml:space="preserve"> </w:t>
      </w:r>
      <w:r w:rsidR="00584390" w:rsidRPr="00741A85">
        <w:rPr>
          <w:szCs w:val="24"/>
        </w:rPr>
        <w:t>The current data collection has approval under OM</w:t>
      </w:r>
      <w:r w:rsidR="00584390" w:rsidRPr="00887886">
        <w:rPr>
          <w:szCs w:val="24"/>
        </w:rPr>
        <w:t>B</w:t>
      </w:r>
      <w:r w:rsidR="007D6487" w:rsidRPr="006159FC">
        <w:rPr>
          <w:szCs w:val="24"/>
        </w:rPr>
        <w:t xml:space="preserve"> </w:t>
      </w:r>
      <w:r w:rsidR="0075496F">
        <w:rPr>
          <w:szCs w:val="24"/>
        </w:rPr>
        <w:t xml:space="preserve">No. </w:t>
      </w:r>
      <w:r w:rsidR="00584390" w:rsidRPr="006159FC">
        <w:rPr>
          <w:szCs w:val="24"/>
        </w:rPr>
        <w:t xml:space="preserve">0930-0288, which expires </w:t>
      </w:r>
      <w:r w:rsidR="00A8404B" w:rsidRPr="006159FC">
        <w:rPr>
          <w:szCs w:val="24"/>
        </w:rPr>
        <w:t xml:space="preserve">on </w:t>
      </w:r>
      <w:r w:rsidR="000823D4" w:rsidRPr="006159FC">
        <w:rPr>
          <w:szCs w:val="24"/>
        </w:rPr>
        <w:t>November 30, 2013</w:t>
      </w:r>
      <w:r w:rsidR="00584390" w:rsidRPr="006159FC">
        <w:rPr>
          <w:szCs w:val="24"/>
        </w:rPr>
        <w:t>.</w:t>
      </w:r>
      <w:r w:rsidR="000823D4" w:rsidRPr="006159FC">
        <w:rPr>
          <w:szCs w:val="24"/>
        </w:rPr>
        <w:t xml:space="preserve"> </w:t>
      </w:r>
      <w:r w:rsidR="006E5A64" w:rsidRPr="006159FC">
        <w:rPr>
          <w:szCs w:val="24"/>
        </w:rPr>
        <w:t xml:space="preserve"> </w:t>
      </w:r>
      <w:r w:rsidR="00646313" w:rsidRPr="006159FC">
        <w:rPr>
          <w:szCs w:val="24"/>
        </w:rPr>
        <w:t xml:space="preserve">The assessment will continue to collect data through two existing data collection instruments: </w:t>
      </w:r>
      <w:r w:rsidR="00D94BB0">
        <w:rPr>
          <w:szCs w:val="24"/>
        </w:rPr>
        <w:t xml:space="preserve"> </w:t>
      </w:r>
      <w:r w:rsidR="004963FC" w:rsidRPr="006159FC">
        <w:rPr>
          <w:szCs w:val="24"/>
        </w:rPr>
        <w:t>the Organizer</w:t>
      </w:r>
      <w:r w:rsidR="0058179E" w:rsidRPr="006159FC">
        <w:rPr>
          <w:szCs w:val="24"/>
        </w:rPr>
        <w:t xml:space="preserve"> Survey</w:t>
      </w:r>
      <w:r w:rsidR="00F36E90" w:rsidRPr="006159FC">
        <w:rPr>
          <w:szCs w:val="24"/>
        </w:rPr>
        <w:t xml:space="preserve"> (see Attachment 1)</w:t>
      </w:r>
      <w:r w:rsidR="00604A2E" w:rsidRPr="006159FC">
        <w:rPr>
          <w:szCs w:val="24"/>
        </w:rPr>
        <w:t xml:space="preserve"> </w:t>
      </w:r>
      <w:r w:rsidR="000823D4" w:rsidRPr="006159FC">
        <w:rPr>
          <w:szCs w:val="24"/>
        </w:rPr>
        <w:t xml:space="preserve">and the </w:t>
      </w:r>
      <w:r w:rsidR="00604A2E" w:rsidRPr="006159FC">
        <w:rPr>
          <w:szCs w:val="24"/>
        </w:rPr>
        <w:t>Participant</w:t>
      </w:r>
      <w:r w:rsidR="0058179E" w:rsidRPr="006159FC">
        <w:rPr>
          <w:szCs w:val="24"/>
        </w:rPr>
        <w:t xml:space="preserve"> </w:t>
      </w:r>
      <w:r w:rsidR="00AC63FE" w:rsidRPr="006159FC">
        <w:rPr>
          <w:szCs w:val="24"/>
        </w:rPr>
        <w:t>Form</w:t>
      </w:r>
      <w:r w:rsidR="00F36E90" w:rsidRPr="006159FC">
        <w:rPr>
          <w:szCs w:val="24"/>
        </w:rPr>
        <w:t xml:space="preserve"> </w:t>
      </w:r>
      <w:r w:rsidR="00646313" w:rsidRPr="006159FC">
        <w:rPr>
          <w:szCs w:val="24"/>
        </w:rPr>
        <w:t xml:space="preserve">introduced for the 2012 round of </w:t>
      </w:r>
      <w:r w:rsidR="00CB79A1" w:rsidRPr="006159FC">
        <w:rPr>
          <w:szCs w:val="24"/>
        </w:rPr>
        <w:t>T</w:t>
      </w:r>
      <w:r w:rsidR="002C3B71">
        <w:rPr>
          <w:szCs w:val="24"/>
        </w:rPr>
        <w:t>HMs</w:t>
      </w:r>
      <w:r w:rsidR="00646313" w:rsidRPr="002C3B71">
        <w:rPr>
          <w:szCs w:val="24"/>
        </w:rPr>
        <w:t xml:space="preserve"> </w:t>
      </w:r>
      <w:r w:rsidR="00F36E90" w:rsidRPr="002C3B71">
        <w:rPr>
          <w:szCs w:val="24"/>
        </w:rPr>
        <w:t>(see Attachment 2)</w:t>
      </w:r>
      <w:r w:rsidR="00646313" w:rsidRPr="002C3B71">
        <w:rPr>
          <w:szCs w:val="24"/>
        </w:rPr>
        <w:t>.</w:t>
      </w:r>
      <w:r w:rsidR="00577E3E">
        <w:rPr>
          <w:szCs w:val="24"/>
        </w:rPr>
        <w:t xml:space="preserve">  The data collection method </w:t>
      </w:r>
      <w:r w:rsidR="000823D4" w:rsidRPr="002C3B71">
        <w:rPr>
          <w:szCs w:val="24"/>
        </w:rPr>
        <w:t xml:space="preserve">for each instrument </w:t>
      </w:r>
      <w:r w:rsidR="000823D4" w:rsidRPr="00887886">
        <w:rPr>
          <w:szCs w:val="24"/>
        </w:rPr>
        <w:t>remain</w:t>
      </w:r>
      <w:r w:rsidR="00577E3E">
        <w:rPr>
          <w:szCs w:val="24"/>
        </w:rPr>
        <w:t>s</w:t>
      </w:r>
      <w:r w:rsidR="000823D4" w:rsidRPr="00887886">
        <w:rPr>
          <w:szCs w:val="24"/>
        </w:rPr>
        <w:t xml:space="preserve"> the same</w:t>
      </w:r>
      <w:r w:rsidR="00577E3E">
        <w:rPr>
          <w:szCs w:val="24"/>
        </w:rPr>
        <w:t xml:space="preserve">; however, the </w:t>
      </w:r>
      <w:r w:rsidR="00577E3E" w:rsidRPr="002C3B71">
        <w:rPr>
          <w:szCs w:val="24"/>
        </w:rPr>
        <w:t>number of respondents</w:t>
      </w:r>
      <w:r w:rsidR="00577E3E">
        <w:rPr>
          <w:szCs w:val="24"/>
        </w:rPr>
        <w:t xml:space="preserve"> has been reduced</w:t>
      </w:r>
      <w:r w:rsidR="000823D4" w:rsidRPr="00887886">
        <w:rPr>
          <w:szCs w:val="24"/>
        </w:rPr>
        <w:t xml:space="preserve">.  </w:t>
      </w:r>
    </w:p>
    <w:p w:rsidR="00260206" w:rsidRDefault="00260206" w:rsidP="00BD10B9">
      <w:pPr>
        <w:autoSpaceDE w:val="0"/>
        <w:autoSpaceDN w:val="0"/>
        <w:adjustRightInd w:val="0"/>
        <w:spacing w:after="200" w:line="264" w:lineRule="auto"/>
        <w:contextualSpacing/>
        <w:rPr>
          <w:rFonts w:eastAsia="Calibri"/>
        </w:rPr>
      </w:pPr>
      <w:r w:rsidRPr="00AB32E8">
        <w:t xml:space="preserve">As described in the </w:t>
      </w:r>
      <w:r w:rsidRPr="00AB32E8">
        <w:rPr>
          <w:i/>
        </w:rPr>
        <w:t xml:space="preserve">U.S. Surgeon General’s Call </w:t>
      </w:r>
      <w:r>
        <w:rPr>
          <w:i/>
        </w:rPr>
        <w:t>t</w:t>
      </w:r>
      <w:r w:rsidRPr="00AB32E8">
        <w:rPr>
          <w:i/>
        </w:rPr>
        <w:t xml:space="preserve">o Action To Prevent and Reduce Underage Drinking, </w:t>
      </w:r>
      <w:r w:rsidRPr="00AB32E8">
        <w:t xml:space="preserve">“Underage alcohol consumption in the United States is a widespread and persistent public health and safety problem that creates serious personal, social, and economic consequences for adolescents, their families, communities, and the </w:t>
      </w:r>
      <w:r>
        <w:t>n</w:t>
      </w:r>
      <w:r w:rsidRPr="00AB32E8">
        <w:t>ation as a whole</w:t>
      </w:r>
      <w:r w:rsidR="006B2FF9">
        <w:t>”</w:t>
      </w:r>
      <w:r w:rsidR="00D15CC1">
        <w:t xml:space="preserve"> </w:t>
      </w:r>
      <w:r w:rsidR="00BD10B9">
        <w:t>(</w:t>
      </w:r>
      <w:r w:rsidR="00D15CC1">
        <w:t>U.S. Department of Health and Human Services, 2007)</w:t>
      </w:r>
      <w:r w:rsidRPr="00AB32E8">
        <w:t>.</w:t>
      </w:r>
      <w:r>
        <w:t xml:space="preserve"> </w:t>
      </w:r>
    </w:p>
    <w:p w:rsidR="000823D4" w:rsidRPr="006159FC" w:rsidRDefault="000823D4" w:rsidP="00BD10B9">
      <w:pPr>
        <w:pStyle w:val="ListParagraph"/>
        <w:numPr>
          <w:ilvl w:val="0"/>
          <w:numId w:val="10"/>
        </w:numPr>
        <w:spacing w:after="200" w:line="264" w:lineRule="auto"/>
        <w:rPr>
          <w:rFonts w:ascii="Times New Roman" w:hAnsi="Times New Roman"/>
        </w:rPr>
      </w:pPr>
      <w:r w:rsidRPr="00887886">
        <w:rPr>
          <w:rFonts w:ascii="Times New Roman" w:hAnsi="Times New Roman"/>
          <w:lang/>
        </w:rPr>
        <w:t>In 2011, about 9.7 million persons age</w:t>
      </w:r>
      <w:r w:rsidR="00F120DF">
        <w:rPr>
          <w:rFonts w:ascii="Times New Roman" w:hAnsi="Times New Roman"/>
          <w:lang/>
        </w:rPr>
        <w:t>s</w:t>
      </w:r>
      <w:r w:rsidRPr="00887886">
        <w:rPr>
          <w:rFonts w:ascii="Times New Roman" w:hAnsi="Times New Roman"/>
          <w:lang/>
        </w:rPr>
        <w:t xml:space="preserve"> 12 to 20 (25.1 percent of this age group) reported drinking alcohol in the past m</w:t>
      </w:r>
      <w:r w:rsidRPr="006159FC">
        <w:rPr>
          <w:rFonts w:ascii="Times New Roman" w:hAnsi="Times New Roman"/>
          <w:lang/>
        </w:rPr>
        <w:t xml:space="preserve">onth. </w:t>
      </w:r>
      <w:r w:rsidR="00F120DF">
        <w:rPr>
          <w:rFonts w:ascii="Times New Roman" w:hAnsi="Times New Roman"/>
          <w:lang/>
        </w:rPr>
        <w:t xml:space="preserve"> </w:t>
      </w:r>
      <w:r w:rsidRPr="006159FC">
        <w:rPr>
          <w:rFonts w:ascii="Times New Roman" w:hAnsi="Times New Roman"/>
          <w:lang/>
        </w:rPr>
        <w:t xml:space="preserve">Approximately 6.1 million (15.8 percent) were binge drinkers, and 1.7 million (4.4 percent) were heavy drinkers </w:t>
      </w:r>
      <w:r w:rsidRPr="006159FC">
        <w:rPr>
          <w:rFonts w:ascii="Times New Roman" w:hAnsi="Times New Roman"/>
        </w:rPr>
        <w:t>(</w:t>
      </w:r>
      <w:r w:rsidR="00993924" w:rsidRPr="00993924">
        <w:rPr>
          <w:rFonts w:ascii="Times New Roman" w:hAnsi="Times New Roman"/>
        </w:rPr>
        <w:t>SAMHSA</w:t>
      </w:r>
      <w:r w:rsidRPr="006159FC">
        <w:rPr>
          <w:rFonts w:ascii="Times New Roman" w:hAnsi="Times New Roman"/>
        </w:rPr>
        <w:t>, 2012).</w:t>
      </w:r>
    </w:p>
    <w:p w:rsidR="000823D4" w:rsidRPr="00D35771" w:rsidRDefault="000823D4" w:rsidP="00BD10B9">
      <w:pPr>
        <w:pStyle w:val="ListParagraph"/>
        <w:spacing w:after="200" w:line="264" w:lineRule="auto"/>
        <w:rPr>
          <w:rFonts w:ascii="Times New Roman" w:hAnsi="Times New Roman"/>
        </w:rPr>
      </w:pPr>
    </w:p>
    <w:p w:rsidR="000823D4" w:rsidRDefault="000823D4" w:rsidP="00BD10B9">
      <w:pPr>
        <w:pStyle w:val="ListParagraph"/>
        <w:numPr>
          <w:ilvl w:val="0"/>
          <w:numId w:val="10"/>
        </w:numPr>
        <w:spacing w:after="200" w:line="264" w:lineRule="auto"/>
        <w:rPr>
          <w:rFonts w:ascii="Times New Roman" w:hAnsi="Times New Roman"/>
        </w:rPr>
      </w:pPr>
      <w:r w:rsidRPr="00D35771">
        <w:rPr>
          <w:rFonts w:ascii="Times New Roman" w:hAnsi="Times New Roman"/>
          <w:lang/>
        </w:rPr>
        <w:t>In 2011, 2.5 percent of persons age</w:t>
      </w:r>
      <w:r w:rsidR="00F120DF">
        <w:rPr>
          <w:rFonts w:ascii="Times New Roman" w:hAnsi="Times New Roman"/>
          <w:lang/>
        </w:rPr>
        <w:t>s</w:t>
      </w:r>
      <w:r w:rsidRPr="00D35771">
        <w:rPr>
          <w:rFonts w:ascii="Times New Roman" w:hAnsi="Times New Roman"/>
          <w:lang/>
        </w:rPr>
        <w:t xml:space="preserve"> 12 or 13, 11.3 percent of persons age</w:t>
      </w:r>
      <w:r w:rsidR="00F120DF">
        <w:rPr>
          <w:rFonts w:ascii="Times New Roman" w:hAnsi="Times New Roman"/>
          <w:lang/>
        </w:rPr>
        <w:t>s</w:t>
      </w:r>
      <w:r w:rsidRPr="00D35771">
        <w:rPr>
          <w:rFonts w:ascii="Times New Roman" w:hAnsi="Times New Roman"/>
          <w:lang/>
        </w:rPr>
        <w:t xml:space="preserve"> 14 or 15, 25.3 percent of 16</w:t>
      </w:r>
      <w:r w:rsidR="00F120DF">
        <w:rPr>
          <w:rFonts w:ascii="Times New Roman" w:hAnsi="Times New Roman"/>
          <w:lang/>
        </w:rPr>
        <w:t>-</w:t>
      </w:r>
      <w:r w:rsidRPr="00D35771">
        <w:rPr>
          <w:rFonts w:ascii="Times New Roman" w:hAnsi="Times New Roman"/>
          <w:lang/>
        </w:rPr>
        <w:t xml:space="preserve"> or 17</w:t>
      </w:r>
      <w:r w:rsidR="00F120DF">
        <w:rPr>
          <w:rFonts w:ascii="Times New Roman" w:hAnsi="Times New Roman"/>
          <w:lang/>
        </w:rPr>
        <w:t>-</w:t>
      </w:r>
      <w:r w:rsidRPr="00D35771">
        <w:rPr>
          <w:rFonts w:ascii="Times New Roman" w:hAnsi="Times New Roman"/>
          <w:lang/>
        </w:rPr>
        <w:t>year</w:t>
      </w:r>
      <w:r w:rsidR="00F120DF">
        <w:rPr>
          <w:rFonts w:ascii="Times New Roman" w:hAnsi="Times New Roman"/>
          <w:lang/>
        </w:rPr>
        <w:t>-</w:t>
      </w:r>
      <w:r w:rsidRPr="00D35771">
        <w:rPr>
          <w:rFonts w:ascii="Times New Roman" w:hAnsi="Times New Roman"/>
          <w:lang/>
        </w:rPr>
        <w:t>olds, and 46.8 percent of 18</w:t>
      </w:r>
      <w:r w:rsidR="00993924">
        <w:rPr>
          <w:rFonts w:ascii="Times New Roman" w:hAnsi="Times New Roman"/>
          <w:lang/>
        </w:rPr>
        <w:t>-</w:t>
      </w:r>
      <w:r w:rsidRPr="00D35771">
        <w:rPr>
          <w:rFonts w:ascii="Times New Roman" w:hAnsi="Times New Roman"/>
          <w:lang/>
        </w:rPr>
        <w:t xml:space="preserve"> to 20</w:t>
      </w:r>
      <w:r w:rsidR="00993924">
        <w:rPr>
          <w:rFonts w:ascii="Times New Roman" w:hAnsi="Times New Roman"/>
          <w:lang/>
        </w:rPr>
        <w:t>-</w:t>
      </w:r>
      <w:r w:rsidRPr="00D35771">
        <w:rPr>
          <w:rFonts w:ascii="Times New Roman" w:hAnsi="Times New Roman"/>
          <w:lang/>
        </w:rPr>
        <w:t>year</w:t>
      </w:r>
      <w:r w:rsidR="00993924">
        <w:rPr>
          <w:rFonts w:ascii="Times New Roman" w:hAnsi="Times New Roman"/>
          <w:lang/>
        </w:rPr>
        <w:t>-</w:t>
      </w:r>
      <w:r w:rsidRPr="00D35771">
        <w:rPr>
          <w:rFonts w:ascii="Times New Roman" w:hAnsi="Times New Roman"/>
          <w:lang/>
        </w:rPr>
        <w:t>olds drank alcohol during the 30 days before they were surveyed.</w:t>
      </w:r>
      <w:r w:rsidR="00BE6C46">
        <w:rPr>
          <w:rFonts w:ascii="Times New Roman" w:hAnsi="Times New Roman"/>
          <w:lang/>
        </w:rPr>
        <w:t xml:space="preserve"> </w:t>
      </w:r>
      <w:r w:rsidRPr="00D35771">
        <w:rPr>
          <w:rFonts w:ascii="Times New Roman" w:hAnsi="Times New Roman"/>
          <w:lang/>
        </w:rPr>
        <w:t xml:space="preserve"> This pattern </w:t>
      </w:r>
      <w:r w:rsidR="007600B8">
        <w:rPr>
          <w:rFonts w:ascii="Times New Roman" w:hAnsi="Times New Roman"/>
          <w:lang/>
        </w:rPr>
        <w:t xml:space="preserve">of increasing usage </w:t>
      </w:r>
      <w:r w:rsidRPr="00D35771">
        <w:rPr>
          <w:rFonts w:ascii="Times New Roman" w:hAnsi="Times New Roman"/>
          <w:lang/>
        </w:rPr>
        <w:t xml:space="preserve">by age has been observed since 2002 </w:t>
      </w:r>
      <w:r w:rsidRPr="00D35771">
        <w:rPr>
          <w:rFonts w:ascii="Times New Roman" w:hAnsi="Times New Roman"/>
        </w:rPr>
        <w:t>(</w:t>
      </w:r>
      <w:r w:rsidR="00993924" w:rsidRPr="00993924">
        <w:rPr>
          <w:rFonts w:ascii="Times New Roman" w:hAnsi="Times New Roman"/>
        </w:rPr>
        <w:t>SAMHSA</w:t>
      </w:r>
      <w:r w:rsidRPr="00D35771">
        <w:rPr>
          <w:rFonts w:ascii="Times New Roman" w:hAnsi="Times New Roman"/>
        </w:rPr>
        <w:t>, 2012).</w:t>
      </w:r>
    </w:p>
    <w:p w:rsidR="00D15CC1" w:rsidRDefault="00D15CC1" w:rsidP="00BD10B9">
      <w:pPr>
        <w:pStyle w:val="ListParagraph"/>
        <w:spacing w:after="200" w:line="264" w:lineRule="auto"/>
        <w:rPr>
          <w:rFonts w:ascii="Times New Roman" w:hAnsi="Times New Roman"/>
        </w:rPr>
      </w:pPr>
    </w:p>
    <w:p w:rsidR="00264CA6" w:rsidRPr="00D35771" w:rsidRDefault="00BE6C46" w:rsidP="00BD10B9">
      <w:pPr>
        <w:pStyle w:val="ListParagraph"/>
        <w:numPr>
          <w:ilvl w:val="0"/>
          <w:numId w:val="10"/>
        </w:numPr>
        <w:spacing w:after="200" w:line="264" w:lineRule="auto"/>
        <w:rPr>
          <w:rFonts w:ascii="Times New Roman" w:hAnsi="Times New Roman"/>
        </w:rPr>
      </w:pPr>
      <w:r w:rsidRPr="00D35771">
        <w:rPr>
          <w:rFonts w:ascii="Times New Roman" w:hAnsi="Times New Roman"/>
          <w:bCs/>
        </w:rPr>
        <w:t xml:space="preserve">During adolescence, the brain undergoes significant growth and remodeling. </w:t>
      </w:r>
      <w:r w:rsidR="00993924">
        <w:rPr>
          <w:rFonts w:ascii="Times New Roman" w:hAnsi="Times New Roman"/>
          <w:bCs/>
        </w:rPr>
        <w:t xml:space="preserve"> </w:t>
      </w:r>
      <w:r w:rsidR="00A551E2">
        <w:rPr>
          <w:rFonts w:ascii="Times New Roman" w:hAnsi="Times New Roman"/>
          <w:bCs/>
        </w:rPr>
        <w:t>UAD</w:t>
      </w:r>
      <w:r w:rsidR="007600B8">
        <w:rPr>
          <w:rFonts w:ascii="Times New Roman" w:hAnsi="Times New Roman"/>
          <w:bCs/>
        </w:rPr>
        <w:t xml:space="preserve"> can</w:t>
      </w:r>
      <w:r w:rsidR="007600B8" w:rsidRPr="00D35771">
        <w:rPr>
          <w:rFonts w:ascii="Times New Roman" w:hAnsi="Times New Roman"/>
          <w:bCs/>
        </w:rPr>
        <w:t xml:space="preserve"> </w:t>
      </w:r>
      <w:r w:rsidRPr="00D35771">
        <w:rPr>
          <w:rFonts w:ascii="Times New Roman" w:hAnsi="Times New Roman"/>
          <w:bCs/>
        </w:rPr>
        <w:t>alter this development, potentially affecting both brain structure and function, and may cause cognitive or learning problems</w:t>
      </w:r>
      <w:r w:rsidR="00CB79A1">
        <w:rPr>
          <w:rFonts w:ascii="Times New Roman" w:hAnsi="Times New Roman"/>
          <w:bCs/>
        </w:rPr>
        <w:t xml:space="preserve"> (</w:t>
      </w:r>
      <w:proofErr w:type="spellStart"/>
      <w:r w:rsidR="00231F55">
        <w:rPr>
          <w:rFonts w:ascii="Times New Roman" w:hAnsi="Times New Roman"/>
          <w:bCs/>
        </w:rPr>
        <w:t>Matsen</w:t>
      </w:r>
      <w:proofErr w:type="spellEnd"/>
      <w:r w:rsidR="00CB79A1">
        <w:rPr>
          <w:rFonts w:ascii="Times New Roman" w:hAnsi="Times New Roman"/>
          <w:bCs/>
        </w:rPr>
        <w:t xml:space="preserve">, </w:t>
      </w:r>
      <w:r w:rsidR="00231F55">
        <w:rPr>
          <w:rFonts w:ascii="Times New Roman" w:hAnsi="Times New Roman"/>
          <w:bCs/>
        </w:rPr>
        <w:t xml:space="preserve">Faden, </w:t>
      </w:r>
      <w:proofErr w:type="spellStart"/>
      <w:r w:rsidR="00231F55">
        <w:rPr>
          <w:rFonts w:ascii="Times New Roman" w:hAnsi="Times New Roman"/>
          <w:bCs/>
        </w:rPr>
        <w:t>Zucker</w:t>
      </w:r>
      <w:proofErr w:type="spellEnd"/>
      <w:r w:rsidR="00231F55">
        <w:rPr>
          <w:rFonts w:ascii="Times New Roman" w:hAnsi="Times New Roman"/>
          <w:bCs/>
        </w:rPr>
        <w:t xml:space="preserve">, &amp; Spear, </w:t>
      </w:r>
      <w:r w:rsidR="00CB79A1">
        <w:rPr>
          <w:rFonts w:ascii="Times New Roman" w:hAnsi="Times New Roman"/>
          <w:bCs/>
        </w:rPr>
        <w:t>200</w:t>
      </w:r>
      <w:r w:rsidR="00231F55">
        <w:rPr>
          <w:rFonts w:ascii="Times New Roman" w:hAnsi="Times New Roman"/>
          <w:bCs/>
        </w:rPr>
        <w:t>8</w:t>
      </w:r>
      <w:r w:rsidR="00CB79A1">
        <w:rPr>
          <w:rFonts w:ascii="Times New Roman" w:hAnsi="Times New Roman"/>
          <w:bCs/>
        </w:rPr>
        <w:t>)</w:t>
      </w:r>
      <w:r w:rsidRPr="00D35771">
        <w:rPr>
          <w:rFonts w:ascii="Times New Roman" w:hAnsi="Times New Roman"/>
          <w:bCs/>
        </w:rPr>
        <w:t xml:space="preserve">. </w:t>
      </w:r>
    </w:p>
    <w:p w:rsidR="00BE6C46" w:rsidRDefault="00BE6C46" w:rsidP="00BD10B9">
      <w:pPr>
        <w:pStyle w:val="ListParagraph"/>
        <w:spacing w:after="200" w:line="264" w:lineRule="auto"/>
        <w:rPr>
          <w:rFonts w:ascii="Times New Roman" w:hAnsi="Times New Roman"/>
        </w:rPr>
      </w:pPr>
    </w:p>
    <w:p w:rsidR="00264CA6" w:rsidRPr="00741A85" w:rsidRDefault="007600B8" w:rsidP="00BD10B9">
      <w:pPr>
        <w:pStyle w:val="ListParagraph"/>
        <w:numPr>
          <w:ilvl w:val="0"/>
          <w:numId w:val="10"/>
        </w:numPr>
        <w:spacing w:after="200" w:line="264" w:lineRule="auto"/>
        <w:rPr>
          <w:rFonts w:ascii="Times New Roman" w:hAnsi="Times New Roman"/>
        </w:rPr>
      </w:pPr>
      <w:r w:rsidRPr="00741A85">
        <w:rPr>
          <w:rFonts w:ascii="Times New Roman" w:hAnsi="Times New Roman"/>
          <w:lang/>
        </w:rPr>
        <w:t>Adults age</w:t>
      </w:r>
      <w:r w:rsidR="00993924">
        <w:rPr>
          <w:rFonts w:ascii="Times New Roman" w:hAnsi="Times New Roman"/>
          <w:lang/>
        </w:rPr>
        <w:t>s</w:t>
      </w:r>
      <w:r w:rsidRPr="00741A85">
        <w:rPr>
          <w:rFonts w:ascii="Times New Roman" w:hAnsi="Times New Roman"/>
          <w:lang/>
        </w:rPr>
        <w:t xml:space="preserve"> 21 or older who had first used alcohol at age 14 or younger were more than seven times as likely to be classified with alcohol dependence or abuse than adults who had their first drink at age 21 or older (13.8 vs. 1.8 percent) </w:t>
      </w:r>
      <w:r w:rsidR="00BE6C46" w:rsidRPr="00741A85">
        <w:rPr>
          <w:rFonts w:ascii="Times New Roman" w:hAnsi="Times New Roman"/>
        </w:rPr>
        <w:t>(</w:t>
      </w:r>
      <w:r w:rsidR="00993924" w:rsidRPr="00993924">
        <w:rPr>
          <w:rFonts w:ascii="Times New Roman" w:hAnsi="Times New Roman"/>
        </w:rPr>
        <w:t>SAMHSA</w:t>
      </w:r>
      <w:r w:rsidR="00BE6C46" w:rsidRPr="00741A85">
        <w:rPr>
          <w:rFonts w:ascii="Times New Roman" w:hAnsi="Times New Roman"/>
        </w:rPr>
        <w:t>, 2012)</w:t>
      </w:r>
      <w:r w:rsidR="00BE6C46" w:rsidRPr="00741A85">
        <w:rPr>
          <w:rFonts w:ascii="Times New Roman" w:hAnsi="Times New Roman"/>
          <w:bCs/>
        </w:rPr>
        <w:t xml:space="preserve">. </w:t>
      </w:r>
    </w:p>
    <w:p w:rsidR="00231F55" w:rsidRPr="00741A85" w:rsidRDefault="00231F55" w:rsidP="00BD10B9">
      <w:pPr>
        <w:pStyle w:val="ListParagraph"/>
        <w:spacing w:after="200" w:line="264" w:lineRule="auto"/>
        <w:rPr>
          <w:rFonts w:ascii="Times New Roman" w:hAnsi="Times New Roman"/>
        </w:rPr>
      </w:pPr>
    </w:p>
    <w:p w:rsidR="00D35771" w:rsidRDefault="00D35771" w:rsidP="00BD10B9">
      <w:pPr>
        <w:numPr>
          <w:ilvl w:val="0"/>
          <w:numId w:val="33"/>
        </w:numPr>
        <w:spacing w:after="200" w:line="264" w:lineRule="auto"/>
        <w:rPr>
          <w:rFonts w:ascii="Georgia" w:hAnsi="Georgia"/>
          <w:color w:val="000000"/>
          <w:lang/>
        </w:rPr>
      </w:pPr>
      <w:r w:rsidRPr="00580545">
        <w:rPr>
          <w:color w:val="000000"/>
          <w:lang/>
        </w:rPr>
        <w:lastRenderedPageBreak/>
        <w:t xml:space="preserve">Nearly one million high school teens, or 1 in 10, drove after drinking </w:t>
      </w:r>
      <w:r w:rsidR="00993924">
        <w:rPr>
          <w:color w:val="000000"/>
          <w:lang/>
        </w:rPr>
        <w:t xml:space="preserve">in </w:t>
      </w:r>
      <w:r w:rsidRPr="00580545">
        <w:rPr>
          <w:color w:val="000000"/>
          <w:lang/>
        </w:rPr>
        <w:t>2011.</w:t>
      </w:r>
      <w:r>
        <w:rPr>
          <w:color w:val="000000"/>
          <w:lang/>
        </w:rPr>
        <w:t xml:space="preserve"> </w:t>
      </w:r>
      <w:r w:rsidR="00993924">
        <w:rPr>
          <w:color w:val="000000"/>
          <w:lang/>
        </w:rPr>
        <w:t xml:space="preserve"> </w:t>
      </w:r>
      <w:r w:rsidRPr="00580545">
        <w:rPr>
          <w:color w:val="000000"/>
          <w:lang/>
        </w:rPr>
        <w:t xml:space="preserve">According to statistics for 2010, </w:t>
      </w:r>
      <w:r>
        <w:rPr>
          <w:color w:val="000000"/>
          <w:lang/>
        </w:rPr>
        <w:t>one</w:t>
      </w:r>
      <w:r w:rsidRPr="00580545">
        <w:rPr>
          <w:color w:val="000000"/>
          <w:lang/>
        </w:rPr>
        <w:t xml:space="preserve"> in </w:t>
      </w:r>
      <w:r>
        <w:rPr>
          <w:color w:val="000000"/>
          <w:lang/>
        </w:rPr>
        <w:t>five</w:t>
      </w:r>
      <w:r w:rsidRPr="00580545">
        <w:rPr>
          <w:color w:val="000000"/>
          <w:lang/>
        </w:rPr>
        <w:t xml:space="preserve"> teen drivers involved in fatal crashes had some alcohol in </w:t>
      </w:r>
      <w:r w:rsidR="00993924">
        <w:rPr>
          <w:color w:val="000000"/>
          <w:lang/>
        </w:rPr>
        <w:t>his or her</w:t>
      </w:r>
      <w:r w:rsidR="00993924" w:rsidRPr="00580545">
        <w:rPr>
          <w:color w:val="000000"/>
          <w:lang/>
        </w:rPr>
        <w:t xml:space="preserve"> </w:t>
      </w:r>
      <w:r w:rsidRPr="00580545">
        <w:rPr>
          <w:color w:val="000000"/>
          <w:lang/>
        </w:rPr>
        <w:t>system</w:t>
      </w:r>
      <w:r w:rsidR="007600B8">
        <w:rPr>
          <w:color w:val="000000"/>
          <w:lang/>
        </w:rPr>
        <w:t xml:space="preserve"> (Centers for Disease Control and Prevention, 2012)</w:t>
      </w:r>
      <w:r w:rsidRPr="00580545">
        <w:rPr>
          <w:color w:val="000000"/>
          <w:lang/>
        </w:rPr>
        <w:t>.</w:t>
      </w:r>
      <w:r>
        <w:rPr>
          <w:rFonts w:ascii="Georgia" w:hAnsi="Georgia"/>
          <w:color w:val="000000"/>
          <w:lang/>
        </w:rPr>
        <w:t xml:space="preserve"> </w:t>
      </w:r>
    </w:p>
    <w:p w:rsidR="00D35771" w:rsidRPr="005953FE" w:rsidRDefault="00D35771" w:rsidP="00BD10B9">
      <w:pPr>
        <w:pStyle w:val="ListParagraph"/>
        <w:numPr>
          <w:ilvl w:val="0"/>
          <w:numId w:val="33"/>
        </w:numPr>
        <w:spacing w:after="200" w:line="264" w:lineRule="auto"/>
        <w:rPr>
          <w:rFonts w:ascii="Times New Roman" w:hAnsi="Times New Roman"/>
        </w:rPr>
      </w:pPr>
      <w:r w:rsidRPr="00D35771">
        <w:rPr>
          <w:rFonts w:ascii="Times New Roman" w:hAnsi="Times New Roman"/>
        </w:rPr>
        <w:t xml:space="preserve">In 2010, </w:t>
      </w:r>
      <w:r>
        <w:rPr>
          <w:rFonts w:ascii="Times New Roman" w:hAnsi="Times New Roman"/>
        </w:rPr>
        <w:t>3,666</w:t>
      </w:r>
      <w:r w:rsidRPr="00D35771">
        <w:rPr>
          <w:rFonts w:ascii="Times New Roman" w:hAnsi="Times New Roman"/>
        </w:rPr>
        <w:t xml:space="preserve"> youth under age 21 died from alcohol-related causes: </w:t>
      </w:r>
      <w:r w:rsidR="00993924">
        <w:rPr>
          <w:rFonts w:ascii="Times New Roman" w:hAnsi="Times New Roman"/>
        </w:rPr>
        <w:t xml:space="preserve"> </w:t>
      </w:r>
      <w:r w:rsidRPr="00D35771">
        <w:rPr>
          <w:rFonts w:ascii="Times New Roman" w:eastAsia="Calibri" w:hAnsi="Times New Roman"/>
          <w:color w:val="000000"/>
        </w:rPr>
        <w:t>30 percent, or 1,082, from homicide; 14.0 percent, or 501, fro</w:t>
      </w:r>
      <w:r>
        <w:rPr>
          <w:rFonts w:ascii="Times New Roman" w:eastAsia="Calibri" w:hAnsi="Times New Roman"/>
          <w:color w:val="000000"/>
        </w:rPr>
        <w:t>m</w:t>
      </w:r>
      <w:r w:rsidRPr="00D35771">
        <w:rPr>
          <w:rFonts w:ascii="Times New Roman" w:eastAsia="Calibri" w:hAnsi="Times New Roman"/>
          <w:color w:val="000000"/>
        </w:rPr>
        <w:t xml:space="preserve"> suicide; 24 percent, or 848, from </w:t>
      </w:r>
      <w:proofErr w:type="spellStart"/>
      <w:r w:rsidRPr="00D35771">
        <w:rPr>
          <w:rFonts w:ascii="Times New Roman" w:eastAsia="Calibri" w:hAnsi="Times New Roman"/>
          <w:color w:val="000000"/>
        </w:rPr>
        <w:t>nontraffic</w:t>
      </w:r>
      <w:proofErr w:type="spellEnd"/>
      <w:r w:rsidRPr="00D35771">
        <w:rPr>
          <w:rFonts w:ascii="Times New Roman" w:eastAsia="Calibri" w:hAnsi="Times New Roman"/>
          <w:color w:val="000000"/>
        </w:rPr>
        <w:t xml:space="preserve"> unintentional injuries, such as poisonings, drowning, burns, and falls; and 32 percent, or 1,155, from traffic-related causes</w:t>
      </w:r>
      <w:r w:rsidR="00D94BB0">
        <w:rPr>
          <w:rFonts w:ascii="Times New Roman" w:eastAsia="Calibri" w:hAnsi="Times New Roman"/>
          <w:color w:val="000000"/>
        </w:rPr>
        <w:t xml:space="preserve"> (</w:t>
      </w:r>
      <w:r w:rsidR="00993924" w:rsidRPr="00993924">
        <w:rPr>
          <w:rFonts w:ascii="Times New Roman" w:eastAsia="Calibri" w:hAnsi="Times New Roman"/>
          <w:color w:val="000000"/>
        </w:rPr>
        <w:t>Mothers Against Drunk Driving</w:t>
      </w:r>
      <w:r w:rsidR="00D94BB0">
        <w:rPr>
          <w:rFonts w:ascii="Times New Roman" w:eastAsia="Calibri" w:hAnsi="Times New Roman"/>
          <w:color w:val="000000"/>
        </w:rPr>
        <w:t>, 2013)</w:t>
      </w:r>
      <w:r w:rsidRPr="00D35771">
        <w:rPr>
          <w:rFonts w:ascii="Times New Roman" w:eastAsia="Calibri" w:hAnsi="Times New Roman"/>
          <w:color w:val="000000"/>
        </w:rPr>
        <w:t xml:space="preserve">. </w:t>
      </w:r>
    </w:p>
    <w:p w:rsidR="00260206" w:rsidRDefault="00D35771" w:rsidP="00BD10B9">
      <w:pPr>
        <w:spacing w:after="200" w:line="264" w:lineRule="auto"/>
        <w:rPr>
          <w:szCs w:val="24"/>
        </w:rPr>
      </w:pPr>
      <w:r>
        <w:rPr>
          <w:szCs w:val="24"/>
        </w:rPr>
        <w:t xml:space="preserve">To help address the problem of </w:t>
      </w:r>
      <w:r w:rsidR="00A551E2">
        <w:rPr>
          <w:szCs w:val="24"/>
        </w:rPr>
        <w:t>UAD</w:t>
      </w:r>
      <w:r w:rsidR="00D15CC1">
        <w:rPr>
          <w:szCs w:val="24"/>
        </w:rPr>
        <w:t xml:space="preserve"> and its consequences</w:t>
      </w:r>
      <w:r>
        <w:rPr>
          <w:szCs w:val="24"/>
        </w:rPr>
        <w:t xml:space="preserve">, </w:t>
      </w:r>
      <w:r w:rsidRPr="005953FE">
        <w:rPr>
          <w:szCs w:val="24"/>
        </w:rPr>
        <w:t xml:space="preserve">SAMHSA, </w:t>
      </w:r>
      <w:r>
        <w:rPr>
          <w:szCs w:val="24"/>
        </w:rPr>
        <w:t>as the lead agency for the Interagency Coordinating Committee on the Prevention of Underage Drinking, sponsor</w:t>
      </w:r>
      <w:r w:rsidR="00D15CC1">
        <w:rPr>
          <w:szCs w:val="24"/>
        </w:rPr>
        <w:t>s</w:t>
      </w:r>
      <w:r>
        <w:rPr>
          <w:szCs w:val="24"/>
        </w:rPr>
        <w:t xml:space="preserve"> nationwide T</w:t>
      </w:r>
      <w:r w:rsidR="002C3B71">
        <w:rPr>
          <w:szCs w:val="24"/>
        </w:rPr>
        <w:t>HMs</w:t>
      </w:r>
      <w:r>
        <w:rPr>
          <w:szCs w:val="24"/>
        </w:rPr>
        <w:t xml:space="preserve"> every 2 years.  </w:t>
      </w:r>
      <w:r w:rsidRPr="005953FE">
        <w:rPr>
          <w:szCs w:val="24"/>
        </w:rPr>
        <w:t>T</w:t>
      </w:r>
      <w:r w:rsidR="002C3B71">
        <w:rPr>
          <w:szCs w:val="24"/>
        </w:rPr>
        <w:t xml:space="preserve">hese events </w:t>
      </w:r>
      <w:r w:rsidRPr="005953FE">
        <w:rPr>
          <w:szCs w:val="24"/>
        </w:rPr>
        <w:t xml:space="preserve">are intended to work at the grassroots level to raise awareness of the public health dangers of </w:t>
      </w:r>
      <w:r w:rsidR="00A551E2">
        <w:rPr>
          <w:szCs w:val="24"/>
        </w:rPr>
        <w:t>UAD</w:t>
      </w:r>
      <w:r w:rsidRPr="005953FE">
        <w:rPr>
          <w:szCs w:val="24"/>
        </w:rPr>
        <w:t xml:space="preserve"> and to engage communities in evidence-based prevention. </w:t>
      </w:r>
      <w:r w:rsidR="00260206">
        <w:rPr>
          <w:szCs w:val="24"/>
        </w:rPr>
        <w:t xml:space="preserve"> Notably, T</w:t>
      </w:r>
      <w:r w:rsidR="002C3B71">
        <w:rPr>
          <w:szCs w:val="24"/>
        </w:rPr>
        <w:t>HMs</w:t>
      </w:r>
      <w:r w:rsidR="00260206" w:rsidRPr="00285F5A">
        <w:rPr>
          <w:szCs w:val="24"/>
        </w:rPr>
        <w:t xml:space="preserve"> provide a forum for communities to discuss ways they can best prevent </w:t>
      </w:r>
      <w:r w:rsidR="00A551E2">
        <w:rPr>
          <w:szCs w:val="24"/>
        </w:rPr>
        <w:t>UAD</w:t>
      </w:r>
      <w:r w:rsidR="00260206" w:rsidRPr="00285F5A">
        <w:rPr>
          <w:szCs w:val="24"/>
        </w:rPr>
        <w:t xml:space="preserve"> by reducing </w:t>
      </w:r>
      <w:r w:rsidR="00BD10B9">
        <w:rPr>
          <w:szCs w:val="24"/>
        </w:rPr>
        <w:t xml:space="preserve">the </w:t>
      </w:r>
      <w:r w:rsidR="00260206" w:rsidRPr="00285F5A">
        <w:rPr>
          <w:szCs w:val="24"/>
        </w:rPr>
        <w:t>availability</w:t>
      </w:r>
      <w:r w:rsidR="00BD10B9">
        <w:rPr>
          <w:szCs w:val="24"/>
        </w:rPr>
        <w:t xml:space="preserve"> of alcohol</w:t>
      </w:r>
      <w:r w:rsidR="00B649D1">
        <w:rPr>
          <w:szCs w:val="24"/>
        </w:rPr>
        <w:t xml:space="preserve"> and by</w:t>
      </w:r>
      <w:r w:rsidR="00260206">
        <w:rPr>
          <w:szCs w:val="24"/>
        </w:rPr>
        <w:t xml:space="preserve"> creating community norms that discourage demand. </w:t>
      </w:r>
    </w:p>
    <w:p w:rsidR="00D94BB0" w:rsidRDefault="00D15CC1" w:rsidP="00BD10B9">
      <w:pPr>
        <w:autoSpaceDE w:val="0"/>
        <w:autoSpaceDN w:val="0"/>
        <w:adjustRightInd w:val="0"/>
        <w:spacing w:after="200" w:line="264" w:lineRule="auto"/>
        <w:rPr>
          <w:rFonts w:cs="HelveticaNeue-Condensed"/>
        </w:rPr>
      </w:pPr>
      <w:r w:rsidRPr="00741A85">
        <w:rPr>
          <w:szCs w:val="24"/>
        </w:rPr>
        <w:t>Since this initiative began in 2006</w:t>
      </w:r>
      <w:r w:rsidR="00260206" w:rsidRPr="00741A85">
        <w:rPr>
          <w:szCs w:val="24"/>
        </w:rPr>
        <w:t xml:space="preserve">, community-based organizations </w:t>
      </w:r>
      <w:r w:rsidR="00B649D1">
        <w:rPr>
          <w:szCs w:val="24"/>
        </w:rPr>
        <w:t xml:space="preserve">(CBOs) </w:t>
      </w:r>
      <w:r w:rsidR="00260206" w:rsidRPr="00741A85">
        <w:rPr>
          <w:szCs w:val="24"/>
        </w:rPr>
        <w:t>recruited by SAMHSA as event hosts have held m</w:t>
      </w:r>
      <w:r w:rsidR="00260206" w:rsidRPr="002C3B71">
        <w:rPr>
          <w:szCs w:val="24"/>
        </w:rPr>
        <w:t>ore than 7,000 T</w:t>
      </w:r>
      <w:r w:rsidR="002C3B71">
        <w:rPr>
          <w:szCs w:val="24"/>
        </w:rPr>
        <w:t>HMs</w:t>
      </w:r>
      <w:r w:rsidR="00260206" w:rsidRPr="002C3B71">
        <w:rPr>
          <w:szCs w:val="24"/>
        </w:rPr>
        <w:t xml:space="preserve">, in every state, the District of Columbia, and most U.S. territories. </w:t>
      </w:r>
      <w:r w:rsidRPr="002C3B71">
        <w:rPr>
          <w:szCs w:val="24"/>
        </w:rPr>
        <w:t xml:space="preserve"> </w:t>
      </w:r>
      <w:r w:rsidR="00D94BB0" w:rsidRPr="001A4208">
        <w:t xml:space="preserve">Although SAMHSA still is assessing data collected from the 1,564 events held in 2012, a preliminary analysis suggests that </w:t>
      </w:r>
      <w:r w:rsidR="00993924" w:rsidRPr="001A4208">
        <w:t>THMs</w:t>
      </w:r>
      <w:r w:rsidR="00D94BB0" w:rsidRPr="001A4208">
        <w:t xml:space="preserve"> can be a positive catalyst for change.  For example, </w:t>
      </w:r>
      <w:r w:rsidR="00D94BB0" w:rsidRPr="001A4208">
        <w:rPr>
          <w:rFonts w:cs="HelveticaNeue-Condensed"/>
        </w:rPr>
        <w:t xml:space="preserve">more than one quarter </w:t>
      </w:r>
      <w:r w:rsidR="00BD10B9" w:rsidRPr="001A4208">
        <w:rPr>
          <w:rFonts w:cs="HelveticaNeue-Condensed"/>
        </w:rPr>
        <w:t xml:space="preserve">(25.3 percent) </w:t>
      </w:r>
      <w:r w:rsidR="00D94BB0" w:rsidRPr="001A4208">
        <w:rPr>
          <w:rFonts w:cs="HelveticaNeue-Condensed"/>
        </w:rPr>
        <w:t xml:space="preserve">of participants </w:t>
      </w:r>
      <w:r w:rsidR="00BD10B9" w:rsidRPr="001A4208">
        <w:rPr>
          <w:rFonts w:cs="HelveticaNeue-Condensed"/>
        </w:rPr>
        <w:t xml:space="preserve">in 2012 events </w:t>
      </w:r>
      <w:r w:rsidR="00D94BB0" w:rsidRPr="001A4208">
        <w:rPr>
          <w:rFonts w:cs="HelveticaNeue-Condensed"/>
        </w:rPr>
        <w:t>reported their intention to become involved in local prevention activities</w:t>
      </w:r>
      <w:r w:rsidR="00BD10B9" w:rsidRPr="001A4208">
        <w:rPr>
          <w:rFonts w:cs="HelveticaNeue-Condensed"/>
        </w:rPr>
        <w:t xml:space="preserve">.  Nearly 12 percent </w:t>
      </w:r>
      <w:r w:rsidR="00D94BB0" w:rsidRPr="001A4208">
        <w:rPr>
          <w:rFonts w:cs="HelveticaNeue-Condensed"/>
        </w:rPr>
        <w:t>of participants reported their intention to contact their local legislators/policymakers as a result of the event.</w:t>
      </w:r>
      <w:r w:rsidR="00D94BB0">
        <w:rPr>
          <w:rFonts w:cs="HelveticaNeue-Condensed"/>
        </w:rPr>
        <w:t xml:space="preserve">  </w:t>
      </w:r>
    </w:p>
    <w:p w:rsidR="005F6449" w:rsidRPr="00163EEC" w:rsidRDefault="00D94BB0" w:rsidP="00BD10B9">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pPr>
      <w:r>
        <w:rPr>
          <w:szCs w:val="24"/>
        </w:rPr>
        <w:t>SAMHSA</w:t>
      </w:r>
      <w:r w:rsidR="008337C7" w:rsidRPr="00163EEC">
        <w:t xml:space="preserve"> is responsible for improving the accessibility to and the quality of substance abuse prevention services.</w:t>
      </w:r>
      <w:r w:rsidR="006B09C8">
        <w:t xml:space="preserve"> </w:t>
      </w:r>
      <w:r w:rsidR="008337C7" w:rsidRPr="00163EEC">
        <w:t xml:space="preserve"> It provides national leadership in the development of policies, programs, and services to prevent the onset of illegal drug use</w:t>
      </w:r>
      <w:r w:rsidR="008D1106">
        <w:t>,</w:t>
      </w:r>
      <w:r w:rsidR="00A8404B">
        <w:t xml:space="preserve"> as well as</w:t>
      </w:r>
      <w:r w:rsidR="008337C7" w:rsidRPr="00163EEC">
        <w:t xml:space="preserve"> underage alcohol and tobacco use, and to reduce the negative consequences of using these substances.</w:t>
      </w:r>
      <w:r w:rsidR="000A33D9">
        <w:t xml:space="preserve"> </w:t>
      </w:r>
      <w:r w:rsidR="008337C7" w:rsidRPr="00163EEC">
        <w:t xml:space="preserve"> Under Section 515(b) of the Public Health Service Act (42 USC 290bb-21), </w:t>
      </w:r>
      <w:r>
        <w:t>SAMHSA</w:t>
      </w:r>
      <w:r w:rsidRPr="00163EEC">
        <w:t xml:space="preserve"> </w:t>
      </w:r>
      <w:r w:rsidR="008337C7" w:rsidRPr="00163EEC">
        <w:t xml:space="preserve">is directed to develop effective alcohol abuse prevention literature and to ensure the widespread dissemination of prevention materials among </w:t>
      </w:r>
      <w:r w:rsidR="00BD10B9">
        <w:t>s</w:t>
      </w:r>
      <w:r w:rsidR="008337C7" w:rsidRPr="00163EEC">
        <w:t xml:space="preserve">tates, political subdivisions, and school systems. </w:t>
      </w:r>
      <w:r w:rsidR="000A33D9">
        <w:t xml:space="preserve"> </w:t>
      </w:r>
      <w:r w:rsidR="005F6449" w:rsidRPr="00163EEC">
        <w:t>This information collection is being implemented under authority of Section 501(d</w:t>
      </w:r>
      <w:r w:rsidR="004A7A23" w:rsidRPr="00163EEC">
        <w:t>)(</w:t>
      </w:r>
      <w:r w:rsidR="005F6449" w:rsidRPr="00163EEC">
        <w:t>4) of the Public Heal</w:t>
      </w:r>
      <w:r w:rsidR="00D464D5" w:rsidRPr="00163EEC">
        <w:t>th Service Act (42</w:t>
      </w:r>
      <w:r w:rsidR="00AA574F">
        <w:t> </w:t>
      </w:r>
      <w:r w:rsidR="00D464D5" w:rsidRPr="00163EEC">
        <w:t>USC</w:t>
      </w:r>
      <w:r w:rsidR="00AA574F">
        <w:t> </w:t>
      </w:r>
      <w:r w:rsidR="00D464D5" w:rsidRPr="00163EEC">
        <w:t>290aa).</w:t>
      </w:r>
    </w:p>
    <w:p w:rsidR="005F6449" w:rsidRPr="00163EEC" w:rsidRDefault="005F6449" w:rsidP="00BD10B9">
      <w:pPr>
        <w:keepNext/>
        <w:tabs>
          <w:tab w:val="left" w:pos="-990"/>
          <w:tab w:val="left" w:pos="-270"/>
          <w:tab w:val="left" w:pos="450"/>
          <w:tab w:val="left" w:pos="90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s>
        <w:spacing w:after="200" w:line="264" w:lineRule="auto"/>
        <w:ind w:left="450" w:hanging="450"/>
      </w:pPr>
      <w:r w:rsidRPr="00163EEC">
        <w:rPr>
          <w:b/>
        </w:rPr>
        <w:t>A.2</w:t>
      </w:r>
      <w:r w:rsidRPr="00163EEC">
        <w:rPr>
          <w:b/>
        </w:rPr>
        <w:tab/>
      </w:r>
      <w:r w:rsidRPr="00163EEC">
        <w:rPr>
          <w:b/>
          <w:smallCaps/>
        </w:rPr>
        <w:t>Purpose and Use of Information</w:t>
      </w:r>
    </w:p>
    <w:p w:rsidR="00260206" w:rsidRDefault="00916F4A" w:rsidP="00BD10B9">
      <w:pPr>
        <w:spacing w:after="200" w:line="264" w:lineRule="auto"/>
        <w:contextualSpacing/>
        <w:rPr>
          <w:szCs w:val="24"/>
        </w:rPr>
      </w:pPr>
      <w:r w:rsidRPr="009C4B67">
        <w:t>SAMHSA support</w:t>
      </w:r>
      <w:r w:rsidR="00260206">
        <w:t>s</w:t>
      </w:r>
      <w:r w:rsidR="005F6449" w:rsidRPr="009C4B67">
        <w:t xml:space="preserve"> </w:t>
      </w:r>
      <w:r w:rsidR="00BD10B9">
        <w:t xml:space="preserve">nationwide </w:t>
      </w:r>
      <w:r w:rsidR="004A79B1" w:rsidRPr="009C4B67">
        <w:rPr>
          <w:szCs w:val="25"/>
        </w:rPr>
        <w:t>THM</w:t>
      </w:r>
      <w:r w:rsidR="002C3B71">
        <w:rPr>
          <w:szCs w:val="25"/>
        </w:rPr>
        <w:t>s</w:t>
      </w:r>
      <w:r w:rsidR="0088128B" w:rsidRPr="009C4B67">
        <w:rPr>
          <w:szCs w:val="25"/>
        </w:rPr>
        <w:t xml:space="preserve"> every other year</w:t>
      </w:r>
      <w:r w:rsidR="004252D5" w:rsidRPr="009C4B67">
        <w:rPr>
          <w:i/>
        </w:rPr>
        <w:t>.</w:t>
      </w:r>
      <w:r w:rsidR="00961B05" w:rsidRPr="009C4B67">
        <w:t xml:space="preserve"> </w:t>
      </w:r>
      <w:r w:rsidR="000A33D9">
        <w:t xml:space="preserve"> </w:t>
      </w:r>
      <w:r w:rsidR="00260206" w:rsidRPr="005953FE">
        <w:rPr>
          <w:szCs w:val="24"/>
        </w:rPr>
        <w:t xml:space="preserve">Collecting data on </w:t>
      </w:r>
      <w:r w:rsidR="00260206">
        <w:rPr>
          <w:szCs w:val="24"/>
        </w:rPr>
        <w:t xml:space="preserve">each round of </w:t>
      </w:r>
      <w:r w:rsidR="00260206" w:rsidRPr="005953FE">
        <w:rPr>
          <w:szCs w:val="24"/>
        </w:rPr>
        <w:t>T</w:t>
      </w:r>
      <w:r w:rsidR="002C3B71">
        <w:rPr>
          <w:szCs w:val="24"/>
        </w:rPr>
        <w:t>HMs</w:t>
      </w:r>
      <w:r w:rsidR="00260206" w:rsidRPr="005953FE">
        <w:rPr>
          <w:szCs w:val="24"/>
        </w:rPr>
        <w:t>, and using this information to inform policy and measure impact, supports SAMHSA</w:t>
      </w:r>
      <w:r w:rsidR="007E1467">
        <w:rPr>
          <w:szCs w:val="24"/>
        </w:rPr>
        <w:t>’s</w:t>
      </w:r>
      <w:r w:rsidR="00260206" w:rsidRPr="005953FE">
        <w:rPr>
          <w:szCs w:val="24"/>
        </w:rPr>
        <w:t xml:space="preserve"> strategic initiative</w:t>
      </w:r>
      <w:r w:rsidR="007E1467">
        <w:rPr>
          <w:szCs w:val="24"/>
        </w:rPr>
        <w:t xml:space="preserve"> num</w:t>
      </w:r>
      <w:r w:rsidR="00335DFF">
        <w:rPr>
          <w:szCs w:val="24"/>
        </w:rPr>
        <w:t>ber</w:t>
      </w:r>
      <w:r w:rsidR="007E1467">
        <w:rPr>
          <w:szCs w:val="24"/>
        </w:rPr>
        <w:t xml:space="preserve"> 1</w:t>
      </w:r>
      <w:r w:rsidR="00335DFF">
        <w:rPr>
          <w:szCs w:val="24"/>
        </w:rPr>
        <w:t xml:space="preserve">: </w:t>
      </w:r>
      <w:r w:rsidR="007E1467">
        <w:rPr>
          <w:szCs w:val="24"/>
        </w:rPr>
        <w:t>P</w:t>
      </w:r>
      <w:r w:rsidR="00335DFF">
        <w:rPr>
          <w:szCs w:val="24"/>
        </w:rPr>
        <w:t>revention of substance abuse and mental illness</w:t>
      </w:r>
      <w:r w:rsidR="00260206" w:rsidRPr="005953FE">
        <w:rPr>
          <w:szCs w:val="24"/>
        </w:rPr>
        <w:t>.</w:t>
      </w:r>
      <w:r w:rsidR="00BD10B9">
        <w:rPr>
          <w:szCs w:val="24"/>
        </w:rPr>
        <w:t xml:space="preserve"> </w:t>
      </w:r>
      <w:r w:rsidR="00260206" w:rsidRPr="005953FE">
        <w:rPr>
          <w:szCs w:val="24"/>
        </w:rPr>
        <w:t xml:space="preserve"> A specific goal under this initiative is to p</w:t>
      </w:r>
      <w:r w:rsidR="00260206" w:rsidRPr="00D35771">
        <w:rPr>
          <w:szCs w:val="24"/>
        </w:rPr>
        <w:t xml:space="preserve">revent or reduce the consequences of </w:t>
      </w:r>
      <w:r w:rsidR="00A551E2">
        <w:rPr>
          <w:szCs w:val="24"/>
        </w:rPr>
        <w:t>UAD</w:t>
      </w:r>
      <w:r w:rsidR="00260206" w:rsidRPr="00D35771">
        <w:rPr>
          <w:szCs w:val="24"/>
        </w:rPr>
        <w:t xml:space="preserve"> and adult problem </w:t>
      </w:r>
      <w:r w:rsidR="00260206" w:rsidRPr="00D35771">
        <w:rPr>
          <w:szCs w:val="24"/>
        </w:rPr>
        <w:lastRenderedPageBreak/>
        <w:t xml:space="preserve">drinking; a specific objective is to </w:t>
      </w:r>
      <w:r w:rsidR="00260206" w:rsidRPr="005953FE">
        <w:rPr>
          <w:szCs w:val="24"/>
        </w:rPr>
        <w:t xml:space="preserve">establish the prevention of </w:t>
      </w:r>
      <w:r w:rsidR="00A551E2">
        <w:rPr>
          <w:szCs w:val="24"/>
        </w:rPr>
        <w:t>UAD</w:t>
      </w:r>
      <w:r w:rsidR="00260206" w:rsidRPr="005953FE">
        <w:rPr>
          <w:szCs w:val="24"/>
        </w:rPr>
        <w:t xml:space="preserve"> as a priority issue for states, territories, tribal entities, colleges and universities, and communities.</w:t>
      </w:r>
    </w:p>
    <w:p w:rsidR="00B649D1" w:rsidRDefault="00B649D1" w:rsidP="00BD10B9">
      <w:pPr>
        <w:spacing w:after="200" w:line="264" w:lineRule="auto"/>
        <w:contextualSpacing/>
        <w:rPr>
          <w:szCs w:val="24"/>
        </w:rPr>
      </w:pPr>
    </w:p>
    <w:p w:rsidR="009C4B67" w:rsidRDefault="00260206" w:rsidP="00BD10B9">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pPr>
      <w:r>
        <w:t xml:space="preserve">SAMHSA </w:t>
      </w:r>
      <w:r w:rsidR="00E81E2E">
        <w:t xml:space="preserve">will </w:t>
      </w:r>
      <w:r>
        <w:t>use t</w:t>
      </w:r>
      <w:r w:rsidR="00961B05" w:rsidRPr="009C4B67">
        <w:t xml:space="preserve">he information collected to document the implementation efforts of this nationwide initiative, determine if </w:t>
      </w:r>
      <w:r w:rsidR="00BD10B9">
        <w:t xml:space="preserve">the federally sponsored </w:t>
      </w:r>
      <w:r w:rsidR="00961B05" w:rsidRPr="009C4B67">
        <w:t>THM</w:t>
      </w:r>
      <w:r w:rsidR="00BD10B9">
        <w:t>s</w:t>
      </w:r>
      <w:r w:rsidR="00961B05" w:rsidRPr="009C4B67">
        <w:t xml:space="preserve"> lead to additional activities within the community that are aimed at preventing and reducing </w:t>
      </w:r>
      <w:r w:rsidR="008D1106">
        <w:t>UAD</w:t>
      </w:r>
      <w:r w:rsidR="00961B05" w:rsidRPr="009C4B67">
        <w:t xml:space="preserve">, identify what these activities may possibly include, and help plan for future </w:t>
      </w:r>
      <w:r w:rsidR="00BD10B9">
        <w:t>rounds of THMs</w:t>
      </w:r>
      <w:r w:rsidR="00961B05" w:rsidRPr="009C4B67">
        <w:t xml:space="preserve">. </w:t>
      </w:r>
      <w:r w:rsidR="00D94BB0">
        <w:t xml:space="preserve"> SAMHSA </w:t>
      </w:r>
      <w:r w:rsidR="00B649D1">
        <w:t>intends</w:t>
      </w:r>
      <w:r w:rsidR="00D94BB0">
        <w:t xml:space="preserve"> </w:t>
      </w:r>
      <w:r w:rsidR="00B649D1">
        <w:t xml:space="preserve">to </w:t>
      </w:r>
      <w:r w:rsidR="00D94BB0">
        <w:t xml:space="preserve">post online a summary document of </w:t>
      </w:r>
      <w:r w:rsidR="00B61642">
        <w:t xml:space="preserve">each round of </w:t>
      </w:r>
      <w:r w:rsidR="00D94BB0">
        <w:t>T</w:t>
      </w:r>
      <w:r w:rsidR="00BD10B9">
        <w:t>HMs</w:t>
      </w:r>
      <w:r w:rsidR="00B61642">
        <w:t xml:space="preserve"> and present findings at national conferences attended by </w:t>
      </w:r>
      <w:r w:rsidR="009104A3">
        <w:t>CBOs</w:t>
      </w:r>
      <w:r w:rsidR="00B61642">
        <w:t xml:space="preserve"> that have hosted T</w:t>
      </w:r>
      <w:r w:rsidR="002C3B71">
        <w:t>HMs</w:t>
      </w:r>
      <w:r w:rsidR="00B61642">
        <w:t xml:space="preserve"> and might host future events.  </w:t>
      </w:r>
      <w:r w:rsidR="00B649D1">
        <w:t xml:space="preserve">Similarly, SAMHSA plans to share findings </w:t>
      </w:r>
      <w:r w:rsidR="00B61642">
        <w:t xml:space="preserve">with the Interagency Coordinating Committee on </w:t>
      </w:r>
      <w:r w:rsidR="00F35C12">
        <w:rPr>
          <w:szCs w:val="24"/>
        </w:rPr>
        <w:t xml:space="preserve">the Prevention of </w:t>
      </w:r>
      <w:r w:rsidR="00B61642">
        <w:t>Underage Drinking</w:t>
      </w:r>
      <w:r w:rsidR="009104A3">
        <w:t>:</w:t>
      </w:r>
      <w:r w:rsidR="00B61642">
        <w:t xml:space="preserve"> </w:t>
      </w:r>
      <w:r w:rsidR="00F35C12">
        <w:t xml:space="preserve"> A</w:t>
      </w:r>
      <w:r w:rsidR="00B61642">
        <w:t>gencies within this committee encourage their grantees to participate as event hosts.</w:t>
      </w:r>
      <w:r w:rsidR="00D94BB0">
        <w:t xml:space="preserve"> </w:t>
      </w:r>
    </w:p>
    <w:p w:rsidR="00961B05" w:rsidRPr="00961B05" w:rsidRDefault="00961B05" w:rsidP="00BD10B9">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pPr>
      <w:r w:rsidRPr="009C4B67">
        <w:t xml:space="preserve">Additionally, the information collected will support performance measurement for SAMHSA </w:t>
      </w:r>
      <w:r w:rsidR="009C4B67" w:rsidRPr="009C4B67">
        <w:t>programs</w:t>
      </w:r>
      <w:r w:rsidR="000E5AB7">
        <w:t xml:space="preserve"> under the Government Performance Results Act (GPRA)</w:t>
      </w:r>
      <w:r w:rsidR="009C4B67" w:rsidRPr="009C4B67">
        <w:t xml:space="preserve">. </w:t>
      </w:r>
      <w:r w:rsidR="009104A3">
        <w:t xml:space="preserve"> </w:t>
      </w:r>
      <w:r w:rsidR="009C4B67" w:rsidRPr="009C4B67">
        <w:t xml:space="preserve">Data specifically related to training, technical assistance, and information dissemination will be collected and submitted for the Science and Service budget line item of the Congressional Justification report. </w:t>
      </w:r>
      <w:r w:rsidR="009104A3">
        <w:t xml:space="preserve"> </w:t>
      </w:r>
      <w:r w:rsidR="009C4B67" w:rsidRPr="009C4B67">
        <w:t>The table below provides a crosswalk of the questions on the instruments to the</w:t>
      </w:r>
      <w:r w:rsidR="009C4B67">
        <w:t xml:space="preserve"> measures in which the Science and Service contracts are being asked to gather and report collectively. </w:t>
      </w:r>
    </w:p>
    <w:p w:rsidR="003A3307" w:rsidRPr="003A3307" w:rsidRDefault="003A3307" w:rsidP="00BD10B9">
      <w:pPr>
        <w:spacing w:after="200" w:line="264" w:lineRule="auto"/>
        <w:rPr>
          <w:i/>
        </w:rPr>
      </w:pPr>
      <w:r w:rsidRPr="003A3307">
        <w:rPr>
          <w:i/>
        </w:rPr>
        <w:t>Organizer Survey</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76"/>
        <w:gridCol w:w="4592"/>
      </w:tblGrid>
      <w:tr w:rsidR="003A3307" w:rsidTr="00C279C1">
        <w:trPr>
          <w:cantSplit/>
        </w:trPr>
        <w:tc>
          <w:tcPr>
            <w:tcW w:w="9468" w:type="dxa"/>
            <w:gridSpan w:val="2"/>
            <w:shd w:val="pct10" w:color="auto" w:fill="auto"/>
          </w:tcPr>
          <w:p w:rsidR="003A3307" w:rsidRDefault="003A3307" w:rsidP="00BD10B9">
            <w:pPr>
              <w:spacing w:after="200" w:line="264" w:lineRule="auto"/>
              <w:jc w:val="center"/>
            </w:pPr>
            <w:r w:rsidRPr="00B411C1">
              <w:rPr>
                <w:b/>
              </w:rPr>
              <w:t xml:space="preserve">Measure: </w:t>
            </w:r>
            <w:r w:rsidR="003D20D9">
              <w:rPr>
                <w:b/>
              </w:rPr>
              <w:t xml:space="preserve"> </w:t>
            </w:r>
            <w:r w:rsidRPr="00B411C1">
              <w:rPr>
                <w:b/>
              </w:rPr>
              <w:t>Training</w:t>
            </w:r>
          </w:p>
        </w:tc>
      </w:tr>
      <w:tr w:rsidR="003A3307" w:rsidTr="00C279C1">
        <w:trPr>
          <w:cantSplit/>
        </w:trPr>
        <w:tc>
          <w:tcPr>
            <w:tcW w:w="4876" w:type="dxa"/>
          </w:tcPr>
          <w:p w:rsidR="003A3307" w:rsidRDefault="003A3307" w:rsidP="00BD10B9">
            <w:pPr>
              <w:spacing w:after="200" w:line="264" w:lineRule="auto"/>
            </w:pPr>
            <w:r>
              <w:t>Number of persons provided training services</w:t>
            </w:r>
          </w:p>
        </w:tc>
        <w:tc>
          <w:tcPr>
            <w:tcW w:w="4592" w:type="dxa"/>
          </w:tcPr>
          <w:p w:rsidR="003A3307" w:rsidRPr="00B411C1" w:rsidRDefault="003A3307" w:rsidP="00BD10B9">
            <w:pPr>
              <w:spacing w:after="200" w:line="264" w:lineRule="auto"/>
              <w:rPr>
                <w:b/>
              </w:rPr>
            </w:pPr>
            <w:r>
              <w:rPr>
                <w:b/>
              </w:rPr>
              <w:t>q18</w:t>
            </w:r>
            <w:r w:rsidRPr="00B411C1">
              <w:rPr>
                <w:b/>
              </w:rPr>
              <w:t>-Did you participate in a THM-related Webinar?</w:t>
            </w:r>
          </w:p>
          <w:p w:rsidR="003A3307" w:rsidRPr="00B411C1" w:rsidRDefault="003A3307" w:rsidP="00BD10B9">
            <w:pPr>
              <w:spacing w:after="200" w:line="264" w:lineRule="auto"/>
              <w:rPr>
                <w:i/>
              </w:rPr>
            </w:pPr>
            <w:r w:rsidRPr="00B411C1">
              <w:rPr>
                <w:i/>
              </w:rPr>
              <w:t xml:space="preserve">Response options: </w:t>
            </w:r>
            <w:r w:rsidR="000A33D9">
              <w:rPr>
                <w:i/>
              </w:rPr>
              <w:t xml:space="preserve"> </w:t>
            </w:r>
            <w:r w:rsidRPr="00B411C1">
              <w:rPr>
                <w:i/>
              </w:rPr>
              <w:t>Yes, No</w:t>
            </w:r>
          </w:p>
          <w:p w:rsidR="003A3307" w:rsidRPr="00B411C1" w:rsidRDefault="003A3307" w:rsidP="00BD10B9">
            <w:pPr>
              <w:spacing w:after="200" w:line="264" w:lineRule="auto"/>
              <w:rPr>
                <w:b/>
              </w:rPr>
            </w:pPr>
            <w:r>
              <w:rPr>
                <w:b/>
              </w:rPr>
              <w:t>q20</w:t>
            </w:r>
            <w:r w:rsidRPr="00B411C1">
              <w:rPr>
                <w:b/>
              </w:rPr>
              <w:t xml:space="preserve">-Did you view online training at </w:t>
            </w:r>
            <w:r w:rsidRPr="00B411C1">
              <w:rPr>
                <w:b/>
                <w:u w:val="single"/>
              </w:rPr>
              <w:t>www.stopalcoholabuse.gov</w:t>
            </w:r>
            <w:r w:rsidRPr="00B411C1">
              <w:rPr>
                <w:b/>
              </w:rPr>
              <w:t>?</w:t>
            </w:r>
          </w:p>
          <w:p w:rsidR="003A3307" w:rsidRPr="00B411C1" w:rsidRDefault="003A3307" w:rsidP="00E558C0">
            <w:pPr>
              <w:spacing w:after="120" w:line="264" w:lineRule="auto"/>
              <w:rPr>
                <w:i/>
              </w:rPr>
            </w:pPr>
            <w:r w:rsidRPr="00B411C1">
              <w:rPr>
                <w:i/>
              </w:rPr>
              <w:t xml:space="preserve">Response options: </w:t>
            </w:r>
            <w:r w:rsidR="000A33D9">
              <w:rPr>
                <w:i/>
              </w:rPr>
              <w:t xml:space="preserve"> </w:t>
            </w:r>
            <w:r w:rsidRPr="00B411C1">
              <w:rPr>
                <w:i/>
              </w:rPr>
              <w:t>Yes, No</w:t>
            </w:r>
          </w:p>
        </w:tc>
      </w:tr>
      <w:tr w:rsidR="003A3307" w:rsidTr="00C279C1">
        <w:trPr>
          <w:cantSplit/>
        </w:trPr>
        <w:tc>
          <w:tcPr>
            <w:tcW w:w="4876" w:type="dxa"/>
          </w:tcPr>
          <w:p w:rsidR="003A3307" w:rsidRDefault="003A3307" w:rsidP="00E6629C">
            <w:pPr>
              <w:spacing w:after="200" w:line="264" w:lineRule="auto"/>
            </w:pPr>
            <w:r>
              <w:t>Percentage of training</w:t>
            </w:r>
            <w:r w:rsidR="003F4302">
              <w:t xml:space="preserve"> service</w:t>
            </w:r>
            <w:r>
              <w:t xml:space="preserve"> recipients who reported</w:t>
            </w:r>
            <w:r w:rsidR="0012475E">
              <w:t xml:space="preserve"> that they strongly agree that the training</w:t>
            </w:r>
            <w:r w:rsidR="00E6629C">
              <w:t xml:space="preserve"> received</w:t>
            </w:r>
            <w:r w:rsidR="0012475E">
              <w:t xml:space="preserve"> has been useful to their organization’s prevention work</w:t>
            </w:r>
          </w:p>
        </w:tc>
        <w:tc>
          <w:tcPr>
            <w:tcW w:w="4592" w:type="dxa"/>
          </w:tcPr>
          <w:p w:rsidR="003A3307" w:rsidRPr="00B411C1" w:rsidRDefault="003A3307" w:rsidP="00BD10B9">
            <w:pPr>
              <w:spacing w:after="200" w:line="264" w:lineRule="auto"/>
              <w:rPr>
                <w:b/>
              </w:rPr>
            </w:pPr>
            <w:r w:rsidRPr="00B411C1">
              <w:rPr>
                <w:b/>
              </w:rPr>
              <w:t>q2</w:t>
            </w:r>
            <w:r>
              <w:rPr>
                <w:b/>
              </w:rPr>
              <w:t>2</w:t>
            </w:r>
            <w:r w:rsidRPr="00B411C1">
              <w:rPr>
                <w:b/>
              </w:rPr>
              <w:t>-</w:t>
            </w:r>
            <w:r w:rsidR="0012475E">
              <w:rPr>
                <w:b/>
              </w:rPr>
              <w:t xml:space="preserve">The training has been useful to my </w:t>
            </w:r>
            <w:r w:rsidR="00E6629C">
              <w:rPr>
                <w:b/>
              </w:rPr>
              <w:t xml:space="preserve">organization’s </w:t>
            </w:r>
            <w:r w:rsidR="0012475E">
              <w:rPr>
                <w:b/>
              </w:rPr>
              <w:t>prevention work.</w:t>
            </w:r>
            <w:r w:rsidRPr="00B411C1">
              <w:rPr>
                <w:b/>
              </w:rPr>
              <w:t xml:space="preserve"> </w:t>
            </w:r>
          </w:p>
          <w:p w:rsidR="003A3307" w:rsidRDefault="003A3307" w:rsidP="00E558C0">
            <w:pPr>
              <w:spacing w:after="120" w:line="264" w:lineRule="auto"/>
            </w:pPr>
            <w:r w:rsidRPr="00B411C1">
              <w:rPr>
                <w:i/>
              </w:rPr>
              <w:t xml:space="preserve">Response options: </w:t>
            </w:r>
            <w:r w:rsidR="0012475E">
              <w:rPr>
                <w:i/>
              </w:rPr>
              <w:t>Strongly agree, Agree, Disagree, Strongly disagree, Not applicable</w:t>
            </w:r>
          </w:p>
        </w:tc>
      </w:tr>
      <w:tr w:rsidR="003A3307" w:rsidTr="00C279C1">
        <w:trPr>
          <w:cantSplit/>
        </w:trPr>
        <w:tc>
          <w:tcPr>
            <w:tcW w:w="4876" w:type="dxa"/>
          </w:tcPr>
          <w:p w:rsidR="003A3307" w:rsidRDefault="00E6629C" w:rsidP="00E6629C">
            <w:pPr>
              <w:spacing w:after="200" w:line="264" w:lineRule="auto"/>
            </w:pPr>
            <w:r>
              <w:lastRenderedPageBreak/>
              <w:t>Percentag</w:t>
            </w:r>
            <w:r w:rsidR="003F4302">
              <w:t xml:space="preserve">e of training service recipients </w:t>
            </w:r>
            <w:r>
              <w:t>who reported that they strongly agree that the training they received improved their organization’s capacity to do prevention work</w:t>
            </w:r>
          </w:p>
        </w:tc>
        <w:tc>
          <w:tcPr>
            <w:tcW w:w="4592" w:type="dxa"/>
          </w:tcPr>
          <w:p w:rsidR="003A3307" w:rsidRPr="00B411C1" w:rsidRDefault="003A3307" w:rsidP="00BD10B9">
            <w:pPr>
              <w:spacing w:after="200" w:line="264" w:lineRule="auto"/>
              <w:rPr>
                <w:b/>
              </w:rPr>
            </w:pPr>
            <w:r w:rsidRPr="00B411C1">
              <w:rPr>
                <w:b/>
              </w:rPr>
              <w:t>q2</w:t>
            </w:r>
            <w:r>
              <w:rPr>
                <w:b/>
              </w:rPr>
              <w:t>3</w:t>
            </w:r>
            <w:r w:rsidRPr="00B411C1">
              <w:rPr>
                <w:b/>
              </w:rPr>
              <w:t>-</w:t>
            </w:r>
            <w:r w:rsidR="00E6629C">
              <w:rPr>
                <w:b/>
              </w:rPr>
              <w:t>The training I received improved my organization’s capacity to do prevention work.</w:t>
            </w:r>
          </w:p>
          <w:p w:rsidR="003A3307" w:rsidRPr="00B411C1" w:rsidRDefault="00E6629C" w:rsidP="00E558C0">
            <w:pPr>
              <w:spacing w:after="120" w:line="264" w:lineRule="auto"/>
              <w:rPr>
                <w:i/>
              </w:rPr>
            </w:pPr>
            <w:r w:rsidRPr="00B411C1">
              <w:rPr>
                <w:i/>
              </w:rPr>
              <w:t xml:space="preserve">Response options: </w:t>
            </w:r>
            <w:r>
              <w:rPr>
                <w:i/>
              </w:rPr>
              <w:t>Strongly agree, Agree, Disagree, Strongly disagree, Not applicable</w:t>
            </w:r>
          </w:p>
        </w:tc>
      </w:tr>
      <w:tr w:rsidR="003A3307" w:rsidTr="00C279C1">
        <w:trPr>
          <w:cantSplit/>
        </w:trPr>
        <w:tc>
          <w:tcPr>
            <w:tcW w:w="9468" w:type="dxa"/>
            <w:gridSpan w:val="2"/>
            <w:shd w:val="pct10" w:color="auto" w:fill="auto"/>
          </w:tcPr>
          <w:p w:rsidR="003A3307" w:rsidRDefault="003A3307" w:rsidP="00BD10B9">
            <w:pPr>
              <w:spacing w:after="200" w:line="264" w:lineRule="auto"/>
              <w:jc w:val="center"/>
            </w:pPr>
            <w:r w:rsidRPr="00B411C1">
              <w:rPr>
                <w:b/>
              </w:rPr>
              <w:t>Measure:</w:t>
            </w:r>
            <w:r w:rsidR="003D20D9">
              <w:rPr>
                <w:b/>
              </w:rPr>
              <w:t xml:space="preserve"> </w:t>
            </w:r>
            <w:r w:rsidRPr="00B411C1">
              <w:rPr>
                <w:b/>
              </w:rPr>
              <w:t xml:space="preserve"> Technical Assistance (TA)</w:t>
            </w:r>
          </w:p>
        </w:tc>
      </w:tr>
      <w:tr w:rsidR="003A3307" w:rsidTr="00C279C1">
        <w:trPr>
          <w:cantSplit/>
        </w:trPr>
        <w:tc>
          <w:tcPr>
            <w:tcW w:w="4876" w:type="dxa"/>
          </w:tcPr>
          <w:p w:rsidR="003A3307" w:rsidRDefault="003A3307" w:rsidP="00BD10B9">
            <w:pPr>
              <w:spacing w:after="200" w:line="264" w:lineRule="auto"/>
            </w:pPr>
            <w:r>
              <w:t xml:space="preserve">Number of persons provided </w:t>
            </w:r>
            <w:r w:rsidR="00F35C12">
              <w:t xml:space="preserve">with </w:t>
            </w:r>
            <w:r>
              <w:t>TA services</w:t>
            </w:r>
          </w:p>
        </w:tc>
        <w:tc>
          <w:tcPr>
            <w:tcW w:w="4592" w:type="dxa"/>
          </w:tcPr>
          <w:p w:rsidR="003A3307" w:rsidRPr="00B411C1" w:rsidRDefault="003A3307" w:rsidP="00BD10B9">
            <w:pPr>
              <w:spacing w:after="200" w:line="264" w:lineRule="auto"/>
              <w:rPr>
                <w:b/>
              </w:rPr>
            </w:pPr>
            <w:r w:rsidRPr="00B411C1">
              <w:rPr>
                <w:b/>
              </w:rPr>
              <w:t>q2</w:t>
            </w:r>
            <w:r w:rsidR="003F4302">
              <w:rPr>
                <w:b/>
              </w:rPr>
              <w:t>4</w:t>
            </w:r>
            <w:r w:rsidRPr="00B411C1">
              <w:rPr>
                <w:b/>
              </w:rPr>
              <w:t>-Did you re</w:t>
            </w:r>
            <w:r w:rsidR="006639D6">
              <w:rPr>
                <w:b/>
              </w:rPr>
              <w:t>ceive</w:t>
            </w:r>
            <w:r w:rsidRPr="00B411C1">
              <w:rPr>
                <w:b/>
              </w:rPr>
              <w:t xml:space="preserve"> technical assistance (TA) in planning this THM event? </w:t>
            </w:r>
          </w:p>
          <w:p w:rsidR="003A3307" w:rsidRPr="00B411C1" w:rsidRDefault="003A3307" w:rsidP="00E558C0">
            <w:pPr>
              <w:spacing w:after="120" w:line="264" w:lineRule="auto"/>
              <w:rPr>
                <w:i/>
              </w:rPr>
            </w:pPr>
            <w:r w:rsidRPr="00B411C1">
              <w:rPr>
                <w:i/>
              </w:rPr>
              <w:t xml:space="preserve">Response options: </w:t>
            </w:r>
            <w:r w:rsidR="000A33D9">
              <w:rPr>
                <w:i/>
              </w:rPr>
              <w:t xml:space="preserve"> </w:t>
            </w:r>
            <w:r w:rsidRPr="00B411C1">
              <w:rPr>
                <w:i/>
              </w:rPr>
              <w:t>Yes, No</w:t>
            </w:r>
          </w:p>
        </w:tc>
      </w:tr>
      <w:tr w:rsidR="00E6629C" w:rsidTr="00C279C1">
        <w:trPr>
          <w:cantSplit/>
        </w:trPr>
        <w:tc>
          <w:tcPr>
            <w:tcW w:w="4876" w:type="dxa"/>
          </w:tcPr>
          <w:p w:rsidR="00E6629C" w:rsidRDefault="00E6629C" w:rsidP="00E6629C">
            <w:pPr>
              <w:spacing w:after="200" w:line="264" w:lineRule="auto"/>
            </w:pPr>
            <w:r>
              <w:t>Percentage of TA service recipients who reported that they strongly agree that the TA received has been useful to their organization’s prevention work</w:t>
            </w:r>
          </w:p>
        </w:tc>
        <w:tc>
          <w:tcPr>
            <w:tcW w:w="4592" w:type="dxa"/>
          </w:tcPr>
          <w:p w:rsidR="00E6629C" w:rsidRPr="00B411C1" w:rsidRDefault="00E6629C" w:rsidP="00BE3ECB">
            <w:pPr>
              <w:spacing w:after="200" w:line="264" w:lineRule="auto"/>
              <w:rPr>
                <w:b/>
              </w:rPr>
            </w:pPr>
            <w:r w:rsidRPr="00B411C1">
              <w:rPr>
                <w:b/>
              </w:rPr>
              <w:t>q2</w:t>
            </w:r>
            <w:r w:rsidR="00677942">
              <w:rPr>
                <w:b/>
              </w:rPr>
              <w:t>6</w:t>
            </w:r>
            <w:r w:rsidRPr="00B411C1">
              <w:rPr>
                <w:b/>
              </w:rPr>
              <w:t>-</w:t>
            </w:r>
            <w:r>
              <w:rPr>
                <w:b/>
              </w:rPr>
              <w:t>The technical assistance has been useful to my organization’s prevention work.</w:t>
            </w:r>
            <w:r w:rsidRPr="00B411C1">
              <w:rPr>
                <w:b/>
              </w:rPr>
              <w:t xml:space="preserve"> </w:t>
            </w:r>
          </w:p>
          <w:p w:rsidR="00E6629C" w:rsidRDefault="00E6629C" w:rsidP="00E558C0">
            <w:pPr>
              <w:spacing w:after="120" w:line="264" w:lineRule="auto"/>
            </w:pPr>
            <w:r w:rsidRPr="00B411C1">
              <w:rPr>
                <w:i/>
              </w:rPr>
              <w:t xml:space="preserve">Response options: </w:t>
            </w:r>
            <w:r>
              <w:rPr>
                <w:i/>
              </w:rPr>
              <w:t>Strongly agree, Agree, Disagree, Strongly disagree, Not applicable</w:t>
            </w:r>
          </w:p>
        </w:tc>
      </w:tr>
      <w:tr w:rsidR="00E6629C" w:rsidTr="00C279C1">
        <w:trPr>
          <w:cantSplit/>
        </w:trPr>
        <w:tc>
          <w:tcPr>
            <w:tcW w:w="4876" w:type="dxa"/>
          </w:tcPr>
          <w:p w:rsidR="00E6629C" w:rsidRDefault="00E6629C" w:rsidP="00E6629C">
            <w:pPr>
              <w:spacing w:after="200" w:line="264" w:lineRule="auto"/>
            </w:pPr>
            <w:r>
              <w:t>Percentage of TA service recipients who reported that they strongly agree that the TA received has improved their organization’s capacity to do prevention work</w:t>
            </w:r>
          </w:p>
        </w:tc>
        <w:tc>
          <w:tcPr>
            <w:tcW w:w="4592" w:type="dxa"/>
          </w:tcPr>
          <w:p w:rsidR="00E6629C" w:rsidRPr="00B411C1" w:rsidRDefault="00E6629C" w:rsidP="00BE3ECB">
            <w:pPr>
              <w:spacing w:after="200" w:line="264" w:lineRule="auto"/>
              <w:rPr>
                <w:b/>
              </w:rPr>
            </w:pPr>
            <w:r w:rsidRPr="00B411C1">
              <w:rPr>
                <w:b/>
              </w:rPr>
              <w:t>q2</w:t>
            </w:r>
            <w:r w:rsidR="00677942">
              <w:rPr>
                <w:b/>
              </w:rPr>
              <w:t>7</w:t>
            </w:r>
            <w:r w:rsidRPr="00B411C1">
              <w:rPr>
                <w:b/>
              </w:rPr>
              <w:t>-</w:t>
            </w:r>
            <w:r>
              <w:rPr>
                <w:b/>
              </w:rPr>
              <w:t>The technical assistance has improved my organization’s capacity to do prevention work.</w:t>
            </w:r>
          </w:p>
          <w:p w:rsidR="00E6629C" w:rsidRPr="00B411C1" w:rsidRDefault="00E6629C" w:rsidP="00E558C0">
            <w:pPr>
              <w:spacing w:after="120" w:line="264" w:lineRule="auto"/>
              <w:rPr>
                <w:i/>
              </w:rPr>
            </w:pPr>
            <w:r w:rsidRPr="00B411C1">
              <w:rPr>
                <w:i/>
              </w:rPr>
              <w:t xml:space="preserve">Response options: </w:t>
            </w:r>
            <w:r>
              <w:rPr>
                <w:i/>
              </w:rPr>
              <w:t>Strongly agree, Agree, Disagree, Strongly disagree, Not applicable</w:t>
            </w:r>
          </w:p>
        </w:tc>
      </w:tr>
      <w:tr w:rsidR="003A3307" w:rsidTr="00C279C1">
        <w:trPr>
          <w:cantSplit/>
        </w:trPr>
        <w:tc>
          <w:tcPr>
            <w:tcW w:w="9468" w:type="dxa"/>
            <w:gridSpan w:val="2"/>
            <w:shd w:val="pct10" w:color="auto" w:fill="auto"/>
          </w:tcPr>
          <w:p w:rsidR="003A3307" w:rsidRDefault="003A3307" w:rsidP="00BD10B9">
            <w:pPr>
              <w:spacing w:after="200" w:line="264" w:lineRule="auto"/>
              <w:jc w:val="center"/>
            </w:pPr>
            <w:r w:rsidRPr="00B411C1">
              <w:rPr>
                <w:b/>
              </w:rPr>
              <w:t xml:space="preserve">Measure: </w:t>
            </w:r>
            <w:r w:rsidR="003D20D9">
              <w:rPr>
                <w:b/>
              </w:rPr>
              <w:t xml:space="preserve"> </w:t>
            </w:r>
            <w:r w:rsidRPr="00B411C1">
              <w:rPr>
                <w:b/>
              </w:rPr>
              <w:t>Information Dissemination</w:t>
            </w:r>
          </w:p>
        </w:tc>
      </w:tr>
      <w:tr w:rsidR="003A3307" w:rsidTr="00C279C1">
        <w:trPr>
          <w:cantSplit/>
        </w:trPr>
        <w:tc>
          <w:tcPr>
            <w:tcW w:w="4876" w:type="dxa"/>
          </w:tcPr>
          <w:p w:rsidR="003A3307" w:rsidRDefault="003A3307" w:rsidP="00BD10B9">
            <w:pPr>
              <w:spacing w:after="200" w:line="264" w:lineRule="auto"/>
            </w:pPr>
            <w:r>
              <w:t>Number of persons receiving prevention information directly</w:t>
            </w:r>
          </w:p>
        </w:tc>
        <w:tc>
          <w:tcPr>
            <w:tcW w:w="4592" w:type="dxa"/>
          </w:tcPr>
          <w:p w:rsidR="003A3307" w:rsidRDefault="003A3307" w:rsidP="00BD10B9">
            <w:pPr>
              <w:spacing w:after="200" w:line="264" w:lineRule="auto"/>
              <w:rPr>
                <w:b/>
              </w:rPr>
            </w:pPr>
            <w:r w:rsidRPr="00B411C1">
              <w:rPr>
                <w:b/>
              </w:rPr>
              <w:t>q1</w:t>
            </w:r>
            <w:r>
              <w:rPr>
                <w:b/>
              </w:rPr>
              <w:t>0</w:t>
            </w:r>
            <w:r w:rsidRPr="00B411C1">
              <w:rPr>
                <w:b/>
              </w:rPr>
              <w:t>-What was the total number of THM event attendees? (Estimates are okay</w:t>
            </w:r>
            <w:r w:rsidR="00A44451">
              <w:rPr>
                <w:b/>
              </w:rPr>
              <w:t>.</w:t>
            </w:r>
            <w:r w:rsidRPr="00B411C1">
              <w:rPr>
                <w:b/>
              </w:rPr>
              <w:t>)</w:t>
            </w:r>
          </w:p>
          <w:p w:rsidR="003A3307" w:rsidRPr="003A3307" w:rsidRDefault="003A3307" w:rsidP="00BD10B9">
            <w:pPr>
              <w:spacing w:after="200" w:line="264" w:lineRule="auto"/>
              <w:rPr>
                <w:i/>
              </w:rPr>
            </w:pPr>
            <w:r w:rsidRPr="003A3307">
              <w:rPr>
                <w:i/>
              </w:rPr>
              <w:t xml:space="preserve">Response options: </w:t>
            </w:r>
            <w:r w:rsidR="000A33D9">
              <w:rPr>
                <w:i/>
              </w:rPr>
              <w:t xml:space="preserve"> </w:t>
            </w:r>
            <w:r w:rsidRPr="003A3307">
              <w:rPr>
                <w:i/>
              </w:rPr>
              <w:t xml:space="preserve"># </w:t>
            </w:r>
            <w:r w:rsidR="0020453A">
              <w:rPr>
                <w:i/>
              </w:rPr>
              <w:t xml:space="preserve">of </w:t>
            </w:r>
            <w:r w:rsidRPr="003A3307">
              <w:rPr>
                <w:i/>
              </w:rPr>
              <w:t xml:space="preserve">physical attendees, # </w:t>
            </w:r>
            <w:r w:rsidR="0020453A">
              <w:rPr>
                <w:i/>
              </w:rPr>
              <w:t xml:space="preserve">of </w:t>
            </w:r>
            <w:r w:rsidRPr="003A3307">
              <w:rPr>
                <w:i/>
              </w:rPr>
              <w:t>virtual attendees</w:t>
            </w:r>
          </w:p>
        </w:tc>
      </w:tr>
      <w:tr w:rsidR="003A3307" w:rsidTr="00C279C1">
        <w:trPr>
          <w:cantSplit/>
        </w:trPr>
        <w:tc>
          <w:tcPr>
            <w:tcW w:w="4876" w:type="dxa"/>
          </w:tcPr>
          <w:p w:rsidR="003A3307" w:rsidRDefault="003A3307" w:rsidP="00BD10B9">
            <w:pPr>
              <w:spacing w:after="200" w:line="264" w:lineRule="auto"/>
            </w:pPr>
            <w:r>
              <w:t>Length of services/event</w:t>
            </w:r>
          </w:p>
        </w:tc>
        <w:tc>
          <w:tcPr>
            <w:tcW w:w="4592" w:type="dxa"/>
          </w:tcPr>
          <w:p w:rsidR="003A3307" w:rsidRPr="00B411C1" w:rsidRDefault="0020260E" w:rsidP="00BD10B9">
            <w:pPr>
              <w:spacing w:after="200" w:line="264" w:lineRule="auto"/>
              <w:rPr>
                <w:b/>
              </w:rPr>
            </w:pPr>
            <w:r>
              <w:rPr>
                <w:b/>
              </w:rPr>
              <w:t>q4</w:t>
            </w:r>
            <w:r w:rsidR="003A3307" w:rsidRPr="00B411C1">
              <w:rPr>
                <w:b/>
              </w:rPr>
              <w:t>-How long did the THM event last?</w:t>
            </w:r>
          </w:p>
          <w:p w:rsidR="003A3307" w:rsidRPr="00B411C1" w:rsidRDefault="003A3307" w:rsidP="00E558C0">
            <w:pPr>
              <w:spacing w:after="120" w:line="264" w:lineRule="auto"/>
              <w:rPr>
                <w:i/>
              </w:rPr>
            </w:pPr>
            <w:r w:rsidRPr="00B411C1">
              <w:rPr>
                <w:i/>
              </w:rPr>
              <w:t xml:space="preserve">Response options: </w:t>
            </w:r>
            <w:r w:rsidR="000A33D9">
              <w:rPr>
                <w:i/>
              </w:rPr>
              <w:t xml:space="preserve"> </w:t>
            </w:r>
            <w:r w:rsidRPr="00B411C1">
              <w:rPr>
                <w:i/>
              </w:rPr>
              <w:t># hours, # minutes</w:t>
            </w:r>
          </w:p>
        </w:tc>
      </w:tr>
    </w:tbl>
    <w:p w:rsidR="00E558C0" w:rsidRDefault="00E558C0" w:rsidP="00E558C0">
      <w:pPr>
        <w:spacing w:after="200" w:line="264" w:lineRule="auto"/>
        <w:rPr>
          <w:i/>
        </w:rPr>
      </w:pPr>
    </w:p>
    <w:p w:rsidR="00E558C0" w:rsidRDefault="00E558C0" w:rsidP="00BD10B9">
      <w:pPr>
        <w:spacing w:after="200" w:line="264" w:lineRule="auto"/>
        <w:rPr>
          <w:i/>
        </w:rPr>
        <w:sectPr w:rsidR="00E558C0" w:rsidSect="00052188">
          <w:headerReference w:type="even" r:id="rId8"/>
          <w:headerReference w:type="default" r:id="rId9"/>
          <w:footerReference w:type="even" r:id="rId10"/>
          <w:footerReference w:type="default" r:id="rId11"/>
          <w:footnotePr>
            <w:numFmt w:val="lowerLetter"/>
          </w:footnotePr>
          <w:endnotePr>
            <w:numFmt w:val="lowerLetter"/>
          </w:endnotePr>
          <w:pgSz w:w="12240" w:h="15840"/>
          <w:pgMar w:top="1440" w:right="1440" w:bottom="1440" w:left="1440" w:header="1440" w:footer="720" w:gutter="0"/>
          <w:cols w:space="720"/>
          <w:docGrid w:linePitch="326"/>
        </w:sectPr>
      </w:pPr>
    </w:p>
    <w:p w:rsidR="003A3307" w:rsidRPr="0020260E" w:rsidRDefault="003A3307" w:rsidP="00BD10B9">
      <w:pPr>
        <w:spacing w:after="200" w:line="264" w:lineRule="auto"/>
        <w:rPr>
          <w:i/>
        </w:rPr>
      </w:pPr>
      <w:r w:rsidRPr="0020260E">
        <w:rPr>
          <w:i/>
        </w:rPr>
        <w:lastRenderedPageBreak/>
        <w:t xml:space="preserve">Participant </w:t>
      </w:r>
      <w:r w:rsidR="0020260E" w:rsidRPr="0020260E">
        <w:rPr>
          <w:i/>
        </w:rPr>
        <w:t>Form</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64"/>
        <w:gridCol w:w="4604"/>
      </w:tblGrid>
      <w:tr w:rsidR="003A3307" w:rsidTr="0020260E">
        <w:tc>
          <w:tcPr>
            <w:tcW w:w="9468" w:type="dxa"/>
            <w:gridSpan w:val="2"/>
            <w:shd w:val="pct10" w:color="auto" w:fill="auto"/>
          </w:tcPr>
          <w:p w:rsidR="003A3307" w:rsidRPr="00B411C1" w:rsidRDefault="003A3307" w:rsidP="00BD10B9">
            <w:pPr>
              <w:spacing w:after="200" w:line="264" w:lineRule="auto"/>
              <w:jc w:val="center"/>
              <w:rPr>
                <w:b/>
              </w:rPr>
            </w:pPr>
            <w:r w:rsidRPr="00B411C1">
              <w:rPr>
                <w:b/>
              </w:rPr>
              <w:t xml:space="preserve">Measure: </w:t>
            </w:r>
            <w:r w:rsidR="003D20D9">
              <w:rPr>
                <w:b/>
              </w:rPr>
              <w:t xml:space="preserve"> </w:t>
            </w:r>
            <w:r w:rsidRPr="00B411C1">
              <w:rPr>
                <w:b/>
              </w:rPr>
              <w:t>Information Dissemination</w:t>
            </w:r>
          </w:p>
        </w:tc>
      </w:tr>
      <w:tr w:rsidR="003A3307" w:rsidTr="0020260E">
        <w:tc>
          <w:tcPr>
            <w:tcW w:w="4864" w:type="dxa"/>
          </w:tcPr>
          <w:p w:rsidR="003A3307" w:rsidRDefault="003A3307" w:rsidP="00BD10B9">
            <w:pPr>
              <w:spacing w:after="200" w:line="264" w:lineRule="auto"/>
            </w:pPr>
            <w:r>
              <w:t xml:space="preserve">Demographics of number served/reached </w:t>
            </w:r>
            <w:r w:rsidRPr="00B411C1">
              <w:rPr>
                <w:i/>
              </w:rPr>
              <w:t>(estimates for numbers served and demographics if actual counts are not available)</w:t>
            </w:r>
          </w:p>
        </w:tc>
        <w:tc>
          <w:tcPr>
            <w:tcW w:w="4604" w:type="dxa"/>
          </w:tcPr>
          <w:p w:rsidR="00AA5EF0" w:rsidRPr="00B411C1" w:rsidRDefault="00AA5EF0" w:rsidP="00BD10B9">
            <w:pPr>
              <w:spacing w:after="200" w:line="264" w:lineRule="auto"/>
              <w:rPr>
                <w:b/>
              </w:rPr>
            </w:pPr>
            <w:r w:rsidRPr="00B411C1">
              <w:rPr>
                <w:b/>
              </w:rPr>
              <w:t>q1</w:t>
            </w:r>
            <w:r>
              <w:rPr>
                <w:b/>
              </w:rPr>
              <w:t>0</w:t>
            </w:r>
            <w:r w:rsidRPr="00B411C1">
              <w:rPr>
                <w:b/>
              </w:rPr>
              <w:t>-What is your gender?</w:t>
            </w:r>
          </w:p>
          <w:p w:rsidR="00AA5EF0" w:rsidRPr="00B411C1" w:rsidRDefault="00AA5EF0" w:rsidP="00BD10B9">
            <w:pPr>
              <w:spacing w:after="200" w:line="264" w:lineRule="auto"/>
              <w:rPr>
                <w:i/>
              </w:rPr>
            </w:pPr>
            <w:r w:rsidRPr="00B411C1">
              <w:rPr>
                <w:i/>
              </w:rPr>
              <w:t xml:space="preserve">Response options: </w:t>
            </w:r>
            <w:r w:rsidR="003D20D9">
              <w:rPr>
                <w:i/>
              </w:rPr>
              <w:t xml:space="preserve"> </w:t>
            </w:r>
            <w:r w:rsidRPr="00B411C1">
              <w:rPr>
                <w:i/>
              </w:rPr>
              <w:t xml:space="preserve">Male, Female </w:t>
            </w:r>
          </w:p>
          <w:p w:rsidR="003A3307" w:rsidRPr="00B411C1" w:rsidRDefault="003A3307" w:rsidP="00BD10B9">
            <w:pPr>
              <w:spacing w:after="200" w:line="264" w:lineRule="auto"/>
              <w:rPr>
                <w:b/>
              </w:rPr>
            </w:pPr>
            <w:r w:rsidRPr="0046568F">
              <w:rPr>
                <w:b/>
              </w:rPr>
              <w:t>q1</w:t>
            </w:r>
            <w:r w:rsidR="00AA5EF0" w:rsidRPr="0046568F">
              <w:rPr>
                <w:b/>
              </w:rPr>
              <w:t>1</w:t>
            </w:r>
            <w:r w:rsidRPr="0046568F">
              <w:rPr>
                <w:b/>
              </w:rPr>
              <w:t>-How old are you?</w:t>
            </w:r>
          </w:p>
          <w:p w:rsidR="003A3307" w:rsidRDefault="003A3307" w:rsidP="00BD10B9">
            <w:pPr>
              <w:spacing w:after="200" w:line="264" w:lineRule="auto"/>
            </w:pPr>
            <w:r w:rsidRPr="00B411C1">
              <w:rPr>
                <w:i/>
              </w:rPr>
              <w:t xml:space="preserve">Response options: </w:t>
            </w:r>
            <w:r w:rsidR="003D20D9">
              <w:rPr>
                <w:i/>
              </w:rPr>
              <w:t xml:space="preserve"> </w:t>
            </w:r>
            <w:r w:rsidR="0046568F" w:rsidRPr="00B411C1">
              <w:rPr>
                <w:i/>
              </w:rPr>
              <w:t>1</w:t>
            </w:r>
            <w:r w:rsidR="0046568F">
              <w:rPr>
                <w:i/>
              </w:rPr>
              <w:t>2</w:t>
            </w:r>
            <w:r w:rsidR="0046568F" w:rsidRPr="00B411C1">
              <w:rPr>
                <w:i/>
              </w:rPr>
              <w:t xml:space="preserve"> to 1</w:t>
            </w:r>
            <w:r w:rsidR="0046568F">
              <w:rPr>
                <w:i/>
              </w:rPr>
              <w:t>7</w:t>
            </w:r>
            <w:r w:rsidR="0046568F" w:rsidRPr="00B411C1">
              <w:rPr>
                <w:i/>
              </w:rPr>
              <w:t xml:space="preserve"> years old</w:t>
            </w:r>
            <w:r w:rsidR="0046568F">
              <w:rPr>
                <w:i/>
              </w:rPr>
              <w:t>,</w:t>
            </w:r>
            <w:r w:rsidRPr="00B411C1">
              <w:rPr>
                <w:i/>
              </w:rPr>
              <w:t xml:space="preserve"> 1</w:t>
            </w:r>
            <w:r w:rsidR="0046568F">
              <w:rPr>
                <w:i/>
              </w:rPr>
              <w:t>8</w:t>
            </w:r>
            <w:r w:rsidRPr="00B411C1">
              <w:rPr>
                <w:i/>
              </w:rPr>
              <w:t xml:space="preserve"> to </w:t>
            </w:r>
            <w:r w:rsidR="0046568F">
              <w:rPr>
                <w:i/>
              </w:rPr>
              <w:t>20</w:t>
            </w:r>
            <w:r w:rsidRPr="00B411C1">
              <w:rPr>
                <w:i/>
              </w:rPr>
              <w:t xml:space="preserve"> years old, </w:t>
            </w:r>
            <w:r w:rsidR="0046568F">
              <w:rPr>
                <w:i/>
              </w:rPr>
              <w:t>2</w:t>
            </w:r>
            <w:r w:rsidRPr="00B411C1">
              <w:rPr>
                <w:i/>
              </w:rPr>
              <w:t>1 to 24 years old, 25 to 39 years old, 40 to 55 years old, 56 years old or older</w:t>
            </w:r>
          </w:p>
          <w:p w:rsidR="003A3307" w:rsidRPr="00B411C1" w:rsidRDefault="003A3307" w:rsidP="00BD10B9">
            <w:pPr>
              <w:spacing w:after="200" w:line="264" w:lineRule="auto"/>
              <w:rPr>
                <w:b/>
              </w:rPr>
            </w:pPr>
            <w:proofErr w:type="gramStart"/>
            <w:r w:rsidRPr="00B411C1">
              <w:rPr>
                <w:b/>
              </w:rPr>
              <w:t>q1</w:t>
            </w:r>
            <w:r w:rsidR="00AA5EF0">
              <w:rPr>
                <w:b/>
              </w:rPr>
              <w:t>2</w:t>
            </w:r>
            <w:r w:rsidRPr="00B411C1">
              <w:rPr>
                <w:b/>
              </w:rPr>
              <w:t>-Are</w:t>
            </w:r>
            <w:proofErr w:type="gramEnd"/>
            <w:r w:rsidRPr="00B411C1">
              <w:rPr>
                <w:b/>
              </w:rPr>
              <w:t xml:space="preserve"> you of Hispanic or Latino ethnicity?</w:t>
            </w:r>
            <w:r w:rsidRPr="00A82D5D">
              <w:t xml:space="preserve"> </w:t>
            </w:r>
          </w:p>
          <w:p w:rsidR="003A3307" w:rsidRPr="00B411C1" w:rsidRDefault="003A3307" w:rsidP="00BD10B9">
            <w:pPr>
              <w:spacing w:after="200" w:line="264" w:lineRule="auto"/>
              <w:rPr>
                <w:i/>
              </w:rPr>
            </w:pPr>
            <w:r w:rsidRPr="00B411C1">
              <w:rPr>
                <w:i/>
              </w:rPr>
              <w:t xml:space="preserve">Response options: </w:t>
            </w:r>
            <w:r w:rsidR="003D20D9">
              <w:rPr>
                <w:i/>
              </w:rPr>
              <w:t xml:space="preserve"> </w:t>
            </w:r>
            <w:r w:rsidRPr="00B411C1">
              <w:rPr>
                <w:i/>
              </w:rPr>
              <w:t>Yes, No</w:t>
            </w:r>
          </w:p>
          <w:p w:rsidR="003A3307" w:rsidRPr="00B411C1" w:rsidRDefault="003A3307" w:rsidP="00BD10B9">
            <w:pPr>
              <w:spacing w:after="200" w:line="264" w:lineRule="auto"/>
              <w:rPr>
                <w:b/>
              </w:rPr>
            </w:pPr>
            <w:r w:rsidRPr="00B411C1">
              <w:rPr>
                <w:b/>
              </w:rPr>
              <w:t>1</w:t>
            </w:r>
            <w:r w:rsidR="00AA5EF0">
              <w:rPr>
                <w:b/>
              </w:rPr>
              <w:t>3</w:t>
            </w:r>
            <w:r w:rsidRPr="00B411C1">
              <w:rPr>
                <w:b/>
              </w:rPr>
              <w:t>-What is your race? (Select one or more</w:t>
            </w:r>
            <w:r w:rsidR="0020260E">
              <w:rPr>
                <w:b/>
              </w:rPr>
              <w:t>.</w:t>
            </w:r>
            <w:r w:rsidRPr="00B411C1">
              <w:rPr>
                <w:b/>
              </w:rPr>
              <w:t>)</w:t>
            </w:r>
          </w:p>
          <w:p w:rsidR="003A3307" w:rsidRPr="00B411C1" w:rsidRDefault="003A3307" w:rsidP="00E558C0">
            <w:pPr>
              <w:spacing w:after="120" w:line="264" w:lineRule="auto"/>
              <w:rPr>
                <w:i/>
              </w:rPr>
            </w:pPr>
            <w:r w:rsidRPr="00B411C1">
              <w:rPr>
                <w:i/>
              </w:rPr>
              <w:t>Response options:</w:t>
            </w:r>
            <w:r w:rsidR="00CF71BD">
              <w:t xml:space="preserve"> </w:t>
            </w:r>
            <w:r w:rsidR="003D20D9">
              <w:t xml:space="preserve"> </w:t>
            </w:r>
            <w:r w:rsidRPr="00B411C1">
              <w:rPr>
                <w:i/>
              </w:rPr>
              <w:t xml:space="preserve">American Indian or Alaska Native, Asian, Black or African American, Native Hawaiian or Other Pacific Islander, White </w:t>
            </w:r>
          </w:p>
        </w:tc>
      </w:tr>
    </w:tbl>
    <w:p w:rsidR="003A3307" w:rsidRDefault="003A3307" w:rsidP="00BD10B9">
      <w:pPr>
        <w:spacing w:after="200" w:line="264" w:lineRule="auto"/>
        <w:ind w:left="360"/>
      </w:pPr>
    </w:p>
    <w:p w:rsidR="00810287" w:rsidRPr="00810287" w:rsidRDefault="00810287" w:rsidP="00BD10B9">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u w:val="single"/>
        </w:rPr>
      </w:pPr>
      <w:r w:rsidRPr="00AE38AA">
        <w:rPr>
          <w:u w:val="single"/>
        </w:rPr>
        <w:t>C</w:t>
      </w:r>
      <w:r w:rsidR="001A79EE">
        <w:rPr>
          <w:u w:val="single"/>
        </w:rPr>
        <w:t>larifications</w:t>
      </w:r>
    </w:p>
    <w:p w:rsidR="001A79EE" w:rsidRPr="009B01EC" w:rsidRDefault="001A79EE" w:rsidP="00BD10B9">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i/>
        </w:rPr>
      </w:pPr>
      <w:r w:rsidRPr="009B01EC">
        <w:rPr>
          <w:i/>
        </w:rPr>
        <w:t>Organizer Survey</w:t>
      </w:r>
    </w:p>
    <w:p w:rsidR="00E558C0" w:rsidRDefault="003F4302" w:rsidP="00BD10B9">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pPr>
      <w:r>
        <w:t>Two questions were dropped from the Organizer Survey, thus bringing the total number of questions to 30. A</w:t>
      </w:r>
      <w:r w:rsidR="00D7177C">
        <w:t>dditionally, 10</w:t>
      </w:r>
      <w:r w:rsidR="001A79EE">
        <w:t xml:space="preserve"> </w:t>
      </w:r>
      <w:r>
        <w:t>q</w:t>
      </w:r>
      <w:r w:rsidR="001A79EE">
        <w:t>uestions have been updated to provide clarification on the intent of the questions.</w:t>
      </w:r>
      <w:r w:rsidR="000A33D9">
        <w:t xml:space="preserve"> </w:t>
      </w:r>
      <w:r w:rsidR="001A79EE">
        <w:t xml:space="preserve">The </w:t>
      </w:r>
      <w:r w:rsidR="00E558C0">
        <w:t xml:space="preserve">following </w:t>
      </w:r>
      <w:r w:rsidR="001A79EE">
        <w:t xml:space="preserve">table provides a summary of the </w:t>
      </w:r>
      <w:r w:rsidR="00575B85">
        <w:t xml:space="preserve">proposed </w:t>
      </w:r>
      <w:r w:rsidR="00E558C0">
        <w:t xml:space="preserve">question </w:t>
      </w:r>
      <w:r w:rsidR="001A79EE">
        <w:t>clarifications</w:t>
      </w:r>
      <w:r w:rsidR="00142738">
        <w:t xml:space="preserve"> and the questions that were deleted</w:t>
      </w:r>
      <w:r w:rsidR="001A79EE">
        <w:t>.</w:t>
      </w:r>
    </w:p>
    <w:p w:rsidR="00E558C0" w:rsidRDefault="00E558C0" w:rsidP="00D92854">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jc w:val="center"/>
        <w:sectPr w:rsidR="00E558C0" w:rsidSect="00052188">
          <w:footnotePr>
            <w:numFmt w:val="lowerLetter"/>
          </w:footnotePr>
          <w:endnotePr>
            <w:numFmt w:val="lowerLetter"/>
          </w:endnotePr>
          <w:pgSz w:w="12240" w:h="15840"/>
          <w:pgMar w:top="1440" w:right="1440" w:bottom="1440" w:left="1440" w:header="1440" w:footer="720" w:gutter="0"/>
          <w:cols w:space="720"/>
          <w:docGrid w:linePitch="326"/>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67"/>
        <w:gridCol w:w="2721"/>
        <w:gridCol w:w="2588"/>
      </w:tblGrid>
      <w:tr w:rsidR="001A79EE" w:rsidTr="00C279C1">
        <w:trPr>
          <w:cantSplit/>
        </w:trPr>
        <w:tc>
          <w:tcPr>
            <w:tcW w:w="4267" w:type="dxa"/>
            <w:shd w:val="clear" w:color="auto" w:fill="D9D9D9"/>
            <w:vAlign w:val="center"/>
          </w:tcPr>
          <w:p w:rsidR="001A79EE" w:rsidRPr="00D92854" w:rsidRDefault="00E558C0" w:rsidP="00D92854">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jc w:val="center"/>
              <w:rPr>
                <w:b/>
              </w:rPr>
            </w:pPr>
            <w:r>
              <w:lastRenderedPageBreak/>
              <w:br w:type="page"/>
            </w:r>
            <w:r w:rsidR="001A79EE" w:rsidRPr="00D92854">
              <w:rPr>
                <w:b/>
              </w:rPr>
              <w:t>Current question</w:t>
            </w:r>
            <w:r w:rsidR="008856E0">
              <w:rPr>
                <w:b/>
              </w:rPr>
              <w:t>/item</w:t>
            </w:r>
          </w:p>
        </w:tc>
        <w:tc>
          <w:tcPr>
            <w:tcW w:w="2721" w:type="dxa"/>
            <w:shd w:val="clear" w:color="auto" w:fill="D9D9D9"/>
            <w:vAlign w:val="center"/>
          </w:tcPr>
          <w:p w:rsidR="001A79EE" w:rsidRPr="00D92854" w:rsidRDefault="001A79EE" w:rsidP="00D92854">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jc w:val="center"/>
              <w:rPr>
                <w:b/>
              </w:rPr>
            </w:pPr>
            <w:r w:rsidRPr="00D92854">
              <w:rPr>
                <w:b/>
              </w:rPr>
              <w:t>Clarification</w:t>
            </w:r>
          </w:p>
        </w:tc>
        <w:tc>
          <w:tcPr>
            <w:tcW w:w="2588" w:type="dxa"/>
            <w:shd w:val="clear" w:color="auto" w:fill="D9D9D9"/>
            <w:vAlign w:val="center"/>
          </w:tcPr>
          <w:p w:rsidR="001A79EE" w:rsidRPr="00D92854" w:rsidRDefault="001A79EE" w:rsidP="00D92854">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jc w:val="center"/>
              <w:rPr>
                <w:b/>
              </w:rPr>
            </w:pPr>
            <w:r w:rsidRPr="00D92854">
              <w:rPr>
                <w:b/>
              </w:rPr>
              <w:t>Rationale for clarification</w:t>
            </w:r>
          </w:p>
        </w:tc>
      </w:tr>
      <w:tr w:rsidR="001A79EE" w:rsidTr="00C279C1">
        <w:trPr>
          <w:cantSplit/>
        </w:trPr>
        <w:tc>
          <w:tcPr>
            <w:tcW w:w="4267" w:type="dxa"/>
            <w:shd w:val="clear" w:color="auto" w:fill="auto"/>
          </w:tcPr>
          <w:p w:rsidR="001A79EE" w:rsidRDefault="001A79EE" w:rsidP="00BD10B9">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pPr>
            <w:r>
              <w:t>q5-Did you collaborate with other organizations to coordinate the THM event?</w:t>
            </w:r>
          </w:p>
          <w:p w:rsidR="001A79EE" w:rsidRPr="00540E8C" w:rsidRDefault="00C153DE" w:rsidP="00BD10B9">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i/>
              </w:rPr>
            </w:pPr>
            <w:r w:rsidRPr="00540E8C">
              <w:rPr>
                <w:i/>
              </w:rPr>
              <w:t xml:space="preserve">[No change to response options] </w:t>
            </w:r>
          </w:p>
        </w:tc>
        <w:tc>
          <w:tcPr>
            <w:tcW w:w="2721" w:type="dxa"/>
            <w:shd w:val="clear" w:color="auto" w:fill="auto"/>
          </w:tcPr>
          <w:p w:rsidR="001A79EE" w:rsidRDefault="001A79EE" w:rsidP="00D7177C">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64" w:lineRule="auto"/>
            </w:pPr>
            <w:r>
              <w:t>q5-Did any other community-based organization (e.g., business, school) collaborate with your organization/coalition in hosting this event?</w:t>
            </w:r>
          </w:p>
        </w:tc>
        <w:tc>
          <w:tcPr>
            <w:tcW w:w="2588" w:type="dxa"/>
            <w:shd w:val="clear" w:color="auto" w:fill="auto"/>
          </w:tcPr>
          <w:p w:rsidR="001A79EE" w:rsidRDefault="00B75F18" w:rsidP="00BD10B9">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pPr>
            <w:r>
              <w:t xml:space="preserve">Clarifies </w:t>
            </w:r>
            <w:r w:rsidR="001A79EE">
              <w:t>the point of question, which is community involvement</w:t>
            </w:r>
            <w:r w:rsidR="009104A3">
              <w:t xml:space="preserve"> beyond the host organization.</w:t>
            </w:r>
          </w:p>
        </w:tc>
      </w:tr>
      <w:tr w:rsidR="008D5487" w:rsidTr="00C279C1">
        <w:trPr>
          <w:cantSplit/>
        </w:trPr>
        <w:tc>
          <w:tcPr>
            <w:tcW w:w="4267" w:type="dxa"/>
            <w:shd w:val="clear" w:color="auto" w:fill="auto"/>
          </w:tcPr>
          <w:p w:rsidR="008D5487" w:rsidRDefault="008D5487" w:rsidP="00BD10B9">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pPr>
            <w:r>
              <w:t>q6-Were youth involved in organizing and/or planning the THM event?</w:t>
            </w:r>
          </w:p>
          <w:p w:rsidR="008D5487" w:rsidRDefault="00C153DE" w:rsidP="00D7177C">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64" w:lineRule="auto"/>
            </w:pPr>
            <w:r w:rsidRPr="00540E8C">
              <w:rPr>
                <w:i/>
              </w:rPr>
              <w:t>[No change to response options]</w:t>
            </w:r>
          </w:p>
        </w:tc>
        <w:tc>
          <w:tcPr>
            <w:tcW w:w="2721" w:type="dxa"/>
            <w:shd w:val="clear" w:color="auto" w:fill="auto"/>
          </w:tcPr>
          <w:p w:rsidR="008D5487" w:rsidRDefault="008D5487" w:rsidP="00D7177C">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pPr>
            <w:r>
              <w:t>q6-Were youth involved in organizing and/or hosting the THM event?</w:t>
            </w:r>
          </w:p>
        </w:tc>
        <w:tc>
          <w:tcPr>
            <w:tcW w:w="2588" w:type="dxa"/>
            <w:shd w:val="clear" w:color="auto" w:fill="auto"/>
          </w:tcPr>
          <w:p w:rsidR="008D5487" w:rsidRDefault="00B75F18" w:rsidP="00BD10B9">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pPr>
            <w:r>
              <w:t>Clarifies</w:t>
            </w:r>
            <w:r w:rsidR="008D5487">
              <w:t xml:space="preserve"> the role of youth</w:t>
            </w:r>
            <w:r w:rsidR="009104A3">
              <w:t>.</w:t>
            </w:r>
          </w:p>
        </w:tc>
      </w:tr>
      <w:tr w:rsidR="00D7177C" w:rsidTr="00C279C1">
        <w:trPr>
          <w:cantSplit/>
        </w:trPr>
        <w:tc>
          <w:tcPr>
            <w:tcW w:w="4267" w:type="dxa"/>
            <w:shd w:val="clear" w:color="auto" w:fill="auto"/>
          </w:tcPr>
          <w:p w:rsidR="00D7177C" w:rsidRDefault="00D7177C" w:rsidP="002D68B0">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pPr>
            <w:r>
              <w:t>q7-Was the topic of the THM event solely on underage drinking?</w:t>
            </w:r>
          </w:p>
          <w:p w:rsidR="00D7177C" w:rsidRDefault="00D7177C" w:rsidP="002D68B0">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pPr>
            <w:r w:rsidRPr="00540E8C">
              <w:rPr>
                <w:i/>
              </w:rPr>
              <w:t>[No change to response options]</w:t>
            </w:r>
          </w:p>
        </w:tc>
        <w:tc>
          <w:tcPr>
            <w:tcW w:w="2721" w:type="dxa"/>
            <w:shd w:val="clear" w:color="auto" w:fill="auto"/>
          </w:tcPr>
          <w:p w:rsidR="00D7177C" w:rsidRDefault="00D7177C" w:rsidP="00D7177C">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64" w:lineRule="auto"/>
            </w:pPr>
            <w:r>
              <w:t>q7-Was underage drinking the only topic addressed by the THM event?</w:t>
            </w:r>
          </w:p>
        </w:tc>
        <w:tc>
          <w:tcPr>
            <w:tcW w:w="2588" w:type="dxa"/>
            <w:shd w:val="clear" w:color="auto" w:fill="auto"/>
          </w:tcPr>
          <w:p w:rsidR="00D7177C" w:rsidRDefault="00D7177C" w:rsidP="002D68B0">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pPr>
            <w:r>
              <w:t>Editorial.</w:t>
            </w:r>
          </w:p>
        </w:tc>
      </w:tr>
      <w:tr w:rsidR="001A79EE" w:rsidTr="00C279C1">
        <w:trPr>
          <w:cantSplit/>
        </w:trPr>
        <w:tc>
          <w:tcPr>
            <w:tcW w:w="4267" w:type="dxa"/>
            <w:shd w:val="clear" w:color="auto" w:fill="auto"/>
          </w:tcPr>
          <w:p w:rsidR="008D5487" w:rsidRDefault="008D5487" w:rsidP="00BD10B9">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pPr>
            <w:r>
              <w:t>q9-How was the THM event promoted in the community? (Mark all that apply.)</w:t>
            </w:r>
          </w:p>
          <w:p w:rsidR="008D5487" w:rsidRPr="00540E8C" w:rsidRDefault="004F6DEB" w:rsidP="004F6DEB">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i/>
              </w:rPr>
            </w:pPr>
            <w:r>
              <w:rPr>
                <w:i/>
              </w:rPr>
              <w:t xml:space="preserve">Response option to be </w:t>
            </w:r>
            <w:r w:rsidR="008D5487" w:rsidRPr="00540E8C">
              <w:rPr>
                <w:i/>
              </w:rPr>
              <w:t>clarified:</w:t>
            </w:r>
            <w:r w:rsidR="003D20D9">
              <w:rPr>
                <w:i/>
              </w:rPr>
              <w:t xml:space="preserve"> </w:t>
            </w:r>
            <w:r w:rsidR="008D5487" w:rsidRPr="00540E8C">
              <w:rPr>
                <w:i/>
              </w:rPr>
              <w:t>E-newsletter/listserv</w:t>
            </w:r>
          </w:p>
        </w:tc>
        <w:tc>
          <w:tcPr>
            <w:tcW w:w="2721" w:type="dxa"/>
            <w:shd w:val="clear" w:color="auto" w:fill="auto"/>
          </w:tcPr>
          <w:p w:rsidR="008D5487" w:rsidRDefault="008D5487" w:rsidP="00BD10B9">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pPr>
            <w:r>
              <w:t>q9-How was the THM event promoted in the community? (Mark all that apply.)</w:t>
            </w:r>
          </w:p>
          <w:p w:rsidR="001A79EE" w:rsidRPr="00540E8C" w:rsidRDefault="00C153DE" w:rsidP="004F6DEB">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i/>
              </w:rPr>
            </w:pPr>
            <w:r w:rsidRPr="00540E8C">
              <w:rPr>
                <w:i/>
              </w:rPr>
              <w:t>Clarification to</w:t>
            </w:r>
            <w:r w:rsidR="008D5487" w:rsidRPr="00540E8C">
              <w:rPr>
                <w:i/>
              </w:rPr>
              <w:t>: E-newsletter/</w:t>
            </w:r>
            <w:r w:rsidR="004F6DEB">
              <w:rPr>
                <w:i/>
              </w:rPr>
              <w:t>e-</w:t>
            </w:r>
            <w:r w:rsidR="008D5487" w:rsidRPr="00540E8C">
              <w:rPr>
                <w:i/>
              </w:rPr>
              <w:t>mail list</w:t>
            </w:r>
          </w:p>
        </w:tc>
        <w:tc>
          <w:tcPr>
            <w:tcW w:w="2588" w:type="dxa"/>
            <w:shd w:val="clear" w:color="auto" w:fill="auto"/>
          </w:tcPr>
          <w:p w:rsidR="001A79EE" w:rsidRDefault="008D5487" w:rsidP="00BD10B9">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pPr>
            <w:r>
              <w:t>Editorial</w:t>
            </w:r>
            <w:r w:rsidR="009104A3">
              <w:t>.</w:t>
            </w:r>
          </w:p>
        </w:tc>
      </w:tr>
      <w:tr w:rsidR="00797404" w:rsidTr="009102AA">
        <w:trPr>
          <w:cantSplit/>
          <w:trHeight w:val="3113"/>
        </w:trPr>
        <w:tc>
          <w:tcPr>
            <w:tcW w:w="4267" w:type="dxa"/>
            <w:shd w:val="clear" w:color="auto" w:fill="auto"/>
          </w:tcPr>
          <w:p w:rsidR="00797404" w:rsidRDefault="00797404" w:rsidP="00BD10B9">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pPr>
            <w:r>
              <w:t>q12-Which of the following was among the discussion topics at the THM event? (Mark all that apply.)</w:t>
            </w:r>
          </w:p>
          <w:p w:rsidR="00797404" w:rsidRPr="00540E8C" w:rsidRDefault="00797404" w:rsidP="00190D51">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i/>
              </w:rPr>
            </w:pPr>
            <w:r w:rsidRPr="00540E8C">
              <w:rPr>
                <w:i/>
              </w:rPr>
              <w:t>Re</w:t>
            </w:r>
            <w:r w:rsidR="00190D51">
              <w:rPr>
                <w:i/>
              </w:rPr>
              <w:t xml:space="preserve">sponse options to be clarified: </w:t>
            </w:r>
            <w:r w:rsidRPr="00540E8C">
              <w:rPr>
                <w:i/>
              </w:rPr>
              <w:t>Alcohol advertising to which youth are exposed, and Parental involvement</w:t>
            </w:r>
          </w:p>
        </w:tc>
        <w:tc>
          <w:tcPr>
            <w:tcW w:w="2721" w:type="dxa"/>
            <w:shd w:val="clear" w:color="auto" w:fill="auto"/>
          </w:tcPr>
          <w:p w:rsidR="00797404" w:rsidRDefault="00797404" w:rsidP="00BD10B9">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pPr>
            <w:r>
              <w:t>q1</w:t>
            </w:r>
            <w:r w:rsidR="00C153DE">
              <w:t>3</w:t>
            </w:r>
            <w:r>
              <w:t xml:space="preserve">-Which of the following topics </w:t>
            </w:r>
            <w:r w:rsidR="00E77F54">
              <w:t xml:space="preserve">were discussed </w:t>
            </w:r>
            <w:r>
              <w:t>at the THM event? (Mark all that apply.)</w:t>
            </w:r>
          </w:p>
          <w:p w:rsidR="00797404" w:rsidRPr="00540E8C" w:rsidRDefault="00C153DE" w:rsidP="009102AA">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i/>
              </w:rPr>
            </w:pPr>
            <w:r w:rsidRPr="00540E8C">
              <w:rPr>
                <w:i/>
              </w:rPr>
              <w:t>Clarification</w:t>
            </w:r>
            <w:r w:rsidR="009102AA">
              <w:rPr>
                <w:i/>
              </w:rPr>
              <w:t xml:space="preserve"> to: </w:t>
            </w:r>
            <w:r w:rsidR="00463D07">
              <w:rPr>
                <w:i/>
              </w:rPr>
              <w:t xml:space="preserve">Youth </w:t>
            </w:r>
            <w:r w:rsidR="009102AA">
              <w:rPr>
                <w:i/>
              </w:rPr>
              <w:t>exposure to alcohol advertising, and</w:t>
            </w:r>
            <w:r w:rsidRPr="00540E8C">
              <w:rPr>
                <w:i/>
              </w:rPr>
              <w:t xml:space="preserve"> Role of parents in prevention</w:t>
            </w:r>
          </w:p>
        </w:tc>
        <w:tc>
          <w:tcPr>
            <w:tcW w:w="2588" w:type="dxa"/>
            <w:shd w:val="clear" w:color="auto" w:fill="auto"/>
          </w:tcPr>
          <w:p w:rsidR="009104A3" w:rsidRDefault="00190D51" w:rsidP="00BD10B9">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pPr>
            <w:r>
              <w:t>Editorial; and c</w:t>
            </w:r>
            <w:r w:rsidR="00797404">
              <w:t>larifies parental involvement</w:t>
            </w:r>
            <w:r w:rsidR="00C153DE">
              <w:t xml:space="preserve">. </w:t>
            </w:r>
            <w:r w:rsidR="009104A3">
              <w:t xml:space="preserve"> </w:t>
            </w:r>
          </w:p>
          <w:p w:rsidR="00797404" w:rsidRDefault="00C153DE" w:rsidP="009104A3">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pPr>
            <w:r>
              <w:t>Additionally, propose to rearrange the question order of q12 and q13 to follow a more logical sequence</w:t>
            </w:r>
            <w:r w:rsidR="009104A3">
              <w:t xml:space="preserve"> of </w:t>
            </w:r>
            <w:r>
              <w:t>speaker</w:t>
            </w:r>
            <w:r w:rsidR="009104A3">
              <w:t xml:space="preserve"> and then topics discussed.</w:t>
            </w:r>
          </w:p>
        </w:tc>
      </w:tr>
      <w:tr w:rsidR="00797404" w:rsidTr="00C279C1">
        <w:trPr>
          <w:cantSplit/>
        </w:trPr>
        <w:tc>
          <w:tcPr>
            <w:tcW w:w="4267" w:type="dxa"/>
            <w:shd w:val="clear" w:color="auto" w:fill="auto"/>
          </w:tcPr>
          <w:p w:rsidR="00797404" w:rsidRDefault="00B75F18" w:rsidP="00BD10B9">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pPr>
            <w:r>
              <w:lastRenderedPageBreak/>
              <w:t>q16-What are some of the major actions planned as a result of this THM event? (Mark all that apply.)</w:t>
            </w:r>
          </w:p>
          <w:p w:rsidR="00B75F18" w:rsidRDefault="00B75F18" w:rsidP="00BD10B9">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pPr>
            <w:r w:rsidRPr="00540E8C">
              <w:rPr>
                <w:i/>
              </w:rPr>
              <w:t>[No change to response options]</w:t>
            </w:r>
          </w:p>
        </w:tc>
        <w:tc>
          <w:tcPr>
            <w:tcW w:w="2721" w:type="dxa"/>
            <w:shd w:val="clear" w:color="auto" w:fill="auto"/>
          </w:tcPr>
          <w:p w:rsidR="00797404" w:rsidRDefault="00C153DE" w:rsidP="00BD10B9">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pPr>
            <w:r>
              <w:t>q16-What underage drinking prevention activities are planned as a result of this THM event? (Mark all that apply.)</w:t>
            </w:r>
          </w:p>
        </w:tc>
        <w:tc>
          <w:tcPr>
            <w:tcW w:w="2588" w:type="dxa"/>
            <w:shd w:val="clear" w:color="auto" w:fill="auto"/>
          </w:tcPr>
          <w:p w:rsidR="00797404" w:rsidRDefault="00B75F18" w:rsidP="009104A3">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pPr>
            <w:r>
              <w:t>Clarifies the type of actions/activities that are planned</w:t>
            </w:r>
            <w:r w:rsidR="009104A3">
              <w:t xml:space="preserve"> as those specifically related to </w:t>
            </w:r>
            <w:r>
              <w:t>underage drinking</w:t>
            </w:r>
            <w:r w:rsidR="009104A3">
              <w:t>.</w:t>
            </w:r>
          </w:p>
        </w:tc>
      </w:tr>
      <w:tr w:rsidR="00236049" w:rsidTr="00236049">
        <w:trPr>
          <w:cantSplit/>
        </w:trPr>
        <w:tc>
          <w:tcPr>
            <w:tcW w:w="4267" w:type="dxa"/>
            <w:shd w:val="clear" w:color="auto" w:fill="auto"/>
          </w:tcPr>
          <w:p w:rsidR="00236049" w:rsidRDefault="00236049" w:rsidP="00142738">
            <w:pPr>
              <w:spacing w:after="200" w:line="264" w:lineRule="auto"/>
            </w:pPr>
            <w:proofErr w:type="gramStart"/>
            <w:r w:rsidRPr="003F4302">
              <w:t>q2</w:t>
            </w:r>
            <w:r>
              <w:t>2</w:t>
            </w:r>
            <w:r w:rsidRPr="003F4302">
              <w:t>-</w:t>
            </w:r>
            <w:r>
              <w:t>Overall</w:t>
            </w:r>
            <w:proofErr w:type="gramEnd"/>
            <w:r>
              <w:t>, how satisfied are you with the training you received?</w:t>
            </w:r>
          </w:p>
          <w:p w:rsidR="00236049" w:rsidRPr="00236049" w:rsidRDefault="00236049" w:rsidP="00142738">
            <w:pPr>
              <w:spacing w:after="200" w:line="264" w:lineRule="auto"/>
              <w:rPr>
                <w:i/>
              </w:rPr>
            </w:pPr>
            <w:r w:rsidRPr="00236049">
              <w:rPr>
                <w:i/>
              </w:rPr>
              <w:t>Response options: Very satisfied, Somewhat satisfied, Somewhat dissatisfied, Very dissatisfied</w:t>
            </w:r>
          </w:p>
        </w:tc>
        <w:tc>
          <w:tcPr>
            <w:tcW w:w="2721" w:type="dxa"/>
            <w:shd w:val="clear" w:color="auto" w:fill="auto"/>
          </w:tcPr>
          <w:p w:rsidR="00236049" w:rsidRPr="00142738" w:rsidRDefault="00236049" w:rsidP="00BE3ECB">
            <w:pPr>
              <w:spacing w:after="200" w:line="264" w:lineRule="auto"/>
            </w:pPr>
            <w:r w:rsidRPr="00142738">
              <w:t xml:space="preserve">q22-The training has been useful to my organization’s prevention work. </w:t>
            </w:r>
          </w:p>
          <w:p w:rsidR="00236049" w:rsidRPr="00142738" w:rsidRDefault="00236049" w:rsidP="00BE3ECB">
            <w:pPr>
              <w:spacing w:after="200" w:line="264" w:lineRule="auto"/>
            </w:pPr>
            <w:r w:rsidRPr="00142738">
              <w:rPr>
                <w:i/>
              </w:rPr>
              <w:t>Response options: Strongly agree, Agree, Disagree, Strongly disagree, Not applicable</w:t>
            </w:r>
          </w:p>
        </w:tc>
        <w:tc>
          <w:tcPr>
            <w:tcW w:w="2588" w:type="dxa"/>
            <w:shd w:val="clear" w:color="auto" w:fill="auto"/>
          </w:tcPr>
          <w:p w:rsidR="00236049" w:rsidRDefault="00236049" w:rsidP="00BE3ECB">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pPr>
            <w:r>
              <w:t xml:space="preserve">Clarifies the utility </w:t>
            </w:r>
            <w:r w:rsidR="00331876">
              <w:t xml:space="preserve">of the training </w:t>
            </w:r>
            <w:r>
              <w:t>by the organization instead of satisfaction</w:t>
            </w:r>
            <w:r w:rsidR="00331876">
              <w:t xml:space="preserve"> with the training</w:t>
            </w:r>
            <w:r>
              <w:t>.</w:t>
            </w:r>
          </w:p>
          <w:p w:rsidR="00236049" w:rsidRDefault="00236049" w:rsidP="00BE3ECB">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pPr>
            <w:r>
              <w:t>Clarifying measure is approved under OMB No. 09130-0197, expiration 03/31/14.</w:t>
            </w:r>
          </w:p>
        </w:tc>
      </w:tr>
      <w:tr w:rsidR="00236049" w:rsidTr="00C279C1">
        <w:trPr>
          <w:cantSplit/>
        </w:trPr>
        <w:tc>
          <w:tcPr>
            <w:tcW w:w="4267" w:type="dxa"/>
            <w:shd w:val="clear" w:color="auto" w:fill="auto"/>
          </w:tcPr>
          <w:p w:rsidR="00236049" w:rsidRPr="003F4302" w:rsidRDefault="00236049" w:rsidP="00BE3ECB">
            <w:pPr>
              <w:spacing w:after="200" w:line="264" w:lineRule="auto"/>
            </w:pPr>
            <w:r w:rsidRPr="003F4302">
              <w:t>q2</w:t>
            </w:r>
            <w:r>
              <w:t>3</w:t>
            </w:r>
            <w:r w:rsidRPr="003F4302">
              <w:t>-</w:t>
            </w:r>
            <w:r>
              <w:t>To what extent has the training you received improved your capacity to provide effective (underage drinking) prevention services?</w:t>
            </w:r>
            <w:r w:rsidRPr="003F4302">
              <w:t xml:space="preserve"> </w:t>
            </w:r>
          </w:p>
          <w:p w:rsidR="00236049" w:rsidRPr="003F4302" w:rsidRDefault="00236049" w:rsidP="00142738">
            <w:pPr>
              <w:spacing w:after="200" w:line="264" w:lineRule="auto"/>
            </w:pPr>
            <w:r w:rsidRPr="003F4302">
              <w:rPr>
                <w:i/>
              </w:rPr>
              <w:t xml:space="preserve">Response options: </w:t>
            </w:r>
            <w:r>
              <w:rPr>
                <w:i/>
              </w:rPr>
              <w:t>A great deal, Somewhat, Not very much, Not at all, Not applicable</w:t>
            </w:r>
          </w:p>
        </w:tc>
        <w:tc>
          <w:tcPr>
            <w:tcW w:w="2721" w:type="dxa"/>
            <w:shd w:val="clear" w:color="auto" w:fill="auto"/>
          </w:tcPr>
          <w:p w:rsidR="00236049" w:rsidRPr="00142738" w:rsidRDefault="00236049" w:rsidP="00BE3ECB">
            <w:pPr>
              <w:spacing w:after="200" w:line="264" w:lineRule="auto"/>
            </w:pPr>
            <w:r w:rsidRPr="00142738">
              <w:t>q23-The training I received improved my organization’s capacity to do prevention work.</w:t>
            </w:r>
          </w:p>
          <w:p w:rsidR="00236049" w:rsidRPr="00142738" w:rsidRDefault="00236049" w:rsidP="00BE3ECB">
            <w:pPr>
              <w:spacing w:after="200" w:line="264" w:lineRule="auto"/>
              <w:rPr>
                <w:i/>
              </w:rPr>
            </w:pPr>
            <w:r w:rsidRPr="00142738">
              <w:rPr>
                <w:i/>
              </w:rPr>
              <w:t>Response options: Strongly agree, Agree, Disagree, Strongly disagree, Not applicable</w:t>
            </w:r>
          </w:p>
        </w:tc>
        <w:tc>
          <w:tcPr>
            <w:tcW w:w="2588" w:type="dxa"/>
            <w:shd w:val="clear" w:color="auto" w:fill="auto"/>
          </w:tcPr>
          <w:p w:rsidR="00236049" w:rsidRDefault="00236049" w:rsidP="00BE3ECB">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pPr>
            <w:r>
              <w:t xml:space="preserve">Clarifies the </w:t>
            </w:r>
            <w:r w:rsidR="00331876">
              <w:t xml:space="preserve">improved </w:t>
            </w:r>
            <w:r>
              <w:t>capacity of the organization</w:t>
            </w:r>
            <w:r w:rsidR="00331876">
              <w:t xml:space="preserve"> from the training provided</w:t>
            </w:r>
            <w:r>
              <w:t>.</w:t>
            </w:r>
          </w:p>
          <w:p w:rsidR="00236049" w:rsidRDefault="00236049" w:rsidP="00BE3ECB">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pPr>
            <w:r>
              <w:t>Clarifying measure is approved under OMB No. 09130-0197, expiration 03/31/14.</w:t>
            </w:r>
          </w:p>
        </w:tc>
      </w:tr>
      <w:tr w:rsidR="00331876" w:rsidTr="00331876">
        <w:trPr>
          <w:cantSplit/>
        </w:trPr>
        <w:tc>
          <w:tcPr>
            <w:tcW w:w="4267" w:type="dxa"/>
            <w:shd w:val="clear" w:color="auto" w:fill="auto"/>
          </w:tcPr>
          <w:p w:rsidR="00331876" w:rsidRPr="00142738" w:rsidRDefault="00331876" w:rsidP="00BE3ECB">
            <w:pPr>
              <w:spacing w:after="200" w:line="264" w:lineRule="auto"/>
            </w:pPr>
            <w:r w:rsidRPr="00142738">
              <w:t>q2</w:t>
            </w:r>
            <w:r>
              <w:t>4</w:t>
            </w:r>
            <w:r w:rsidRPr="00142738">
              <w:t>-</w:t>
            </w:r>
            <w:r>
              <w:t>To what extent have the training recommendations you received most recently been fully implemented?</w:t>
            </w:r>
          </w:p>
          <w:p w:rsidR="00331876" w:rsidRPr="00142738" w:rsidRDefault="00331876" w:rsidP="00236049">
            <w:pPr>
              <w:spacing w:after="200" w:line="264" w:lineRule="auto"/>
              <w:rPr>
                <w:i/>
              </w:rPr>
            </w:pPr>
            <w:r w:rsidRPr="00142738">
              <w:rPr>
                <w:i/>
              </w:rPr>
              <w:t xml:space="preserve">Response options: </w:t>
            </w:r>
            <w:r>
              <w:rPr>
                <w:i/>
              </w:rPr>
              <w:t>Fully, partially, Not yet begun</w:t>
            </w:r>
          </w:p>
        </w:tc>
        <w:tc>
          <w:tcPr>
            <w:tcW w:w="2721" w:type="dxa"/>
            <w:shd w:val="clear" w:color="auto" w:fill="auto"/>
          </w:tcPr>
          <w:p w:rsidR="00331876" w:rsidRPr="00236049" w:rsidRDefault="00331876" w:rsidP="00690E3E">
            <w:pPr>
              <w:tabs>
                <w:tab w:val="left" w:pos="-1440"/>
                <w:tab w:val="left" w:pos="-720"/>
                <w:tab w:val="left" w:pos="0"/>
                <w:tab w:val="left" w:pos="450"/>
                <w:tab w:val="center" w:pos="1252"/>
              </w:tabs>
              <w:spacing w:after="200" w:line="264" w:lineRule="auto"/>
            </w:pPr>
            <w:r>
              <w:t>N/A</w:t>
            </w:r>
            <w:r w:rsidR="00690E3E">
              <w:tab/>
            </w:r>
          </w:p>
        </w:tc>
        <w:tc>
          <w:tcPr>
            <w:tcW w:w="2588" w:type="dxa"/>
            <w:shd w:val="clear" w:color="auto" w:fill="auto"/>
          </w:tcPr>
          <w:p w:rsidR="00331876" w:rsidRPr="00236049" w:rsidRDefault="00331876" w:rsidP="00331876">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pPr>
            <w:r w:rsidRPr="00236049">
              <w:t>Question deleted</w:t>
            </w:r>
            <w:r>
              <w:t>; no longer applies.</w:t>
            </w:r>
          </w:p>
        </w:tc>
      </w:tr>
      <w:tr w:rsidR="00142738" w:rsidTr="00C279C1">
        <w:trPr>
          <w:cantSplit/>
        </w:trPr>
        <w:tc>
          <w:tcPr>
            <w:tcW w:w="4267" w:type="dxa"/>
            <w:shd w:val="clear" w:color="auto" w:fill="auto"/>
          </w:tcPr>
          <w:p w:rsidR="00BB2C5C" w:rsidRDefault="00BB2C5C" w:rsidP="00BB2C5C">
            <w:pPr>
              <w:spacing w:after="200" w:line="264" w:lineRule="auto"/>
            </w:pPr>
            <w:proofErr w:type="gramStart"/>
            <w:r w:rsidRPr="003F4302">
              <w:lastRenderedPageBreak/>
              <w:t>q2</w:t>
            </w:r>
            <w:r>
              <w:t>7</w:t>
            </w:r>
            <w:r w:rsidRPr="003F4302">
              <w:t>-</w:t>
            </w:r>
            <w:r>
              <w:t>Overall</w:t>
            </w:r>
            <w:proofErr w:type="gramEnd"/>
            <w:r>
              <w:t>, how satisfied are you with the TA you received?</w:t>
            </w:r>
          </w:p>
          <w:p w:rsidR="00142738" w:rsidRPr="003F4302" w:rsidRDefault="00BB2C5C" w:rsidP="00BB2C5C">
            <w:pPr>
              <w:spacing w:after="200" w:line="264" w:lineRule="auto"/>
            </w:pPr>
            <w:r w:rsidRPr="00236049">
              <w:rPr>
                <w:i/>
              </w:rPr>
              <w:t>Response options: Very satisfied, Somewhat satisfied, Somewhat dissatisfied, Very dissatisfied</w:t>
            </w:r>
          </w:p>
        </w:tc>
        <w:tc>
          <w:tcPr>
            <w:tcW w:w="2721" w:type="dxa"/>
            <w:shd w:val="clear" w:color="auto" w:fill="auto"/>
          </w:tcPr>
          <w:p w:rsidR="00142738" w:rsidRPr="003F4302" w:rsidRDefault="00142738" w:rsidP="00BE3ECB">
            <w:pPr>
              <w:spacing w:after="200" w:line="264" w:lineRule="auto"/>
            </w:pPr>
            <w:r w:rsidRPr="003F4302">
              <w:t xml:space="preserve">q26-The technical assistance has been useful to my organization’s prevention work. </w:t>
            </w:r>
          </w:p>
          <w:p w:rsidR="00142738" w:rsidRPr="003F4302" w:rsidRDefault="00142738" w:rsidP="00BE3ECB">
            <w:pPr>
              <w:spacing w:after="200" w:line="264" w:lineRule="auto"/>
            </w:pPr>
            <w:r w:rsidRPr="003F4302">
              <w:rPr>
                <w:i/>
              </w:rPr>
              <w:t>Response options: Strongly agree, Agree, Disagree, Strongly disagree, Not applicable</w:t>
            </w:r>
          </w:p>
        </w:tc>
        <w:tc>
          <w:tcPr>
            <w:tcW w:w="2588" w:type="dxa"/>
            <w:shd w:val="clear" w:color="auto" w:fill="auto"/>
          </w:tcPr>
          <w:p w:rsidR="00BB2C5C" w:rsidRDefault="00BB2C5C" w:rsidP="00BB2C5C">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pPr>
            <w:r>
              <w:t xml:space="preserve">Clarifies the utility </w:t>
            </w:r>
            <w:r w:rsidR="00690E3E">
              <w:t xml:space="preserve">of the TA </w:t>
            </w:r>
            <w:r>
              <w:t>by the organization instead of satisfaction</w:t>
            </w:r>
            <w:r w:rsidR="00690E3E">
              <w:t xml:space="preserve"> with the TA</w:t>
            </w:r>
            <w:r>
              <w:t>.</w:t>
            </w:r>
          </w:p>
          <w:p w:rsidR="00142738" w:rsidRDefault="00BB2C5C" w:rsidP="00BB2C5C">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pPr>
            <w:r>
              <w:t>Clarifying measure is approved under OMB No. 09130-0197, expiration 03/31/14.</w:t>
            </w:r>
          </w:p>
        </w:tc>
      </w:tr>
      <w:tr w:rsidR="00142738" w:rsidTr="00C279C1">
        <w:trPr>
          <w:cantSplit/>
        </w:trPr>
        <w:tc>
          <w:tcPr>
            <w:tcW w:w="4267" w:type="dxa"/>
            <w:shd w:val="clear" w:color="auto" w:fill="auto"/>
          </w:tcPr>
          <w:p w:rsidR="00BB2C5C" w:rsidRPr="003F4302" w:rsidRDefault="00BB2C5C" w:rsidP="00BB2C5C">
            <w:pPr>
              <w:spacing w:after="200" w:line="264" w:lineRule="auto"/>
            </w:pPr>
            <w:r w:rsidRPr="003F4302">
              <w:t>q2</w:t>
            </w:r>
            <w:r>
              <w:t>8</w:t>
            </w:r>
            <w:r w:rsidRPr="003F4302">
              <w:t>-</w:t>
            </w:r>
            <w:r>
              <w:t>To what extent has the TA you received improved your capacity to provide effective (underage drinking) prevention services?</w:t>
            </w:r>
            <w:r w:rsidRPr="003F4302">
              <w:t xml:space="preserve"> </w:t>
            </w:r>
          </w:p>
          <w:p w:rsidR="00142738" w:rsidRPr="003F4302" w:rsidRDefault="00BB2C5C" w:rsidP="00BB2C5C">
            <w:pPr>
              <w:spacing w:after="200" w:line="264" w:lineRule="auto"/>
              <w:rPr>
                <w:i/>
              </w:rPr>
            </w:pPr>
            <w:r w:rsidRPr="003F4302">
              <w:rPr>
                <w:i/>
              </w:rPr>
              <w:t xml:space="preserve">Response options: </w:t>
            </w:r>
            <w:r>
              <w:rPr>
                <w:i/>
              </w:rPr>
              <w:t>A great deal, Somewhat, Not very much, Not at all, Not applicable</w:t>
            </w:r>
          </w:p>
        </w:tc>
        <w:tc>
          <w:tcPr>
            <w:tcW w:w="2721" w:type="dxa"/>
            <w:shd w:val="clear" w:color="auto" w:fill="auto"/>
          </w:tcPr>
          <w:p w:rsidR="00142738" w:rsidRPr="003F4302" w:rsidRDefault="00142738" w:rsidP="00BE3ECB">
            <w:pPr>
              <w:spacing w:after="200" w:line="264" w:lineRule="auto"/>
            </w:pPr>
            <w:r w:rsidRPr="003F4302">
              <w:t>q27-The technical assistance has improved my organization’s capacity to do prevention work.</w:t>
            </w:r>
          </w:p>
          <w:p w:rsidR="00142738" w:rsidRPr="003F4302" w:rsidRDefault="00142738" w:rsidP="00BE3ECB">
            <w:pPr>
              <w:spacing w:after="200" w:line="264" w:lineRule="auto"/>
              <w:rPr>
                <w:i/>
              </w:rPr>
            </w:pPr>
            <w:r w:rsidRPr="003F4302">
              <w:rPr>
                <w:i/>
              </w:rPr>
              <w:t>Response options: Strongly agree, Agree, Disagree, Strongly disagree, Not applicable</w:t>
            </w:r>
          </w:p>
        </w:tc>
        <w:tc>
          <w:tcPr>
            <w:tcW w:w="2588" w:type="dxa"/>
            <w:shd w:val="clear" w:color="auto" w:fill="auto"/>
          </w:tcPr>
          <w:p w:rsidR="00BB2C5C" w:rsidRDefault="00BB2C5C" w:rsidP="00BB2C5C">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pPr>
            <w:r>
              <w:t xml:space="preserve">Clarifies the </w:t>
            </w:r>
            <w:r w:rsidR="00690E3E">
              <w:t xml:space="preserve">improved </w:t>
            </w:r>
            <w:r>
              <w:t>capacity of the organization</w:t>
            </w:r>
            <w:r w:rsidR="00690E3E">
              <w:t xml:space="preserve"> from the TA provided</w:t>
            </w:r>
            <w:r>
              <w:t>.</w:t>
            </w:r>
          </w:p>
          <w:p w:rsidR="00142738" w:rsidRDefault="00BB2C5C" w:rsidP="00BB2C5C">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pPr>
            <w:r>
              <w:t>Clarifying measure is approved under OMB No. 09130-0197, expiration 03/31/14.</w:t>
            </w:r>
          </w:p>
        </w:tc>
      </w:tr>
      <w:tr w:rsidR="00690E3E" w:rsidTr="00690E3E">
        <w:trPr>
          <w:cantSplit/>
        </w:trPr>
        <w:tc>
          <w:tcPr>
            <w:tcW w:w="4267" w:type="dxa"/>
            <w:shd w:val="clear" w:color="auto" w:fill="auto"/>
          </w:tcPr>
          <w:p w:rsidR="00690E3E" w:rsidRPr="00142738" w:rsidRDefault="00690E3E" w:rsidP="00BE3ECB">
            <w:pPr>
              <w:spacing w:after="200" w:line="264" w:lineRule="auto"/>
            </w:pPr>
            <w:r w:rsidRPr="00142738">
              <w:t>q2</w:t>
            </w:r>
            <w:r>
              <w:t>9</w:t>
            </w:r>
            <w:r w:rsidRPr="00142738">
              <w:t>-</w:t>
            </w:r>
            <w:r>
              <w:t>To what extent have the TA recommendations you received most recently been fully implemented?</w:t>
            </w:r>
          </w:p>
          <w:p w:rsidR="00690E3E" w:rsidRPr="00142738" w:rsidRDefault="00690E3E" w:rsidP="00BE3ECB">
            <w:pPr>
              <w:spacing w:after="200" w:line="264" w:lineRule="auto"/>
              <w:rPr>
                <w:i/>
              </w:rPr>
            </w:pPr>
            <w:r w:rsidRPr="00142738">
              <w:rPr>
                <w:i/>
              </w:rPr>
              <w:t xml:space="preserve">Response options: </w:t>
            </w:r>
            <w:r>
              <w:rPr>
                <w:i/>
              </w:rPr>
              <w:t>Fully, partially, Not yet begun</w:t>
            </w:r>
          </w:p>
        </w:tc>
        <w:tc>
          <w:tcPr>
            <w:tcW w:w="2721" w:type="dxa"/>
            <w:shd w:val="clear" w:color="auto" w:fill="auto"/>
          </w:tcPr>
          <w:p w:rsidR="00690E3E" w:rsidRPr="00236049" w:rsidRDefault="00690E3E" w:rsidP="00FE4941">
            <w:pPr>
              <w:tabs>
                <w:tab w:val="left" w:pos="-1440"/>
                <w:tab w:val="left" w:pos="-720"/>
                <w:tab w:val="left" w:pos="0"/>
                <w:tab w:val="left" w:pos="450"/>
                <w:tab w:val="center" w:pos="1252"/>
              </w:tabs>
              <w:spacing w:after="200" w:line="264" w:lineRule="auto"/>
            </w:pPr>
            <w:r>
              <w:t>N/A</w:t>
            </w:r>
            <w:r>
              <w:tab/>
            </w:r>
          </w:p>
        </w:tc>
        <w:tc>
          <w:tcPr>
            <w:tcW w:w="2588" w:type="dxa"/>
            <w:shd w:val="clear" w:color="auto" w:fill="auto"/>
          </w:tcPr>
          <w:p w:rsidR="00690E3E" w:rsidRPr="00236049" w:rsidRDefault="00690E3E" w:rsidP="00FE4941">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pPr>
            <w:r w:rsidRPr="00236049">
              <w:t>Question deleted</w:t>
            </w:r>
            <w:r>
              <w:t>; no longer applies.</w:t>
            </w:r>
          </w:p>
        </w:tc>
      </w:tr>
    </w:tbl>
    <w:p w:rsidR="001A79EE" w:rsidRDefault="001A79EE" w:rsidP="00D92854">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pPr>
    </w:p>
    <w:p w:rsidR="00B75F18" w:rsidRPr="00B6497E" w:rsidRDefault="00B75F18" w:rsidP="00BD10B9">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i/>
        </w:rPr>
      </w:pPr>
      <w:r>
        <w:rPr>
          <w:i/>
        </w:rPr>
        <w:t>Participant Form</w:t>
      </w:r>
    </w:p>
    <w:p w:rsidR="00B75F18" w:rsidRDefault="00582FD9" w:rsidP="00BD10B9">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pPr>
      <w:r>
        <w:t>Minor c</w:t>
      </w:r>
      <w:r w:rsidR="00767B39" w:rsidRPr="00582FD9">
        <w:t xml:space="preserve">larifications were made to two items on the </w:t>
      </w:r>
      <w:r w:rsidR="00B75F18" w:rsidRPr="00582FD9">
        <w:t xml:space="preserve">Participant Form. </w:t>
      </w:r>
      <w:r>
        <w:t>A</w:t>
      </w:r>
      <w:r w:rsidR="00FE4941">
        <w:t>dditionally,</w:t>
      </w:r>
      <w:r>
        <w:t xml:space="preserve"> SAMHSA would like to offer </w:t>
      </w:r>
      <w:r w:rsidRPr="00582FD9">
        <w:t>a Spanish version</w:t>
      </w:r>
      <w:r>
        <w:t xml:space="preserve"> of the Participant Form to CBOs upon their request (see Attachment 3). </w:t>
      </w:r>
      <w:r w:rsidR="00F35C12">
        <w:t xml:space="preserve"> </w:t>
      </w:r>
      <w:r w:rsidR="00767B39">
        <w:t xml:space="preserve">The </w:t>
      </w:r>
      <w:r w:rsidR="00F8700B">
        <w:t xml:space="preserve">following </w:t>
      </w:r>
      <w:r w:rsidR="00767B39">
        <w:t>table provides a summary of the proposed clarifications</w:t>
      </w:r>
      <w:r w:rsidR="002A4335">
        <w:t xml:space="preserve"> to the two items</w:t>
      </w:r>
      <w:r w:rsidR="00767B39">
        <w:t xml:space="preserve">. </w:t>
      </w:r>
    </w:p>
    <w:p w:rsidR="00F8700B" w:rsidRDefault="00F8700B" w:rsidP="00FE4941">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jc w:val="center"/>
        <w:sectPr w:rsidR="00F8700B" w:rsidSect="00052188">
          <w:footnotePr>
            <w:numFmt w:val="lowerLetter"/>
          </w:footnotePr>
          <w:endnotePr>
            <w:numFmt w:val="lowerLetter"/>
          </w:endnotePr>
          <w:pgSz w:w="12240" w:h="15840"/>
          <w:pgMar w:top="1440" w:right="1440" w:bottom="1440" w:left="1440" w:header="1440" w:footer="720" w:gutter="0"/>
          <w:cols w:space="720"/>
          <w:docGrid w:linePitch="326"/>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67"/>
        <w:gridCol w:w="2721"/>
        <w:gridCol w:w="2588"/>
      </w:tblGrid>
      <w:tr w:rsidR="00FE4941" w:rsidRPr="00D92854" w:rsidTr="00FE4941">
        <w:trPr>
          <w:cantSplit/>
        </w:trPr>
        <w:tc>
          <w:tcPr>
            <w:tcW w:w="4267" w:type="dxa"/>
            <w:shd w:val="clear" w:color="auto" w:fill="D9D9D9"/>
            <w:vAlign w:val="center"/>
          </w:tcPr>
          <w:p w:rsidR="00FE4941" w:rsidRPr="00D92854" w:rsidRDefault="00FE4941" w:rsidP="00FE4941">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jc w:val="center"/>
              <w:rPr>
                <w:b/>
              </w:rPr>
            </w:pPr>
            <w:r>
              <w:lastRenderedPageBreak/>
              <w:br w:type="page"/>
            </w:r>
            <w:r w:rsidRPr="00D92854">
              <w:rPr>
                <w:b/>
              </w:rPr>
              <w:t>Current question</w:t>
            </w:r>
            <w:r w:rsidR="008856E0">
              <w:rPr>
                <w:b/>
              </w:rPr>
              <w:t>/item</w:t>
            </w:r>
          </w:p>
        </w:tc>
        <w:tc>
          <w:tcPr>
            <w:tcW w:w="2721" w:type="dxa"/>
            <w:shd w:val="clear" w:color="auto" w:fill="D9D9D9"/>
            <w:vAlign w:val="center"/>
          </w:tcPr>
          <w:p w:rsidR="00FE4941" w:rsidRPr="00D92854" w:rsidRDefault="00FE4941" w:rsidP="00FE4941">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jc w:val="center"/>
              <w:rPr>
                <w:b/>
              </w:rPr>
            </w:pPr>
            <w:r w:rsidRPr="00D92854">
              <w:rPr>
                <w:b/>
              </w:rPr>
              <w:t>Clarification</w:t>
            </w:r>
          </w:p>
        </w:tc>
        <w:tc>
          <w:tcPr>
            <w:tcW w:w="2588" w:type="dxa"/>
            <w:shd w:val="clear" w:color="auto" w:fill="D9D9D9"/>
            <w:vAlign w:val="center"/>
          </w:tcPr>
          <w:p w:rsidR="00FE4941" w:rsidRPr="00D92854" w:rsidRDefault="00FE4941" w:rsidP="00FE4941">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jc w:val="center"/>
              <w:rPr>
                <w:b/>
              </w:rPr>
            </w:pPr>
            <w:r w:rsidRPr="00D92854">
              <w:rPr>
                <w:b/>
              </w:rPr>
              <w:t>Rationale for clarification</w:t>
            </w:r>
          </w:p>
        </w:tc>
      </w:tr>
      <w:tr w:rsidR="00FE4941" w:rsidTr="00FE4941">
        <w:trPr>
          <w:cantSplit/>
        </w:trPr>
        <w:tc>
          <w:tcPr>
            <w:tcW w:w="4267" w:type="dxa"/>
            <w:shd w:val="clear" w:color="auto" w:fill="auto"/>
          </w:tcPr>
          <w:p w:rsidR="000C3C89" w:rsidRDefault="000C3C89" w:rsidP="000C3C89">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i/>
                <w:szCs w:val="24"/>
              </w:rPr>
            </w:pPr>
            <w:r w:rsidRPr="000C3C89">
              <w:rPr>
                <w:i/>
                <w:szCs w:val="24"/>
              </w:rPr>
              <w:t xml:space="preserve">Informed </w:t>
            </w:r>
            <w:r>
              <w:rPr>
                <w:i/>
                <w:szCs w:val="24"/>
              </w:rPr>
              <w:t>c</w:t>
            </w:r>
            <w:r w:rsidRPr="000C3C89">
              <w:rPr>
                <w:i/>
                <w:szCs w:val="24"/>
              </w:rPr>
              <w:t>onsent</w:t>
            </w:r>
            <w:r>
              <w:rPr>
                <w:i/>
                <w:szCs w:val="24"/>
              </w:rPr>
              <w:t xml:space="preserve"> statement, last sentence</w:t>
            </w:r>
          </w:p>
          <w:p w:rsidR="00FE4941" w:rsidRPr="000C3C89" w:rsidRDefault="000C3C89" w:rsidP="000C3C89">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i/>
                <w:szCs w:val="24"/>
              </w:rPr>
            </w:pPr>
            <w:r w:rsidRPr="000C3C89">
              <w:rPr>
                <w:szCs w:val="24"/>
              </w:rPr>
              <w:t>Please do not write your name anywhere on this form.</w:t>
            </w:r>
          </w:p>
        </w:tc>
        <w:tc>
          <w:tcPr>
            <w:tcW w:w="2721" w:type="dxa"/>
            <w:shd w:val="clear" w:color="auto" w:fill="auto"/>
          </w:tcPr>
          <w:p w:rsidR="00FE4941" w:rsidRPr="000C3C89" w:rsidRDefault="000C3C89" w:rsidP="000C3C89">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64" w:lineRule="auto"/>
              <w:rPr>
                <w:i/>
              </w:rPr>
            </w:pPr>
            <w:r w:rsidRPr="000C3C89">
              <w:rPr>
                <w:i/>
                <w:szCs w:val="24"/>
              </w:rPr>
              <w:t>Clarification to: Please do not write your name or other identifying information (e.g., birthday) anywhere on this form.</w:t>
            </w:r>
          </w:p>
        </w:tc>
        <w:tc>
          <w:tcPr>
            <w:tcW w:w="2588" w:type="dxa"/>
            <w:shd w:val="clear" w:color="auto" w:fill="auto"/>
          </w:tcPr>
          <w:p w:rsidR="00FE4941" w:rsidRDefault="00BB0F5C" w:rsidP="00A551E2">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pPr>
            <w:r>
              <w:t xml:space="preserve">Clarifies </w:t>
            </w:r>
            <w:r w:rsidR="00A551E2">
              <w:t xml:space="preserve">request not to </w:t>
            </w:r>
            <w:r>
              <w:t>offer identifying information on form to protect respondent anonymity.</w:t>
            </w:r>
          </w:p>
        </w:tc>
      </w:tr>
      <w:tr w:rsidR="00FE4941" w:rsidTr="00FE4941">
        <w:trPr>
          <w:cantSplit/>
        </w:trPr>
        <w:tc>
          <w:tcPr>
            <w:tcW w:w="4267" w:type="dxa"/>
            <w:shd w:val="clear" w:color="auto" w:fill="auto"/>
          </w:tcPr>
          <w:p w:rsidR="00FE4941" w:rsidRPr="00FE4941" w:rsidRDefault="00FE4941" w:rsidP="00FE4941">
            <w:pPr>
              <w:spacing w:after="200" w:line="264" w:lineRule="auto"/>
              <w:rPr>
                <w:szCs w:val="24"/>
              </w:rPr>
            </w:pPr>
            <w:r w:rsidRPr="00FE4941">
              <w:rPr>
                <w:szCs w:val="24"/>
              </w:rPr>
              <w:t>q11-How old are you?</w:t>
            </w:r>
          </w:p>
          <w:p w:rsidR="00FE4941" w:rsidRDefault="00FE4941" w:rsidP="008856E0">
            <w:r w:rsidRPr="00FE4941">
              <w:rPr>
                <w:i/>
              </w:rPr>
              <w:t>Response options</w:t>
            </w:r>
            <w:r w:rsidR="008856E0">
              <w:rPr>
                <w:i/>
              </w:rPr>
              <w:t xml:space="preserve"> to be clarified</w:t>
            </w:r>
            <w:r w:rsidRPr="00FE4941">
              <w:rPr>
                <w:i/>
              </w:rPr>
              <w:t>:</w:t>
            </w:r>
            <w:r>
              <w:rPr>
                <w:i/>
              </w:rPr>
              <w:t xml:space="preserve"> </w:t>
            </w:r>
            <w:r w:rsidRPr="00FE4941">
              <w:rPr>
                <w:szCs w:val="24"/>
              </w:rPr>
              <w:t>13 years old or younger</w:t>
            </w:r>
            <w:r>
              <w:rPr>
                <w:szCs w:val="24"/>
              </w:rPr>
              <w:t xml:space="preserve">, </w:t>
            </w:r>
            <w:r w:rsidRPr="00FE4941">
              <w:rPr>
                <w:szCs w:val="24"/>
              </w:rPr>
              <w:t>14 to 18 years old</w:t>
            </w:r>
            <w:r>
              <w:rPr>
                <w:szCs w:val="24"/>
              </w:rPr>
              <w:t xml:space="preserve">, </w:t>
            </w:r>
            <w:r w:rsidR="008856E0">
              <w:rPr>
                <w:szCs w:val="24"/>
              </w:rPr>
              <w:t xml:space="preserve">and </w:t>
            </w:r>
            <w:r w:rsidRPr="00FE4941">
              <w:rPr>
                <w:szCs w:val="24"/>
              </w:rPr>
              <w:t>19 to 24 years old</w:t>
            </w:r>
          </w:p>
        </w:tc>
        <w:tc>
          <w:tcPr>
            <w:tcW w:w="2721" w:type="dxa"/>
            <w:shd w:val="clear" w:color="auto" w:fill="auto"/>
          </w:tcPr>
          <w:p w:rsidR="00FE4941" w:rsidRPr="00FE4941" w:rsidRDefault="00FE4941" w:rsidP="00FE4941">
            <w:pPr>
              <w:spacing w:after="200" w:line="264" w:lineRule="auto"/>
            </w:pPr>
            <w:r w:rsidRPr="00FE4941">
              <w:t>q11-How old are you?</w:t>
            </w:r>
          </w:p>
          <w:p w:rsidR="00FE4941" w:rsidRPr="00FE4941" w:rsidRDefault="008856E0" w:rsidP="008856E0">
            <w:pPr>
              <w:spacing w:after="120" w:line="264" w:lineRule="auto"/>
            </w:pPr>
            <w:r>
              <w:rPr>
                <w:i/>
              </w:rPr>
              <w:t>Clarification to</w:t>
            </w:r>
            <w:r w:rsidR="00FE4941" w:rsidRPr="00FE4941">
              <w:rPr>
                <w:i/>
              </w:rPr>
              <w:t xml:space="preserve">: 12 to 17 years old, 18 to 20 years old, </w:t>
            </w:r>
            <w:r>
              <w:rPr>
                <w:i/>
              </w:rPr>
              <w:t xml:space="preserve">and </w:t>
            </w:r>
            <w:r w:rsidR="00FE4941" w:rsidRPr="00FE4941">
              <w:rPr>
                <w:i/>
              </w:rPr>
              <w:t>21 to 24 years old</w:t>
            </w:r>
          </w:p>
        </w:tc>
        <w:tc>
          <w:tcPr>
            <w:tcW w:w="2588" w:type="dxa"/>
            <w:shd w:val="clear" w:color="auto" w:fill="auto"/>
          </w:tcPr>
          <w:p w:rsidR="00FE4941" w:rsidRDefault="00BB0F5C" w:rsidP="00D27DE0">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pPr>
            <w:r>
              <w:t>C</w:t>
            </w:r>
            <w:r w:rsidR="00FE4941">
              <w:t>larifies reporting ages of underage drinking</w:t>
            </w:r>
            <w:r>
              <w:t xml:space="preserve"> for GPRA</w:t>
            </w:r>
            <w:r w:rsidR="00FE4941">
              <w:t>.</w:t>
            </w:r>
          </w:p>
        </w:tc>
      </w:tr>
    </w:tbl>
    <w:p w:rsidR="00FE4941" w:rsidRDefault="00FE4941" w:rsidP="00F8700B">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pPr>
    </w:p>
    <w:p w:rsidR="005F6449" w:rsidRDefault="005F6449" w:rsidP="00BD10B9">
      <w:pPr>
        <w:keepNext/>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ind w:left="450" w:hanging="450"/>
        <w:outlineLvl w:val="0"/>
        <w:rPr>
          <w:b/>
          <w:smallCaps/>
        </w:rPr>
      </w:pPr>
      <w:r>
        <w:rPr>
          <w:b/>
        </w:rPr>
        <w:t>A.3</w:t>
      </w:r>
      <w:r>
        <w:rPr>
          <w:b/>
        </w:rPr>
        <w:tab/>
      </w:r>
      <w:r>
        <w:rPr>
          <w:b/>
          <w:smallCaps/>
        </w:rPr>
        <w:t>Use of Information Technology</w:t>
      </w:r>
    </w:p>
    <w:p w:rsidR="00067FED" w:rsidRPr="00125339" w:rsidRDefault="005F6449" w:rsidP="00BD10B9">
      <w:pPr>
        <w:keepNext/>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pPr>
      <w:r>
        <w:t>Automated technology will be used in the collection of the</w:t>
      </w:r>
      <w:r w:rsidR="009A328B">
        <w:t>se</w:t>
      </w:r>
      <w:r>
        <w:t xml:space="preserve"> data. </w:t>
      </w:r>
      <w:r w:rsidR="009104A3">
        <w:t xml:space="preserve"> </w:t>
      </w:r>
      <w:r w:rsidR="0004596D">
        <w:t>D</w:t>
      </w:r>
      <w:r w:rsidR="009A328B" w:rsidRPr="00AD1270">
        <w:t xml:space="preserve">ata </w:t>
      </w:r>
      <w:r w:rsidR="00916F4A" w:rsidRPr="00AD1270">
        <w:t xml:space="preserve">will be collected </w:t>
      </w:r>
      <w:r w:rsidR="0004596D">
        <w:t>using</w:t>
      </w:r>
      <w:r w:rsidR="00B75F18">
        <w:t xml:space="preserve"> </w:t>
      </w:r>
      <w:r w:rsidR="00AD1270" w:rsidRPr="00AD1270">
        <w:t xml:space="preserve">both </w:t>
      </w:r>
      <w:r w:rsidR="000879B4" w:rsidRPr="00AD1270">
        <w:t>a</w:t>
      </w:r>
      <w:r w:rsidR="00916F4A" w:rsidRPr="00AD1270">
        <w:t xml:space="preserve"> </w:t>
      </w:r>
      <w:r w:rsidR="009104A3">
        <w:t>w</w:t>
      </w:r>
      <w:r w:rsidR="00916F4A" w:rsidRPr="00AD1270">
        <w:t>eb</w:t>
      </w:r>
      <w:r w:rsidR="001756ED" w:rsidRPr="00AD1270">
        <w:t>-based</w:t>
      </w:r>
      <w:r w:rsidR="006F45EC" w:rsidRPr="00AD1270">
        <w:t xml:space="preserve"> </w:t>
      </w:r>
      <w:r w:rsidR="00AD1270" w:rsidRPr="00AD1270">
        <w:t xml:space="preserve">(see Organizer Survey, Attachment 1) and paper-and-pencil (see Participant Form, Attachment 2) </w:t>
      </w:r>
      <w:r w:rsidR="006F45EC" w:rsidRPr="00AD1270">
        <w:t xml:space="preserve">data collection </w:t>
      </w:r>
      <w:r w:rsidR="00067FED">
        <w:t>method</w:t>
      </w:r>
      <w:r w:rsidR="00916F4A" w:rsidRPr="00125339">
        <w:t xml:space="preserve">. </w:t>
      </w:r>
      <w:r w:rsidR="008B38AE">
        <w:t xml:space="preserve"> </w:t>
      </w:r>
      <w:r w:rsidR="007F1087" w:rsidRPr="00125339">
        <w:t xml:space="preserve">There are several reasons for </w:t>
      </w:r>
      <w:r w:rsidR="00067FED" w:rsidRPr="00125339">
        <w:t>using a dual data collection approach:</w:t>
      </w:r>
    </w:p>
    <w:p w:rsidR="00B21E13" w:rsidRPr="00125339" w:rsidRDefault="00B21E13" w:rsidP="00BD10B9">
      <w:pPr>
        <w:keepNext/>
        <w:numPr>
          <w:ilvl w:val="0"/>
          <w:numId w:val="22"/>
        </w:num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pPr>
      <w:r w:rsidRPr="00125339">
        <w:t>The efficiency of tracking adherence to the data submission requirement;</w:t>
      </w:r>
    </w:p>
    <w:p w:rsidR="00B21E13" w:rsidRPr="00125339" w:rsidRDefault="00B21E13" w:rsidP="00BD10B9">
      <w:pPr>
        <w:keepNext/>
        <w:numPr>
          <w:ilvl w:val="0"/>
          <w:numId w:val="22"/>
        </w:num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pPr>
      <w:r w:rsidRPr="00125339">
        <w:t>Immediate availability of a captured audience;</w:t>
      </w:r>
    </w:p>
    <w:p w:rsidR="006869D5" w:rsidRPr="00125339" w:rsidRDefault="00B21E13" w:rsidP="00BD10B9">
      <w:pPr>
        <w:keepNext/>
        <w:numPr>
          <w:ilvl w:val="0"/>
          <w:numId w:val="22"/>
        </w:num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pPr>
      <w:r w:rsidRPr="00125339">
        <w:t xml:space="preserve">The limited amount of information to be collected; </w:t>
      </w:r>
    </w:p>
    <w:p w:rsidR="00B21E13" w:rsidRPr="00125339" w:rsidRDefault="006869D5" w:rsidP="00BD10B9">
      <w:pPr>
        <w:keepNext/>
        <w:numPr>
          <w:ilvl w:val="0"/>
          <w:numId w:val="22"/>
        </w:num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pPr>
      <w:r w:rsidRPr="00125339">
        <w:t xml:space="preserve">The limited amount of time in which to collect the information; </w:t>
      </w:r>
      <w:r w:rsidR="00B21E13" w:rsidRPr="00125339">
        <w:t>and</w:t>
      </w:r>
    </w:p>
    <w:p w:rsidR="006869D5" w:rsidRPr="00125339" w:rsidRDefault="005B2229" w:rsidP="00BD10B9">
      <w:pPr>
        <w:keepNext/>
        <w:numPr>
          <w:ilvl w:val="0"/>
          <w:numId w:val="22"/>
        </w:num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pPr>
      <w:r>
        <w:t>M</w:t>
      </w:r>
      <w:r w:rsidR="00B21E13" w:rsidRPr="00125339">
        <w:t>aximiz</w:t>
      </w:r>
      <w:r>
        <w:t>ation of</w:t>
      </w:r>
      <w:r w:rsidR="00B21E13" w:rsidRPr="00125339">
        <w:t xml:space="preserve"> response rates</w:t>
      </w:r>
      <w:r w:rsidR="00125339" w:rsidRPr="00125339">
        <w:t>.</w:t>
      </w:r>
    </w:p>
    <w:p w:rsidR="00EF3FB0" w:rsidRPr="00163EEC" w:rsidRDefault="00DC07CB" w:rsidP="00BD10B9">
      <w:pPr>
        <w:pStyle w:val="ListParagraph"/>
        <w:spacing w:after="200" w:line="264" w:lineRule="auto"/>
        <w:ind w:left="0"/>
        <w:rPr>
          <w:rFonts w:ascii="Times New Roman" w:hAnsi="Times New Roman"/>
        </w:rPr>
      </w:pPr>
      <w:r w:rsidRPr="00163EEC">
        <w:rPr>
          <w:rFonts w:ascii="Times New Roman" w:hAnsi="Times New Roman"/>
        </w:rPr>
        <w:t xml:space="preserve">The </w:t>
      </w:r>
      <w:r w:rsidR="009104A3">
        <w:rPr>
          <w:rFonts w:ascii="Times New Roman" w:hAnsi="Times New Roman"/>
        </w:rPr>
        <w:t>w</w:t>
      </w:r>
      <w:r w:rsidR="00EF3FB0" w:rsidRPr="00163EEC">
        <w:rPr>
          <w:rFonts w:ascii="Times New Roman" w:hAnsi="Times New Roman"/>
        </w:rPr>
        <w:t>eb-based application</w:t>
      </w:r>
      <w:r w:rsidRPr="00163EEC">
        <w:rPr>
          <w:rFonts w:ascii="Times New Roman" w:hAnsi="Times New Roman"/>
        </w:rPr>
        <w:t xml:space="preserve"> will comply with </w:t>
      </w:r>
      <w:r w:rsidR="00EF3FB0" w:rsidRPr="00163EEC">
        <w:rPr>
          <w:rFonts w:ascii="Times New Roman" w:hAnsi="Times New Roman"/>
        </w:rPr>
        <w:t>the requirements of Section 508 of the Rehabilitation Act to permit accessibility to people with disabilities.</w:t>
      </w:r>
    </w:p>
    <w:p w:rsidR="005F6449" w:rsidRPr="00163EEC" w:rsidRDefault="005F6449" w:rsidP="00BD10B9">
      <w:pPr>
        <w:tabs>
          <w:tab w:val="left" w:pos="-990"/>
          <w:tab w:val="left" w:pos="-270"/>
          <w:tab w:val="left" w:pos="450"/>
          <w:tab w:val="left" w:pos="90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s>
        <w:spacing w:after="200" w:line="264" w:lineRule="auto"/>
        <w:ind w:left="450" w:hanging="450"/>
      </w:pPr>
      <w:r w:rsidRPr="00163EEC">
        <w:rPr>
          <w:b/>
        </w:rPr>
        <w:t>A.4</w:t>
      </w:r>
      <w:r w:rsidRPr="00163EEC">
        <w:rPr>
          <w:b/>
        </w:rPr>
        <w:tab/>
      </w:r>
      <w:r w:rsidRPr="00163EEC">
        <w:rPr>
          <w:b/>
          <w:smallCaps/>
        </w:rPr>
        <w:t>Efforts to Identify Duplication</w:t>
      </w:r>
    </w:p>
    <w:p w:rsidR="005F6449" w:rsidRPr="00163EEC" w:rsidRDefault="005F6449" w:rsidP="00BD10B9">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outlineLvl w:val="0"/>
      </w:pPr>
      <w:r w:rsidRPr="00163EEC">
        <w:t>The information is collected only for this initiative and is not available elsewhere.</w:t>
      </w:r>
    </w:p>
    <w:p w:rsidR="005F6449" w:rsidRPr="00163EEC" w:rsidRDefault="005F6449" w:rsidP="00BD10B9">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ind w:left="450" w:hanging="450"/>
        <w:outlineLvl w:val="0"/>
      </w:pPr>
      <w:r w:rsidRPr="00163EEC">
        <w:rPr>
          <w:b/>
        </w:rPr>
        <w:t>A.5</w:t>
      </w:r>
      <w:r w:rsidRPr="00163EEC">
        <w:rPr>
          <w:b/>
        </w:rPr>
        <w:tab/>
      </w:r>
      <w:r w:rsidRPr="00163EEC">
        <w:rPr>
          <w:b/>
          <w:smallCaps/>
        </w:rPr>
        <w:t>Involvement of Small Entities</w:t>
      </w:r>
    </w:p>
    <w:p w:rsidR="004806E7" w:rsidRPr="00B04193" w:rsidRDefault="005F6449" w:rsidP="00BD10B9">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pPr>
      <w:r w:rsidRPr="00163EEC">
        <w:t xml:space="preserve">No small businesses will be involved, but nearly all of the </w:t>
      </w:r>
      <w:r w:rsidR="00705358" w:rsidRPr="00163EEC">
        <w:t xml:space="preserve">organizers of the </w:t>
      </w:r>
      <w:r w:rsidR="003D17F3" w:rsidRPr="00B04193">
        <w:rPr>
          <w:szCs w:val="25"/>
        </w:rPr>
        <w:t>THM</w:t>
      </w:r>
      <w:r w:rsidR="00957BDF" w:rsidRPr="00B04193">
        <w:rPr>
          <w:szCs w:val="25"/>
        </w:rPr>
        <w:t xml:space="preserve"> event</w:t>
      </w:r>
      <w:r w:rsidR="003D17F3" w:rsidRPr="00B04193">
        <w:rPr>
          <w:szCs w:val="25"/>
        </w:rPr>
        <w:t>s</w:t>
      </w:r>
      <w:r w:rsidR="008F114B" w:rsidRPr="00B04193">
        <w:rPr>
          <w:i/>
        </w:rPr>
        <w:t xml:space="preserve"> </w:t>
      </w:r>
      <w:r w:rsidRPr="00B04193">
        <w:t xml:space="preserve">will be small CBOs. </w:t>
      </w:r>
      <w:r w:rsidR="009104A3">
        <w:t xml:space="preserve"> </w:t>
      </w:r>
      <w:r w:rsidRPr="00B04193">
        <w:t>To minim</w:t>
      </w:r>
      <w:r w:rsidR="00652BA8" w:rsidRPr="00B04193">
        <w:t>ize burden on these CBO</w:t>
      </w:r>
      <w:r w:rsidRPr="00B04193">
        <w:t xml:space="preserve">s, the </w:t>
      </w:r>
      <w:r w:rsidR="007B7290" w:rsidRPr="00B04193">
        <w:t>Organizer</w:t>
      </w:r>
      <w:r w:rsidRPr="00B04193">
        <w:t xml:space="preserve"> </w:t>
      </w:r>
      <w:r w:rsidR="00C92230" w:rsidRPr="00B04193">
        <w:t xml:space="preserve">Survey </w:t>
      </w:r>
      <w:r w:rsidR="004806E7" w:rsidRPr="00B04193">
        <w:t xml:space="preserve">(see Attachment 1) </w:t>
      </w:r>
      <w:r w:rsidRPr="00B04193">
        <w:t xml:space="preserve">was designed to </w:t>
      </w:r>
      <w:r w:rsidR="00AE0D1B" w:rsidRPr="00B04193">
        <w:t xml:space="preserve">contain mostly closed-ended questions and </w:t>
      </w:r>
      <w:r w:rsidR="00BC74C0" w:rsidRPr="00B04193">
        <w:t>to</w:t>
      </w:r>
      <w:r w:rsidR="00AE0D1B" w:rsidRPr="00B04193">
        <w:t xml:space="preserve"> be completed by </w:t>
      </w:r>
      <w:r w:rsidR="00BC74C0" w:rsidRPr="00B04193">
        <w:t xml:space="preserve">only </w:t>
      </w:r>
      <w:r w:rsidR="00AE0D1B" w:rsidRPr="00B04193">
        <w:t xml:space="preserve">one member of the </w:t>
      </w:r>
      <w:r w:rsidR="009104A3">
        <w:t>organization</w:t>
      </w:r>
      <w:r w:rsidR="00AE0D1B" w:rsidRPr="00B04193">
        <w:t xml:space="preserve"> </w:t>
      </w:r>
      <w:r w:rsidR="005B2229">
        <w:t>that</w:t>
      </w:r>
      <w:r w:rsidR="005B2229" w:rsidRPr="00B04193">
        <w:t xml:space="preserve"> </w:t>
      </w:r>
      <w:r w:rsidR="00AE0D1B" w:rsidRPr="00B04193">
        <w:t>was involved in planning the local THM</w:t>
      </w:r>
      <w:r w:rsidR="00957BDF" w:rsidRPr="00B04193">
        <w:t xml:space="preserve"> event</w:t>
      </w:r>
      <w:r w:rsidR="00B15936" w:rsidRPr="00B04193">
        <w:t xml:space="preserve">. </w:t>
      </w:r>
      <w:r w:rsidR="008B38AE">
        <w:t xml:space="preserve"> </w:t>
      </w:r>
      <w:r w:rsidRPr="00B04193">
        <w:t xml:space="preserve">The questions on the </w:t>
      </w:r>
      <w:r w:rsidR="007B7290" w:rsidRPr="00B04193">
        <w:t>Organizer</w:t>
      </w:r>
      <w:r w:rsidR="009E5A55" w:rsidRPr="00B04193">
        <w:t xml:space="preserve"> </w:t>
      </w:r>
      <w:r w:rsidR="00C92230" w:rsidRPr="00B04193">
        <w:t xml:space="preserve">Survey </w:t>
      </w:r>
      <w:r w:rsidRPr="00B04193">
        <w:t xml:space="preserve">require little or no checking </w:t>
      </w:r>
      <w:r w:rsidR="00706338" w:rsidRPr="00B04193">
        <w:t xml:space="preserve">of </w:t>
      </w:r>
      <w:r w:rsidRPr="00B04193">
        <w:t>other documents.</w:t>
      </w:r>
      <w:r w:rsidR="008B38AE">
        <w:t xml:space="preserve"> </w:t>
      </w:r>
      <w:r w:rsidRPr="00B04193">
        <w:t xml:space="preserve"> The </w:t>
      </w:r>
      <w:r w:rsidR="00C92230" w:rsidRPr="00B04193">
        <w:t>survey</w:t>
      </w:r>
      <w:r w:rsidRPr="00B04193">
        <w:t xml:space="preserve"> can be easily c</w:t>
      </w:r>
      <w:r w:rsidR="00B15936" w:rsidRPr="00B04193">
        <w:t xml:space="preserve">ompleted within a few minutes. </w:t>
      </w:r>
    </w:p>
    <w:p w:rsidR="004806E7" w:rsidRPr="00B04193" w:rsidRDefault="00AD158A" w:rsidP="00BD10B9">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pPr>
      <w:r>
        <w:lastRenderedPageBreak/>
        <w:t xml:space="preserve">In addition to completing the Organizer Survey, </w:t>
      </w:r>
      <w:r w:rsidR="00B362E7">
        <w:t xml:space="preserve">a sample of </w:t>
      </w:r>
      <w:r w:rsidR="004806E7" w:rsidRPr="00B04193">
        <w:t xml:space="preserve">CBOs </w:t>
      </w:r>
      <w:r w:rsidR="0042087B">
        <w:t>(n=150</w:t>
      </w:r>
      <w:r w:rsidR="00B362E7">
        <w:t xml:space="preserve">) </w:t>
      </w:r>
      <w:r w:rsidR="004806E7" w:rsidRPr="00B04193">
        <w:t xml:space="preserve">will be asked to collect feedback </w:t>
      </w:r>
      <w:r w:rsidR="002B0B2C" w:rsidRPr="00B04193">
        <w:t xml:space="preserve">at the conclusion of their THM event </w:t>
      </w:r>
      <w:r w:rsidR="004806E7" w:rsidRPr="00B04193">
        <w:t>from event attendees using the Participant Form (see Attachment 2)</w:t>
      </w:r>
      <w:r w:rsidR="000152D9" w:rsidRPr="00B04193">
        <w:t>.</w:t>
      </w:r>
      <w:r w:rsidR="008B38AE">
        <w:t xml:space="preserve"> </w:t>
      </w:r>
      <w:r w:rsidR="004806E7" w:rsidRPr="00B04193">
        <w:t xml:space="preserve"> </w:t>
      </w:r>
      <w:r>
        <w:t xml:space="preserve">CBOs that </w:t>
      </w:r>
      <w:r w:rsidR="00CC4035">
        <w:t xml:space="preserve">already </w:t>
      </w:r>
      <w:r>
        <w:t xml:space="preserve">have a mechanism in place to collect feedback from event attendees will be given the option to incorporate questions from the Participant Form into their instrument. </w:t>
      </w:r>
      <w:r w:rsidR="008B38AE">
        <w:t xml:space="preserve"> </w:t>
      </w:r>
      <w:r w:rsidR="004806E7" w:rsidRPr="00B04193">
        <w:t xml:space="preserve">To further minimize burden on the CBOs, </w:t>
      </w:r>
      <w:r>
        <w:t>organizers</w:t>
      </w:r>
      <w:r w:rsidR="004806E7" w:rsidRPr="00B04193">
        <w:t xml:space="preserve"> will be provided </w:t>
      </w:r>
      <w:r w:rsidR="00F854E2">
        <w:t xml:space="preserve">a </w:t>
      </w:r>
      <w:r w:rsidR="009C5834" w:rsidRPr="00B04193">
        <w:t xml:space="preserve">preaddressed postage-paid </w:t>
      </w:r>
      <w:r w:rsidR="00F854E2">
        <w:t>envelope</w:t>
      </w:r>
      <w:r w:rsidR="004806E7" w:rsidRPr="00B04193">
        <w:t xml:space="preserve"> to submit Participant Forms</w:t>
      </w:r>
      <w:r w:rsidR="009C5834" w:rsidRPr="00B04193">
        <w:t xml:space="preserve"> to the study evaluators</w:t>
      </w:r>
      <w:r w:rsidR="00D1117F">
        <w:t xml:space="preserve"> within 30 days of their event. </w:t>
      </w:r>
      <w:r w:rsidR="008B38AE">
        <w:t xml:space="preserve"> </w:t>
      </w:r>
      <w:r w:rsidR="008A49CB">
        <w:t xml:space="preserve">They </w:t>
      </w:r>
      <w:r w:rsidR="00D1117F">
        <w:t>may</w:t>
      </w:r>
      <w:r w:rsidR="00CF7428">
        <w:t>, at their own discretion,</w:t>
      </w:r>
      <w:r w:rsidR="00D1117F">
        <w:t xml:space="preserve"> </w:t>
      </w:r>
      <w:r w:rsidR="00CF7428">
        <w:t xml:space="preserve">also </w:t>
      </w:r>
      <w:r w:rsidR="00CC4035">
        <w:t>submit the data electronically</w:t>
      </w:r>
      <w:r w:rsidR="00593606">
        <w:t xml:space="preserve"> to a designated e</w:t>
      </w:r>
      <w:r w:rsidR="008B38AE">
        <w:t>-</w:t>
      </w:r>
      <w:r w:rsidR="00593606">
        <w:t>mail address.</w:t>
      </w:r>
    </w:p>
    <w:p w:rsidR="00F8700B" w:rsidRDefault="005F6449" w:rsidP="00F8700B">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pPr>
      <w:r w:rsidRPr="00B04193">
        <w:t>The items on the</w:t>
      </w:r>
      <w:r w:rsidR="004806E7" w:rsidRPr="00B04193">
        <w:t>se instruments</w:t>
      </w:r>
      <w:r w:rsidRPr="00B04193">
        <w:t xml:space="preserve"> are considered the minim</w:t>
      </w:r>
      <w:r w:rsidR="00AE0D1B" w:rsidRPr="00B04193">
        <w:t>um</w:t>
      </w:r>
      <w:r w:rsidRPr="00B04193">
        <w:t xml:space="preserve"> necessary to obtain the feedback needed by SAMHS</w:t>
      </w:r>
      <w:r w:rsidR="009A51DD" w:rsidRPr="00B04193">
        <w:t>A</w:t>
      </w:r>
      <w:r w:rsidRPr="00B04193">
        <w:t xml:space="preserve"> to assess </w:t>
      </w:r>
      <w:r w:rsidR="00016BE2" w:rsidRPr="00B04193">
        <w:t xml:space="preserve">and help plan for future </w:t>
      </w:r>
      <w:r w:rsidR="003D17F3" w:rsidRPr="00B04193">
        <w:rPr>
          <w:szCs w:val="25"/>
        </w:rPr>
        <w:t>THM</w:t>
      </w:r>
      <w:r w:rsidR="00F57795" w:rsidRPr="00B04193">
        <w:rPr>
          <w:szCs w:val="25"/>
        </w:rPr>
        <w:t> </w:t>
      </w:r>
      <w:r w:rsidR="00957BDF" w:rsidRPr="00B04193">
        <w:rPr>
          <w:szCs w:val="25"/>
        </w:rPr>
        <w:t>event</w:t>
      </w:r>
      <w:r w:rsidR="003D17F3" w:rsidRPr="00B04193">
        <w:rPr>
          <w:szCs w:val="25"/>
        </w:rPr>
        <w:t>s</w:t>
      </w:r>
      <w:r w:rsidR="008F114B" w:rsidRPr="00B04193">
        <w:t>.</w:t>
      </w:r>
    </w:p>
    <w:p w:rsidR="005F6449" w:rsidRPr="00163EEC" w:rsidRDefault="005F6449" w:rsidP="00BD10B9">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ind w:left="450" w:hanging="450"/>
      </w:pPr>
      <w:r w:rsidRPr="00163EEC">
        <w:rPr>
          <w:b/>
        </w:rPr>
        <w:t>A.6</w:t>
      </w:r>
      <w:r w:rsidRPr="00163EEC">
        <w:rPr>
          <w:b/>
        </w:rPr>
        <w:tab/>
      </w:r>
      <w:r w:rsidR="009A51DD" w:rsidRPr="00163EEC">
        <w:rPr>
          <w:b/>
          <w:smallCaps/>
        </w:rPr>
        <w:t>Consequences o</w:t>
      </w:r>
      <w:r w:rsidRPr="00163EEC">
        <w:rPr>
          <w:b/>
          <w:smallCaps/>
        </w:rPr>
        <w:t>f Information Collected Less Frequently</w:t>
      </w:r>
    </w:p>
    <w:p w:rsidR="005F6449" w:rsidRPr="00163EEC" w:rsidRDefault="005F6449" w:rsidP="00BD10B9">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pPr>
      <w:r w:rsidRPr="00163EEC">
        <w:t xml:space="preserve">Information </w:t>
      </w:r>
      <w:r w:rsidR="009E5A55" w:rsidRPr="00163EEC">
        <w:t xml:space="preserve">on THM events </w:t>
      </w:r>
      <w:r w:rsidRPr="00163EEC">
        <w:t xml:space="preserve">will be obtained once </w:t>
      </w:r>
      <w:r w:rsidR="00DD74BB" w:rsidRPr="00163EEC">
        <w:t>every other year</w:t>
      </w:r>
      <w:r w:rsidRPr="00163EEC">
        <w:t>.</w:t>
      </w:r>
      <w:r w:rsidR="008D698D" w:rsidRPr="00163EEC">
        <w:t xml:space="preserve"> </w:t>
      </w:r>
      <w:r w:rsidR="008B38AE">
        <w:t xml:space="preserve"> </w:t>
      </w:r>
      <w:r w:rsidRPr="00163EEC">
        <w:t>Without this information</w:t>
      </w:r>
      <w:r w:rsidR="00706338" w:rsidRPr="00163EEC">
        <w:t>,</w:t>
      </w:r>
      <w:r w:rsidRPr="00163EEC">
        <w:t xml:space="preserve"> SAMHSA will not be able to assess each event and plan </w:t>
      </w:r>
      <w:r w:rsidR="009104A3">
        <w:t xml:space="preserve">better </w:t>
      </w:r>
      <w:r w:rsidRPr="00163EEC">
        <w:t>for future events.</w:t>
      </w:r>
    </w:p>
    <w:p w:rsidR="005F6449" w:rsidRPr="00163EEC" w:rsidRDefault="005F6449" w:rsidP="00BD10B9">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ind w:left="450" w:hanging="450"/>
        <w:outlineLvl w:val="0"/>
      </w:pPr>
      <w:r w:rsidRPr="00163EEC">
        <w:rPr>
          <w:b/>
        </w:rPr>
        <w:t>A.7</w:t>
      </w:r>
      <w:r w:rsidRPr="00163EEC">
        <w:rPr>
          <w:b/>
        </w:rPr>
        <w:tab/>
      </w:r>
      <w:r w:rsidRPr="00163EEC">
        <w:rPr>
          <w:b/>
          <w:smallCaps/>
        </w:rPr>
        <w:t>Consistency With the Guidelines in</w:t>
      </w:r>
      <w:r w:rsidRPr="00163EEC">
        <w:rPr>
          <w:b/>
        </w:rPr>
        <w:t xml:space="preserve"> 5 CFR 1320.5(d</w:t>
      </w:r>
      <w:r w:rsidR="004A7A23" w:rsidRPr="00163EEC">
        <w:rPr>
          <w:b/>
        </w:rPr>
        <w:t>)(</w:t>
      </w:r>
      <w:r w:rsidRPr="00163EEC">
        <w:rPr>
          <w:b/>
        </w:rPr>
        <w:t>2)</w:t>
      </w:r>
    </w:p>
    <w:p w:rsidR="005F6449" w:rsidRDefault="005F6449" w:rsidP="00BD10B9">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outlineLvl w:val="0"/>
      </w:pPr>
      <w:r w:rsidRPr="00163EEC">
        <w:t>This information collection fully complies with 5 CFR 1320.5(d</w:t>
      </w:r>
      <w:r w:rsidR="004A7A23" w:rsidRPr="00163EEC">
        <w:t>)(</w:t>
      </w:r>
      <w:r w:rsidRPr="00163EEC">
        <w:t>2).</w:t>
      </w:r>
    </w:p>
    <w:p w:rsidR="005F6449" w:rsidRDefault="005F6449" w:rsidP="00BD10B9">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ind w:left="450" w:hanging="450"/>
      </w:pPr>
      <w:r>
        <w:rPr>
          <w:b/>
        </w:rPr>
        <w:t>A.8</w:t>
      </w:r>
      <w:r>
        <w:rPr>
          <w:b/>
        </w:rPr>
        <w:tab/>
      </w:r>
      <w:r>
        <w:rPr>
          <w:b/>
          <w:smallCaps/>
        </w:rPr>
        <w:t>Consultation Outside the Agency</w:t>
      </w:r>
    </w:p>
    <w:p w:rsidR="005F6449" w:rsidRDefault="005F6449" w:rsidP="00BD10B9">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pPr>
      <w:r w:rsidRPr="002C3B71">
        <w:t xml:space="preserve">The </w:t>
      </w:r>
      <w:r w:rsidR="00C3672C" w:rsidRPr="002C3B71">
        <w:t xml:space="preserve">60-day </w:t>
      </w:r>
      <w:r w:rsidRPr="002C3B71">
        <w:rPr>
          <w:i/>
        </w:rPr>
        <w:t>Federal Register</w:t>
      </w:r>
      <w:r w:rsidR="00C3672C" w:rsidRPr="002C3B71">
        <w:rPr>
          <w:i/>
        </w:rPr>
        <w:t xml:space="preserve"> </w:t>
      </w:r>
      <w:r w:rsidR="00C3672C" w:rsidRPr="00050F0C">
        <w:t>Notice</w:t>
      </w:r>
      <w:r w:rsidRPr="002C3B71">
        <w:t xml:space="preserve"> </w:t>
      </w:r>
      <w:r w:rsidR="00C3672C" w:rsidRPr="002C3B71">
        <w:t xml:space="preserve">was published </w:t>
      </w:r>
      <w:r w:rsidRPr="002C3B71">
        <w:t xml:space="preserve">on </w:t>
      </w:r>
      <w:r w:rsidR="0075496F">
        <w:t xml:space="preserve">June </w:t>
      </w:r>
      <w:r w:rsidR="00841D62">
        <w:t>21</w:t>
      </w:r>
      <w:r w:rsidR="00146F5F" w:rsidRPr="002C3B71">
        <w:t xml:space="preserve">, </w:t>
      </w:r>
      <w:r w:rsidR="00F854E2" w:rsidRPr="002C3B71">
        <w:t>201</w:t>
      </w:r>
      <w:r w:rsidR="00F854E2">
        <w:t>3</w:t>
      </w:r>
      <w:r w:rsidR="00F854E2" w:rsidRPr="002C3B71">
        <w:rPr>
          <w:color w:val="000000"/>
        </w:rPr>
        <w:t xml:space="preserve"> </w:t>
      </w:r>
      <w:r w:rsidR="00087938" w:rsidRPr="002C3B71">
        <w:rPr>
          <w:color w:val="000000"/>
        </w:rPr>
        <w:t>(V</w:t>
      </w:r>
      <w:r w:rsidR="007073C0" w:rsidRPr="002C3B71">
        <w:t xml:space="preserve">ol. </w:t>
      </w:r>
      <w:r w:rsidR="0075496F">
        <w:t>78</w:t>
      </w:r>
      <w:r w:rsidR="00146F5F" w:rsidRPr="002C3B71">
        <w:t xml:space="preserve">, </w:t>
      </w:r>
      <w:r w:rsidR="007073C0" w:rsidRPr="002C3B71">
        <w:t>pg</w:t>
      </w:r>
      <w:r w:rsidR="001A6FDD" w:rsidRPr="002C3B71">
        <w:t>.</w:t>
      </w:r>
      <w:r w:rsidR="007073C0" w:rsidRPr="002C3B71">
        <w:t xml:space="preserve"> </w:t>
      </w:r>
      <w:r w:rsidR="00841D62">
        <w:t>37558</w:t>
      </w:r>
      <w:r w:rsidR="00146F5F" w:rsidRPr="002C3B71">
        <w:t>)</w:t>
      </w:r>
      <w:r w:rsidRPr="002C3B71">
        <w:t>.</w:t>
      </w:r>
      <w:r w:rsidR="008D698D" w:rsidRPr="002C3B71">
        <w:t xml:space="preserve"> </w:t>
      </w:r>
    </w:p>
    <w:p w:rsidR="005F6449" w:rsidRDefault="005F6449" w:rsidP="00D27DE0">
      <w:r>
        <w:t xml:space="preserve">Consultations were conducted with </w:t>
      </w:r>
      <w:r w:rsidR="00F854E2">
        <w:t>a representative within</w:t>
      </w:r>
      <w:r>
        <w:t xml:space="preserve"> </w:t>
      </w:r>
      <w:r w:rsidR="00DA6B24">
        <w:t>CBOs</w:t>
      </w:r>
      <w:r w:rsidR="00420313">
        <w:t xml:space="preserve"> </w:t>
      </w:r>
      <w:r w:rsidR="00F854E2">
        <w:t>that</w:t>
      </w:r>
      <w:r w:rsidR="00706338">
        <w:t xml:space="preserve"> </w:t>
      </w:r>
      <w:r w:rsidR="00F854E2">
        <w:t xml:space="preserve">organized a </w:t>
      </w:r>
      <w:r w:rsidR="00420313">
        <w:t>2</w:t>
      </w:r>
      <w:r w:rsidR="00F854E2">
        <w:t>012</w:t>
      </w:r>
      <w:r>
        <w:t xml:space="preserve"> </w:t>
      </w:r>
      <w:r w:rsidR="003D17F3">
        <w:rPr>
          <w:szCs w:val="25"/>
        </w:rPr>
        <w:t>THM</w:t>
      </w:r>
      <w:r w:rsidR="00957BDF">
        <w:rPr>
          <w:szCs w:val="25"/>
        </w:rPr>
        <w:t xml:space="preserve"> event</w:t>
      </w:r>
      <w:r w:rsidR="00420313">
        <w:rPr>
          <w:i/>
        </w:rPr>
        <w:t>.</w:t>
      </w:r>
      <w:r>
        <w:t xml:space="preserve"> </w:t>
      </w:r>
      <w:r w:rsidR="00877F6B">
        <w:t xml:space="preserve"> </w:t>
      </w:r>
      <w:r>
        <w:t xml:space="preserve">These consultations focused on the burden of completing the </w:t>
      </w:r>
      <w:r w:rsidR="007B7290">
        <w:t>Organizer</w:t>
      </w:r>
      <w:r>
        <w:t xml:space="preserve"> </w:t>
      </w:r>
      <w:r w:rsidR="00926E3B">
        <w:t xml:space="preserve">Survey </w:t>
      </w:r>
      <w:r>
        <w:t xml:space="preserve">and how the organizations might use the findings should SAMHSA decide to share those findings with participating </w:t>
      </w:r>
      <w:r w:rsidR="00DA6B24">
        <w:t>CBOs</w:t>
      </w:r>
      <w:r>
        <w:t xml:space="preserve">. </w:t>
      </w:r>
      <w:r w:rsidR="00877F6B">
        <w:t xml:space="preserve"> </w:t>
      </w:r>
      <w:r>
        <w:t>Consultations were held with the following individuals:</w:t>
      </w:r>
      <w:r w:rsidR="008D698D">
        <w:t xml:space="preserve"> </w:t>
      </w:r>
    </w:p>
    <w:p w:rsidR="00D27DE0" w:rsidRDefault="00D27DE0" w:rsidP="00D27DE0"/>
    <w:tbl>
      <w:tblPr>
        <w:tblW w:w="0" w:type="auto"/>
        <w:tblInd w:w="18" w:type="dxa"/>
        <w:tblLook w:val="04A0"/>
      </w:tblPr>
      <w:tblGrid>
        <w:gridCol w:w="3510"/>
        <w:gridCol w:w="3060"/>
        <w:gridCol w:w="3078"/>
      </w:tblGrid>
      <w:tr w:rsidR="00455581" w:rsidTr="00A41694">
        <w:tc>
          <w:tcPr>
            <w:tcW w:w="3510" w:type="dxa"/>
            <w:shd w:val="clear" w:color="auto" w:fill="auto"/>
          </w:tcPr>
          <w:p w:rsidR="00455581" w:rsidRDefault="00455581" w:rsidP="00864F1B">
            <w:pPr>
              <w:keepNext/>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Mr. Joseph </w:t>
            </w:r>
            <w:proofErr w:type="spellStart"/>
            <w:r>
              <w:t>Conlin</w:t>
            </w:r>
            <w:proofErr w:type="spellEnd"/>
          </w:p>
          <w:p w:rsidR="00455581" w:rsidRDefault="00455581" w:rsidP="00864F1B">
            <w:pPr>
              <w:keepNext/>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Burlington Co</w:t>
            </w:r>
            <w:r w:rsidR="00FB2F2E">
              <w:t>.</w:t>
            </w:r>
            <w:r>
              <w:t xml:space="preserve"> Coalition for Healthy Communities</w:t>
            </w:r>
          </w:p>
          <w:p w:rsidR="00455581" w:rsidRDefault="00455581" w:rsidP="00864F1B">
            <w:pPr>
              <w:keepNext/>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Prevention Plus of Burlington </w:t>
            </w:r>
            <w:r w:rsidR="00FB2F2E">
              <w:t>Co.</w:t>
            </w:r>
          </w:p>
          <w:p w:rsidR="00455581" w:rsidRDefault="00455581" w:rsidP="00864F1B">
            <w:pPr>
              <w:keepNext/>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1824 </w:t>
            </w:r>
            <w:proofErr w:type="spellStart"/>
            <w:r>
              <w:t>Rt</w:t>
            </w:r>
            <w:proofErr w:type="spellEnd"/>
            <w:r>
              <w:t xml:space="preserve"> 38 E</w:t>
            </w:r>
            <w:r w:rsidR="00134F98">
              <w:t>,</w:t>
            </w:r>
            <w:r>
              <w:t xml:space="preserve"> Suite B</w:t>
            </w:r>
          </w:p>
          <w:p w:rsidR="00455581" w:rsidRDefault="00455581" w:rsidP="00864F1B">
            <w:pPr>
              <w:keepNext/>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Lumberton, NJ 08048</w:t>
            </w:r>
          </w:p>
          <w:p w:rsidR="00455581" w:rsidRDefault="00455581" w:rsidP="00864F1B">
            <w:pPr>
              <w:keepNext/>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Phone: </w:t>
            </w:r>
            <w:r w:rsidR="00134F98">
              <w:t xml:space="preserve"> </w:t>
            </w:r>
            <w:r>
              <w:t>(609) 261–0001</w:t>
            </w:r>
          </w:p>
        </w:tc>
        <w:tc>
          <w:tcPr>
            <w:tcW w:w="3060" w:type="dxa"/>
            <w:shd w:val="clear" w:color="auto" w:fill="auto"/>
          </w:tcPr>
          <w:p w:rsidR="00455581" w:rsidRDefault="00455581" w:rsidP="00864F1B">
            <w:pPr>
              <w:keepNext/>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Ms. Gwen </w:t>
            </w:r>
            <w:proofErr w:type="spellStart"/>
            <w:r>
              <w:t>Drenick</w:t>
            </w:r>
            <w:proofErr w:type="spellEnd"/>
          </w:p>
          <w:p w:rsidR="00455581" w:rsidRDefault="00455581" w:rsidP="00864F1B">
            <w:pPr>
              <w:keepNext/>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Director</w:t>
            </w:r>
          </w:p>
          <w:p w:rsidR="00455581" w:rsidRDefault="00455581" w:rsidP="00864F1B">
            <w:pPr>
              <w:keepNext/>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NCADD-OC/Community Alliance Network</w:t>
            </w:r>
          </w:p>
          <w:p w:rsidR="00455581" w:rsidRDefault="00455581" w:rsidP="00864F1B">
            <w:pPr>
              <w:keepNext/>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5 Mason, Suite 150</w:t>
            </w:r>
          </w:p>
          <w:p w:rsidR="00455581" w:rsidRDefault="00455581" w:rsidP="00864F1B">
            <w:pPr>
              <w:keepNext/>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Irvine, CA 92618</w:t>
            </w:r>
          </w:p>
          <w:p w:rsidR="00455581" w:rsidRDefault="00455581" w:rsidP="00864F1B">
            <w:pPr>
              <w:keepNext/>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Phone:</w:t>
            </w:r>
            <w:r w:rsidR="00134F98">
              <w:t xml:space="preserve"> </w:t>
            </w:r>
            <w:r>
              <w:t xml:space="preserve"> (949) 595–2288 x314</w:t>
            </w:r>
          </w:p>
        </w:tc>
        <w:tc>
          <w:tcPr>
            <w:tcW w:w="3078" w:type="dxa"/>
            <w:shd w:val="clear" w:color="auto" w:fill="auto"/>
          </w:tcPr>
          <w:p w:rsidR="00455581" w:rsidRDefault="00455581" w:rsidP="00864F1B">
            <w:pPr>
              <w:keepNext/>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Dr. </w:t>
            </w:r>
            <w:proofErr w:type="spellStart"/>
            <w:r>
              <w:t>Pierluigi</w:t>
            </w:r>
            <w:proofErr w:type="spellEnd"/>
            <w:r>
              <w:t xml:space="preserve"> Mancini</w:t>
            </w:r>
          </w:p>
          <w:p w:rsidR="00455581" w:rsidRDefault="00455581" w:rsidP="00864F1B">
            <w:pPr>
              <w:keepNext/>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CEO</w:t>
            </w:r>
          </w:p>
          <w:p w:rsidR="00455581" w:rsidRDefault="00455581" w:rsidP="00864F1B">
            <w:pPr>
              <w:keepNext/>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CETPA, Inc.</w:t>
            </w:r>
          </w:p>
          <w:p w:rsidR="00455581" w:rsidRDefault="00455581" w:rsidP="00864F1B">
            <w:pPr>
              <w:keepNext/>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6020 Dawson Blvd, Suite I</w:t>
            </w:r>
          </w:p>
          <w:p w:rsidR="00455581" w:rsidRDefault="00455581" w:rsidP="00864F1B">
            <w:pPr>
              <w:keepNext/>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Norcross, GA 30093</w:t>
            </w:r>
          </w:p>
          <w:p w:rsidR="00455581" w:rsidRDefault="00455581" w:rsidP="00864F1B">
            <w:pPr>
              <w:keepNext/>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Phone: </w:t>
            </w:r>
            <w:r w:rsidR="00134F98">
              <w:t xml:space="preserve"> </w:t>
            </w:r>
            <w:r>
              <w:t>(770) 662–0249</w:t>
            </w:r>
          </w:p>
        </w:tc>
      </w:tr>
    </w:tbl>
    <w:p w:rsidR="00D27DE0" w:rsidRDefault="00D27DE0" w:rsidP="00B119FC">
      <w:pPr>
        <w:spacing w:line="264" w:lineRule="auto"/>
      </w:pPr>
    </w:p>
    <w:p w:rsidR="00F8700B" w:rsidRDefault="00F8700B" w:rsidP="009104A3">
      <w:pPr>
        <w:spacing w:after="200" w:line="264" w:lineRule="auto"/>
        <w:rPr>
          <w:b/>
        </w:rPr>
        <w:sectPr w:rsidR="00F8700B" w:rsidSect="00351A86">
          <w:headerReference w:type="even" r:id="rId12"/>
          <w:headerReference w:type="default" r:id="rId13"/>
          <w:footerReference w:type="even" r:id="rId14"/>
          <w:footerReference w:type="default" r:id="rId15"/>
          <w:footnotePr>
            <w:numFmt w:val="lowerLetter"/>
          </w:footnotePr>
          <w:endnotePr>
            <w:numFmt w:val="lowerLetter"/>
          </w:endnotePr>
          <w:pgSz w:w="12240" w:h="15840"/>
          <w:pgMar w:top="1440" w:right="1152" w:bottom="1051" w:left="1152" w:header="1152" w:footer="576" w:gutter="0"/>
          <w:cols w:space="720"/>
        </w:sectPr>
      </w:pPr>
    </w:p>
    <w:p w:rsidR="005F6449" w:rsidRDefault="005F6449" w:rsidP="009104A3">
      <w:pPr>
        <w:spacing w:after="200" w:line="264" w:lineRule="auto"/>
      </w:pPr>
      <w:r>
        <w:rPr>
          <w:b/>
        </w:rPr>
        <w:lastRenderedPageBreak/>
        <w:t>A.9</w:t>
      </w:r>
      <w:r>
        <w:rPr>
          <w:b/>
        </w:rPr>
        <w:tab/>
      </w:r>
      <w:r>
        <w:rPr>
          <w:b/>
          <w:smallCaps/>
        </w:rPr>
        <w:t>Payment to Respondents</w:t>
      </w:r>
    </w:p>
    <w:p w:rsidR="005F6449" w:rsidRDefault="004214AF" w:rsidP="00BD10B9">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outlineLvl w:val="0"/>
      </w:pPr>
      <w:r>
        <w:t>R</w:t>
      </w:r>
      <w:r w:rsidR="005F6449" w:rsidRPr="00F42F50">
        <w:t>espondents will not receive an</w:t>
      </w:r>
      <w:r w:rsidR="000933CC" w:rsidRPr="00F42F50">
        <w:t>y</w:t>
      </w:r>
      <w:r w:rsidR="005F6449" w:rsidRPr="00F42F50">
        <w:t xml:space="preserve"> incentive</w:t>
      </w:r>
      <w:r w:rsidR="00675CB4">
        <w:t xml:space="preserve"> or </w:t>
      </w:r>
      <w:r w:rsidR="00675CB4" w:rsidRPr="00705B82">
        <w:t xml:space="preserve">payment </w:t>
      </w:r>
      <w:r w:rsidR="00255D42" w:rsidRPr="00705B82">
        <w:t xml:space="preserve">from SAMHSA </w:t>
      </w:r>
      <w:r w:rsidR="00675CB4" w:rsidRPr="00705B82">
        <w:t xml:space="preserve">for completing the </w:t>
      </w:r>
      <w:r w:rsidR="007A7075">
        <w:t>data collection instruments</w:t>
      </w:r>
      <w:r w:rsidR="005F6449" w:rsidRPr="00705B82">
        <w:t>.</w:t>
      </w:r>
      <w:r w:rsidR="008D698D">
        <w:t xml:space="preserve"> </w:t>
      </w:r>
    </w:p>
    <w:p w:rsidR="005F6449" w:rsidRDefault="005F6449" w:rsidP="00BD10B9">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ind w:left="720" w:hanging="720"/>
      </w:pPr>
      <w:r>
        <w:rPr>
          <w:b/>
        </w:rPr>
        <w:t>A.10</w:t>
      </w:r>
      <w:r>
        <w:rPr>
          <w:b/>
        </w:rPr>
        <w:tab/>
      </w:r>
      <w:r>
        <w:rPr>
          <w:b/>
          <w:smallCaps/>
        </w:rPr>
        <w:t>Assurance of Confidentiality</w:t>
      </w:r>
    </w:p>
    <w:p w:rsidR="00980127" w:rsidRDefault="00A765BA" w:rsidP="00BD10B9">
      <w:pPr>
        <w:spacing w:after="200" w:line="264" w:lineRule="auto"/>
      </w:pPr>
      <w:r w:rsidRPr="00C23F7A">
        <w:t>For the Organizer Survey</w:t>
      </w:r>
      <w:r w:rsidR="00C23F7A">
        <w:t xml:space="preserve"> (see Attachment 1)</w:t>
      </w:r>
      <w:r w:rsidRPr="00C23F7A">
        <w:t>, d</w:t>
      </w:r>
      <w:r w:rsidR="005F6449" w:rsidRPr="00C23F7A">
        <w:t xml:space="preserve">ata </w:t>
      </w:r>
      <w:r w:rsidR="00AE5D28" w:rsidRPr="00C23F7A">
        <w:t xml:space="preserve">will </w:t>
      </w:r>
      <w:r w:rsidR="009D6231" w:rsidRPr="00C23F7A">
        <w:t xml:space="preserve">not </w:t>
      </w:r>
      <w:r w:rsidR="00AE5D28" w:rsidRPr="00C23F7A">
        <w:t xml:space="preserve">be </w:t>
      </w:r>
      <w:r w:rsidR="009D6231" w:rsidRPr="00C23F7A">
        <w:t xml:space="preserve">associated with individual names but rather </w:t>
      </w:r>
      <w:r w:rsidR="00DC73C4" w:rsidRPr="00C23F7A">
        <w:t xml:space="preserve">with </w:t>
      </w:r>
      <w:r w:rsidR="009D6231" w:rsidRPr="00C23F7A">
        <w:t>organization names</w:t>
      </w:r>
      <w:r w:rsidR="00980127" w:rsidRPr="00C23F7A">
        <w:t xml:space="preserve"> through a c</w:t>
      </w:r>
      <w:r w:rsidR="00F854E2">
        <w:t>ustomized ID code</w:t>
      </w:r>
      <w:r w:rsidR="009D6231" w:rsidRPr="00C23F7A">
        <w:t>.</w:t>
      </w:r>
      <w:r w:rsidR="00877F6B">
        <w:t xml:space="preserve"> </w:t>
      </w:r>
      <w:r w:rsidR="00980127" w:rsidRPr="00C23F7A">
        <w:t xml:space="preserve"> The </w:t>
      </w:r>
      <w:r w:rsidR="00F854E2">
        <w:t xml:space="preserve">ID </w:t>
      </w:r>
      <w:r w:rsidR="00980127" w:rsidRPr="00C23F7A">
        <w:t>code is used to track whether a THM event organizer has responded to the request to complete the survey.</w:t>
      </w:r>
    </w:p>
    <w:p w:rsidR="006E4FD8" w:rsidRPr="00C23F7A" w:rsidRDefault="006E4FD8" w:rsidP="00BD10B9">
      <w:pPr>
        <w:spacing w:after="200" w:line="264" w:lineRule="auto"/>
      </w:pPr>
      <w:r>
        <w:t xml:space="preserve">For the Participant </w:t>
      </w:r>
      <w:r w:rsidR="00241B12">
        <w:t xml:space="preserve">Form </w:t>
      </w:r>
      <w:r>
        <w:t>(see Attachment 2), no personal identifiers are collected on the form</w:t>
      </w:r>
      <w:r w:rsidR="00241B12">
        <w:t>;</w:t>
      </w:r>
      <w:r>
        <w:t xml:space="preserve"> therefore</w:t>
      </w:r>
      <w:r w:rsidR="00241B12">
        <w:t>,</w:t>
      </w:r>
      <w:r>
        <w:t xml:space="preserve"> it is anonymous. </w:t>
      </w:r>
      <w:r w:rsidR="00877F6B">
        <w:t xml:space="preserve"> </w:t>
      </w:r>
      <w:r>
        <w:t xml:space="preserve">If personal identifiers that are collected for the local evaluation are accidentally submitted, SAMHSA will 1) immediately remind organizations to not submit personal identifiers and 2) strip the data of these identifiers prior to working with any forms/data files. </w:t>
      </w:r>
      <w:r w:rsidR="00877F6B">
        <w:t xml:space="preserve"> </w:t>
      </w:r>
      <w:r>
        <w:t>The Participant Form will be associate</w:t>
      </w:r>
      <w:r w:rsidR="001A0E32">
        <w:t>d</w:t>
      </w:r>
      <w:r>
        <w:t xml:space="preserve"> </w:t>
      </w:r>
      <w:r w:rsidR="00241B12">
        <w:t xml:space="preserve">only </w:t>
      </w:r>
      <w:r>
        <w:t xml:space="preserve">with the THM for which the data were collected. </w:t>
      </w:r>
      <w:r w:rsidR="00877F6B">
        <w:t xml:space="preserve"> </w:t>
      </w:r>
      <w:r>
        <w:t xml:space="preserve">This will allow the study evaluators to provide a summarized report of the feedback received to the THM organizer. </w:t>
      </w:r>
      <w:r w:rsidR="00877F6B">
        <w:t xml:space="preserve"> </w:t>
      </w:r>
      <w:r>
        <w:t>Each form will be assigned an ID code that will be used as a running tally of the number of forms received.</w:t>
      </w:r>
    </w:p>
    <w:p w:rsidR="000547F8" w:rsidRDefault="00381146" w:rsidP="00BD10B9">
      <w:pPr>
        <w:spacing w:after="200" w:line="264" w:lineRule="auto"/>
      </w:pPr>
      <w:r>
        <w:t>Th</w:t>
      </w:r>
      <w:r w:rsidR="00FC4301">
        <w:t>is assessment has been under continuous review of the Institutional Review Board (</w:t>
      </w:r>
      <w:r>
        <w:t>IRB</w:t>
      </w:r>
      <w:r w:rsidR="00FC4301">
        <w:t>)</w:t>
      </w:r>
      <w:r>
        <w:t xml:space="preserve"> </w:t>
      </w:r>
      <w:r w:rsidR="00FC4301">
        <w:t xml:space="preserve">at ICF since September 14, 2010. </w:t>
      </w:r>
      <w:r w:rsidR="00B13D29">
        <w:t xml:space="preserve"> </w:t>
      </w:r>
      <w:r w:rsidR="00FC4301">
        <w:t xml:space="preserve">The most recent continuous review approval was granted on </w:t>
      </w:r>
      <w:r w:rsidR="0042087B">
        <w:t>September 13, 2013</w:t>
      </w:r>
      <w:r w:rsidR="00F258CA">
        <w:t xml:space="preserve"> (see Attachment 4</w:t>
      </w:r>
      <w:r w:rsidR="00FC4301">
        <w:t>).</w:t>
      </w:r>
      <w:r w:rsidR="00B13D29">
        <w:t xml:space="preserve"> </w:t>
      </w:r>
      <w:r w:rsidR="00FC4301">
        <w:t xml:space="preserve"> </w:t>
      </w:r>
      <w:r w:rsidR="006D140C" w:rsidRPr="00AF7C21">
        <w:t xml:space="preserve">The study will </w:t>
      </w:r>
      <w:r w:rsidR="00FC4301">
        <w:t xml:space="preserve">continue to </w:t>
      </w:r>
      <w:r w:rsidR="006D140C" w:rsidRPr="00AF7C21">
        <w:t>be reviewed annually by the IRB.</w:t>
      </w:r>
    </w:p>
    <w:p w:rsidR="005F6449" w:rsidRDefault="005F6449" w:rsidP="00BD10B9">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ind w:left="720" w:hanging="720"/>
      </w:pPr>
      <w:r>
        <w:rPr>
          <w:b/>
        </w:rPr>
        <w:t>A.11</w:t>
      </w:r>
      <w:r>
        <w:rPr>
          <w:b/>
        </w:rPr>
        <w:tab/>
      </w:r>
      <w:r>
        <w:rPr>
          <w:b/>
          <w:smallCaps/>
        </w:rPr>
        <w:t>Questions of a Sensitive Nature</w:t>
      </w:r>
    </w:p>
    <w:p w:rsidR="00DC1793" w:rsidRPr="00DC1793" w:rsidRDefault="001C04F7" w:rsidP="00BD10B9">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t xml:space="preserve">Most SAMHSA data collections gather sensitive information on substance abuse and mental health. </w:t>
      </w:r>
      <w:r w:rsidR="00877F6B">
        <w:t xml:space="preserve"> </w:t>
      </w:r>
      <w:r w:rsidRPr="00DC1793">
        <w:t xml:space="preserve">The purpose of this data collection is to gather information </w:t>
      </w:r>
      <w:r w:rsidR="006826FB" w:rsidRPr="00DC1793">
        <w:t>about</w:t>
      </w:r>
      <w:r w:rsidRPr="00DC1793">
        <w:t xml:space="preserve"> the THM </w:t>
      </w:r>
      <w:r w:rsidR="005B1D79" w:rsidRPr="00DC1793">
        <w:t>event</w:t>
      </w:r>
      <w:r w:rsidR="00951819" w:rsidRPr="00DC1793">
        <w:t>s</w:t>
      </w:r>
      <w:r w:rsidR="005B1D79" w:rsidRPr="00DC1793">
        <w:t xml:space="preserve"> </w:t>
      </w:r>
      <w:r w:rsidR="006826FB" w:rsidRPr="00DC1793">
        <w:t>on</w:t>
      </w:r>
      <w:r w:rsidRPr="00DC1793">
        <w:t xml:space="preserve"> </w:t>
      </w:r>
      <w:r w:rsidR="00A551E2">
        <w:t>UAD</w:t>
      </w:r>
      <w:r w:rsidRPr="00DC1793">
        <w:t xml:space="preserve"> prevention, an important topic </w:t>
      </w:r>
      <w:r w:rsidR="005B1D79" w:rsidRPr="00DC1793">
        <w:t>that</w:t>
      </w:r>
      <w:r w:rsidRPr="00DC1793">
        <w:t xml:space="preserve"> could be considered sensitive. </w:t>
      </w:r>
      <w:r w:rsidR="00877F6B">
        <w:t xml:space="preserve"> </w:t>
      </w:r>
      <w:r w:rsidR="006826FB" w:rsidRPr="00DC1793">
        <w:t xml:space="preserve">Demographic information is requested from </w:t>
      </w:r>
      <w:r w:rsidRPr="00DC1793">
        <w:t>THM</w:t>
      </w:r>
      <w:r w:rsidR="00957BDF" w:rsidRPr="00DC1793">
        <w:t xml:space="preserve"> event</w:t>
      </w:r>
      <w:r w:rsidR="00951819" w:rsidRPr="00DC1793">
        <w:t xml:space="preserve"> participants</w:t>
      </w:r>
      <w:r w:rsidRPr="00DC1793">
        <w:t xml:space="preserve">, which could also be considered sensitive. </w:t>
      </w:r>
      <w:r w:rsidR="00877F6B">
        <w:t xml:space="preserve"> </w:t>
      </w:r>
      <w:r w:rsidR="00697909" w:rsidRPr="00DC1793">
        <w:t xml:space="preserve">It is expected that the vast majority of persons completing the </w:t>
      </w:r>
      <w:r w:rsidR="00683063" w:rsidRPr="00DC1793">
        <w:t>Participant Form</w:t>
      </w:r>
      <w:r w:rsidR="00FE5F1B" w:rsidRPr="00DC1793">
        <w:t xml:space="preserve"> </w:t>
      </w:r>
      <w:r w:rsidR="00C6202C">
        <w:t xml:space="preserve">(which is anonymous) </w:t>
      </w:r>
      <w:r w:rsidR="00697909" w:rsidRPr="00DC1793">
        <w:t xml:space="preserve">will be over the age of 18; however, </w:t>
      </w:r>
      <w:r w:rsidR="00BC4501">
        <w:t>because of</w:t>
      </w:r>
      <w:r w:rsidR="00BC4501" w:rsidRPr="00DC1793">
        <w:t xml:space="preserve"> </w:t>
      </w:r>
      <w:r w:rsidR="00697909" w:rsidRPr="00DC1793">
        <w:t xml:space="preserve">the </w:t>
      </w:r>
      <w:r w:rsidR="00F07813" w:rsidRPr="00DC1793">
        <w:t>possibility</w:t>
      </w:r>
      <w:r w:rsidR="00697909" w:rsidRPr="00DC1793">
        <w:t xml:space="preserve"> that </w:t>
      </w:r>
      <w:r w:rsidR="006826FB" w:rsidRPr="00DC1793">
        <w:t>persons</w:t>
      </w:r>
      <w:r w:rsidR="00697909" w:rsidRPr="00DC1793">
        <w:t xml:space="preserve"> </w:t>
      </w:r>
      <w:r w:rsidR="00B3102F" w:rsidRPr="00DC1793">
        <w:t>under the age of</w:t>
      </w:r>
      <w:r w:rsidR="00697909" w:rsidRPr="00DC1793">
        <w:t xml:space="preserve"> 18 </w:t>
      </w:r>
      <w:r w:rsidR="0025618E" w:rsidRPr="00DC1793">
        <w:t xml:space="preserve">had </w:t>
      </w:r>
      <w:r w:rsidR="00697909" w:rsidRPr="00DC1793">
        <w:t>participated in the THM</w:t>
      </w:r>
      <w:r w:rsidR="00957BDF" w:rsidRPr="00DC1793">
        <w:t xml:space="preserve"> event</w:t>
      </w:r>
      <w:r w:rsidR="00697909" w:rsidRPr="00DC1793">
        <w:t>s</w:t>
      </w:r>
      <w:r w:rsidR="006826FB" w:rsidRPr="00DC1793">
        <w:t>,</w:t>
      </w:r>
      <w:r w:rsidR="00697909" w:rsidRPr="00DC1793">
        <w:t xml:space="preserve"> </w:t>
      </w:r>
      <w:r w:rsidR="00E01715" w:rsidRPr="00DC1793">
        <w:t>SAMHSA</w:t>
      </w:r>
      <w:r w:rsidR="00697909" w:rsidRPr="00DC1793">
        <w:t xml:space="preserve"> did not want to lose out on useful data about their perceptions of the THM event held in their </w:t>
      </w:r>
      <w:r w:rsidR="00697909" w:rsidRPr="00DC1793">
        <w:rPr>
          <w:szCs w:val="24"/>
        </w:rPr>
        <w:t>community.</w:t>
      </w:r>
      <w:r w:rsidR="00877F6B">
        <w:rPr>
          <w:szCs w:val="24"/>
        </w:rPr>
        <w:t xml:space="preserve"> </w:t>
      </w:r>
      <w:r w:rsidR="00697909" w:rsidRPr="00DC1793">
        <w:rPr>
          <w:szCs w:val="24"/>
        </w:rPr>
        <w:t xml:space="preserve"> </w:t>
      </w:r>
      <w:r w:rsidR="006826FB" w:rsidRPr="00DC1793">
        <w:rPr>
          <w:szCs w:val="24"/>
        </w:rPr>
        <w:t xml:space="preserve">No data are collected about individual use of alcohol or other substances. </w:t>
      </w:r>
    </w:p>
    <w:p w:rsidR="00DC1793" w:rsidRPr="00DC1793" w:rsidRDefault="00DC1793" w:rsidP="00BD10B9">
      <w:pPr>
        <w:autoSpaceDE w:val="0"/>
        <w:autoSpaceDN w:val="0"/>
        <w:adjustRightInd w:val="0"/>
        <w:spacing w:after="200" w:line="264" w:lineRule="auto"/>
        <w:rPr>
          <w:szCs w:val="24"/>
        </w:rPr>
      </w:pPr>
      <w:r w:rsidRPr="00DC1793">
        <w:rPr>
          <w:szCs w:val="24"/>
        </w:rPr>
        <w:t>The informed consent statement for the Organizer Survey, located on the opening page, will—</w:t>
      </w:r>
    </w:p>
    <w:p w:rsidR="00DC1793" w:rsidRPr="00DC1793" w:rsidRDefault="0046479A" w:rsidP="009104A3">
      <w:pPr>
        <w:numPr>
          <w:ilvl w:val="0"/>
          <w:numId w:val="35"/>
        </w:numPr>
        <w:autoSpaceDE w:val="0"/>
        <w:autoSpaceDN w:val="0"/>
        <w:adjustRightInd w:val="0"/>
        <w:spacing w:after="200" w:line="264" w:lineRule="auto"/>
        <w:rPr>
          <w:szCs w:val="24"/>
        </w:rPr>
      </w:pPr>
      <w:r>
        <w:rPr>
          <w:szCs w:val="24"/>
        </w:rPr>
        <w:t>C</w:t>
      </w:r>
      <w:r w:rsidR="00DC1793" w:rsidRPr="00DC1793">
        <w:rPr>
          <w:szCs w:val="24"/>
        </w:rPr>
        <w:t>ongratulate organizers for participating in the THMs on UAD prevention initiative;</w:t>
      </w:r>
    </w:p>
    <w:p w:rsidR="00DC1793" w:rsidRPr="00DC1793" w:rsidRDefault="0046479A" w:rsidP="009104A3">
      <w:pPr>
        <w:numPr>
          <w:ilvl w:val="0"/>
          <w:numId w:val="35"/>
        </w:numPr>
        <w:autoSpaceDE w:val="0"/>
        <w:autoSpaceDN w:val="0"/>
        <w:adjustRightInd w:val="0"/>
        <w:spacing w:after="200" w:line="264" w:lineRule="auto"/>
        <w:rPr>
          <w:szCs w:val="24"/>
        </w:rPr>
      </w:pPr>
      <w:r>
        <w:rPr>
          <w:szCs w:val="24"/>
        </w:rPr>
        <w:t>R</w:t>
      </w:r>
      <w:r w:rsidR="00DC1793" w:rsidRPr="00DC1793">
        <w:rPr>
          <w:szCs w:val="24"/>
        </w:rPr>
        <w:t>emind organizers that</w:t>
      </w:r>
      <w:r>
        <w:rPr>
          <w:szCs w:val="24"/>
        </w:rPr>
        <w:t>,</w:t>
      </w:r>
      <w:r w:rsidR="00DC1793" w:rsidRPr="00DC1793">
        <w:rPr>
          <w:szCs w:val="24"/>
        </w:rPr>
        <w:t xml:space="preserve"> as a participant in the THMs initiative, they agreed to participate in the survey;</w:t>
      </w:r>
    </w:p>
    <w:p w:rsidR="00DC1793" w:rsidRPr="00DC1793" w:rsidRDefault="0046479A" w:rsidP="009104A3">
      <w:pPr>
        <w:numPr>
          <w:ilvl w:val="0"/>
          <w:numId w:val="35"/>
        </w:numPr>
        <w:autoSpaceDE w:val="0"/>
        <w:autoSpaceDN w:val="0"/>
        <w:adjustRightInd w:val="0"/>
        <w:spacing w:after="200" w:line="264" w:lineRule="auto"/>
        <w:rPr>
          <w:szCs w:val="24"/>
        </w:rPr>
      </w:pPr>
      <w:r>
        <w:rPr>
          <w:szCs w:val="24"/>
        </w:rPr>
        <w:t>R</w:t>
      </w:r>
      <w:r w:rsidR="00DC1793" w:rsidRPr="00DC1793">
        <w:rPr>
          <w:szCs w:val="24"/>
        </w:rPr>
        <w:t>eference how the information from the survey will be used;</w:t>
      </w:r>
    </w:p>
    <w:p w:rsidR="00DC1793" w:rsidRPr="00DC1793" w:rsidRDefault="0046479A" w:rsidP="009104A3">
      <w:pPr>
        <w:numPr>
          <w:ilvl w:val="0"/>
          <w:numId w:val="35"/>
        </w:numPr>
        <w:autoSpaceDE w:val="0"/>
        <w:autoSpaceDN w:val="0"/>
        <w:adjustRightInd w:val="0"/>
        <w:spacing w:after="200" w:line="264" w:lineRule="auto"/>
        <w:rPr>
          <w:szCs w:val="24"/>
        </w:rPr>
      </w:pPr>
      <w:r>
        <w:rPr>
          <w:szCs w:val="24"/>
        </w:rPr>
        <w:t>P</w:t>
      </w:r>
      <w:r w:rsidR="00DC1793" w:rsidRPr="00DC1793">
        <w:rPr>
          <w:szCs w:val="24"/>
        </w:rPr>
        <w:t>rovide how long it will take to complete the survey;</w:t>
      </w:r>
    </w:p>
    <w:p w:rsidR="00DC1793" w:rsidRPr="00DC1793" w:rsidRDefault="0046479A" w:rsidP="009104A3">
      <w:pPr>
        <w:numPr>
          <w:ilvl w:val="0"/>
          <w:numId w:val="35"/>
        </w:numPr>
        <w:autoSpaceDE w:val="0"/>
        <w:autoSpaceDN w:val="0"/>
        <w:adjustRightInd w:val="0"/>
        <w:spacing w:after="200" w:line="264" w:lineRule="auto"/>
        <w:rPr>
          <w:szCs w:val="24"/>
        </w:rPr>
      </w:pPr>
      <w:r>
        <w:rPr>
          <w:szCs w:val="24"/>
        </w:rPr>
        <w:lastRenderedPageBreak/>
        <w:t>S</w:t>
      </w:r>
      <w:r w:rsidR="00DC1793" w:rsidRPr="00DC1793">
        <w:rPr>
          <w:szCs w:val="24"/>
        </w:rPr>
        <w:t xml:space="preserve">tate that responses will not be associated with </w:t>
      </w:r>
      <w:r>
        <w:rPr>
          <w:szCs w:val="24"/>
        </w:rPr>
        <w:t xml:space="preserve">the </w:t>
      </w:r>
      <w:r w:rsidR="00DC1793" w:rsidRPr="00DC1793">
        <w:rPr>
          <w:szCs w:val="24"/>
        </w:rPr>
        <w:t>respondent</w:t>
      </w:r>
      <w:r>
        <w:rPr>
          <w:szCs w:val="24"/>
        </w:rPr>
        <w:t>’s</w:t>
      </w:r>
      <w:r w:rsidR="00DC1793" w:rsidRPr="00DC1793">
        <w:rPr>
          <w:szCs w:val="24"/>
        </w:rPr>
        <w:t xml:space="preserve"> or </w:t>
      </w:r>
      <w:r w:rsidRPr="00DC1793">
        <w:rPr>
          <w:szCs w:val="24"/>
        </w:rPr>
        <w:t>organization</w:t>
      </w:r>
      <w:r>
        <w:rPr>
          <w:szCs w:val="24"/>
        </w:rPr>
        <w:t xml:space="preserve">’s </w:t>
      </w:r>
      <w:r w:rsidR="00DC1793" w:rsidRPr="00DC1793">
        <w:rPr>
          <w:szCs w:val="24"/>
        </w:rPr>
        <w:t xml:space="preserve">name in any reports </w:t>
      </w:r>
      <w:r w:rsidR="00412FCE">
        <w:rPr>
          <w:szCs w:val="24"/>
        </w:rPr>
        <w:t xml:space="preserve">or data provided </w:t>
      </w:r>
      <w:r w:rsidR="00DC1793" w:rsidRPr="00DC1793">
        <w:rPr>
          <w:szCs w:val="24"/>
        </w:rPr>
        <w:t>to</w:t>
      </w:r>
      <w:r>
        <w:rPr>
          <w:szCs w:val="24"/>
        </w:rPr>
        <w:t xml:space="preserve"> </w:t>
      </w:r>
      <w:r w:rsidR="00DC1793" w:rsidRPr="00DC1793">
        <w:rPr>
          <w:szCs w:val="24"/>
        </w:rPr>
        <w:t>SAMHSA;</w:t>
      </w:r>
    </w:p>
    <w:p w:rsidR="00DC1793" w:rsidRPr="00DC1793" w:rsidRDefault="0046479A" w:rsidP="009104A3">
      <w:pPr>
        <w:numPr>
          <w:ilvl w:val="0"/>
          <w:numId w:val="35"/>
        </w:numPr>
        <w:autoSpaceDE w:val="0"/>
        <w:autoSpaceDN w:val="0"/>
        <w:adjustRightInd w:val="0"/>
        <w:spacing w:after="200" w:line="264" w:lineRule="auto"/>
        <w:rPr>
          <w:szCs w:val="24"/>
        </w:rPr>
      </w:pPr>
      <w:r>
        <w:rPr>
          <w:szCs w:val="24"/>
        </w:rPr>
        <w:t>P</w:t>
      </w:r>
      <w:r w:rsidR="00DC1793" w:rsidRPr="00DC1793">
        <w:rPr>
          <w:szCs w:val="24"/>
        </w:rPr>
        <w:t>rovide an e</w:t>
      </w:r>
      <w:r w:rsidR="00B102D8">
        <w:rPr>
          <w:szCs w:val="24"/>
        </w:rPr>
        <w:t>-</w:t>
      </w:r>
      <w:r w:rsidR="00DC1793" w:rsidRPr="00DC1793">
        <w:rPr>
          <w:szCs w:val="24"/>
        </w:rPr>
        <w:t>mail address and phone number to call if respondents have questions or concerns about their</w:t>
      </w:r>
      <w:r w:rsidR="00C6202C">
        <w:rPr>
          <w:szCs w:val="24"/>
        </w:rPr>
        <w:t xml:space="preserve"> </w:t>
      </w:r>
      <w:r w:rsidR="00DC1793" w:rsidRPr="00DC1793">
        <w:rPr>
          <w:szCs w:val="24"/>
        </w:rPr>
        <w:t>participation in the survey; and</w:t>
      </w:r>
    </w:p>
    <w:p w:rsidR="00DC1793" w:rsidRPr="009104A3" w:rsidRDefault="0046479A" w:rsidP="009104A3">
      <w:pPr>
        <w:numPr>
          <w:ilvl w:val="0"/>
          <w:numId w:val="35"/>
        </w:numPr>
        <w:autoSpaceDE w:val="0"/>
        <w:autoSpaceDN w:val="0"/>
        <w:adjustRightInd w:val="0"/>
        <w:spacing w:after="200" w:line="264" w:lineRule="auto"/>
        <w:rPr>
          <w:szCs w:val="24"/>
        </w:rPr>
      </w:pPr>
      <w:r w:rsidRPr="009104A3">
        <w:rPr>
          <w:szCs w:val="24"/>
        </w:rPr>
        <w:t>S</w:t>
      </w:r>
      <w:r w:rsidR="00DC1793" w:rsidRPr="009104A3">
        <w:rPr>
          <w:szCs w:val="24"/>
        </w:rPr>
        <w:t>tate that by continuing, respondents are consenting to participate in the survey on behalf of their</w:t>
      </w:r>
      <w:r w:rsidR="009104A3" w:rsidRPr="009104A3">
        <w:rPr>
          <w:szCs w:val="24"/>
        </w:rPr>
        <w:t xml:space="preserve"> </w:t>
      </w:r>
      <w:r w:rsidR="00DC1793" w:rsidRPr="009104A3">
        <w:rPr>
          <w:szCs w:val="24"/>
        </w:rPr>
        <w:t>organization.</w:t>
      </w:r>
    </w:p>
    <w:p w:rsidR="00DC1793" w:rsidRPr="00DC1793" w:rsidRDefault="00DC1793" w:rsidP="00BD10B9">
      <w:pPr>
        <w:autoSpaceDE w:val="0"/>
        <w:autoSpaceDN w:val="0"/>
        <w:adjustRightInd w:val="0"/>
        <w:spacing w:after="200" w:line="264" w:lineRule="auto"/>
        <w:rPr>
          <w:strike/>
          <w:szCs w:val="24"/>
          <w:highlight w:val="yellow"/>
        </w:rPr>
      </w:pPr>
      <w:r w:rsidRPr="00DC1793">
        <w:rPr>
          <w:szCs w:val="24"/>
        </w:rPr>
        <w:t>The brief paragraph provided on the first page of the Participant Form will</w:t>
      </w:r>
      <w:r w:rsidR="009104A3">
        <w:rPr>
          <w:szCs w:val="24"/>
        </w:rPr>
        <w:t>:</w:t>
      </w:r>
    </w:p>
    <w:p w:rsidR="00DC1793" w:rsidRPr="00DC1793" w:rsidRDefault="0046479A" w:rsidP="009104A3">
      <w:pPr>
        <w:numPr>
          <w:ilvl w:val="0"/>
          <w:numId w:val="36"/>
        </w:numPr>
        <w:autoSpaceDE w:val="0"/>
        <w:autoSpaceDN w:val="0"/>
        <w:adjustRightInd w:val="0"/>
        <w:spacing w:after="200" w:line="264" w:lineRule="auto"/>
        <w:rPr>
          <w:szCs w:val="24"/>
        </w:rPr>
      </w:pPr>
      <w:r>
        <w:rPr>
          <w:szCs w:val="24"/>
        </w:rPr>
        <w:t>P</w:t>
      </w:r>
      <w:r w:rsidR="00DC1793" w:rsidRPr="00DC1793">
        <w:rPr>
          <w:szCs w:val="24"/>
        </w:rPr>
        <w:t>rovide the purpose of the form;</w:t>
      </w:r>
    </w:p>
    <w:p w:rsidR="00DC1793" w:rsidRPr="00DC1793" w:rsidRDefault="0046479A" w:rsidP="009104A3">
      <w:pPr>
        <w:numPr>
          <w:ilvl w:val="0"/>
          <w:numId w:val="36"/>
        </w:numPr>
        <w:autoSpaceDE w:val="0"/>
        <w:autoSpaceDN w:val="0"/>
        <w:adjustRightInd w:val="0"/>
        <w:spacing w:after="200" w:line="264" w:lineRule="auto"/>
        <w:rPr>
          <w:szCs w:val="24"/>
        </w:rPr>
      </w:pPr>
      <w:r>
        <w:rPr>
          <w:szCs w:val="24"/>
        </w:rPr>
        <w:t>D</w:t>
      </w:r>
      <w:r w:rsidR="00DC1793" w:rsidRPr="00DC1793">
        <w:rPr>
          <w:szCs w:val="24"/>
        </w:rPr>
        <w:t>escribe how long it will take to complete the form;</w:t>
      </w:r>
    </w:p>
    <w:p w:rsidR="00DC1793" w:rsidRPr="00DC1793" w:rsidRDefault="0046479A" w:rsidP="009104A3">
      <w:pPr>
        <w:numPr>
          <w:ilvl w:val="0"/>
          <w:numId w:val="36"/>
        </w:numPr>
        <w:autoSpaceDE w:val="0"/>
        <w:autoSpaceDN w:val="0"/>
        <w:adjustRightInd w:val="0"/>
        <w:spacing w:after="200" w:line="264" w:lineRule="auto"/>
        <w:rPr>
          <w:szCs w:val="24"/>
        </w:rPr>
      </w:pPr>
      <w:r>
        <w:rPr>
          <w:szCs w:val="24"/>
        </w:rPr>
        <w:t>M</w:t>
      </w:r>
      <w:r w:rsidR="00DC1793" w:rsidRPr="00DC1793">
        <w:rPr>
          <w:szCs w:val="24"/>
        </w:rPr>
        <w:t>ention that participation is voluntary;</w:t>
      </w:r>
    </w:p>
    <w:p w:rsidR="00DC1793" w:rsidRPr="00DC1793" w:rsidRDefault="0046479A" w:rsidP="009104A3">
      <w:pPr>
        <w:numPr>
          <w:ilvl w:val="0"/>
          <w:numId w:val="36"/>
        </w:numPr>
        <w:autoSpaceDE w:val="0"/>
        <w:autoSpaceDN w:val="0"/>
        <w:adjustRightInd w:val="0"/>
        <w:spacing w:after="200" w:line="264" w:lineRule="auto"/>
        <w:rPr>
          <w:szCs w:val="24"/>
        </w:rPr>
      </w:pPr>
      <w:r>
        <w:rPr>
          <w:szCs w:val="24"/>
        </w:rPr>
        <w:t>S</w:t>
      </w:r>
      <w:r w:rsidR="00DC1793" w:rsidRPr="00DC1793">
        <w:rPr>
          <w:szCs w:val="24"/>
        </w:rPr>
        <w:t>tate that respondents can answer some or all of the questions;</w:t>
      </w:r>
    </w:p>
    <w:p w:rsidR="00DC1793" w:rsidRPr="00DC1793" w:rsidRDefault="0046479A" w:rsidP="009104A3">
      <w:pPr>
        <w:numPr>
          <w:ilvl w:val="0"/>
          <w:numId w:val="36"/>
        </w:numPr>
        <w:autoSpaceDE w:val="0"/>
        <w:autoSpaceDN w:val="0"/>
        <w:adjustRightInd w:val="0"/>
        <w:spacing w:after="200" w:line="264" w:lineRule="auto"/>
        <w:rPr>
          <w:szCs w:val="24"/>
        </w:rPr>
      </w:pPr>
      <w:r>
        <w:rPr>
          <w:szCs w:val="24"/>
        </w:rPr>
        <w:t>N</w:t>
      </w:r>
      <w:r w:rsidR="00DC1793" w:rsidRPr="00DC1793">
        <w:rPr>
          <w:szCs w:val="24"/>
        </w:rPr>
        <w:t>ote that the answers are very important to us;</w:t>
      </w:r>
    </w:p>
    <w:p w:rsidR="00DC1793" w:rsidRPr="00DC1793" w:rsidRDefault="0046479A" w:rsidP="009104A3">
      <w:pPr>
        <w:numPr>
          <w:ilvl w:val="0"/>
          <w:numId w:val="36"/>
        </w:numPr>
        <w:autoSpaceDE w:val="0"/>
        <w:autoSpaceDN w:val="0"/>
        <w:adjustRightInd w:val="0"/>
        <w:spacing w:after="200" w:line="264" w:lineRule="auto"/>
        <w:rPr>
          <w:szCs w:val="24"/>
        </w:rPr>
      </w:pPr>
      <w:r>
        <w:rPr>
          <w:szCs w:val="24"/>
        </w:rPr>
        <w:t>A</w:t>
      </w:r>
      <w:r w:rsidR="00DC1793" w:rsidRPr="00DC1793">
        <w:rPr>
          <w:szCs w:val="24"/>
        </w:rPr>
        <w:t xml:space="preserve">sk respondents to not write their name </w:t>
      </w:r>
      <w:r w:rsidR="001F2275">
        <w:rPr>
          <w:szCs w:val="24"/>
        </w:rPr>
        <w:t xml:space="preserve">or </w:t>
      </w:r>
      <w:r w:rsidR="0081145F">
        <w:rPr>
          <w:szCs w:val="24"/>
        </w:rPr>
        <w:t>other</w:t>
      </w:r>
      <w:r w:rsidR="001F2275">
        <w:rPr>
          <w:szCs w:val="24"/>
        </w:rPr>
        <w:t xml:space="preserve"> identifying information (e.g., birthday) </w:t>
      </w:r>
      <w:r w:rsidR="00DC1793" w:rsidRPr="00DC1793">
        <w:rPr>
          <w:szCs w:val="24"/>
        </w:rPr>
        <w:t>anywhere on the form; and</w:t>
      </w:r>
    </w:p>
    <w:p w:rsidR="00DC1793" w:rsidRPr="00DC1793" w:rsidRDefault="0046479A" w:rsidP="009104A3">
      <w:pPr>
        <w:numPr>
          <w:ilvl w:val="0"/>
          <w:numId w:val="36"/>
        </w:num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Pr>
          <w:szCs w:val="24"/>
        </w:rPr>
        <w:t>T</w:t>
      </w:r>
      <w:r w:rsidR="00DC1793" w:rsidRPr="00DC1793">
        <w:rPr>
          <w:szCs w:val="24"/>
        </w:rPr>
        <w:t>hank respondents.</w:t>
      </w:r>
    </w:p>
    <w:p w:rsidR="00404197" w:rsidRPr="00D92854" w:rsidRDefault="005F6449" w:rsidP="00BD10B9">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rStyle w:val="QuickFormat1"/>
        </w:rPr>
      </w:pPr>
      <w:r w:rsidRPr="00D92854">
        <w:rPr>
          <w:rStyle w:val="QuickFormat1"/>
        </w:rPr>
        <w:t>A.12</w:t>
      </w:r>
      <w:r w:rsidRPr="00D92854">
        <w:rPr>
          <w:rStyle w:val="QuickFormat1"/>
        </w:rPr>
        <w:tab/>
        <w:t>Estimates of Annualized Hour Burden</w:t>
      </w:r>
    </w:p>
    <w:p w:rsidR="00DB3856" w:rsidRPr="00D92854" w:rsidRDefault="00DB3856" w:rsidP="00BD10B9">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color w:val="000000"/>
        </w:rPr>
      </w:pPr>
      <w:r w:rsidRPr="00D92854">
        <w:rPr>
          <w:color w:val="000000"/>
        </w:rPr>
        <w:t>Biennially, t</w:t>
      </w:r>
      <w:r w:rsidR="00E22569" w:rsidRPr="00D92854">
        <w:rPr>
          <w:color w:val="000000"/>
        </w:rPr>
        <w:t xml:space="preserve">he </w:t>
      </w:r>
      <w:r w:rsidR="007B7290" w:rsidRPr="00D92854">
        <w:rPr>
          <w:color w:val="000000"/>
        </w:rPr>
        <w:t>Organizer</w:t>
      </w:r>
      <w:r w:rsidR="00FF6132" w:rsidRPr="00D92854">
        <w:rPr>
          <w:color w:val="000000"/>
        </w:rPr>
        <w:t xml:space="preserve"> </w:t>
      </w:r>
      <w:r w:rsidR="00AE2376" w:rsidRPr="00D92854">
        <w:rPr>
          <w:color w:val="000000"/>
        </w:rPr>
        <w:t xml:space="preserve">Survey </w:t>
      </w:r>
      <w:r w:rsidR="005F6449" w:rsidRPr="00D92854">
        <w:rPr>
          <w:color w:val="000000"/>
        </w:rPr>
        <w:t>wi</w:t>
      </w:r>
      <w:r w:rsidR="0042087B">
        <w:rPr>
          <w:color w:val="000000"/>
        </w:rPr>
        <w:t>ll be completed by an estimated 2,220</w:t>
      </w:r>
      <w:r w:rsidR="00B612CB" w:rsidRPr="00D92854">
        <w:rPr>
          <w:color w:val="000000"/>
        </w:rPr>
        <w:t xml:space="preserve"> </w:t>
      </w:r>
      <w:r w:rsidR="00326248" w:rsidRPr="00D92854">
        <w:rPr>
          <w:color w:val="000000"/>
        </w:rPr>
        <w:t xml:space="preserve">THM </w:t>
      </w:r>
      <w:r w:rsidR="00957BDF" w:rsidRPr="00D92854">
        <w:rPr>
          <w:color w:val="000000"/>
        </w:rPr>
        <w:t xml:space="preserve">event </w:t>
      </w:r>
      <w:r w:rsidR="00326248" w:rsidRPr="00D92854">
        <w:rPr>
          <w:color w:val="000000"/>
        </w:rPr>
        <w:t>organizers</w:t>
      </w:r>
      <w:r w:rsidR="00BB7B14" w:rsidRPr="00D92854">
        <w:rPr>
          <w:color w:val="000000"/>
        </w:rPr>
        <w:t xml:space="preserve"> and will require only one response per respondent</w:t>
      </w:r>
      <w:r w:rsidR="00E22569" w:rsidRPr="00D92854">
        <w:rPr>
          <w:color w:val="000000"/>
        </w:rPr>
        <w:t>.</w:t>
      </w:r>
      <w:r w:rsidR="00C06A6E" w:rsidRPr="00D92854">
        <w:rPr>
          <w:color w:val="000000"/>
        </w:rPr>
        <w:t xml:space="preserve"> </w:t>
      </w:r>
      <w:r w:rsidR="00134F98">
        <w:rPr>
          <w:color w:val="000000"/>
        </w:rPr>
        <w:t xml:space="preserve"> </w:t>
      </w:r>
      <w:r w:rsidR="00C06A6E" w:rsidRPr="00D92854">
        <w:rPr>
          <w:color w:val="000000"/>
        </w:rPr>
        <w:t xml:space="preserve">It will take an average of </w:t>
      </w:r>
      <w:r w:rsidRPr="00D92854">
        <w:rPr>
          <w:color w:val="000000"/>
        </w:rPr>
        <w:t xml:space="preserve">20 </w:t>
      </w:r>
      <w:r w:rsidR="00C06A6E" w:rsidRPr="00D92854">
        <w:rPr>
          <w:color w:val="000000"/>
        </w:rPr>
        <w:t>minutes (</w:t>
      </w:r>
      <w:r w:rsidR="0024456D" w:rsidRPr="00D92854">
        <w:rPr>
          <w:color w:val="000000"/>
        </w:rPr>
        <w:t>0</w:t>
      </w:r>
      <w:r w:rsidR="00C06A6E" w:rsidRPr="00D92854">
        <w:rPr>
          <w:color w:val="000000"/>
        </w:rPr>
        <w:t>.</w:t>
      </w:r>
      <w:r w:rsidRPr="00D92854">
        <w:rPr>
          <w:color w:val="000000"/>
        </w:rPr>
        <w:t xml:space="preserve">333 </w:t>
      </w:r>
      <w:r w:rsidR="007B1B25" w:rsidRPr="00D92854">
        <w:rPr>
          <w:color w:val="000000"/>
        </w:rPr>
        <w:t xml:space="preserve">hours) to review </w:t>
      </w:r>
      <w:r w:rsidR="00680E1C" w:rsidRPr="00D92854">
        <w:rPr>
          <w:color w:val="000000"/>
        </w:rPr>
        <w:t xml:space="preserve">the </w:t>
      </w:r>
      <w:r w:rsidR="007B1B25" w:rsidRPr="00D92854">
        <w:rPr>
          <w:color w:val="000000"/>
        </w:rPr>
        <w:t>instructions and</w:t>
      </w:r>
      <w:r w:rsidR="00C06A6E" w:rsidRPr="00D92854">
        <w:rPr>
          <w:color w:val="000000"/>
        </w:rPr>
        <w:t xml:space="preserve"> complete the </w:t>
      </w:r>
      <w:r w:rsidR="00AE2376" w:rsidRPr="00D92854">
        <w:rPr>
          <w:color w:val="000000"/>
        </w:rPr>
        <w:t>survey</w:t>
      </w:r>
      <w:r w:rsidR="00C06A6E" w:rsidRPr="00D92854">
        <w:rPr>
          <w:color w:val="000000"/>
        </w:rPr>
        <w:t xml:space="preserve">. </w:t>
      </w:r>
      <w:r w:rsidR="00134F98">
        <w:rPr>
          <w:color w:val="000000"/>
        </w:rPr>
        <w:t xml:space="preserve"> </w:t>
      </w:r>
      <w:r w:rsidR="00C06A6E" w:rsidRPr="00D92854">
        <w:rPr>
          <w:color w:val="000000"/>
        </w:rPr>
        <w:t xml:space="preserve">This burden estimate is based on comments from </w:t>
      </w:r>
      <w:r w:rsidR="005925EC" w:rsidRPr="00D92854">
        <w:rPr>
          <w:color w:val="000000"/>
        </w:rPr>
        <w:t>three 2012 THM organizers</w:t>
      </w:r>
      <w:r w:rsidR="00C06A6E" w:rsidRPr="00D92854">
        <w:rPr>
          <w:color w:val="000000"/>
        </w:rPr>
        <w:t xml:space="preserve"> who reviewed the </w:t>
      </w:r>
      <w:r w:rsidR="00AE2376" w:rsidRPr="00D92854">
        <w:rPr>
          <w:color w:val="000000"/>
        </w:rPr>
        <w:t>survey</w:t>
      </w:r>
      <w:r w:rsidR="00C06A6E" w:rsidRPr="00D92854">
        <w:rPr>
          <w:color w:val="000000"/>
        </w:rPr>
        <w:t xml:space="preserve"> and provided comments on how long it w</w:t>
      </w:r>
      <w:r w:rsidR="00557B73" w:rsidRPr="00D92854">
        <w:rPr>
          <w:color w:val="000000"/>
        </w:rPr>
        <w:t xml:space="preserve">ould take them to complete it. </w:t>
      </w:r>
    </w:p>
    <w:p w:rsidR="00C06A6E" w:rsidRPr="00D92854" w:rsidRDefault="00DB3856" w:rsidP="00BD10B9">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b/>
          <w:smallCaps/>
          <w:color w:val="000000"/>
        </w:rPr>
      </w:pPr>
      <w:r w:rsidRPr="00D92854">
        <w:rPr>
          <w:color w:val="000000"/>
        </w:rPr>
        <w:t xml:space="preserve">Organizer Survey </w:t>
      </w:r>
      <w:r w:rsidR="00C06A6E" w:rsidRPr="00D92854">
        <w:rPr>
          <w:color w:val="000000"/>
        </w:rPr>
        <w:t xml:space="preserve">respondents will be </w:t>
      </w:r>
      <w:r w:rsidR="00680E1C" w:rsidRPr="00D92854">
        <w:rPr>
          <w:color w:val="000000"/>
        </w:rPr>
        <w:t xml:space="preserve">the </w:t>
      </w:r>
      <w:r w:rsidR="00C06A6E" w:rsidRPr="00D92854">
        <w:rPr>
          <w:color w:val="000000"/>
        </w:rPr>
        <w:t xml:space="preserve">employees of a </w:t>
      </w:r>
      <w:r w:rsidR="00134F98">
        <w:rPr>
          <w:color w:val="000000"/>
        </w:rPr>
        <w:t>CBO</w:t>
      </w:r>
      <w:r w:rsidR="00C06A6E" w:rsidRPr="00D92854">
        <w:rPr>
          <w:color w:val="000000"/>
        </w:rPr>
        <w:t>.</w:t>
      </w:r>
      <w:r w:rsidR="00134F98">
        <w:rPr>
          <w:color w:val="000000"/>
        </w:rPr>
        <w:t xml:space="preserve"> </w:t>
      </w:r>
      <w:r w:rsidR="008D698D" w:rsidRPr="00D92854">
        <w:rPr>
          <w:color w:val="000000"/>
        </w:rPr>
        <w:t xml:space="preserve"> </w:t>
      </w:r>
      <w:r w:rsidR="00C06A6E" w:rsidRPr="00D92854">
        <w:rPr>
          <w:color w:val="000000"/>
        </w:rPr>
        <w:t>For the burden estimate, an hourly wage of $</w:t>
      </w:r>
      <w:r w:rsidRPr="00D92854">
        <w:rPr>
          <w:color w:val="000000"/>
        </w:rPr>
        <w:t>30.99</w:t>
      </w:r>
      <w:r w:rsidR="00C06A6E" w:rsidRPr="00D92854">
        <w:rPr>
          <w:color w:val="000000"/>
        </w:rPr>
        <w:t xml:space="preserve"> is used</w:t>
      </w:r>
      <w:r w:rsidR="0089256A" w:rsidRPr="00D92854">
        <w:rPr>
          <w:color w:val="000000"/>
        </w:rPr>
        <w:t>; it</w:t>
      </w:r>
      <w:r w:rsidR="000B2845" w:rsidRPr="00D92854">
        <w:rPr>
          <w:color w:val="000000"/>
        </w:rPr>
        <w:t xml:space="preserve"> is </w:t>
      </w:r>
      <w:r w:rsidR="00C06A6E" w:rsidRPr="00D92854">
        <w:rPr>
          <w:color w:val="000000"/>
        </w:rPr>
        <w:t>based on an average annual salary of $</w:t>
      </w:r>
      <w:r w:rsidRPr="00D92854">
        <w:rPr>
          <w:color w:val="000000"/>
        </w:rPr>
        <w:t>64,460</w:t>
      </w:r>
      <w:r w:rsidR="00C06A6E" w:rsidRPr="00D92854">
        <w:rPr>
          <w:color w:val="000000"/>
        </w:rPr>
        <w:t xml:space="preserve"> for respondents who work 2</w:t>
      </w:r>
      <w:r w:rsidR="0024456D" w:rsidRPr="00D92854">
        <w:rPr>
          <w:color w:val="000000"/>
        </w:rPr>
        <w:t>,</w:t>
      </w:r>
      <w:r w:rsidR="00C06A6E" w:rsidRPr="00D92854">
        <w:rPr>
          <w:color w:val="000000"/>
        </w:rPr>
        <w:t>080 hours per year</w:t>
      </w:r>
      <w:r w:rsidRPr="00D92854">
        <w:rPr>
          <w:color w:val="000000"/>
        </w:rPr>
        <w:t xml:space="preserve"> (2012 Occupational Employment Statistics; </w:t>
      </w:r>
      <w:r w:rsidR="009E0755">
        <w:rPr>
          <w:color w:val="000000"/>
        </w:rPr>
        <w:t>Management Occupations; Social and Community Service M</w:t>
      </w:r>
      <w:r w:rsidRPr="00D92854">
        <w:rPr>
          <w:color w:val="000000"/>
        </w:rPr>
        <w:t xml:space="preserve">anagers </w:t>
      </w:r>
      <w:r w:rsidR="009E0755">
        <w:rPr>
          <w:color w:val="000000"/>
        </w:rPr>
        <w:t xml:space="preserve">[119151] </w:t>
      </w:r>
      <w:r w:rsidRPr="00D92854">
        <w:rPr>
          <w:color w:val="000000"/>
        </w:rPr>
        <w:t>occupation)</w:t>
      </w:r>
      <w:r w:rsidR="00C06A6E" w:rsidRPr="00D92854">
        <w:rPr>
          <w:color w:val="000000"/>
        </w:rPr>
        <w:t>.</w:t>
      </w:r>
      <w:r w:rsidR="008D698D" w:rsidRPr="00D92854">
        <w:rPr>
          <w:color w:val="000000"/>
        </w:rPr>
        <w:t xml:space="preserve"> </w:t>
      </w:r>
      <w:r w:rsidR="00134F98">
        <w:rPr>
          <w:color w:val="000000"/>
        </w:rPr>
        <w:t xml:space="preserve"> </w:t>
      </w:r>
      <w:r w:rsidR="00C06A6E" w:rsidRPr="00D92854">
        <w:rPr>
          <w:color w:val="000000"/>
        </w:rPr>
        <w:t xml:space="preserve">The </w:t>
      </w:r>
      <w:r w:rsidR="00523176" w:rsidRPr="00D92854">
        <w:rPr>
          <w:color w:val="000000"/>
        </w:rPr>
        <w:t xml:space="preserve">estimated annual cost </w:t>
      </w:r>
      <w:r w:rsidR="00C06A6E" w:rsidRPr="00D92854">
        <w:rPr>
          <w:color w:val="000000"/>
        </w:rPr>
        <w:t>is $</w:t>
      </w:r>
      <w:r w:rsidR="0042087B">
        <w:rPr>
          <w:color w:val="000000"/>
        </w:rPr>
        <w:t>22,909.67</w:t>
      </w:r>
      <w:r w:rsidR="00C06A6E" w:rsidRPr="00D92854">
        <w:rPr>
          <w:color w:val="000000"/>
        </w:rPr>
        <w:t>.</w:t>
      </w:r>
    </w:p>
    <w:p w:rsidR="005F6449" w:rsidRDefault="00BB7B14" w:rsidP="00BD10B9">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color w:val="000000"/>
        </w:rPr>
      </w:pPr>
      <w:r w:rsidRPr="00D92854">
        <w:rPr>
          <w:color w:val="000000"/>
        </w:rPr>
        <w:t xml:space="preserve">The </w:t>
      </w:r>
      <w:r w:rsidR="00683063" w:rsidRPr="00D92854">
        <w:rPr>
          <w:color w:val="000000"/>
        </w:rPr>
        <w:t>Participant Form</w:t>
      </w:r>
      <w:r w:rsidR="00AE2376" w:rsidRPr="00D92854">
        <w:rPr>
          <w:color w:val="000000"/>
        </w:rPr>
        <w:t xml:space="preserve"> </w:t>
      </w:r>
      <w:r w:rsidRPr="00D92854">
        <w:rPr>
          <w:color w:val="000000"/>
        </w:rPr>
        <w:t xml:space="preserve">will be </w:t>
      </w:r>
      <w:r w:rsidRPr="00D92854">
        <w:rPr>
          <w:color w:val="000000"/>
          <w:szCs w:val="24"/>
        </w:rPr>
        <w:t xml:space="preserve">completed by </w:t>
      </w:r>
      <w:r w:rsidR="00326248" w:rsidRPr="00D92854">
        <w:rPr>
          <w:color w:val="000000"/>
          <w:szCs w:val="24"/>
        </w:rPr>
        <w:t xml:space="preserve">an </w:t>
      </w:r>
      <w:r w:rsidR="00415461" w:rsidRPr="00D92854">
        <w:rPr>
          <w:color w:val="000000"/>
          <w:szCs w:val="24"/>
        </w:rPr>
        <w:t>average</w:t>
      </w:r>
      <w:r w:rsidR="00326248" w:rsidRPr="00D92854">
        <w:rPr>
          <w:color w:val="000000"/>
          <w:szCs w:val="24"/>
        </w:rPr>
        <w:t xml:space="preserve"> </w:t>
      </w:r>
      <w:r w:rsidR="00723945" w:rsidRPr="00D92854">
        <w:rPr>
          <w:color w:val="000000"/>
          <w:szCs w:val="24"/>
        </w:rPr>
        <w:t>of 3</w:t>
      </w:r>
      <w:r w:rsidR="00415461" w:rsidRPr="00D92854">
        <w:rPr>
          <w:color w:val="000000"/>
          <w:szCs w:val="24"/>
        </w:rPr>
        <w:t>0</w:t>
      </w:r>
      <w:r w:rsidR="00326248" w:rsidRPr="00D92854">
        <w:rPr>
          <w:color w:val="000000"/>
          <w:szCs w:val="24"/>
        </w:rPr>
        <w:t xml:space="preserve"> </w:t>
      </w:r>
      <w:r w:rsidR="008A7956" w:rsidRPr="00D92854">
        <w:rPr>
          <w:color w:val="000000"/>
          <w:szCs w:val="24"/>
        </w:rPr>
        <w:t xml:space="preserve">participants per </w:t>
      </w:r>
      <w:r w:rsidR="00415461" w:rsidRPr="00D92854">
        <w:rPr>
          <w:color w:val="000000"/>
          <w:szCs w:val="24"/>
        </w:rPr>
        <w:t>sampled CBO (</w:t>
      </w:r>
      <w:r w:rsidR="009A7A9C" w:rsidRPr="00D92854">
        <w:rPr>
          <w:color w:val="000000"/>
          <w:szCs w:val="24"/>
        </w:rPr>
        <w:t>n=</w:t>
      </w:r>
      <w:r w:rsidR="009E0755">
        <w:rPr>
          <w:color w:val="000000"/>
          <w:szCs w:val="24"/>
        </w:rPr>
        <w:t>150</w:t>
      </w:r>
      <w:r w:rsidR="00415461" w:rsidRPr="00D92854">
        <w:rPr>
          <w:color w:val="000000"/>
          <w:szCs w:val="24"/>
        </w:rPr>
        <w:t>)</w:t>
      </w:r>
      <w:r w:rsidR="008A7956" w:rsidRPr="00D92854">
        <w:rPr>
          <w:color w:val="000000"/>
          <w:szCs w:val="24"/>
        </w:rPr>
        <w:t xml:space="preserve"> and will require only one response per respondent.</w:t>
      </w:r>
      <w:r w:rsidR="00C06A6E" w:rsidRPr="00D92854">
        <w:rPr>
          <w:color w:val="000000"/>
          <w:szCs w:val="24"/>
        </w:rPr>
        <w:t xml:space="preserve"> </w:t>
      </w:r>
      <w:r w:rsidR="00134F98">
        <w:rPr>
          <w:color w:val="000000"/>
          <w:szCs w:val="24"/>
        </w:rPr>
        <w:t xml:space="preserve"> </w:t>
      </w:r>
      <w:r w:rsidR="005F6449" w:rsidRPr="00D92854">
        <w:rPr>
          <w:color w:val="000000"/>
          <w:szCs w:val="24"/>
        </w:rPr>
        <w:t>It will</w:t>
      </w:r>
      <w:r w:rsidR="005F6449" w:rsidRPr="00D92854">
        <w:rPr>
          <w:color w:val="000000"/>
        </w:rPr>
        <w:t xml:space="preserve"> take an average of </w:t>
      </w:r>
      <w:r w:rsidR="0022235A" w:rsidRPr="00D92854">
        <w:rPr>
          <w:color w:val="000000"/>
        </w:rPr>
        <w:t>5</w:t>
      </w:r>
      <w:r w:rsidR="005F6449" w:rsidRPr="00D92854">
        <w:rPr>
          <w:color w:val="000000"/>
        </w:rPr>
        <w:t xml:space="preserve"> minutes (</w:t>
      </w:r>
      <w:r w:rsidR="0024456D" w:rsidRPr="00D92854">
        <w:rPr>
          <w:color w:val="000000"/>
        </w:rPr>
        <w:t>0</w:t>
      </w:r>
      <w:r w:rsidR="005F6449" w:rsidRPr="00D92854">
        <w:rPr>
          <w:color w:val="000000"/>
        </w:rPr>
        <w:t>.</w:t>
      </w:r>
      <w:r w:rsidR="0022235A" w:rsidRPr="00D92854">
        <w:rPr>
          <w:color w:val="000000"/>
        </w:rPr>
        <w:t>083</w:t>
      </w:r>
      <w:r w:rsidR="005F6449" w:rsidRPr="00D92854">
        <w:rPr>
          <w:color w:val="000000"/>
        </w:rPr>
        <w:t xml:space="preserve"> hours) to review </w:t>
      </w:r>
      <w:r w:rsidR="00680E1C" w:rsidRPr="00D92854">
        <w:rPr>
          <w:color w:val="000000"/>
        </w:rPr>
        <w:t xml:space="preserve">the </w:t>
      </w:r>
      <w:r w:rsidR="005F6449" w:rsidRPr="00D92854">
        <w:rPr>
          <w:color w:val="000000"/>
        </w:rPr>
        <w:t>instructions</w:t>
      </w:r>
      <w:r w:rsidR="007D6F71" w:rsidRPr="00D92854">
        <w:rPr>
          <w:color w:val="000000"/>
        </w:rPr>
        <w:t xml:space="preserve"> and</w:t>
      </w:r>
      <w:r w:rsidR="005F6449" w:rsidRPr="00D92854">
        <w:rPr>
          <w:color w:val="000000"/>
        </w:rPr>
        <w:t xml:space="preserve"> complete the </w:t>
      </w:r>
      <w:r w:rsidR="0022235A" w:rsidRPr="00D92854">
        <w:rPr>
          <w:color w:val="000000"/>
        </w:rPr>
        <w:t>form</w:t>
      </w:r>
      <w:r w:rsidR="00AE2376" w:rsidRPr="00D92854">
        <w:rPr>
          <w:color w:val="000000"/>
        </w:rPr>
        <w:t>.</w:t>
      </w:r>
      <w:r w:rsidR="003E63B7" w:rsidRPr="00D92854">
        <w:rPr>
          <w:color w:val="000000"/>
        </w:rPr>
        <w:t xml:space="preserve"> </w:t>
      </w:r>
      <w:r w:rsidR="005F6449" w:rsidRPr="00D92854">
        <w:rPr>
          <w:color w:val="000000"/>
        </w:rPr>
        <w:t xml:space="preserve">The respondents will be </w:t>
      </w:r>
      <w:r w:rsidR="00680E1C" w:rsidRPr="00D92854">
        <w:rPr>
          <w:color w:val="000000"/>
        </w:rPr>
        <w:t xml:space="preserve">the </w:t>
      </w:r>
      <w:r w:rsidR="003E63B7" w:rsidRPr="00D92854">
        <w:rPr>
          <w:color w:val="000000"/>
        </w:rPr>
        <w:t xml:space="preserve">persons </w:t>
      </w:r>
      <w:r w:rsidR="00680E1C" w:rsidRPr="00D92854">
        <w:rPr>
          <w:color w:val="000000"/>
        </w:rPr>
        <w:t>who</w:t>
      </w:r>
      <w:r w:rsidR="003E63B7" w:rsidRPr="00D92854">
        <w:rPr>
          <w:color w:val="000000"/>
        </w:rPr>
        <w:t xml:space="preserve"> attended the THM event.</w:t>
      </w:r>
      <w:r w:rsidR="00F83E28" w:rsidRPr="00D92854">
        <w:rPr>
          <w:color w:val="000000"/>
        </w:rPr>
        <w:t xml:space="preserve"> </w:t>
      </w:r>
      <w:r w:rsidR="00134F98">
        <w:rPr>
          <w:color w:val="000000"/>
        </w:rPr>
        <w:t xml:space="preserve"> </w:t>
      </w:r>
      <w:r w:rsidR="00F83E28" w:rsidRPr="00D92854">
        <w:rPr>
          <w:color w:val="000000"/>
        </w:rPr>
        <w:t>For the</w:t>
      </w:r>
      <w:r w:rsidR="0083283A" w:rsidRPr="00D92854">
        <w:rPr>
          <w:color w:val="000000"/>
        </w:rPr>
        <w:t xml:space="preserve"> </w:t>
      </w:r>
      <w:r w:rsidR="005F6449" w:rsidRPr="00D92854">
        <w:rPr>
          <w:color w:val="000000"/>
        </w:rPr>
        <w:t>burden estimate, an hourly wage of $</w:t>
      </w:r>
      <w:r w:rsidR="007D1E8C" w:rsidRPr="00D92854">
        <w:rPr>
          <w:color w:val="000000"/>
        </w:rPr>
        <w:t>7.25 is used</w:t>
      </w:r>
      <w:r w:rsidR="0089256A" w:rsidRPr="00D92854">
        <w:rPr>
          <w:color w:val="000000"/>
        </w:rPr>
        <w:t xml:space="preserve">; it </w:t>
      </w:r>
      <w:r w:rsidR="000B2845" w:rsidRPr="00D92854">
        <w:rPr>
          <w:color w:val="000000"/>
        </w:rPr>
        <w:t xml:space="preserve">is </w:t>
      </w:r>
      <w:r w:rsidR="007D1E8C" w:rsidRPr="00D92854">
        <w:rPr>
          <w:color w:val="000000"/>
        </w:rPr>
        <w:t xml:space="preserve">based on the </w:t>
      </w:r>
      <w:r w:rsidR="000B2845" w:rsidRPr="00D92854">
        <w:rPr>
          <w:color w:val="000000"/>
        </w:rPr>
        <w:t xml:space="preserve">current </w:t>
      </w:r>
      <w:r w:rsidR="00134F98">
        <w:rPr>
          <w:color w:val="000000"/>
        </w:rPr>
        <w:t>f</w:t>
      </w:r>
      <w:r w:rsidR="007D1E8C" w:rsidRPr="00D92854">
        <w:rPr>
          <w:color w:val="000000"/>
        </w:rPr>
        <w:t>ederal minimum wage</w:t>
      </w:r>
      <w:r w:rsidR="00E53042" w:rsidRPr="00D92854">
        <w:rPr>
          <w:color w:val="000000"/>
        </w:rPr>
        <w:t xml:space="preserve"> (</w:t>
      </w:r>
      <w:r w:rsidR="00095B6C" w:rsidRPr="00D92854">
        <w:rPr>
          <w:color w:val="000000"/>
        </w:rPr>
        <w:t>U</w:t>
      </w:r>
      <w:r w:rsidR="00134F98">
        <w:rPr>
          <w:color w:val="000000"/>
        </w:rPr>
        <w:t>.</w:t>
      </w:r>
      <w:r w:rsidR="00095B6C" w:rsidRPr="00D92854">
        <w:rPr>
          <w:color w:val="000000"/>
        </w:rPr>
        <w:t>S</w:t>
      </w:r>
      <w:r w:rsidR="00134F98">
        <w:rPr>
          <w:color w:val="000000"/>
        </w:rPr>
        <w:t>.</w:t>
      </w:r>
      <w:r w:rsidR="00095B6C" w:rsidRPr="00D92854">
        <w:rPr>
          <w:color w:val="000000"/>
        </w:rPr>
        <w:t xml:space="preserve"> Department of Labor)</w:t>
      </w:r>
      <w:r w:rsidR="005F6449" w:rsidRPr="00D92854">
        <w:rPr>
          <w:color w:val="000000"/>
        </w:rPr>
        <w:t xml:space="preserve">. </w:t>
      </w:r>
      <w:r w:rsidR="00134F98">
        <w:rPr>
          <w:color w:val="000000"/>
        </w:rPr>
        <w:t xml:space="preserve"> </w:t>
      </w:r>
      <w:r w:rsidR="007D1E8C" w:rsidRPr="00D92854">
        <w:rPr>
          <w:color w:val="000000"/>
        </w:rPr>
        <w:t>T</w:t>
      </w:r>
      <w:r w:rsidR="005F6449" w:rsidRPr="00D92854">
        <w:rPr>
          <w:color w:val="000000"/>
        </w:rPr>
        <w:t xml:space="preserve">he </w:t>
      </w:r>
      <w:r w:rsidR="00523176" w:rsidRPr="00D92854">
        <w:rPr>
          <w:color w:val="000000"/>
        </w:rPr>
        <w:t>estimated annual</w:t>
      </w:r>
      <w:r w:rsidR="005F6449" w:rsidRPr="00D92854">
        <w:rPr>
          <w:color w:val="000000"/>
        </w:rPr>
        <w:t xml:space="preserve"> cost is $</w:t>
      </w:r>
      <w:r w:rsidR="009E0755">
        <w:rPr>
          <w:color w:val="000000"/>
        </w:rPr>
        <w:t>2</w:t>
      </w:r>
      <w:r w:rsidR="00723945" w:rsidRPr="00D92854">
        <w:rPr>
          <w:color w:val="000000"/>
        </w:rPr>
        <w:t>,</w:t>
      </w:r>
      <w:r w:rsidR="009E0755">
        <w:rPr>
          <w:color w:val="000000"/>
        </w:rPr>
        <w:t>707.88.</w:t>
      </w:r>
    </w:p>
    <w:p w:rsidR="00F8700B" w:rsidRDefault="00F8700B" w:rsidP="00523176">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color w:val="000000"/>
        </w:rPr>
        <w:sectPr w:rsidR="00F8700B" w:rsidSect="00351A86">
          <w:footnotePr>
            <w:numFmt w:val="lowerLetter"/>
          </w:footnotePr>
          <w:endnotePr>
            <w:numFmt w:val="lowerLetter"/>
          </w:endnotePr>
          <w:pgSz w:w="12240" w:h="15840"/>
          <w:pgMar w:top="1440" w:right="1152" w:bottom="1051" w:left="1152" w:header="1152" w:footer="576" w:gutter="0"/>
          <w:cols w:space="720"/>
        </w:sectPr>
      </w:pPr>
    </w:p>
    <w:p w:rsidR="00523176" w:rsidRPr="0032617B" w:rsidRDefault="00523176" w:rsidP="00523176">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color w:val="000000"/>
        </w:rPr>
      </w:pPr>
      <w:r>
        <w:rPr>
          <w:color w:val="000000"/>
        </w:rPr>
        <w:lastRenderedPageBreak/>
        <w:t xml:space="preserve">Estimated </w:t>
      </w:r>
      <w:r w:rsidR="00832BF1">
        <w:rPr>
          <w:color w:val="000000"/>
        </w:rPr>
        <w:t xml:space="preserve">Annualized </w:t>
      </w:r>
      <w:r>
        <w:rPr>
          <w:color w:val="000000"/>
        </w:rPr>
        <w:t>Burden Table</w:t>
      </w:r>
    </w:p>
    <w:tbl>
      <w:tblPr>
        <w:tblW w:w="0" w:type="auto"/>
        <w:jc w:val="center"/>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58"/>
        <w:gridCol w:w="1523"/>
        <w:gridCol w:w="1430"/>
        <w:gridCol w:w="1270"/>
        <w:gridCol w:w="1177"/>
        <w:gridCol w:w="1056"/>
        <w:gridCol w:w="957"/>
        <w:gridCol w:w="1376"/>
      </w:tblGrid>
      <w:tr w:rsidR="0047120C" w:rsidRPr="009B01EC" w:rsidTr="0047120C">
        <w:trPr>
          <w:jc w:val="center"/>
        </w:trPr>
        <w:tc>
          <w:tcPr>
            <w:tcW w:w="1258" w:type="dxa"/>
            <w:shd w:val="clear" w:color="auto" w:fill="auto"/>
            <w:vAlign w:val="bottom"/>
          </w:tcPr>
          <w:p w:rsidR="00523176" w:rsidRPr="009B01EC" w:rsidRDefault="00523176" w:rsidP="00864F1B">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jc w:val="center"/>
              <w:rPr>
                <w:b/>
                <w:color w:val="000000"/>
                <w:szCs w:val="24"/>
              </w:rPr>
            </w:pPr>
            <w:r w:rsidRPr="009B01EC">
              <w:rPr>
                <w:b/>
                <w:color w:val="000000"/>
                <w:szCs w:val="24"/>
              </w:rPr>
              <w:t>Form Name</w:t>
            </w:r>
          </w:p>
        </w:tc>
        <w:tc>
          <w:tcPr>
            <w:tcW w:w="1523" w:type="dxa"/>
            <w:shd w:val="clear" w:color="auto" w:fill="auto"/>
            <w:vAlign w:val="bottom"/>
          </w:tcPr>
          <w:p w:rsidR="00523176" w:rsidRPr="009B01EC" w:rsidRDefault="00523176" w:rsidP="00864F1B">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jc w:val="center"/>
              <w:rPr>
                <w:b/>
                <w:color w:val="000000"/>
                <w:szCs w:val="24"/>
              </w:rPr>
            </w:pPr>
            <w:r w:rsidRPr="009B01EC">
              <w:rPr>
                <w:b/>
                <w:color w:val="000000"/>
                <w:szCs w:val="24"/>
              </w:rPr>
              <w:t>No. of Respondents</w:t>
            </w:r>
          </w:p>
        </w:tc>
        <w:tc>
          <w:tcPr>
            <w:tcW w:w="1430" w:type="dxa"/>
            <w:shd w:val="clear" w:color="auto" w:fill="auto"/>
            <w:vAlign w:val="bottom"/>
          </w:tcPr>
          <w:p w:rsidR="00523176" w:rsidRPr="009B01EC" w:rsidRDefault="00523176" w:rsidP="00864F1B">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jc w:val="center"/>
              <w:rPr>
                <w:b/>
                <w:color w:val="000000"/>
                <w:szCs w:val="24"/>
              </w:rPr>
            </w:pPr>
            <w:r w:rsidRPr="009B01EC">
              <w:rPr>
                <w:b/>
                <w:color w:val="000000"/>
                <w:szCs w:val="24"/>
              </w:rPr>
              <w:t>Responses per Respondent</w:t>
            </w:r>
          </w:p>
        </w:tc>
        <w:tc>
          <w:tcPr>
            <w:tcW w:w="1270" w:type="dxa"/>
            <w:shd w:val="clear" w:color="auto" w:fill="auto"/>
            <w:vAlign w:val="bottom"/>
          </w:tcPr>
          <w:p w:rsidR="00523176" w:rsidRPr="009B01EC" w:rsidRDefault="00523176" w:rsidP="00864F1B">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jc w:val="center"/>
              <w:rPr>
                <w:b/>
                <w:color w:val="000000"/>
                <w:szCs w:val="24"/>
              </w:rPr>
            </w:pPr>
            <w:r w:rsidRPr="009B01EC">
              <w:rPr>
                <w:b/>
                <w:color w:val="000000"/>
                <w:szCs w:val="24"/>
              </w:rPr>
              <w:t>Total Responses</w:t>
            </w:r>
          </w:p>
        </w:tc>
        <w:tc>
          <w:tcPr>
            <w:tcW w:w="1177" w:type="dxa"/>
            <w:shd w:val="clear" w:color="auto" w:fill="auto"/>
            <w:vAlign w:val="bottom"/>
          </w:tcPr>
          <w:p w:rsidR="00523176" w:rsidRPr="009B01EC" w:rsidRDefault="00523176" w:rsidP="00864F1B">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jc w:val="center"/>
              <w:rPr>
                <w:b/>
                <w:color w:val="000000"/>
                <w:szCs w:val="24"/>
              </w:rPr>
            </w:pPr>
            <w:r w:rsidRPr="009B01EC">
              <w:rPr>
                <w:b/>
                <w:color w:val="000000"/>
                <w:szCs w:val="24"/>
              </w:rPr>
              <w:t>Hours per Response</w:t>
            </w:r>
          </w:p>
        </w:tc>
        <w:tc>
          <w:tcPr>
            <w:tcW w:w="1056" w:type="dxa"/>
            <w:shd w:val="clear" w:color="auto" w:fill="auto"/>
            <w:vAlign w:val="bottom"/>
          </w:tcPr>
          <w:p w:rsidR="00523176" w:rsidRPr="009B01EC" w:rsidRDefault="00523176" w:rsidP="00864F1B">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jc w:val="center"/>
              <w:rPr>
                <w:b/>
                <w:color w:val="000000"/>
                <w:szCs w:val="24"/>
              </w:rPr>
            </w:pPr>
            <w:r w:rsidRPr="009B01EC">
              <w:rPr>
                <w:b/>
                <w:color w:val="000000"/>
                <w:szCs w:val="24"/>
              </w:rPr>
              <w:t>Total Hour Burden</w:t>
            </w:r>
          </w:p>
        </w:tc>
        <w:tc>
          <w:tcPr>
            <w:tcW w:w="957" w:type="dxa"/>
            <w:shd w:val="clear" w:color="auto" w:fill="auto"/>
            <w:vAlign w:val="bottom"/>
          </w:tcPr>
          <w:p w:rsidR="00523176" w:rsidRPr="009B01EC" w:rsidRDefault="00523176" w:rsidP="00864F1B">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jc w:val="center"/>
              <w:rPr>
                <w:b/>
                <w:color w:val="000000"/>
                <w:szCs w:val="24"/>
              </w:rPr>
            </w:pPr>
            <w:r w:rsidRPr="009B01EC">
              <w:rPr>
                <w:b/>
                <w:color w:val="000000"/>
                <w:szCs w:val="24"/>
              </w:rPr>
              <w:t>Hourly Wage Cost</w:t>
            </w:r>
          </w:p>
        </w:tc>
        <w:tc>
          <w:tcPr>
            <w:tcW w:w="1376" w:type="dxa"/>
            <w:shd w:val="clear" w:color="auto" w:fill="auto"/>
            <w:vAlign w:val="bottom"/>
          </w:tcPr>
          <w:p w:rsidR="00523176" w:rsidRPr="009B01EC" w:rsidRDefault="00523176" w:rsidP="00864F1B">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jc w:val="center"/>
              <w:rPr>
                <w:b/>
                <w:color w:val="000000"/>
                <w:szCs w:val="24"/>
              </w:rPr>
            </w:pPr>
            <w:r w:rsidRPr="009B01EC">
              <w:rPr>
                <w:b/>
                <w:color w:val="000000"/>
                <w:szCs w:val="24"/>
              </w:rPr>
              <w:t>Total Hour Cost ($)</w:t>
            </w:r>
          </w:p>
        </w:tc>
      </w:tr>
      <w:tr w:rsidR="0047120C" w:rsidRPr="009B01EC" w:rsidTr="0047120C">
        <w:trPr>
          <w:jc w:val="center"/>
        </w:trPr>
        <w:tc>
          <w:tcPr>
            <w:tcW w:w="1258" w:type="dxa"/>
            <w:shd w:val="clear" w:color="auto" w:fill="auto"/>
            <w:vAlign w:val="center"/>
          </w:tcPr>
          <w:p w:rsidR="00523176" w:rsidRPr="009B01EC" w:rsidRDefault="00523176" w:rsidP="00864F1B">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color w:val="000000"/>
                <w:szCs w:val="24"/>
              </w:rPr>
            </w:pPr>
            <w:r w:rsidRPr="009B01EC">
              <w:rPr>
                <w:color w:val="000000"/>
                <w:szCs w:val="24"/>
              </w:rPr>
              <w:t>Organizer Survey</w:t>
            </w:r>
          </w:p>
        </w:tc>
        <w:tc>
          <w:tcPr>
            <w:tcW w:w="1523" w:type="dxa"/>
            <w:shd w:val="clear" w:color="auto" w:fill="auto"/>
            <w:vAlign w:val="center"/>
          </w:tcPr>
          <w:p w:rsidR="00523176" w:rsidRPr="009B01EC" w:rsidRDefault="006C0EF9" w:rsidP="00864F1B">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jc w:val="center"/>
              <w:rPr>
                <w:color w:val="000000"/>
                <w:szCs w:val="24"/>
              </w:rPr>
            </w:pPr>
            <w:r>
              <w:rPr>
                <w:color w:val="000000"/>
                <w:szCs w:val="24"/>
              </w:rPr>
              <w:t>2,22</w:t>
            </w:r>
            <w:r w:rsidR="00523176" w:rsidRPr="009B01EC">
              <w:rPr>
                <w:color w:val="000000"/>
                <w:szCs w:val="24"/>
              </w:rPr>
              <w:t>0</w:t>
            </w:r>
          </w:p>
        </w:tc>
        <w:tc>
          <w:tcPr>
            <w:tcW w:w="1430" w:type="dxa"/>
            <w:shd w:val="clear" w:color="auto" w:fill="auto"/>
            <w:vAlign w:val="center"/>
          </w:tcPr>
          <w:p w:rsidR="00523176" w:rsidRPr="009B01EC" w:rsidRDefault="00523176" w:rsidP="00864F1B">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jc w:val="center"/>
              <w:rPr>
                <w:color w:val="000000"/>
                <w:szCs w:val="24"/>
              </w:rPr>
            </w:pPr>
            <w:r w:rsidRPr="009B01EC">
              <w:rPr>
                <w:color w:val="000000"/>
                <w:szCs w:val="24"/>
              </w:rPr>
              <w:t>1</w:t>
            </w:r>
          </w:p>
        </w:tc>
        <w:tc>
          <w:tcPr>
            <w:tcW w:w="1270" w:type="dxa"/>
            <w:shd w:val="clear" w:color="auto" w:fill="auto"/>
            <w:vAlign w:val="center"/>
          </w:tcPr>
          <w:p w:rsidR="00523176" w:rsidRPr="009B01EC" w:rsidRDefault="006C0EF9" w:rsidP="00864F1B">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jc w:val="center"/>
              <w:rPr>
                <w:color w:val="000000"/>
                <w:szCs w:val="24"/>
              </w:rPr>
            </w:pPr>
            <w:r>
              <w:rPr>
                <w:color w:val="000000"/>
                <w:szCs w:val="24"/>
              </w:rPr>
              <w:t>2,22</w:t>
            </w:r>
            <w:r w:rsidR="00523176" w:rsidRPr="009B01EC">
              <w:rPr>
                <w:color w:val="000000"/>
                <w:szCs w:val="24"/>
              </w:rPr>
              <w:t>0</w:t>
            </w:r>
          </w:p>
        </w:tc>
        <w:tc>
          <w:tcPr>
            <w:tcW w:w="1177" w:type="dxa"/>
            <w:shd w:val="clear" w:color="auto" w:fill="auto"/>
            <w:vAlign w:val="center"/>
          </w:tcPr>
          <w:p w:rsidR="00523176" w:rsidRPr="009B01EC" w:rsidRDefault="00523176" w:rsidP="00832BF1">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jc w:val="center"/>
              <w:rPr>
                <w:color w:val="000000"/>
                <w:szCs w:val="24"/>
              </w:rPr>
            </w:pPr>
            <w:r w:rsidRPr="009B01EC">
              <w:rPr>
                <w:color w:val="000000"/>
                <w:szCs w:val="24"/>
              </w:rPr>
              <w:t>0.</w:t>
            </w:r>
            <w:r w:rsidR="00832BF1">
              <w:rPr>
                <w:color w:val="000000"/>
                <w:szCs w:val="24"/>
              </w:rPr>
              <w:t>333</w:t>
            </w:r>
          </w:p>
        </w:tc>
        <w:tc>
          <w:tcPr>
            <w:tcW w:w="1056" w:type="dxa"/>
            <w:shd w:val="clear" w:color="auto" w:fill="auto"/>
            <w:vAlign w:val="center"/>
          </w:tcPr>
          <w:p w:rsidR="00523176" w:rsidRPr="009B01EC" w:rsidRDefault="006C0EF9" w:rsidP="0075496F">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jc w:val="center"/>
              <w:rPr>
                <w:color w:val="000000"/>
                <w:szCs w:val="24"/>
              </w:rPr>
            </w:pPr>
            <w:r>
              <w:rPr>
                <w:color w:val="000000"/>
                <w:szCs w:val="24"/>
              </w:rPr>
              <w:t>739.26</w:t>
            </w:r>
          </w:p>
        </w:tc>
        <w:tc>
          <w:tcPr>
            <w:tcW w:w="957" w:type="dxa"/>
            <w:shd w:val="clear" w:color="auto" w:fill="auto"/>
            <w:vAlign w:val="center"/>
          </w:tcPr>
          <w:p w:rsidR="00523176" w:rsidRPr="009B01EC" w:rsidRDefault="00523176" w:rsidP="00832BF1">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jc w:val="center"/>
              <w:rPr>
                <w:color w:val="000000"/>
                <w:szCs w:val="24"/>
              </w:rPr>
            </w:pPr>
            <w:r w:rsidRPr="009B01EC">
              <w:rPr>
                <w:color w:val="000000"/>
                <w:szCs w:val="24"/>
              </w:rPr>
              <w:t>$</w:t>
            </w:r>
            <w:r w:rsidR="00832BF1">
              <w:rPr>
                <w:color w:val="000000"/>
                <w:szCs w:val="24"/>
              </w:rPr>
              <w:t>30.99</w:t>
            </w:r>
          </w:p>
        </w:tc>
        <w:tc>
          <w:tcPr>
            <w:tcW w:w="1376" w:type="dxa"/>
            <w:shd w:val="clear" w:color="auto" w:fill="auto"/>
            <w:vAlign w:val="center"/>
          </w:tcPr>
          <w:p w:rsidR="00523176" w:rsidRPr="009B01EC" w:rsidRDefault="00523176" w:rsidP="00832BF1">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jc w:val="center"/>
              <w:rPr>
                <w:color w:val="000000"/>
                <w:szCs w:val="24"/>
              </w:rPr>
            </w:pPr>
            <w:r w:rsidRPr="009B01EC">
              <w:rPr>
                <w:color w:val="000000"/>
                <w:szCs w:val="24"/>
              </w:rPr>
              <w:t>$</w:t>
            </w:r>
            <w:r w:rsidR="006C0EF9">
              <w:rPr>
                <w:color w:val="000000"/>
                <w:szCs w:val="24"/>
              </w:rPr>
              <w:t>22,909.67</w:t>
            </w:r>
          </w:p>
        </w:tc>
      </w:tr>
      <w:tr w:rsidR="0047120C" w:rsidRPr="009B01EC" w:rsidTr="0047120C">
        <w:trPr>
          <w:jc w:val="center"/>
        </w:trPr>
        <w:tc>
          <w:tcPr>
            <w:tcW w:w="1258" w:type="dxa"/>
            <w:shd w:val="clear" w:color="auto" w:fill="auto"/>
            <w:vAlign w:val="center"/>
          </w:tcPr>
          <w:p w:rsidR="00523176" w:rsidRPr="009B01EC" w:rsidRDefault="00523176" w:rsidP="00864F1B">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color w:val="000000"/>
                <w:szCs w:val="24"/>
              </w:rPr>
            </w:pPr>
            <w:r w:rsidRPr="009B01EC">
              <w:rPr>
                <w:color w:val="000000"/>
                <w:szCs w:val="24"/>
              </w:rPr>
              <w:t>Participant Form</w:t>
            </w:r>
          </w:p>
        </w:tc>
        <w:tc>
          <w:tcPr>
            <w:tcW w:w="1523" w:type="dxa"/>
            <w:shd w:val="clear" w:color="auto" w:fill="auto"/>
            <w:vAlign w:val="center"/>
          </w:tcPr>
          <w:p w:rsidR="00523176" w:rsidRPr="009B01EC" w:rsidRDefault="006C0EF9" w:rsidP="00864F1B">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jc w:val="center"/>
              <w:rPr>
                <w:color w:val="000000"/>
                <w:szCs w:val="24"/>
              </w:rPr>
            </w:pPr>
            <w:r>
              <w:rPr>
                <w:color w:val="000000"/>
                <w:szCs w:val="24"/>
              </w:rPr>
              <w:t>4,50</w:t>
            </w:r>
            <w:r w:rsidR="00523176" w:rsidRPr="009B01EC">
              <w:rPr>
                <w:color w:val="000000"/>
                <w:szCs w:val="24"/>
              </w:rPr>
              <w:t>0</w:t>
            </w:r>
          </w:p>
        </w:tc>
        <w:tc>
          <w:tcPr>
            <w:tcW w:w="1430" w:type="dxa"/>
            <w:shd w:val="clear" w:color="auto" w:fill="auto"/>
            <w:vAlign w:val="center"/>
          </w:tcPr>
          <w:p w:rsidR="00523176" w:rsidRPr="009B01EC" w:rsidRDefault="00523176" w:rsidP="00864F1B">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jc w:val="center"/>
              <w:rPr>
                <w:color w:val="000000"/>
                <w:szCs w:val="24"/>
              </w:rPr>
            </w:pPr>
            <w:r w:rsidRPr="009B01EC">
              <w:rPr>
                <w:color w:val="000000"/>
                <w:szCs w:val="24"/>
              </w:rPr>
              <w:t>1</w:t>
            </w:r>
          </w:p>
        </w:tc>
        <w:tc>
          <w:tcPr>
            <w:tcW w:w="1270" w:type="dxa"/>
            <w:shd w:val="clear" w:color="auto" w:fill="auto"/>
            <w:vAlign w:val="center"/>
          </w:tcPr>
          <w:p w:rsidR="00523176" w:rsidRPr="009B01EC" w:rsidRDefault="006C0EF9" w:rsidP="00864F1B">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jc w:val="center"/>
              <w:rPr>
                <w:color w:val="000000"/>
                <w:szCs w:val="24"/>
              </w:rPr>
            </w:pPr>
            <w:r>
              <w:rPr>
                <w:color w:val="000000"/>
                <w:szCs w:val="24"/>
              </w:rPr>
              <w:t>4,50</w:t>
            </w:r>
            <w:r w:rsidR="00523176" w:rsidRPr="009B01EC">
              <w:rPr>
                <w:color w:val="000000"/>
                <w:szCs w:val="24"/>
              </w:rPr>
              <w:t>0</w:t>
            </w:r>
          </w:p>
        </w:tc>
        <w:tc>
          <w:tcPr>
            <w:tcW w:w="1177" w:type="dxa"/>
            <w:shd w:val="clear" w:color="auto" w:fill="auto"/>
            <w:vAlign w:val="center"/>
          </w:tcPr>
          <w:p w:rsidR="00523176" w:rsidRPr="009B01EC" w:rsidRDefault="00523176" w:rsidP="00864F1B">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jc w:val="center"/>
              <w:rPr>
                <w:color w:val="000000"/>
                <w:szCs w:val="24"/>
              </w:rPr>
            </w:pPr>
            <w:r w:rsidRPr="009B01EC">
              <w:rPr>
                <w:color w:val="000000"/>
                <w:szCs w:val="24"/>
              </w:rPr>
              <w:t>0.083</w:t>
            </w:r>
          </w:p>
        </w:tc>
        <w:tc>
          <w:tcPr>
            <w:tcW w:w="1056" w:type="dxa"/>
            <w:shd w:val="clear" w:color="auto" w:fill="auto"/>
            <w:vAlign w:val="center"/>
          </w:tcPr>
          <w:p w:rsidR="00523176" w:rsidRPr="009B01EC" w:rsidRDefault="006C0EF9" w:rsidP="0075496F">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jc w:val="center"/>
              <w:rPr>
                <w:color w:val="000000"/>
                <w:szCs w:val="24"/>
              </w:rPr>
            </w:pPr>
            <w:r>
              <w:rPr>
                <w:color w:val="000000"/>
                <w:szCs w:val="24"/>
              </w:rPr>
              <w:t>373.50</w:t>
            </w:r>
          </w:p>
        </w:tc>
        <w:tc>
          <w:tcPr>
            <w:tcW w:w="957" w:type="dxa"/>
            <w:shd w:val="clear" w:color="auto" w:fill="auto"/>
            <w:vAlign w:val="center"/>
          </w:tcPr>
          <w:p w:rsidR="00523176" w:rsidRPr="009B01EC" w:rsidRDefault="00523176" w:rsidP="00864F1B">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jc w:val="center"/>
              <w:rPr>
                <w:color w:val="000000"/>
                <w:szCs w:val="24"/>
              </w:rPr>
            </w:pPr>
            <w:r w:rsidRPr="009B01EC">
              <w:rPr>
                <w:color w:val="000000"/>
                <w:szCs w:val="24"/>
              </w:rPr>
              <w:t>$7.25</w:t>
            </w:r>
          </w:p>
        </w:tc>
        <w:tc>
          <w:tcPr>
            <w:tcW w:w="1376" w:type="dxa"/>
            <w:shd w:val="clear" w:color="auto" w:fill="auto"/>
            <w:vAlign w:val="center"/>
          </w:tcPr>
          <w:p w:rsidR="00523176" w:rsidRPr="009B01EC" w:rsidRDefault="006C0EF9" w:rsidP="00864F1B">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jc w:val="center"/>
              <w:rPr>
                <w:color w:val="000000"/>
                <w:szCs w:val="24"/>
              </w:rPr>
            </w:pPr>
            <w:r>
              <w:rPr>
                <w:color w:val="000000"/>
                <w:szCs w:val="24"/>
              </w:rPr>
              <w:t>$2,707.88</w:t>
            </w:r>
          </w:p>
        </w:tc>
      </w:tr>
      <w:tr w:rsidR="0047120C" w:rsidRPr="0058760E" w:rsidTr="0047120C">
        <w:trPr>
          <w:trHeight w:val="368"/>
          <w:jc w:val="center"/>
        </w:trPr>
        <w:tc>
          <w:tcPr>
            <w:tcW w:w="1258" w:type="dxa"/>
            <w:shd w:val="clear" w:color="auto" w:fill="auto"/>
            <w:vAlign w:val="center"/>
          </w:tcPr>
          <w:p w:rsidR="00523176" w:rsidRPr="009B01EC" w:rsidRDefault="00523176" w:rsidP="00864F1B">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color w:val="000000"/>
                <w:szCs w:val="24"/>
              </w:rPr>
            </w:pPr>
            <w:r w:rsidRPr="009B01EC">
              <w:rPr>
                <w:color w:val="000000"/>
                <w:szCs w:val="24"/>
              </w:rPr>
              <w:t>Total</w:t>
            </w:r>
          </w:p>
        </w:tc>
        <w:tc>
          <w:tcPr>
            <w:tcW w:w="1523" w:type="dxa"/>
            <w:shd w:val="clear" w:color="auto" w:fill="auto"/>
            <w:vAlign w:val="center"/>
          </w:tcPr>
          <w:p w:rsidR="00523176" w:rsidRPr="009B01EC" w:rsidRDefault="006C0EF9" w:rsidP="00864F1B">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jc w:val="center"/>
              <w:rPr>
                <w:color w:val="000000"/>
                <w:szCs w:val="24"/>
              </w:rPr>
            </w:pPr>
            <w:r>
              <w:rPr>
                <w:color w:val="000000"/>
                <w:szCs w:val="24"/>
              </w:rPr>
              <w:t>6,72</w:t>
            </w:r>
            <w:r w:rsidR="00523176" w:rsidRPr="009B01EC">
              <w:rPr>
                <w:color w:val="000000"/>
                <w:szCs w:val="24"/>
              </w:rPr>
              <w:t>0</w:t>
            </w:r>
          </w:p>
        </w:tc>
        <w:tc>
          <w:tcPr>
            <w:tcW w:w="1430" w:type="dxa"/>
            <w:shd w:val="clear" w:color="auto" w:fill="auto"/>
            <w:vAlign w:val="center"/>
          </w:tcPr>
          <w:p w:rsidR="00523176" w:rsidRPr="009B01EC" w:rsidRDefault="00523176" w:rsidP="00864F1B">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jc w:val="center"/>
              <w:rPr>
                <w:color w:val="000000"/>
                <w:szCs w:val="24"/>
              </w:rPr>
            </w:pPr>
            <w:r w:rsidRPr="009B01EC">
              <w:rPr>
                <w:color w:val="000000"/>
                <w:szCs w:val="24"/>
              </w:rPr>
              <w:t>—</w:t>
            </w:r>
          </w:p>
        </w:tc>
        <w:tc>
          <w:tcPr>
            <w:tcW w:w="1270" w:type="dxa"/>
            <w:shd w:val="clear" w:color="auto" w:fill="auto"/>
            <w:vAlign w:val="center"/>
          </w:tcPr>
          <w:p w:rsidR="00523176" w:rsidRPr="009B01EC" w:rsidRDefault="006C0EF9" w:rsidP="00864F1B">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jc w:val="center"/>
              <w:rPr>
                <w:color w:val="000000"/>
                <w:szCs w:val="24"/>
              </w:rPr>
            </w:pPr>
            <w:r>
              <w:rPr>
                <w:color w:val="000000"/>
                <w:szCs w:val="24"/>
              </w:rPr>
              <w:t>6,72</w:t>
            </w:r>
            <w:r w:rsidR="00523176" w:rsidRPr="009B01EC">
              <w:rPr>
                <w:color w:val="000000"/>
                <w:szCs w:val="24"/>
              </w:rPr>
              <w:t>0</w:t>
            </w:r>
          </w:p>
        </w:tc>
        <w:tc>
          <w:tcPr>
            <w:tcW w:w="1177" w:type="dxa"/>
            <w:shd w:val="clear" w:color="auto" w:fill="auto"/>
            <w:vAlign w:val="center"/>
          </w:tcPr>
          <w:p w:rsidR="00523176" w:rsidRPr="009B01EC" w:rsidRDefault="00523176" w:rsidP="00864F1B">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jc w:val="center"/>
              <w:rPr>
                <w:color w:val="000000"/>
                <w:szCs w:val="24"/>
              </w:rPr>
            </w:pPr>
            <w:r w:rsidRPr="009B01EC">
              <w:rPr>
                <w:color w:val="000000"/>
                <w:szCs w:val="24"/>
              </w:rPr>
              <w:t>—</w:t>
            </w:r>
          </w:p>
        </w:tc>
        <w:tc>
          <w:tcPr>
            <w:tcW w:w="1056" w:type="dxa"/>
            <w:shd w:val="clear" w:color="auto" w:fill="auto"/>
            <w:vAlign w:val="center"/>
          </w:tcPr>
          <w:p w:rsidR="00523176" w:rsidRPr="009B01EC" w:rsidRDefault="006C0EF9" w:rsidP="0075496F">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jc w:val="center"/>
              <w:rPr>
                <w:color w:val="000000"/>
                <w:szCs w:val="24"/>
              </w:rPr>
            </w:pPr>
            <w:r>
              <w:rPr>
                <w:color w:val="000000"/>
                <w:szCs w:val="24"/>
              </w:rPr>
              <w:t>1,112.76</w:t>
            </w:r>
          </w:p>
        </w:tc>
        <w:tc>
          <w:tcPr>
            <w:tcW w:w="957" w:type="dxa"/>
            <w:shd w:val="clear" w:color="auto" w:fill="auto"/>
            <w:vAlign w:val="center"/>
          </w:tcPr>
          <w:p w:rsidR="00523176" w:rsidRPr="009B01EC" w:rsidRDefault="0075496F" w:rsidP="00832BF1">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jc w:val="center"/>
              <w:rPr>
                <w:color w:val="000000"/>
                <w:szCs w:val="24"/>
              </w:rPr>
            </w:pPr>
            <w:r w:rsidRPr="009B01EC">
              <w:rPr>
                <w:color w:val="000000"/>
                <w:szCs w:val="24"/>
              </w:rPr>
              <w:t>—</w:t>
            </w:r>
          </w:p>
        </w:tc>
        <w:tc>
          <w:tcPr>
            <w:tcW w:w="1376" w:type="dxa"/>
            <w:shd w:val="clear" w:color="auto" w:fill="auto"/>
            <w:vAlign w:val="center"/>
          </w:tcPr>
          <w:p w:rsidR="00523176" w:rsidRPr="0025618E" w:rsidRDefault="00523176" w:rsidP="00832BF1">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jc w:val="center"/>
              <w:rPr>
                <w:color w:val="000000"/>
                <w:szCs w:val="24"/>
              </w:rPr>
            </w:pPr>
            <w:r w:rsidRPr="009B01EC">
              <w:rPr>
                <w:color w:val="000000"/>
                <w:szCs w:val="24"/>
              </w:rPr>
              <w:t>$</w:t>
            </w:r>
            <w:r w:rsidR="006C0EF9">
              <w:rPr>
                <w:color w:val="000000"/>
                <w:szCs w:val="24"/>
              </w:rPr>
              <w:t>25,617.55</w:t>
            </w:r>
          </w:p>
        </w:tc>
      </w:tr>
    </w:tbl>
    <w:p w:rsidR="00523176" w:rsidRDefault="00523176" w:rsidP="00F8700B">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rPr>
      </w:pPr>
    </w:p>
    <w:p w:rsidR="005F6449" w:rsidRDefault="005F6449" w:rsidP="00BD10B9">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ind w:left="720" w:hanging="720"/>
        <w:rPr>
          <w:rStyle w:val="QuickFormat1"/>
        </w:rPr>
      </w:pPr>
      <w:r>
        <w:rPr>
          <w:rStyle w:val="QuickFormat1"/>
        </w:rPr>
        <w:t>A.13</w:t>
      </w:r>
      <w:r>
        <w:rPr>
          <w:rStyle w:val="QuickFormat1"/>
        </w:rPr>
        <w:tab/>
        <w:t>Estimates of Annualized Cost Burden to Respondents</w:t>
      </w:r>
    </w:p>
    <w:p w:rsidR="005F6449" w:rsidRDefault="005F6449" w:rsidP="00BD10B9">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color w:val="000000"/>
        </w:rPr>
      </w:pPr>
      <w:r w:rsidRPr="008F5C6B">
        <w:rPr>
          <w:color w:val="000000"/>
        </w:rPr>
        <w:t>The information collection does not entail any annual cost burden to respondents or record keepers resulting from the collection of information.</w:t>
      </w:r>
      <w:r w:rsidR="008D698D" w:rsidRPr="008F5C6B">
        <w:rPr>
          <w:color w:val="000000"/>
        </w:rPr>
        <w:t xml:space="preserve"> </w:t>
      </w:r>
      <w:r w:rsidR="00E97A83">
        <w:rPr>
          <w:color w:val="000000"/>
        </w:rPr>
        <w:t xml:space="preserve"> </w:t>
      </w:r>
      <w:r w:rsidRPr="008F5C6B">
        <w:rPr>
          <w:color w:val="000000"/>
        </w:rPr>
        <w:t>No capital or startup costs will be incurred.</w:t>
      </w:r>
    </w:p>
    <w:p w:rsidR="005F6449" w:rsidRPr="00D92854" w:rsidRDefault="005F6449" w:rsidP="00BD10B9">
      <w:pPr>
        <w:keepNext/>
        <w:keepLines/>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ind w:left="720" w:hanging="720"/>
        <w:rPr>
          <w:color w:val="000000"/>
        </w:rPr>
      </w:pPr>
      <w:r w:rsidRPr="00D92854">
        <w:rPr>
          <w:rStyle w:val="QuickFormat1"/>
        </w:rPr>
        <w:t>A.14</w:t>
      </w:r>
      <w:r w:rsidRPr="00D92854">
        <w:rPr>
          <w:rStyle w:val="QuickFormat1"/>
        </w:rPr>
        <w:tab/>
        <w:t>Estimates of Annualized Cost to the Government</w:t>
      </w:r>
    </w:p>
    <w:p w:rsidR="005F6449" w:rsidRPr="00D92854" w:rsidRDefault="005F6449" w:rsidP="00BD10B9">
      <w:pPr>
        <w:keepNext/>
        <w:keepLines/>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color w:val="000000"/>
        </w:rPr>
      </w:pPr>
      <w:r w:rsidRPr="00D92854">
        <w:rPr>
          <w:color w:val="000000"/>
        </w:rPr>
        <w:t>Costs for this data collection include personnel for designing</w:t>
      </w:r>
      <w:r w:rsidR="0085600E" w:rsidRPr="00D92854">
        <w:rPr>
          <w:color w:val="000000"/>
        </w:rPr>
        <w:t xml:space="preserve"> the </w:t>
      </w:r>
      <w:r w:rsidR="00605DA5">
        <w:rPr>
          <w:color w:val="000000"/>
        </w:rPr>
        <w:t>w</w:t>
      </w:r>
      <w:r w:rsidR="008527BC" w:rsidRPr="00D92854">
        <w:rPr>
          <w:color w:val="000000"/>
        </w:rPr>
        <w:t>eb-based</w:t>
      </w:r>
      <w:r w:rsidR="0085600E" w:rsidRPr="00D92854">
        <w:rPr>
          <w:color w:val="000000"/>
        </w:rPr>
        <w:t xml:space="preserve"> </w:t>
      </w:r>
      <w:r w:rsidR="000138AD" w:rsidRPr="00D92854">
        <w:rPr>
          <w:color w:val="000000"/>
        </w:rPr>
        <w:t>survey</w:t>
      </w:r>
      <w:r w:rsidRPr="00D92854">
        <w:rPr>
          <w:color w:val="000000"/>
        </w:rPr>
        <w:t xml:space="preserve"> and conducting the data collection, wh</w:t>
      </w:r>
      <w:r w:rsidR="0085600E" w:rsidRPr="00D92854">
        <w:rPr>
          <w:color w:val="000000"/>
        </w:rPr>
        <w:t xml:space="preserve">ich includes analyzing the data and preparing </w:t>
      </w:r>
      <w:r w:rsidRPr="00D92854">
        <w:rPr>
          <w:color w:val="000000"/>
        </w:rPr>
        <w:t>summary report</w:t>
      </w:r>
      <w:r w:rsidR="0085600E" w:rsidRPr="00D92854">
        <w:rPr>
          <w:color w:val="000000"/>
        </w:rPr>
        <w:t>s</w:t>
      </w:r>
      <w:r w:rsidRPr="00D92854">
        <w:rPr>
          <w:color w:val="000000"/>
        </w:rPr>
        <w:t>.</w:t>
      </w:r>
      <w:r w:rsidR="008D698D" w:rsidRPr="00D92854">
        <w:rPr>
          <w:color w:val="000000"/>
        </w:rPr>
        <w:t xml:space="preserve"> </w:t>
      </w:r>
      <w:r w:rsidR="00605DA5">
        <w:rPr>
          <w:color w:val="000000"/>
        </w:rPr>
        <w:t xml:space="preserve"> </w:t>
      </w:r>
      <w:r w:rsidRPr="00D92854">
        <w:rPr>
          <w:color w:val="000000"/>
        </w:rPr>
        <w:t xml:space="preserve">Total annual contractor cost for this data collection </w:t>
      </w:r>
      <w:r w:rsidR="00F06CFF" w:rsidRPr="00D92854">
        <w:rPr>
          <w:color w:val="000000"/>
        </w:rPr>
        <w:t>is</w:t>
      </w:r>
      <w:r w:rsidRPr="00D92854">
        <w:rPr>
          <w:color w:val="000000"/>
        </w:rPr>
        <w:t xml:space="preserve"> approximately $</w:t>
      </w:r>
      <w:r w:rsidR="005925EC" w:rsidRPr="00D92854">
        <w:rPr>
          <w:color w:val="000000"/>
        </w:rPr>
        <w:t>32,672</w:t>
      </w:r>
      <w:r w:rsidRPr="00D92854">
        <w:rPr>
          <w:color w:val="000000"/>
        </w:rPr>
        <w:t>.</w:t>
      </w:r>
      <w:r w:rsidR="00605DA5">
        <w:rPr>
          <w:color w:val="000000"/>
        </w:rPr>
        <w:t xml:space="preserve"> </w:t>
      </w:r>
      <w:r w:rsidR="008D698D" w:rsidRPr="00D92854">
        <w:rPr>
          <w:color w:val="000000"/>
        </w:rPr>
        <w:t xml:space="preserve"> </w:t>
      </w:r>
      <w:r w:rsidRPr="00D92854">
        <w:rPr>
          <w:color w:val="000000"/>
        </w:rPr>
        <w:t xml:space="preserve">In addition, there are </w:t>
      </w:r>
      <w:r w:rsidR="006509AD" w:rsidRPr="00D92854">
        <w:rPr>
          <w:color w:val="000000"/>
        </w:rPr>
        <w:t xml:space="preserve">annual </w:t>
      </w:r>
      <w:r w:rsidR="00605DA5">
        <w:rPr>
          <w:color w:val="000000"/>
        </w:rPr>
        <w:t>g</w:t>
      </w:r>
      <w:r w:rsidRPr="00D92854">
        <w:rPr>
          <w:color w:val="000000"/>
        </w:rPr>
        <w:t>overnment staff costs of approximately 2 percent of a GS-13 project manager (approximately $</w:t>
      </w:r>
      <w:r w:rsidR="005925EC" w:rsidRPr="00D92854">
        <w:rPr>
          <w:color w:val="000000"/>
        </w:rPr>
        <w:t>2,077</w:t>
      </w:r>
      <w:r w:rsidRPr="00D92854">
        <w:rPr>
          <w:color w:val="000000"/>
        </w:rPr>
        <w:t>, assuming a Step</w:t>
      </w:r>
      <w:r w:rsidR="00C641F5" w:rsidRPr="00D92854">
        <w:rPr>
          <w:color w:val="000000"/>
        </w:rPr>
        <w:t> </w:t>
      </w:r>
      <w:r w:rsidRPr="00D92854">
        <w:rPr>
          <w:color w:val="000000"/>
        </w:rPr>
        <w:t>6)</w:t>
      </w:r>
      <w:r w:rsidR="0083672E">
        <w:rPr>
          <w:color w:val="000000"/>
        </w:rPr>
        <w:t xml:space="preserve"> (Salary Table 2013</w:t>
      </w:r>
      <w:r w:rsidR="00E53042" w:rsidRPr="00D92854">
        <w:rPr>
          <w:color w:val="000000"/>
        </w:rPr>
        <w:t>-DCB, Office of Personnel Management)</w:t>
      </w:r>
      <w:r w:rsidRPr="00D92854">
        <w:rPr>
          <w:color w:val="000000"/>
        </w:rPr>
        <w:t>.</w:t>
      </w:r>
      <w:r w:rsidR="006509AD" w:rsidRPr="00D92854">
        <w:rPr>
          <w:color w:val="000000"/>
        </w:rPr>
        <w:t xml:space="preserve"> </w:t>
      </w:r>
      <w:r w:rsidR="00605DA5">
        <w:rPr>
          <w:color w:val="000000"/>
        </w:rPr>
        <w:t xml:space="preserve"> </w:t>
      </w:r>
      <w:r w:rsidR="006509AD" w:rsidRPr="00D92854">
        <w:rPr>
          <w:color w:val="000000"/>
        </w:rPr>
        <w:t>Overall, the estimated average annual cost of this assessment is $34,749 ($32,672 contractor cost + $2,077 government staff cost</w:t>
      </w:r>
      <w:r w:rsidR="002C7C9F">
        <w:rPr>
          <w:color w:val="000000"/>
        </w:rPr>
        <w:t>)</w:t>
      </w:r>
      <w:r w:rsidR="006509AD" w:rsidRPr="00D92854">
        <w:rPr>
          <w:color w:val="000000"/>
        </w:rPr>
        <w:t>.</w:t>
      </w:r>
    </w:p>
    <w:p w:rsidR="005F6449" w:rsidRPr="00D92854" w:rsidRDefault="005F6449" w:rsidP="00BD10B9">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ind w:left="720" w:hanging="720"/>
        <w:rPr>
          <w:color w:val="000000"/>
        </w:rPr>
      </w:pPr>
      <w:r w:rsidRPr="0076602B">
        <w:rPr>
          <w:rStyle w:val="QuickFormat1"/>
        </w:rPr>
        <w:t>A.15</w:t>
      </w:r>
      <w:r w:rsidRPr="0076602B">
        <w:rPr>
          <w:rStyle w:val="QuickFormat1"/>
        </w:rPr>
        <w:tab/>
        <w:t>Changes in Burden</w:t>
      </w:r>
    </w:p>
    <w:p w:rsidR="00166A89" w:rsidRDefault="0083672E" w:rsidP="00D92854">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color w:val="000000"/>
        </w:rPr>
      </w:pPr>
      <w:r>
        <w:rPr>
          <w:color w:val="000000"/>
        </w:rPr>
        <w:t>In 2008, the THM collection utilized one data collection instrument (for THM event organizers only). Under the currently approved collection, two instruments and respondent pools are utilized (for THM event organizers and participants of the THM events)</w:t>
      </w:r>
      <w:r w:rsidR="00166A89">
        <w:rPr>
          <w:color w:val="000000"/>
        </w:rPr>
        <w:t xml:space="preserve"> and there are </w:t>
      </w:r>
      <w:r w:rsidR="0006566E" w:rsidRPr="00D92854">
        <w:rPr>
          <w:color w:val="000000"/>
        </w:rPr>
        <w:t>2</w:t>
      </w:r>
      <w:r w:rsidR="006509AD" w:rsidRPr="00D92854">
        <w:rPr>
          <w:color w:val="000000"/>
        </w:rPr>
        <w:t>,696</w:t>
      </w:r>
      <w:r w:rsidR="0006566E" w:rsidRPr="00D92854">
        <w:rPr>
          <w:color w:val="000000"/>
        </w:rPr>
        <w:t xml:space="preserve"> burden hours in the OMB inventory. </w:t>
      </w:r>
      <w:r w:rsidR="00605DA5">
        <w:rPr>
          <w:color w:val="000000"/>
        </w:rPr>
        <w:t xml:space="preserve"> </w:t>
      </w:r>
    </w:p>
    <w:p w:rsidR="00FC75E0" w:rsidRPr="00D92854" w:rsidRDefault="0006566E" w:rsidP="00D92854">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color w:val="000000"/>
        </w:rPr>
      </w:pPr>
      <w:r w:rsidRPr="00D92854">
        <w:rPr>
          <w:color w:val="000000"/>
        </w:rPr>
        <w:t xml:space="preserve">SAMHSA/CSAP is </w:t>
      </w:r>
      <w:r w:rsidR="00217827" w:rsidRPr="00D92854">
        <w:rPr>
          <w:color w:val="000000"/>
        </w:rPr>
        <w:t>requesting</w:t>
      </w:r>
      <w:r w:rsidR="0076602B">
        <w:rPr>
          <w:color w:val="000000"/>
        </w:rPr>
        <w:t xml:space="preserve"> a decrease of </w:t>
      </w:r>
      <w:r w:rsidR="00166A89">
        <w:rPr>
          <w:color w:val="000000"/>
        </w:rPr>
        <w:t>1,583.26</w:t>
      </w:r>
      <w:r w:rsidR="0076602B">
        <w:rPr>
          <w:color w:val="000000"/>
        </w:rPr>
        <w:t xml:space="preserve"> hours</w:t>
      </w:r>
      <w:r w:rsidR="00217827" w:rsidRPr="00D92854">
        <w:rPr>
          <w:color w:val="000000"/>
        </w:rPr>
        <w:t xml:space="preserve"> due to</w:t>
      </w:r>
      <w:r w:rsidR="00D94C5A">
        <w:rPr>
          <w:color w:val="000000"/>
        </w:rPr>
        <w:t xml:space="preserve"> the </w:t>
      </w:r>
      <w:r w:rsidR="004D058E" w:rsidRPr="00D92854">
        <w:rPr>
          <w:color w:val="000000"/>
        </w:rPr>
        <w:t>reduction in the amount of time it will take respondents to complete the Organizer Survey (</w:t>
      </w:r>
      <w:r w:rsidR="00291B26">
        <w:rPr>
          <w:color w:val="000000"/>
        </w:rPr>
        <w:t xml:space="preserve">from 30 to 20 minutes; </w:t>
      </w:r>
      <w:r w:rsidR="004D058E" w:rsidRPr="00D92854">
        <w:rPr>
          <w:color w:val="000000"/>
        </w:rPr>
        <w:t>based on comments from consultations outside the agency)</w:t>
      </w:r>
      <w:r w:rsidR="00291B26">
        <w:rPr>
          <w:color w:val="000000"/>
        </w:rPr>
        <w:t xml:space="preserve">, and </w:t>
      </w:r>
      <w:r w:rsidR="00166A89">
        <w:rPr>
          <w:color w:val="000000"/>
        </w:rPr>
        <w:t>reduction</w:t>
      </w:r>
      <w:r w:rsidR="00291B26">
        <w:rPr>
          <w:color w:val="000000"/>
        </w:rPr>
        <w:t>s</w:t>
      </w:r>
      <w:r w:rsidR="00166A89">
        <w:rPr>
          <w:color w:val="000000"/>
        </w:rPr>
        <w:t xml:space="preserve"> in the number of respondents to the Organizer Survey</w:t>
      </w:r>
      <w:r w:rsidR="00291B26">
        <w:rPr>
          <w:color w:val="000000"/>
        </w:rPr>
        <w:t xml:space="preserve"> (from 3,400 to 2,220; due to initiative funding clarifications)</w:t>
      </w:r>
      <w:r w:rsidR="00166A89">
        <w:rPr>
          <w:color w:val="000000"/>
        </w:rPr>
        <w:t xml:space="preserve"> and Participant Form</w:t>
      </w:r>
      <w:r w:rsidR="00ED1FC1">
        <w:rPr>
          <w:color w:val="000000"/>
        </w:rPr>
        <w:t xml:space="preserve"> (</w:t>
      </w:r>
      <w:r w:rsidR="00291B26">
        <w:rPr>
          <w:color w:val="000000"/>
        </w:rPr>
        <w:t xml:space="preserve">from 12,000 to </w:t>
      </w:r>
      <w:r w:rsidR="00113D91">
        <w:rPr>
          <w:color w:val="000000"/>
        </w:rPr>
        <w:t>4,500 potential respondents</w:t>
      </w:r>
      <w:r w:rsidR="001A4208">
        <w:rPr>
          <w:color w:val="000000"/>
        </w:rPr>
        <w:t>;</w:t>
      </w:r>
      <w:r w:rsidR="00D35592">
        <w:rPr>
          <w:color w:val="000000"/>
        </w:rPr>
        <w:t xml:space="preserve"> due to a decrease </w:t>
      </w:r>
      <w:r w:rsidR="00113D91">
        <w:rPr>
          <w:color w:val="000000"/>
        </w:rPr>
        <w:t xml:space="preserve">from </w:t>
      </w:r>
      <w:r w:rsidR="00291B26" w:rsidRPr="00D35592">
        <w:rPr>
          <w:color w:val="000000"/>
        </w:rPr>
        <w:t>400</w:t>
      </w:r>
      <w:r w:rsidR="00D35592" w:rsidRPr="00D35592">
        <w:rPr>
          <w:color w:val="000000"/>
        </w:rPr>
        <w:t xml:space="preserve"> to</w:t>
      </w:r>
      <w:r w:rsidR="00291B26">
        <w:rPr>
          <w:color w:val="000000"/>
        </w:rPr>
        <w:t xml:space="preserve"> 150 sampled CBOs</w:t>
      </w:r>
      <w:r w:rsidR="001A4208">
        <w:rPr>
          <w:color w:val="000000"/>
        </w:rPr>
        <w:t xml:space="preserve"> to take part </w:t>
      </w:r>
      <w:bookmarkStart w:id="0" w:name="_GoBack"/>
      <w:bookmarkEnd w:id="0"/>
      <w:r w:rsidR="001A4208">
        <w:rPr>
          <w:color w:val="000000"/>
        </w:rPr>
        <w:t>in this collection</w:t>
      </w:r>
      <w:r w:rsidR="00291B26">
        <w:rPr>
          <w:color w:val="000000"/>
        </w:rPr>
        <w:t>).</w:t>
      </w:r>
      <w:r w:rsidR="00ED1FC1">
        <w:rPr>
          <w:color w:val="000000"/>
        </w:rPr>
        <w:t xml:space="preserve"> </w:t>
      </w:r>
    </w:p>
    <w:p w:rsidR="005F6449" w:rsidRDefault="005F6449" w:rsidP="00BD10B9">
      <w:pPr>
        <w:keepNext/>
        <w:spacing w:after="200" w:line="264" w:lineRule="auto"/>
        <w:rPr>
          <w:color w:val="000000"/>
        </w:rPr>
      </w:pPr>
      <w:r>
        <w:rPr>
          <w:rStyle w:val="QuickFormat1"/>
        </w:rPr>
        <w:t>A.16</w:t>
      </w:r>
      <w:r>
        <w:rPr>
          <w:rStyle w:val="QuickFormat1"/>
        </w:rPr>
        <w:tab/>
        <w:t>Time Schedule, Publication</w:t>
      </w:r>
      <w:r w:rsidR="00145ADB">
        <w:rPr>
          <w:rStyle w:val="QuickFormat1"/>
        </w:rPr>
        <w:t>,</w:t>
      </w:r>
      <w:r>
        <w:rPr>
          <w:rStyle w:val="QuickFormat1"/>
        </w:rPr>
        <w:t xml:space="preserve"> and Analysis </w:t>
      </w:r>
      <w:r w:rsidR="0075496F">
        <w:rPr>
          <w:rStyle w:val="QuickFormat1"/>
        </w:rPr>
        <w:t>Plan</w:t>
      </w:r>
    </w:p>
    <w:p w:rsidR="005F6449" w:rsidRDefault="005F6449" w:rsidP="00BD10B9">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outlineLvl w:val="0"/>
        <w:rPr>
          <w:color w:val="000000"/>
        </w:rPr>
      </w:pPr>
      <w:r w:rsidRPr="00893434">
        <w:rPr>
          <w:color w:val="000000"/>
          <w:u w:val="single"/>
        </w:rPr>
        <w:t xml:space="preserve">Time </w:t>
      </w:r>
      <w:r w:rsidR="004A7A23" w:rsidRPr="00893434">
        <w:rPr>
          <w:color w:val="000000"/>
          <w:u w:val="single"/>
        </w:rPr>
        <w:t>Schedule</w:t>
      </w:r>
      <w:r w:rsidR="00E274CA" w:rsidRPr="00E274CA">
        <w:rPr>
          <w:color w:val="000000"/>
        </w:rPr>
        <w:t>—</w:t>
      </w:r>
      <w:r w:rsidR="00CB79A1">
        <w:rPr>
          <w:szCs w:val="25"/>
        </w:rPr>
        <w:t>T</w:t>
      </w:r>
      <w:r w:rsidR="002C3B71">
        <w:rPr>
          <w:szCs w:val="25"/>
        </w:rPr>
        <w:t>HMs</w:t>
      </w:r>
      <w:r w:rsidR="00741A85">
        <w:rPr>
          <w:szCs w:val="25"/>
        </w:rPr>
        <w:t xml:space="preserve"> are held </w:t>
      </w:r>
      <w:r w:rsidR="001E6013">
        <w:rPr>
          <w:szCs w:val="25"/>
        </w:rPr>
        <w:t>biennially</w:t>
      </w:r>
      <w:r w:rsidR="00741A85">
        <w:rPr>
          <w:szCs w:val="25"/>
        </w:rPr>
        <w:t xml:space="preserve">, with </w:t>
      </w:r>
      <w:r w:rsidR="002C3B71">
        <w:rPr>
          <w:szCs w:val="25"/>
        </w:rPr>
        <w:t>a</w:t>
      </w:r>
      <w:r w:rsidR="00741A85">
        <w:rPr>
          <w:szCs w:val="25"/>
        </w:rPr>
        <w:t xml:space="preserve"> large percentage held </w:t>
      </w:r>
      <w:r w:rsidR="001E6013">
        <w:rPr>
          <w:szCs w:val="25"/>
        </w:rPr>
        <w:t xml:space="preserve">in the month of </w:t>
      </w:r>
      <w:r w:rsidR="00741A85">
        <w:rPr>
          <w:szCs w:val="25"/>
        </w:rPr>
        <w:t>April</w:t>
      </w:r>
      <w:r w:rsidR="001E6013">
        <w:rPr>
          <w:szCs w:val="25"/>
        </w:rPr>
        <w:t xml:space="preserve">, which is </w:t>
      </w:r>
      <w:r w:rsidRPr="00474857">
        <w:rPr>
          <w:color w:val="000000"/>
        </w:rPr>
        <w:t xml:space="preserve">Alcohol Awareness </w:t>
      </w:r>
      <w:r w:rsidR="003D17F3" w:rsidRPr="00474857">
        <w:rPr>
          <w:color w:val="000000"/>
        </w:rPr>
        <w:t>M</w:t>
      </w:r>
      <w:r w:rsidR="00DE175A" w:rsidRPr="00474857">
        <w:rPr>
          <w:color w:val="000000"/>
        </w:rPr>
        <w:t xml:space="preserve">onth. </w:t>
      </w:r>
      <w:r w:rsidR="00741A85">
        <w:rPr>
          <w:color w:val="000000"/>
        </w:rPr>
        <w:t xml:space="preserve"> </w:t>
      </w:r>
      <w:r w:rsidR="00152B5F">
        <w:rPr>
          <w:color w:val="000000"/>
        </w:rPr>
        <w:t>A</w:t>
      </w:r>
      <w:r w:rsidR="00882788">
        <w:rPr>
          <w:color w:val="000000"/>
        </w:rPr>
        <w:t xml:space="preserve"> </w:t>
      </w:r>
      <w:r w:rsidR="00152B5F">
        <w:rPr>
          <w:color w:val="000000"/>
        </w:rPr>
        <w:t xml:space="preserve">3-year clearance </w:t>
      </w:r>
      <w:r w:rsidR="00882788">
        <w:rPr>
          <w:color w:val="000000"/>
        </w:rPr>
        <w:t xml:space="preserve">extension </w:t>
      </w:r>
      <w:r w:rsidR="00152B5F">
        <w:rPr>
          <w:color w:val="000000"/>
        </w:rPr>
        <w:t xml:space="preserve">is requested to encompass the 2014 and </w:t>
      </w:r>
      <w:r w:rsidR="00152B5F">
        <w:rPr>
          <w:color w:val="000000"/>
        </w:rPr>
        <w:lastRenderedPageBreak/>
        <w:t>2016 THM events.</w:t>
      </w:r>
      <w:r w:rsidR="00E97A83">
        <w:rPr>
          <w:color w:val="000000"/>
        </w:rPr>
        <w:t xml:space="preserve"> </w:t>
      </w:r>
      <w:r w:rsidR="00152B5F">
        <w:rPr>
          <w:color w:val="000000"/>
        </w:rPr>
        <w:t xml:space="preserve"> </w:t>
      </w:r>
      <w:r w:rsidRPr="00474857">
        <w:rPr>
          <w:color w:val="000000"/>
        </w:rPr>
        <w:t xml:space="preserve">The following </w:t>
      </w:r>
      <w:r w:rsidR="007129AA" w:rsidRPr="00474857">
        <w:rPr>
          <w:color w:val="000000"/>
        </w:rPr>
        <w:t>table</w:t>
      </w:r>
      <w:r w:rsidRPr="00474857">
        <w:rPr>
          <w:color w:val="000000"/>
        </w:rPr>
        <w:t xml:space="preserve"> lists the project activities and the dates </w:t>
      </w:r>
      <w:r w:rsidR="00741A85">
        <w:rPr>
          <w:color w:val="000000"/>
        </w:rPr>
        <w:t>of activities proposed to occur in</w:t>
      </w:r>
      <w:r w:rsidR="001E6013">
        <w:rPr>
          <w:color w:val="000000"/>
        </w:rPr>
        <w:t xml:space="preserve"> conjunction with the</w:t>
      </w:r>
      <w:r w:rsidR="00882788">
        <w:rPr>
          <w:color w:val="000000"/>
        </w:rPr>
        <w:t xml:space="preserve">se next two </w:t>
      </w:r>
      <w:r w:rsidR="001E6013">
        <w:rPr>
          <w:color w:val="000000"/>
        </w:rPr>
        <w:t>THM</w:t>
      </w:r>
      <w:r w:rsidR="00882788">
        <w:rPr>
          <w:color w:val="000000"/>
        </w:rPr>
        <w:t xml:space="preserve"> event cycle</w:t>
      </w:r>
      <w:r w:rsidR="001E6013">
        <w:rPr>
          <w:color w:val="000000"/>
        </w:rPr>
        <w:t>s</w:t>
      </w:r>
      <w:r w:rsidR="00BA49E5" w:rsidRPr="00474857">
        <w:rPr>
          <w:color w:val="000000"/>
        </w:rPr>
        <w:t>.</w:t>
      </w:r>
    </w:p>
    <w:tbl>
      <w:tblPr>
        <w:tblW w:w="0" w:type="auto"/>
        <w:jc w:val="center"/>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41"/>
        <w:gridCol w:w="3006"/>
      </w:tblGrid>
      <w:tr w:rsidR="00CE0218" w:rsidRPr="0083566B" w:rsidTr="00113C07">
        <w:trPr>
          <w:trHeight w:val="368"/>
          <w:jc w:val="center"/>
        </w:trPr>
        <w:tc>
          <w:tcPr>
            <w:tcW w:w="6741" w:type="dxa"/>
            <w:vAlign w:val="center"/>
          </w:tcPr>
          <w:p w:rsidR="00CE0218" w:rsidRPr="00474857" w:rsidRDefault="00CE0218" w:rsidP="00113C07">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jc w:val="center"/>
              <w:outlineLvl w:val="0"/>
              <w:rPr>
                <w:b/>
                <w:color w:val="000000"/>
              </w:rPr>
            </w:pPr>
            <w:r w:rsidRPr="00474857">
              <w:rPr>
                <w:b/>
                <w:color w:val="000000"/>
              </w:rPr>
              <w:t>Activity</w:t>
            </w:r>
          </w:p>
        </w:tc>
        <w:tc>
          <w:tcPr>
            <w:tcW w:w="3006" w:type="dxa"/>
            <w:vAlign w:val="center"/>
          </w:tcPr>
          <w:p w:rsidR="00CE0218" w:rsidRPr="00474857" w:rsidRDefault="00CE0218" w:rsidP="00113C07">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jc w:val="center"/>
              <w:outlineLvl w:val="0"/>
              <w:rPr>
                <w:b/>
                <w:color w:val="000000"/>
              </w:rPr>
            </w:pPr>
            <w:r w:rsidRPr="00474857">
              <w:rPr>
                <w:b/>
                <w:color w:val="000000"/>
              </w:rPr>
              <w:t>Date</w:t>
            </w:r>
          </w:p>
        </w:tc>
      </w:tr>
      <w:tr w:rsidR="00CE0218" w:rsidRPr="0083566B" w:rsidTr="00113C07">
        <w:trPr>
          <w:jc w:val="center"/>
        </w:trPr>
        <w:tc>
          <w:tcPr>
            <w:tcW w:w="6741" w:type="dxa"/>
          </w:tcPr>
          <w:p w:rsidR="00CE0218" w:rsidRPr="00474857" w:rsidRDefault="00CE0218" w:rsidP="00113C07">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rPr>
                <w:color w:val="000000"/>
              </w:rPr>
            </w:pPr>
            <w:r w:rsidRPr="00474857">
              <w:rPr>
                <w:color w:val="000000"/>
              </w:rPr>
              <w:t xml:space="preserve">Obtain OMB </w:t>
            </w:r>
            <w:r w:rsidR="001E6013">
              <w:rPr>
                <w:color w:val="000000"/>
              </w:rPr>
              <w:t>clearance extension</w:t>
            </w:r>
          </w:p>
        </w:tc>
        <w:tc>
          <w:tcPr>
            <w:tcW w:w="3006" w:type="dxa"/>
          </w:tcPr>
          <w:p w:rsidR="00CE0218" w:rsidRPr="00474857" w:rsidRDefault="00861277" w:rsidP="00113C07">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rPr>
                <w:color w:val="000000"/>
              </w:rPr>
            </w:pPr>
            <w:r w:rsidRPr="00474857">
              <w:rPr>
                <w:color w:val="000000"/>
              </w:rPr>
              <w:t>Fall</w:t>
            </w:r>
            <w:r w:rsidR="00CE0218" w:rsidRPr="00474857">
              <w:rPr>
                <w:color w:val="000000"/>
              </w:rPr>
              <w:t xml:space="preserve"> </w:t>
            </w:r>
            <w:r w:rsidR="00741A85" w:rsidRPr="00474857">
              <w:rPr>
                <w:color w:val="000000"/>
              </w:rPr>
              <w:t>201</w:t>
            </w:r>
            <w:r w:rsidR="00741A85">
              <w:rPr>
                <w:color w:val="000000"/>
              </w:rPr>
              <w:t>3</w:t>
            </w:r>
          </w:p>
        </w:tc>
      </w:tr>
      <w:tr w:rsidR="00474857" w:rsidRPr="0083566B" w:rsidTr="00113C07">
        <w:trPr>
          <w:jc w:val="center"/>
        </w:trPr>
        <w:tc>
          <w:tcPr>
            <w:tcW w:w="6741" w:type="dxa"/>
          </w:tcPr>
          <w:p w:rsidR="00474857" w:rsidRPr="00474857" w:rsidRDefault="00474857" w:rsidP="00113C07">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rPr>
                <w:color w:val="000000"/>
              </w:rPr>
            </w:pPr>
            <w:r w:rsidRPr="00474857">
              <w:rPr>
                <w:color w:val="000000"/>
              </w:rPr>
              <w:t xml:space="preserve">Send the </w:t>
            </w:r>
            <w:r w:rsidR="00C235A4">
              <w:rPr>
                <w:color w:val="000000"/>
              </w:rPr>
              <w:t xml:space="preserve">invitation to </w:t>
            </w:r>
            <w:r w:rsidRPr="00474857">
              <w:rPr>
                <w:color w:val="000000"/>
              </w:rPr>
              <w:t>participat</w:t>
            </w:r>
            <w:r w:rsidR="00C235A4">
              <w:rPr>
                <w:color w:val="000000"/>
              </w:rPr>
              <w:t>e</w:t>
            </w:r>
            <w:r w:rsidRPr="00474857">
              <w:rPr>
                <w:color w:val="000000"/>
              </w:rPr>
              <w:t xml:space="preserve"> </w:t>
            </w:r>
            <w:r w:rsidR="00E97A83">
              <w:rPr>
                <w:color w:val="000000"/>
              </w:rPr>
              <w:t xml:space="preserve">via </w:t>
            </w:r>
            <w:r w:rsidRPr="00474857">
              <w:rPr>
                <w:color w:val="000000"/>
              </w:rPr>
              <w:t>e</w:t>
            </w:r>
            <w:r w:rsidR="00C235A4">
              <w:rPr>
                <w:color w:val="000000"/>
              </w:rPr>
              <w:t>-</w:t>
            </w:r>
            <w:r w:rsidRPr="00474857">
              <w:rPr>
                <w:color w:val="000000"/>
              </w:rPr>
              <w:t xml:space="preserve">mail to potential </w:t>
            </w:r>
            <w:r w:rsidR="00CB79A1">
              <w:rPr>
                <w:color w:val="000000"/>
              </w:rPr>
              <w:t>Town Hall Meeting</w:t>
            </w:r>
            <w:r w:rsidRPr="00474857">
              <w:rPr>
                <w:color w:val="000000"/>
              </w:rPr>
              <w:t xml:space="preserve"> event organizers</w:t>
            </w:r>
          </w:p>
        </w:tc>
        <w:tc>
          <w:tcPr>
            <w:tcW w:w="3006" w:type="dxa"/>
          </w:tcPr>
          <w:p w:rsidR="00474857" w:rsidRPr="00474857" w:rsidRDefault="00474857" w:rsidP="00113C07">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rPr>
                <w:color w:val="000000"/>
              </w:rPr>
            </w:pPr>
            <w:r w:rsidRPr="00474857">
              <w:rPr>
                <w:color w:val="000000"/>
              </w:rPr>
              <w:t xml:space="preserve">Fall </w:t>
            </w:r>
            <w:r w:rsidR="00741A85" w:rsidRPr="00474857">
              <w:rPr>
                <w:color w:val="000000"/>
              </w:rPr>
              <w:t>201</w:t>
            </w:r>
            <w:r w:rsidR="00741A85">
              <w:rPr>
                <w:color w:val="000000"/>
              </w:rPr>
              <w:t>3</w:t>
            </w:r>
            <w:r w:rsidR="001E6013">
              <w:rPr>
                <w:color w:val="000000"/>
              </w:rPr>
              <w:t>, 2015</w:t>
            </w:r>
          </w:p>
        </w:tc>
      </w:tr>
      <w:tr w:rsidR="00CE0218" w:rsidRPr="0083566B" w:rsidTr="00113C07">
        <w:trPr>
          <w:jc w:val="center"/>
        </w:trPr>
        <w:tc>
          <w:tcPr>
            <w:tcW w:w="6741" w:type="dxa"/>
          </w:tcPr>
          <w:p w:rsidR="00CE0218" w:rsidRPr="00474857" w:rsidRDefault="00CE0218" w:rsidP="00113C07">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rPr>
                <w:color w:val="000000"/>
              </w:rPr>
            </w:pPr>
            <w:r w:rsidRPr="00474857">
              <w:rPr>
                <w:color w:val="000000"/>
              </w:rPr>
              <w:t xml:space="preserve">Send an initial </w:t>
            </w:r>
            <w:r w:rsidR="00F542E8" w:rsidRPr="00474857">
              <w:rPr>
                <w:color w:val="000000"/>
              </w:rPr>
              <w:t>survey</w:t>
            </w:r>
            <w:r w:rsidRPr="00474857">
              <w:rPr>
                <w:color w:val="000000"/>
              </w:rPr>
              <w:t xml:space="preserve"> e</w:t>
            </w:r>
            <w:r w:rsidR="00EC6269">
              <w:rPr>
                <w:color w:val="000000"/>
              </w:rPr>
              <w:t>-</w:t>
            </w:r>
            <w:r w:rsidRPr="00474857">
              <w:rPr>
                <w:color w:val="000000"/>
              </w:rPr>
              <w:t xml:space="preserve">mail to THM </w:t>
            </w:r>
            <w:r w:rsidR="00957BDF" w:rsidRPr="00474857">
              <w:rPr>
                <w:color w:val="000000"/>
              </w:rPr>
              <w:t xml:space="preserve">event </w:t>
            </w:r>
            <w:r w:rsidRPr="00474857">
              <w:rPr>
                <w:color w:val="000000"/>
              </w:rPr>
              <w:t>organizers</w:t>
            </w:r>
          </w:p>
        </w:tc>
        <w:tc>
          <w:tcPr>
            <w:tcW w:w="3006" w:type="dxa"/>
          </w:tcPr>
          <w:p w:rsidR="00CE0218" w:rsidRPr="00474857" w:rsidRDefault="00741A85" w:rsidP="00113C07">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rPr>
                <w:color w:val="000000"/>
              </w:rPr>
            </w:pPr>
            <w:r>
              <w:rPr>
                <w:color w:val="000000"/>
              </w:rPr>
              <w:t>Rolling basis in accordance with date of event</w:t>
            </w:r>
          </w:p>
        </w:tc>
      </w:tr>
      <w:tr w:rsidR="00CE0218" w:rsidRPr="0083566B" w:rsidTr="00113C07">
        <w:trPr>
          <w:trHeight w:val="647"/>
          <w:jc w:val="center"/>
        </w:trPr>
        <w:tc>
          <w:tcPr>
            <w:tcW w:w="6741" w:type="dxa"/>
          </w:tcPr>
          <w:p w:rsidR="00CE0218" w:rsidRPr="00474857" w:rsidRDefault="00CE0218" w:rsidP="00113C07">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rPr>
                <w:color w:val="000000"/>
              </w:rPr>
            </w:pPr>
            <w:r w:rsidRPr="00474857">
              <w:rPr>
                <w:color w:val="000000"/>
              </w:rPr>
              <w:t xml:space="preserve">Send a reminder </w:t>
            </w:r>
            <w:r w:rsidR="00F542E8" w:rsidRPr="00474857">
              <w:rPr>
                <w:color w:val="000000"/>
              </w:rPr>
              <w:t>survey</w:t>
            </w:r>
            <w:r w:rsidRPr="00474857">
              <w:rPr>
                <w:color w:val="000000"/>
              </w:rPr>
              <w:t xml:space="preserve"> e</w:t>
            </w:r>
            <w:r w:rsidR="00EC6269">
              <w:rPr>
                <w:color w:val="000000"/>
              </w:rPr>
              <w:t>-</w:t>
            </w:r>
            <w:r w:rsidRPr="00474857">
              <w:rPr>
                <w:color w:val="000000"/>
              </w:rPr>
              <w:t xml:space="preserve">mail to THM </w:t>
            </w:r>
            <w:r w:rsidR="00957BDF" w:rsidRPr="00474857">
              <w:rPr>
                <w:color w:val="000000"/>
              </w:rPr>
              <w:t xml:space="preserve">event </w:t>
            </w:r>
            <w:r w:rsidRPr="00474857">
              <w:rPr>
                <w:color w:val="000000"/>
              </w:rPr>
              <w:t>organizers</w:t>
            </w:r>
          </w:p>
        </w:tc>
        <w:tc>
          <w:tcPr>
            <w:tcW w:w="3006" w:type="dxa"/>
          </w:tcPr>
          <w:p w:rsidR="00CE0218" w:rsidRPr="00474857" w:rsidRDefault="00741A85" w:rsidP="00113C07">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rPr>
                <w:color w:val="000000"/>
              </w:rPr>
            </w:pPr>
            <w:r>
              <w:rPr>
                <w:color w:val="000000"/>
              </w:rPr>
              <w:t>Rolling basis in accordance with date of event</w:t>
            </w:r>
          </w:p>
        </w:tc>
      </w:tr>
      <w:tr w:rsidR="00CE0218" w:rsidRPr="0083566B" w:rsidTr="00113C07">
        <w:trPr>
          <w:jc w:val="center"/>
        </w:trPr>
        <w:tc>
          <w:tcPr>
            <w:tcW w:w="6741" w:type="dxa"/>
          </w:tcPr>
          <w:p w:rsidR="00CE0218" w:rsidRPr="00474857" w:rsidRDefault="00CE0218" w:rsidP="00113C07">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rPr>
                <w:color w:val="000000"/>
              </w:rPr>
            </w:pPr>
            <w:r w:rsidRPr="00474857">
              <w:rPr>
                <w:color w:val="000000"/>
              </w:rPr>
              <w:t>Verify entered data</w:t>
            </w:r>
          </w:p>
        </w:tc>
        <w:tc>
          <w:tcPr>
            <w:tcW w:w="3006" w:type="dxa"/>
          </w:tcPr>
          <w:p w:rsidR="00CE0218" w:rsidRPr="00474857" w:rsidRDefault="00474857" w:rsidP="00113C07">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rPr>
                <w:color w:val="000000"/>
              </w:rPr>
            </w:pPr>
            <w:r w:rsidRPr="00474857">
              <w:rPr>
                <w:color w:val="000000"/>
              </w:rPr>
              <w:t>Summer</w:t>
            </w:r>
            <w:r w:rsidR="00861277" w:rsidRPr="00474857">
              <w:rPr>
                <w:color w:val="000000"/>
              </w:rPr>
              <w:t xml:space="preserve"> </w:t>
            </w:r>
            <w:r w:rsidR="00741A85" w:rsidRPr="00474857">
              <w:rPr>
                <w:color w:val="000000"/>
              </w:rPr>
              <w:t>201</w:t>
            </w:r>
            <w:r w:rsidR="00741A85">
              <w:rPr>
                <w:color w:val="000000"/>
              </w:rPr>
              <w:t>4</w:t>
            </w:r>
            <w:r w:rsidR="001E6013">
              <w:rPr>
                <w:color w:val="000000"/>
              </w:rPr>
              <w:t>, 2016</w:t>
            </w:r>
          </w:p>
        </w:tc>
      </w:tr>
      <w:tr w:rsidR="00CE0218" w:rsidRPr="0083566B" w:rsidTr="00113C07">
        <w:trPr>
          <w:jc w:val="center"/>
        </w:trPr>
        <w:tc>
          <w:tcPr>
            <w:tcW w:w="6741" w:type="dxa"/>
          </w:tcPr>
          <w:p w:rsidR="00CE0218" w:rsidRPr="00474857" w:rsidRDefault="00CE0218" w:rsidP="00113C07">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rPr>
                <w:color w:val="000000"/>
              </w:rPr>
            </w:pPr>
            <w:r w:rsidRPr="00474857">
              <w:rPr>
                <w:color w:val="000000"/>
              </w:rPr>
              <w:t>Conduct data analysis</w:t>
            </w:r>
          </w:p>
        </w:tc>
        <w:tc>
          <w:tcPr>
            <w:tcW w:w="3006" w:type="dxa"/>
          </w:tcPr>
          <w:p w:rsidR="00CE0218" w:rsidRPr="00474857" w:rsidRDefault="00474857" w:rsidP="00113C07">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rPr>
                <w:color w:val="000000"/>
              </w:rPr>
            </w:pPr>
            <w:r w:rsidRPr="00474857">
              <w:rPr>
                <w:color w:val="000000"/>
              </w:rPr>
              <w:t xml:space="preserve">Summer </w:t>
            </w:r>
            <w:r w:rsidR="00741A85" w:rsidRPr="00474857">
              <w:rPr>
                <w:color w:val="000000"/>
              </w:rPr>
              <w:t>201</w:t>
            </w:r>
            <w:r w:rsidR="00741A85">
              <w:rPr>
                <w:color w:val="000000"/>
              </w:rPr>
              <w:t>4</w:t>
            </w:r>
            <w:r w:rsidR="001E6013">
              <w:rPr>
                <w:color w:val="000000"/>
              </w:rPr>
              <w:t>, 2016</w:t>
            </w:r>
          </w:p>
        </w:tc>
      </w:tr>
      <w:tr w:rsidR="00CE0218" w:rsidRPr="0083566B" w:rsidTr="00113C07">
        <w:trPr>
          <w:jc w:val="center"/>
        </w:trPr>
        <w:tc>
          <w:tcPr>
            <w:tcW w:w="6741" w:type="dxa"/>
          </w:tcPr>
          <w:p w:rsidR="00CE0218" w:rsidRPr="00474857" w:rsidRDefault="00CE0218" w:rsidP="00113C07">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rPr>
                <w:color w:val="000000"/>
              </w:rPr>
            </w:pPr>
            <w:r w:rsidRPr="00474857">
              <w:rPr>
                <w:color w:val="000000"/>
              </w:rPr>
              <w:t xml:space="preserve">Prepare and submit draft </w:t>
            </w:r>
            <w:r w:rsidR="00F542E8" w:rsidRPr="00474857">
              <w:rPr>
                <w:color w:val="000000"/>
              </w:rPr>
              <w:t>summary</w:t>
            </w:r>
            <w:r w:rsidRPr="00474857">
              <w:rPr>
                <w:color w:val="000000"/>
              </w:rPr>
              <w:t xml:space="preserve"> report to SAMHSA/CSAP</w:t>
            </w:r>
          </w:p>
        </w:tc>
        <w:tc>
          <w:tcPr>
            <w:tcW w:w="3006" w:type="dxa"/>
          </w:tcPr>
          <w:p w:rsidR="00CE0218" w:rsidRPr="00474857" w:rsidRDefault="00741A85" w:rsidP="00113C07">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rPr>
                <w:color w:val="000000"/>
              </w:rPr>
            </w:pPr>
            <w:r>
              <w:rPr>
                <w:color w:val="000000"/>
              </w:rPr>
              <w:t>Fall</w:t>
            </w:r>
            <w:r w:rsidRPr="00474857">
              <w:rPr>
                <w:color w:val="000000"/>
              </w:rPr>
              <w:t xml:space="preserve"> 201</w:t>
            </w:r>
            <w:r>
              <w:rPr>
                <w:color w:val="000000"/>
              </w:rPr>
              <w:t>5</w:t>
            </w:r>
            <w:r w:rsidR="001E6013">
              <w:rPr>
                <w:color w:val="000000"/>
              </w:rPr>
              <w:t>, 2016</w:t>
            </w:r>
          </w:p>
        </w:tc>
      </w:tr>
      <w:tr w:rsidR="009D3D2A" w:rsidRPr="0083566B" w:rsidTr="00113C07">
        <w:trPr>
          <w:jc w:val="center"/>
        </w:trPr>
        <w:tc>
          <w:tcPr>
            <w:tcW w:w="6741" w:type="dxa"/>
          </w:tcPr>
          <w:p w:rsidR="009D3D2A" w:rsidRPr="00474857" w:rsidRDefault="009D3D2A" w:rsidP="00113C07">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rPr>
                <w:color w:val="000000"/>
              </w:rPr>
            </w:pPr>
            <w:r w:rsidRPr="00474857">
              <w:rPr>
                <w:color w:val="000000"/>
              </w:rPr>
              <w:t>Prepare and submit final</w:t>
            </w:r>
            <w:r w:rsidR="005F6839" w:rsidRPr="00474857">
              <w:rPr>
                <w:color w:val="000000"/>
              </w:rPr>
              <w:t>ized</w:t>
            </w:r>
            <w:r w:rsidRPr="00474857">
              <w:rPr>
                <w:color w:val="000000"/>
              </w:rPr>
              <w:t xml:space="preserve"> </w:t>
            </w:r>
            <w:r w:rsidR="00F542E8" w:rsidRPr="00474857">
              <w:rPr>
                <w:color w:val="000000"/>
              </w:rPr>
              <w:t>summary</w:t>
            </w:r>
            <w:r w:rsidRPr="00474857">
              <w:rPr>
                <w:color w:val="000000"/>
              </w:rPr>
              <w:t xml:space="preserve"> report to SAMHSA/CSAP</w:t>
            </w:r>
          </w:p>
        </w:tc>
        <w:tc>
          <w:tcPr>
            <w:tcW w:w="3006" w:type="dxa"/>
          </w:tcPr>
          <w:p w:rsidR="009D3D2A" w:rsidRPr="00474857" w:rsidRDefault="00861277" w:rsidP="00113C07">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rPr>
                <w:color w:val="000000"/>
              </w:rPr>
            </w:pPr>
            <w:r w:rsidRPr="00474857">
              <w:rPr>
                <w:color w:val="000000"/>
              </w:rPr>
              <w:t xml:space="preserve">Fall </w:t>
            </w:r>
            <w:r w:rsidR="00741A85" w:rsidRPr="00474857">
              <w:rPr>
                <w:color w:val="000000"/>
              </w:rPr>
              <w:t>201</w:t>
            </w:r>
            <w:r w:rsidR="00741A85">
              <w:rPr>
                <w:color w:val="000000"/>
              </w:rPr>
              <w:t>5</w:t>
            </w:r>
            <w:r w:rsidR="001E6013">
              <w:rPr>
                <w:color w:val="000000"/>
              </w:rPr>
              <w:t>, 2016</w:t>
            </w:r>
          </w:p>
        </w:tc>
      </w:tr>
      <w:tr w:rsidR="009D3D2A" w:rsidRPr="0083566B" w:rsidTr="00113C07">
        <w:trPr>
          <w:jc w:val="center"/>
        </w:trPr>
        <w:tc>
          <w:tcPr>
            <w:tcW w:w="6741" w:type="dxa"/>
          </w:tcPr>
          <w:p w:rsidR="009D3D2A" w:rsidRPr="00474857" w:rsidRDefault="009D3D2A" w:rsidP="00113C07">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rPr>
                <w:color w:val="000000"/>
              </w:rPr>
            </w:pPr>
            <w:r w:rsidRPr="00474857">
              <w:rPr>
                <w:color w:val="000000"/>
              </w:rPr>
              <w:t xml:space="preserve">Submit THM </w:t>
            </w:r>
            <w:r w:rsidR="00957BDF" w:rsidRPr="00474857">
              <w:rPr>
                <w:color w:val="000000"/>
              </w:rPr>
              <w:t xml:space="preserve">event </w:t>
            </w:r>
            <w:r w:rsidRPr="00474857">
              <w:rPr>
                <w:color w:val="000000"/>
              </w:rPr>
              <w:t xml:space="preserve">data to </w:t>
            </w:r>
            <w:r w:rsidR="00E20C3A">
              <w:rPr>
                <w:color w:val="000000"/>
              </w:rPr>
              <w:t>the Data Collection Analysis and Reporting Contract</w:t>
            </w:r>
          </w:p>
        </w:tc>
        <w:tc>
          <w:tcPr>
            <w:tcW w:w="3006" w:type="dxa"/>
          </w:tcPr>
          <w:p w:rsidR="009D3D2A" w:rsidRPr="00474857" w:rsidRDefault="009D3D2A" w:rsidP="00113C07">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rPr>
                <w:color w:val="000000"/>
              </w:rPr>
            </w:pPr>
            <w:r w:rsidRPr="00474857">
              <w:rPr>
                <w:color w:val="000000"/>
              </w:rPr>
              <w:t>Nov</w:t>
            </w:r>
            <w:r w:rsidR="00A962BD" w:rsidRPr="00474857">
              <w:rPr>
                <w:color w:val="000000"/>
              </w:rPr>
              <w:t>.</w:t>
            </w:r>
            <w:r w:rsidR="00B5167E" w:rsidRPr="00474857">
              <w:rPr>
                <w:color w:val="000000"/>
              </w:rPr>
              <w:t xml:space="preserve"> and May, </w:t>
            </w:r>
            <w:r w:rsidR="00F542E8" w:rsidRPr="00474857">
              <w:rPr>
                <w:color w:val="000000"/>
              </w:rPr>
              <w:t>during data collection phase</w:t>
            </w:r>
          </w:p>
        </w:tc>
      </w:tr>
      <w:tr w:rsidR="009D3D2A" w:rsidRPr="00A33E35" w:rsidTr="00113C07">
        <w:trPr>
          <w:jc w:val="center"/>
        </w:trPr>
        <w:tc>
          <w:tcPr>
            <w:tcW w:w="6741" w:type="dxa"/>
          </w:tcPr>
          <w:p w:rsidR="009D3D2A" w:rsidRPr="00474857" w:rsidRDefault="005F6839" w:rsidP="00113C07">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rPr>
                <w:color w:val="000000"/>
              </w:rPr>
            </w:pPr>
            <w:r w:rsidRPr="00474857">
              <w:rPr>
                <w:color w:val="000000"/>
              </w:rPr>
              <w:t>Resubmit</w:t>
            </w:r>
            <w:r w:rsidR="009D3D2A" w:rsidRPr="00474857">
              <w:rPr>
                <w:color w:val="000000"/>
              </w:rPr>
              <w:t xml:space="preserve"> OMB package</w:t>
            </w:r>
            <w:r w:rsidRPr="00474857">
              <w:rPr>
                <w:color w:val="000000"/>
              </w:rPr>
              <w:t xml:space="preserve"> </w:t>
            </w:r>
          </w:p>
        </w:tc>
        <w:tc>
          <w:tcPr>
            <w:tcW w:w="3006" w:type="dxa"/>
          </w:tcPr>
          <w:p w:rsidR="009D3D2A" w:rsidRPr="00474857" w:rsidRDefault="00741A85" w:rsidP="00113C07">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rPr>
                <w:color w:val="000000"/>
              </w:rPr>
            </w:pPr>
            <w:r>
              <w:rPr>
                <w:color w:val="000000"/>
              </w:rPr>
              <w:t>Spring</w:t>
            </w:r>
            <w:r w:rsidRPr="00474857">
              <w:rPr>
                <w:color w:val="000000"/>
              </w:rPr>
              <w:t xml:space="preserve"> 201</w:t>
            </w:r>
            <w:r>
              <w:rPr>
                <w:color w:val="000000"/>
              </w:rPr>
              <w:t>6</w:t>
            </w:r>
          </w:p>
        </w:tc>
      </w:tr>
    </w:tbl>
    <w:p w:rsidR="00CE0218" w:rsidRPr="00CE0218" w:rsidRDefault="00CE0218" w:rsidP="00F8700B">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rPr>
      </w:pPr>
    </w:p>
    <w:p w:rsidR="005F6449" w:rsidRPr="007451E2" w:rsidRDefault="005F6449" w:rsidP="00050F0C">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rPr>
      </w:pPr>
      <w:r w:rsidRPr="00FD11AB">
        <w:rPr>
          <w:color w:val="000000"/>
          <w:u w:val="single"/>
        </w:rPr>
        <w:t>Analysis Plan</w:t>
      </w:r>
      <w:r w:rsidR="00E274CA" w:rsidRPr="00FD11AB">
        <w:rPr>
          <w:color w:val="000000"/>
        </w:rPr>
        <w:t>—</w:t>
      </w:r>
      <w:r w:rsidR="00E20C3A">
        <w:rPr>
          <w:color w:val="000000"/>
        </w:rPr>
        <w:t>D</w:t>
      </w:r>
      <w:r w:rsidRPr="00FD11AB">
        <w:rPr>
          <w:color w:val="000000"/>
        </w:rPr>
        <w:t>escriptive statistical procedures will be used, including frequency counts and percentages.</w:t>
      </w:r>
      <w:r w:rsidR="008D698D" w:rsidRPr="00FD11AB">
        <w:rPr>
          <w:color w:val="000000"/>
        </w:rPr>
        <w:t xml:space="preserve"> </w:t>
      </w:r>
      <w:r w:rsidR="00EC6269">
        <w:rPr>
          <w:color w:val="000000"/>
        </w:rPr>
        <w:t xml:space="preserve"> </w:t>
      </w:r>
      <w:r w:rsidRPr="00FD11AB">
        <w:rPr>
          <w:color w:val="000000"/>
        </w:rPr>
        <w:t xml:space="preserve">Some cross-tabulations will be used to help identify patterns within the responses. </w:t>
      </w:r>
      <w:r w:rsidR="00EC6269">
        <w:rPr>
          <w:color w:val="000000"/>
        </w:rPr>
        <w:t xml:space="preserve"> </w:t>
      </w:r>
      <w:r w:rsidRPr="00FD11AB">
        <w:rPr>
          <w:color w:val="000000"/>
        </w:rPr>
        <w:t>The following are samp</w:t>
      </w:r>
      <w:r w:rsidR="00692F54" w:rsidRPr="00FD11AB">
        <w:rPr>
          <w:color w:val="000000"/>
        </w:rPr>
        <w:t>le shells for the data analysis of organizers</w:t>
      </w:r>
      <w:r w:rsidR="00546F04">
        <w:rPr>
          <w:color w:val="000000"/>
        </w:rPr>
        <w:t>’</w:t>
      </w:r>
      <w:r w:rsidR="00692F54" w:rsidRPr="00FD11AB">
        <w:rPr>
          <w:color w:val="000000"/>
        </w:rPr>
        <w:t xml:space="preserve"> and participants</w:t>
      </w:r>
      <w:r w:rsidR="00546F04">
        <w:rPr>
          <w:color w:val="000000"/>
        </w:rPr>
        <w:t>’</w:t>
      </w:r>
      <w:r w:rsidR="00692F54" w:rsidRPr="00FD11AB">
        <w:rPr>
          <w:color w:val="000000"/>
        </w:rPr>
        <w:t xml:space="preserve"> data.</w:t>
      </w:r>
    </w:p>
    <w:p w:rsidR="002B1C8C" w:rsidRDefault="002B1C8C" w:rsidP="00050F0C">
      <w:pPr>
        <w:keepNext/>
        <w:keepLines/>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91"/>
        <w:gridCol w:w="1440"/>
        <w:gridCol w:w="1467"/>
      </w:tblGrid>
      <w:tr w:rsidR="00351A86" w:rsidRPr="00FD11AB" w:rsidTr="00113C07">
        <w:trPr>
          <w:cantSplit/>
          <w:trHeight w:val="647"/>
          <w:jc w:val="center"/>
        </w:trPr>
        <w:tc>
          <w:tcPr>
            <w:tcW w:w="5391" w:type="dxa"/>
          </w:tcPr>
          <w:p w:rsidR="00351A86" w:rsidRPr="00FD11AB" w:rsidRDefault="00351A86" w:rsidP="00F8700B">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center"/>
              <w:rPr>
                <w:color w:val="000000"/>
                <w:szCs w:val="24"/>
              </w:rPr>
            </w:pPr>
            <w:r w:rsidRPr="00F1094E">
              <w:rPr>
                <w:color w:val="000000"/>
              </w:rPr>
              <w:br w:type="page"/>
            </w:r>
            <w:r w:rsidR="00A24B8C">
              <w:rPr>
                <w:b/>
                <w:color w:val="000000"/>
                <w:szCs w:val="24"/>
              </w:rPr>
              <w:t>UAD Prevention Activities</w:t>
            </w:r>
            <w:r w:rsidRPr="00FD11AB">
              <w:rPr>
                <w:b/>
                <w:color w:val="000000"/>
                <w:szCs w:val="24"/>
              </w:rPr>
              <w:t xml:space="preserve"> Planned as a Result of the THM Event</w:t>
            </w:r>
          </w:p>
        </w:tc>
        <w:tc>
          <w:tcPr>
            <w:tcW w:w="1440" w:type="dxa"/>
            <w:vAlign w:val="center"/>
          </w:tcPr>
          <w:p w:rsidR="00351A86" w:rsidRPr="00FD11AB" w:rsidRDefault="00351A86" w:rsidP="00BD10B9">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jc w:val="center"/>
              <w:rPr>
                <w:b/>
                <w:color w:val="000000"/>
                <w:szCs w:val="24"/>
              </w:rPr>
            </w:pPr>
            <w:r w:rsidRPr="00FD11AB">
              <w:rPr>
                <w:b/>
                <w:color w:val="000000"/>
                <w:szCs w:val="24"/>
              </w:rPr>
              <w:t>N</w:t>
            </w:r>
          </w:p>
        </w:tc>
        <w:tc>
          <w:tcPr>
            <w:tcW w:w="1467" w:type="dxa"/>
            <w:vAlign w:val="center"/>
          </w:tcPr>
          <w:p w:rsidR="00351A86" w:rsidRPr="00FD11AB" w:rsidRDefault="00351A86" w:rsidP="00BD10B9">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jc w:val="center"/>
              <w:rPr>
                <w:b/>
                <w:color w:val="000000"/>
                <w:szCs w:val="24"/>
              </w:rPr>
            </w:pPr>
            <w:r w:rsidRPr="00FD11AB">
              <w:rPr>
                <w:b/>
                <w:color w:val="000000"/>
                <w:szCs w:val="24"/>
              </w:rPr>
              <w:t>Total %</w:t>
            </w:r>
          </w:p>
        </w:tc>
      </w:tr>
      <w:tr w:rsidR="00351A86" w:rsidRPr="00FD11AB" w:rsidTr="00F1094E">
        <w:trPr>
          <w:cantSplit/>
          <w:jc w:val="center"/>
        </w:trPr>
        <w:tc>
          <w:tcPr>
            <w:tcW w:w="5391" w:type="dxa"/>
            <w:vAlign w:val="bottom"/>
          </w:tcPr>
          <w:p w:rsidR="00351A86" w:rsidRPr="00FD11AB" w:rsidRDefault="00351A86" w:rsidP="00113C07">
            <w:pPr>
              <w:keepNext/>
              <w:keepLines/>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rPr>
            </w:pPr>
            <w:r w:rsidRPr="00FD11AB">
              <w:rPr>
                <w:color w:val="000000"/>
                <w:szCs w:val="24"/>
              </w:rPr>
              <w:t>Implementing social host ordinances</w:t>
            </w:r>
          </w:p>
        </w:tc>
        <w:tc>
          <w:tcPr>
            <w:tcW w:w="1440" w:type="dxa"/>
          </w:tcPr>
          <w:p w:rsidR="00351A86" w:rsidRPr="00FD11AB" w:rsidRDefault="00351A86" w:rsidP="00113C07">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rPr>
            </w:pPr>
          </w:p>
        </w:tc>
        <w:tc>
          <w:tcPr>
            <w:tcW w:w="1467" w:type="dxa"/>
          </w:tcPr>
          <w:p w:rsidR="00351A86" w:rsidRPr="00FD11AB" w:rsidRDefault="00351A86" w:rsidP="00113C07">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rPr>
            </w:pPr>
          </w:p>
        </w:tc>
      </w:tr>
      <w:tr w:rsidR="00351A86" w:rsidRPr="00FD11AB" w:rsidTr="00F1094E">
        <w:trPr>
          <w:cantSplit/>
          <w:jc w:val="center"/>
        </w:trPr>
        <w:tc>
          <w:tcPr>
            <w:tcW w:w="5391" w:type="dxa"/>
            <w:vAlign w:val="bottom"/>
          </w:tcPr>
          <w:p w:rsidR="00351A86" w:rsidRPr="00FD11AB" w:rsidRDefault="00351A86" w:rsidP="00113C07">
            <w:pPr>
              <w:keepNext/>
              <w:keepLines/>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rPr>
            </w:pPr>
            <w:r w:rsidRPr="00FD11AB">
              <w:rPr>
                <w:color w:val="000000"/>
                <w:szCs w:val="24"/>
              </w:rPr>
              <w:t xml:space="preserve">Forming SAFE HOMES </w:t>
            </w:r>
            <w:r w:rsidR="009F2B5D" w:rsidRPr="00FD11AB">
              <w:rPr>
                <w:color w:val="000000"/>
                <w:szCs w:val="24"/>
              </w:rPr>
              <w:t>P</w:t>
            </w:r>
            <w:r w:rsidRPr="00FD11AB">
              <w:rPr>
                <w:color w:val="000000"/>
                <w:szCs w:val="24"/>
              </w:rPr>
              <w:t>arent</w:t>
            </w:r>
            <w:r w:rsidR="009F2B5D" w:rsidRPr="00FD11AB">
              <w:rPr>
                <w:color w:val="000000"/>
                <w:szCs w:val="24"/>
              </w:rPr>
              <w:t>s</w:t>
            </w:r>
            <w:r w:rsidRPr="00FD11AB">
              <w:rPr>
                <w:color w:val="000000"/>
                <w:szCs w:val="24"/>
              </w:rPr>
              <w:t xml:space="preserve"> </w:t>
            </w:r>
            <w:r w:rsidR="009F2B5D" w:rsidRPr="00FD11AB">
              <w:rPr>
                <w:color w:val="000000"/>
                <w:szCs w:val="24"/>
              </w:rPr>
              <w:t>N</w:t>
            </w:r>
            <w:r w:rsidRPr="00FD11AB">
              <w:rPr>
                <w:color w:val="000000"/>
                <w:szCs w:val="24"/>
              </w:rPr>
              <w:t>etworks</w:t>
            </w:r>
          </w:p>
        </w:tc>
        <w:tc>
          <w:tcPr>
            <w:tcW w:w="1440" w:type="dxa"/>
          </w:tcPr>
          <w:p w:rsidR="00351A86" w:rsidRPr="00FD11AB" w:rsidRDefault="00351A86" w:rsidP="00113C07">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rPr>
            </w:pPr>
          </w:p>
        </w:tc>
        <w:tc>
          <w:tcPr>
            <w:tcW w:w="1467" w:type="dxa"/>
          </w:tcPr>
          <w:p w:rsidR="00351A86" w:rsidRPr="00FD11AB" w:rsidRDefault="00351A86" w:rsidP="00113C07">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rPr>
            </w:pPr>
          </w:p>
        </w:tc>
      </w:tr>
      <w:tr w:rsidR="00351A86" w:rsidRPr="00FD11AB" w:rsidTr="00F1094E">
        <w:trPr>
          <w:cantSplit/>
          <w:jc w:val="center"/>
        </w:trPr>
        <w:tc>
          <w:tcPr>
            <w:tcW w:w="5391" w:type="dxa"/>
            <w:vAlign w:val="bottom"/>
          </w:tcPr>
          <w:p w:rsidR="00351A86" w:rsidRPr="00FD11AB" w:rsidRDefault="00351A86" w:rsidP="00113C07">
            <w:pPr>
              <w:keepNext/>
              <w:keepLines/>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rPr>
            </w:pPr>
            <w:r w:rsidRPr="00FD11AB">
              <w:rPr>
                <w:color w:val="000000"/>
                <w:szCs w:val="24"/>
              </w:rPr>
              <w:t>Creating UAD prevention action groups</w:t>
            </w:r>
          </w:p>
        </w:tc>
        <w:tc>
          <w:tcPr>
            <w:tcW w:w="1440" w:type="dxa"/>
          </w:tcPr>
          <w:p w:rsidR="00351A86" w:rsidRPr="00FD11AB" w:rsidRDefault="00351A86" w:rsidP="00113C07">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rPr>
            </w:pPr>
          </w:p>
        </w:tc>
        <w:tc>
          <w:tcPr>
            <w:tcW w:w="1467" w:type="dxa"/>
          </w:tcPr>
          <w:p w:rsidR="00351A86" w:rsidRPr="00FD11AB" w:rsidRDefault="00351A86" w:rsidP="00113C07">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rPr>
            </w:pPr>
          </w:p>
        </w:tc>
      </w:tr>
      <w:tr w:rsidR="00351A86" w:rsidRPr="00FD11AB" w:rsidTr="00F1094E">
        <w:trPr>
          <w:cantSplit/>
          <w:jc w:val="center"/>
        </w:trPr>
        <w:tc>
          <w:tcPr>
            <w:tcW w:w="5391" w:type="dxa"/>
            <w:vAlign w:val="bottom"/>
          </w:tcPr>
          <w:p w:rsidR="00351A86" w:rsidRPr="00FD11AB" w:rsidRDefault="00351A86" w:rsidP="00113C07">
            <w:pPr>
              <w:keepNext/>
              <w:keepLines/>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rPr>
            </w:pPr>
            <w:r w:rsidRPr="00FD11AB">
              <w:rPr>
                <w:color w:val="000000"/>
                <w:szCs w:val="24"/>
              </w:rPr>
              <w:t>Starting a youth-led coalition on UAD prevention</w:t>
            </w:r>
          </w:p>
        </w:tc>
        <w:tc>
          <w:tcPr>
            <w:tcW w:w="1440" w:type="dxa"/>
          </w:tcPr>
          <w:p w:rsidR="00351A86" w:rsidRPr="00FD11AB" w:rsidRDefault="00351A86" w:rsidP="00113C07">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rPr>
            </w:pPr>
          </w:p>
        </w:tc>
        <w:tc>
          <w:tcPr>
            <w:tcW w:w="1467" w:type="dxa"/>
          </w:tcPr>
          <w:p w:rsidR="00351A86" w:rsidRPr="00FD11AB" w:rsidRDefault="00351A86" w:rsidP="00113C07">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rPr>
            </w:pPr>
          </w:p>
        </w:tc>
      </w:tr>
      <w:tr w:rsidR="00351A86" w:rsidRPr="00FD11AB" w:rsidTr="00F1094E">
        <w:trPr>
          <w:cantSplit/>
          <w:jc w:val="center"/>
        </w:trPr>
        <w:tc>
          <w:tcPr>
            <w:tcW w:w="5391" w:type="dxa"/>
            <w:vAlign w:val="bottom"/>
          </w:tcPr>
          <w:p w:rsidR="00351A86" w:rsidRPr="00FD11AB" w:rsidRDefault="00351A86" w:rsidP="00113C07">
            <w:pPr>
              <w:keepNext/>
              <w:keepLines/>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rPr>
            </w:pPr>
            <w:r w:rsidRPr="00FD11AB">
              <w:rPr>
                <w:color w:val="000000"/>
                <w:szCs w:val="24"/>
              </w:rPr>
              <w:t>Developing strategic plans to reduce and prevent UAD</w:t>
            </w:r>
          </w:p>
        </w:tc>
        <w:tc>
          <w:tcPr>
            <w:tcW w:w="1440" w:type="dxa"/>
          </w:tcPr>
          <w:p w:rsidR="00351A86" w:rsidRPr="00FD11AB" w:rsidRDefault="00351A86" w:rsidP="00113C07">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rPr>
            </w:pPr>
          </w:p>
        </w:tc>
        <w:tc>
          <w:tcPr>
            <w:tcW w:w="1467" w:type="dxa"/>
          </w:tcPr>
          <w:p w:rsidR="00351A86" w:rsidRPr="00FD11AB" w:rsidRDefault="00351A86" w:rsidP="00113C07">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rPr>
            </w:pPr>
          </w:p>
        </w:tc>
      </w:tr>
      <w:tr w:rsidR="00351A86" w:rsidRPr="00FD11AB" w:rsidTr="00F1094E">
        <w:trPr>
          <w:cantSplit/>
          <w:jc w:val="center"/>
        </w:trPr>
        <w:tc>
          <w:tcPr>
            <w:tcW w:w="5391" w:type="dxa"/>
            <w:vAlign w:val="bottom"/>
          </w:tcPr>
          <w:p w:rsidR="00351A86" w:rsidRPr="00FD11AB" w:rsidRDefault="00351A86" w:rsidP="00113C07">
            <w:pPr>
              <w:keepNext/>
              <w:keepLines/>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rPr>
            </w:pPr>
            <w:r w:rsidRPr="00FD11AB">
              <w:rPr>
                <w:color w:val="000000"/>
                <w:szCs w:val="24"/>
              </w:rPr>
              <w:t>Collaborating with other agencies or programs to reduce and prevent UAD</w:t>
            </w:r>
          </w:p>
        </w:tc>
        <w:tc>
          <w:tcPr>
            <w:tcW w:w="1440" w:type="dxa"/>
          </w:tcPr>
          <w:p w:rsidR="00351A86" w:rsidRPr="00FD11AB" w:rsidRDefault="00351A86" w:rsidP="00113C07">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rPr>
            </w:pPr>
          </w:p>
        </w:tc>
        <w:tc>
          <w:tcPr>
            <w:tcW w:w="1467" w:type="dxa"/>
          </w:tcPr>
          <w:p w:rsidR="00351A86" w:rsidRPr="00FD11AB" w:rsidRDefault="00351A86" w:rsidP="00113C07">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rPr>
            </w:pPr>
          </w:p>
        </w:tc>
      </w:tr>
      <w:tr w:rsidR="00351A86" w:rsidRPr="00FD11AB" w:rsidTr="00F1094E">
        <w:trPr>
          <w:cantSplit/>
          <w:jc w:val="center"/>
        </w:trPr>
        <w:tc>
          <w:tcPr>
            <w:tcW w:w="5391" w:type="dxa"/>
            <w:vAlign w:val="bottom"/>
          </w:tcPr>
          <w:p w:rsidR="00351A86" w:rsidRPr="00FD11AB" w:rsidRDefault="00351A86" w:rsidP="00113C07">
            <w:pPr>
              <w:keepNext/>
              <w:keepLines/>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rPr>
            </w:pPr>
            <w:r w:rsidRPr="00FD11AB">
              <w:rPr>
                <w:color w:val="000000"/>
                <w:szCs w:val="24"/>
              </w:rPr>
              <w:t>Planning additional THM events on UAD prevention</w:t>
            </w:r>
          </w:p>
        </w:tc>
        <w:tc>
          <w:tcPr>
            <w:tcW w:w="1440" w:type="dxa"/>
          </w:tcPr>
          <w:p w:rsidR="00351A86" w:rsidRPr="00FD11AB" w:rsidRDefault="00351A86" w:rsidP="00113C07">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rPr>
            </w:pPr>
          </w:p>
        </w:tc>
        <w:tc>
          <w:tcPr>
            <w:tcW w:w="1467" w:type="dxa"/>
          </w:tcPr>
          <w:p w:rsidR="00351A86" w:rsidRPr="00FD11AB" w:rsidRDefault="00351A86" w:rsidP="00113C07">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rPr>
            </w:pPr>
          </w:p>
        </w:tc>
      </w:tr>
      <w:tr w:rsidR="00351A86" w:rsidRPr="00FD11AB" w:rsidTr="00F1094E">
        <w:trPr>
          <w:cantSplit/>
          <w:jc w:val="center"/>
        </w:trPr>
        <w:tc>
          <w:tcPr>
            <w:tcW w:w="5391" w:type="dxa"/>
            <w:vAlign w:val="bottom"/>
          </w:tcPr>
          <w:p w:rsidR="00351A86" w:rsidRPr="00FD11AB" w:rsidRDefault="00351A86" w:rsidP="00113C07">
            <w:pPr>
              <w:keepNext/>
              <w:keepLines/>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rPr>
            </w:pPr>
            <w:r w:rsidRPr="00FD11AB">
              <w:rPr>
                <w:color w:val="000000"/>
                <w:szCs w:val="24"/>
              </w:rPr>
              <w:t>Planning other future events on UAD prevention</w:t>
            </w:r>
          </w:p>
        </w:tc>
        <w:tc>
          <w:tcPr>
            <w:tcW w:w="1440" w:type="dxa"/>
          </w:tcPr>
          <w:p w:rsidR="00351A86" w:rsidRPr="00FD11AB" w:rsidRDefault="00351A86" w:rsidP="00113C07">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rPr>
            </w:pPr>
          </w:p>
        </w:tc>
        <w:tc>
          <w:tcPr>
            <w:tcW w:w="1467" w:type="dxa"/>
          </w:tcPr>
          <w:p w:rsidR="00351A86" w:rsidRPr="00FD11AB" w:rsidRDefault="00351A86" w:rsidP="00113C07">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rPr>
            </w:pPr>
          </w:p>
        </w:tc>
      </w:tr>
      <w:tr w:rsidR="00351A86" w:rsidRPr="00FD11AB" w:rsidTr="00F1094E">
        <w:trPr>
          <w:cantSplit/>
          <w:jc w:val="center"/>
        </w:trPr>
        <w:tc>
          <w:tcPr>
            <w:tcW w:w="5391" w:type="dxa"/>
            <w:vAlign w:val="bottom"/>
          </w:tcPr>
          <w:p w:rsidR="00351A86" w:rsidRPr="00FD11AB" w:rsidRDefault="00351A86" w:rsidP="00113C07">
            <w:pPr>
              <w:keepNext/>
              <w:keepLines/>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rPr>
            </w:pPr>
            <w:r w:rsidRPr="00FD11AB">
              <w:rPr>
                <w:color w:val="000000"/>
                <w:szCs w:val="24"/>
              </w:rPr>
              <w:t>Holding follow</w:t>
            </w:r>
            <w:r w:rsidR="0060027E">
              <w:rPr>
                <w:color w:val="000000"/>
                <w:szCs w:val="24"/>
              </w:rPr>
              <w:t xml:space="preserve"> </w:t>
            </w:r>
            <w:r w:rsidRPr="00FD11AB">
              <w:rPr>
                <w:color w:val="000000"/>
                <w:szCs w:val="24"/>
              </w:rPr>
              <w:t>up meetings or discussion groups on UAD prevention</w:t>
            </w:r>
          </w:p>
        </w:tc>
        <w:tc>
          <w:tcPr>
            <w:tcW w:w="1440" w:type="dxa"/>
          </w:tcPr>
          <w:p w:rsidR="00351A86" w:rsidRPr="00FD11AB" w:rsidRDefault="00351A86" w:rsidP="00113C07">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rPr>
            </w:pPr>
          </w:p>
        </w:tc>
        <w:tc>
          <w:tcPr>
            <w:tcW w:w="1467" w:type="dxa"/>
          </w:tcPr>
          <w:p w:rsidR="00351A86" w:rsidRPr="00FD11AB" w:rsidRDefault="00351A86" w:rsidP="00113C07">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rPr>
            </w:pPr>
          </w:p>
        </w:tc>
      </w:tr>
      <w:tr w:rsidR="00351A86" w:rsidRPr="00FD11AB" w:rsidTr="00F1094E">
        <w:trPr>
          <w:cantSplit/>
          <w:jc w:val="center"/>
        </w:trPr>
        <w:tc>
          <w:tcPr>
            <w:tcW w:w="5391" w:type="dxa"/>
            <w:vAlign w:val="bottom"/>
          </w:tcPr>
          <w:p w:rsidR="00351A86" w:rsidRPr="00FD11AB" w:rsidRDefault="00351A86" w:rsidP="00113C07">
            <w:pPr>
              <w:keepNext/>
              <w:keepLines/>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rPr>
            </w:pPr>
            <w:r w:rsidRPr="00FD11AB">
              <w:rPr>
                <w:color w:val="000000"/>
                <w:szCs w:val="24"/>
              </w:rPr>
              <w:t>Applying for additional funding to sustain UAD prevention efforts</w:t>
            </w:r>
          </w:p>
        </w:tc>
        <w:tc>
          <w:tcPr>
            <w:tcW w:w="1440" w:type="dxa"/>
          </w:tcPr>
          <w:p w:rsidR="00351A86" w:rsidRPr="00FD11AB" w:rsidRDefault="00351A86" w:rsidP="00113C07">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rPr>
            </w:pPr>
          </w:p>
        </w:tc>
        <w:tc>
          <w:tcPr>
            <w:tcW w:w="1467" w:type="dxa"/>
          </w:tcPr>
          <w:p w:rsidR="00351A86" w:rsidRPr="00FD11AB" w:rsidRDefault="00351A86" w:rsidP="00113C07">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rPr>
            </w:pPr>
          </w:p>
        </w:tc>
      </w:tr>
      <w:tr w:rsidR="00351A86" w:rsidRPr="00F1094E" w:rsidTr="00F1094E">
        <w:trPr>
          <w:cantSplit/>
          <w:jc w:val="center"/>
        </w:trPr>
        <w:tc>
          <w:tcPr>
            <w:tcW w:w="5391" w:type="dxa"/>
            <w:vAlign w:val="bottom"/>
          </w:tcPr>
          <w:p w:rsidR="00351A86" w:rsidRPr="00F1094E" w:rsidRDefault="00351A86" w:rsidP="00113C07">
            <w:pPr>
              <w:keepNext/>
              <w:keepLines/>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rPr>
            </w:pPr>
            <w:r w:rsidRPr="00FD11AB">
              <w:rPr>
                <w:color w:val="000000"/>
                <w:szCs w:val="24"/>
              </w:rPr>
              <w:t>Other</w:t>
            </w:r>
          </w:p>
        </w:tc>
        <w:tc>
          <w:tcPr>
            <w:tcW w:w="1440" w:type="dxa"/>
          </w:tcPr>
          <w:p w:rsidR="00351A86" w:rsidRPr="00F1094E" w:rsidRDefault="00351A86" w:rsidP="00113C07">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rPr>
            </w:pPr>
          </w:p>
        </w:tc>
        <w:tc>
          <w:tcPr>
            <w:tcW w:w="1467" w:type="dxa"/>
          </w:tcPr>
          <w:p w:rsidR="00351A86" w:rsidRPr="00F1094E" w:rsidRDefault="00351A86" w:rsidP="00113C07">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rPr>
            </w:pPr>
          </w:p>
        </w:tc>
      </w:tr>
    </w:tbl>
    <w:p w:rsidR="00B576E2" w:rsidRPr="00E77241" w:rsidRDefault="00B576E2" w:rsidP="00BD10B9">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color w:val="000000"/>
        </w:rPr>
      </w:pPr>
    </w:p>
    <w:p w:rsidR="005F6449" w:rsidRPr="00E5288C" w:rsidRDefault="005F6449" w:rsidP="00BD10B9">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vanish/>
          <w:color w:val="000000"/>
          <w:highlight w:val="green"/>
        </w:rPr>
      </w:pPr>
    </w:p>
    <w:p w:rsidR="00050F0C" w:rsidRDefault="00050F0C" w:rsidP="00E51C9E">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center"/>
        <w:rPr>
          <w:b/>
          <w:color w:val="000000"/>
          <w:szCs w:val="24"/>
        </w:rPr>
        <w:sectPr w:rsidR="00050F0C" w:rsidSect="00351A86">
          <w:footnotePr>
            <w:numFmt w:val="lowerLetter"/>
          </w:footnotePr>
          <w:endnotePr>
            <w:numFmt w:val="lowerLetter"/>
          </w:endnotePr>
          <w:pgSz w:w="12240" w:h="15840"/>
          <w:pgMar w:top="1440" w:right="1152" w:bottom="1051" w:left="1152" w:header="1152" w:footer="576" w:gutter="0"/>
          <w:cols w:space="720"/>
        </w:sectPr>
      </w:pPr>
    </w:p>
    <w:tbl>
      <w:tblPr>
        <w:tblW w:w="0" w:type="auto"/>
        <w:jc w:val="center"/>
        <w:tblInd w:w="-313" w:type="dxa"/>
        <w:tblLayout w:type="fixed"/>
        <w:tblCellMar>
          <w:left w:w="40" w:type="dxa"/>
          <w:right w:w="40" w:type="dxa"/>
        </w:tblCellMar>
        <w:tblLook w:val="0000"/>
      </w:tblPr>
      <w:tblGrid>
        <w:gridCol w:w="2243"/>
        <w:gridCol w:w="2340"/>
        <w:gridCol w:w="1800"/>
        <w:gridCol w:w="2070"/>
      </w:tblGrid>
      <w:tr w:rsidR="00FE4941" w:rsidTr="00E51C9E">
        <w:trPr>
          <w:cantSplit/>
          <w:trHeight w:val="615"/>
          <w:jc w:val="center"/>
        </w:trPr>
        <w:tc>
          <w:tcPr>
            <w:tcW w:w="8453" w:type="dxa"/>
            <w:gridSpan w:val="4"/>
            <w:tcBorders>
              <w:top w:val="single" w:sz="6" w:space="0" w:color="000000"/>
              <w:left w:val="single" w:sz="6" w:space="0" w:color="000000"/>
              <w:bottom w:val="single" w:sz="6" w:space="0" w:color="000000"/>
              <w:right w:val="single" w:sz="6" w:space="0" w:color="000000"/>
            </w:tcBorders>
          </w:tcPr>
          <w:p w:rsidR="00CA2DDD" w:rsidRPr="00FD11AB" w:rsidRDefault="004B6538" w:rsidP="00E51C9E">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center"/>
              <w:rPr>
                <w:b/>
                <w:color w:val="000000"/>
                <w:szCs w:val="24"/>
              </w:rPr>
            </w:pPr>
            <w:r w:rsidRPr="00FD11AB">
              <w:rPr>
                <w:b/>
                <w:color w:val="000000"/>
                <w:szCs w:val="24"/>
              </w:rPr>
              <w:lastRenderedPageBreak/>
              <w:t>The THM Event Addressed the Most Important UAD Issues Facing the Community (</w:t>
            </w:r>
            <w:r w:rsidR="00CA2DDD" w:rsidRPr="00FD11AB">
              <w:rPr>
                <w:b/>
                <w:color w:val="000000"/>
                <w:szCs w:val="24"/>
              </w:rPr>
              <w:t xml:space="preserve">Response of THM </w:t>
            </w:r>
            <w:r w:rsidR="00957BDF" w:rsidRPr="00FD11AB">
              <w:rPr>
                <w:b/>
                <w:color w:val="000000"/>
                <w:szCs w:val="24"/>
              </w:rPr>
              <w:t>Event</w:t>
            </w:r>
            <w:r w:rsidR="00F07813" w:rsidRPr="00FD11AB">
              <w:rPr>
                <w:b/>
                <w:color w:val="000000"/>
                <w:szCs w:val="24"/>
              </w:rPr>
              <w:t xml:space="preserve"> </w:t>
            </w:r>
            <w:r w:rsidR="00680E1C" w:rsidRPr="00FD11AB">
              <w:rPr>
                <w:b/>
                <w:color w:val="000000"/>
                <w:szCs w:val="24"/>
              </w:rPr>
              <w:t>P</w:t>
            </w:r>
            <w:r w:rsidRPr="00FD11AB">
              <w:rPr>
                <w:b/>
                <w:color w:val="000000"/>
                <w:szCs w:val="24"/>
              </w:rPr>
              <w:t xml:space="preserve">articipants in </w:t>
            </w:r>
            <w:r w:rsidR="00680E1C" w:rsidRPr="00FD11AB">
              <w:rPr>
                <w:b/>
                <w:color w:val="000000"/>
                <w:szCs w:val="24"/>
              </w:rPr>
              <w:t>P</w:t>
            </w:r>
            <w:r w:rsidR="00CA2DDD" w:rsidRPr="00FD11AB">
              <w:rPr>
                <w:b/>
                <w:color w:val="000000"/>
                <w:szCs w:val="24"/>
              </w:rPr>
              <w:t>ercentages)</w:t>
            </w:r>
          </w:p>
        </w:tc>
      </w:tr>
      <w:tr w:rsidR="00FE4941" w:rsidTr="00E51C9E">
        <w:trPr>
          <w:cantSplit/>
          <w:trHeight w:val="435"/>
          <w:jc w:val="center"/>
        </w:trPr>
        <w:tc>
          <w:tcPr>
            <w:tcW w:w="2243" w:type="dxa"/>
            <w:tcBorders>
              <w:top w:val="single" w:sz="6" w:space="0" w:color="000000"/>
              <w:left w:val="single" w:sz="6" w:space="0" w:color="000000"/>
              <w:bottom w:val="single" w:sz="6" w:space="0" w:color="000000"/>
              <w:right w:val="single" w:sz="6" w:space="0" w:color="000000"/>
            </w:tcBorders>
            <w:vAlign w:val="bottom"/>
          </w:tcPr>
          <w:p w:rsidR="00CA2DDD" w:rsidRPr="00FD11AB" w:rsidRDefault="004B6538" w:rsidP="00113C07">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center"/>
              <w:rPr>
                <w:b/>
                <w:color w:val="000000"/>
                <w:szCs w:val="24"/>
              </w:rPr>
            </w:pPr>
            <w:r w:rsidRPr="00FD11AB">
              <w:rPr>
                <w:b/>
                <w:color w:val="000000"/>
                <w:szCs w:val="24"/>
              </w:rPr>
              <w:t>A great deal</w:t>
            </w:r>
          </w:p>
        </w:tc>
        <w:tc>
          <w:tcPr>
            <w:tcW w:w="2340" w:type="dxa"/>
            <w:tcBorders>
              <w:top w:val="single" w:sz="6" w:space="0" w:color="000000"/>
              <w:left w:val="single" w:sz="6" w:space="0" w:color="000000"/>
              <w:bottom w:val="single" w:sz="6" w:space="0" w:color="000000"/>
              <w:right w:val="single" w:sz="6" w:space="0" w:color="000000"/>
            </w:tcBorders>
            <w:vAlign w:val="bottom"/>
          </w:tcPr>
          <w:p w:rsidR="00CA2DDD" w:rsidRPr="00FD11AB" w:rsidRDefault="004B6538" w:rsidP="00113C07">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center"/>
              <w:rPr>
                <w:b/>
                <w:color w:val="000000"/>
                <w:szCs w:val="24"/>
              </w:rPr>
            </w:pPr>
            <w:r w:rsidRPr="00FD11AB">
              <w:rPr>
                <w:b/>
                <w:color w:val="000000"/>
                <w:szCs w:val="24"/>
              </w:rPr>
              <w:t>Somewhat</w:t>
            </w:r>
          </w:p>
        </w:tc>
        <w:tc>
          <w:tcPr>
            <w:tcW w:w="1800" w:type="dxa"/>
            <w:tcBorders>
              <w:top w:val="single" w:sz="6" w:space="0" w:color="000000"/>
              <w:left w:val="single" w:sz="6" w:space="0" w:color="000000"/>
              <w:bottom w:val="single" w:sz="6" w:space="0" w:color="000000"/>
              <w:right w:val="single" w:sz="6" w:space="0" w:color="000000"/>
            </w:tcBorders>
            <w:vAlign w:val="bottom"/>
          </w:tcPr>
          <w:p w:rsidR="00CA2DDD" w:rsidRPr="00FD11AB" w:rsidRDefault="004B6538" w:rsidP="00113C07">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center"/>
              <w:rPr>
                <w:b/>
                <w:color w:val="000000"/>
                <w:szCs w:val="24"/>
              </w:rPr>
            </w:pPr>
            <w:r w:rsidRPr="00FD11AB">
              <w:rPr>
                <w:b/>
                <w:color w:val="000000"/>
                <w:szCs w:val="24"/>
              </w:rPr>
              <w:t>Not very much</w:t>
            </w:r>
          </w:p>
        </w:tc>
        <w:tc>
          <w:tcPr>
            <w:tcW w:w="2070" w:type="dxa"/>
            <w:tcBorders>
              <w:top w:val="single" w:sz="6" w:space="0" w:color="000000"/>
              <w:left w:val="single" w:sz="6" w:space="0" w:color="000000"/>
              <w:bottom w:val="single" w:sz="6" w:space="0" w:color="000000"/>
              <w:right w:val="single" w:sz="6" w:space="0" w:color="000000"/>
            </w:tcBorders>
            <w:vAlign w:val="bottom"/>
          </w:tcPr>
          <w:p w:rsidR="00CA2DDD" w:rsidRPr="00FD11AB" w:rsidRDefault="004B6538" w:rsidP="00113C07">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center"/>
              <w:rPr>
                <w:b/>
                <w:color w:val="000000"/>
                <w:szCs w:val="24"/>
              </w:rPr>
            </w:pPr>
            <w:r w:rsidRPr="00FD11AB">
              <w:rPr>
                <w:b/>
                <w:color w:val="000000"/>
                <w:szCs w:val="24"/>
              </w:rPr>
              <w:t>Not at all</w:t>
            </w:r>
          </w:p>
        </w:tc>
      </w:tr>
      <w:tr w:rsidR="00FE4941" w:rsidTr="000C3C89">
        <w:trPr>
          <w:trHeight w:val="363"/>
          <w:jc w:val="center"/>
        </w:trPr>
        <w:tc>
          <w:tcPr>
            <w:tcW w:w="2243" w:type="dxa"/>
            <w:tcBorders>
              <w:top w:val="single" w:sz="6" w:space="0" w:color="000000"/>
              <w:left w:val="single" w:sz="6" w:space="0" w:color="000000"/>
              <w:bottom w:val="single" w:sz="6" w:space="0" w:color="000000"/>
              <w:right w:val="single" w:sz="6" w:space="0" w:color="000000"/>
            </w:tcBorders>
          </w:tcPr>
          <w:p w:rsidR="00CA2DDD" w:rsidRPr="00FD11AB" w:rsidRDefault="00CA2DDD" w:rsidP="00113C07">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center"/>
              <w:rPr>
                <w:color w:val="000000"/>
                <w:sz w:val="22"/>
                <w:szCs w:val="22"/>
              </w:rPr>
            </w:pPr>
          </w:p>
        </w:tc>
        <w:tc>
          <w:tcPr>
            <w:tcW w:w="2340" w:type="dxa"/>
            <w:tcBorders>
              <w:top w:val="single" w:sz="6" w:space="0" w:color="000000"/>
              <w:left w:val="single" w:sz="6" w:space="0" w:color="000000"/>
              <w:bottom w:val="single" w:sz="6" w:space="0" w:color="000000"/>
              <w:right w:val="single" w:sz="6" w:space="0" w:color="000000"/>
            </w:tcBorders>
          </w:tcPr>
          <w:p w:rsidR="00CA2DDD" w:rsidRPr="00FD11AB" w:rsidRDefault="00CA2DDD" w:rsidP="00113C07">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center"/>
              <w:rPr>
                <w:color w:val="000000"/>
                <w:sz w:val="22"/>
                <w:szCs w:val="22"/>
              </w:rPr>
            </w:pPr>
          </w:p>
        </w:tc>
        <w:tc>
          <w:tcPr>
            <w:tcW w:w="1800" w:type="dxa"/>
            <w:tcBorders>
              <w:top w:val="single" w:sz="6" w:space="0" w:color="000000"/>
              <w:left w:val="single" w:sz="6" w:space="0" w:color="000000"/>
              <w:bottom w:val="single" w:sz="6" w:space="0" w:color="000000"/>
              <w:right w:val="single" w:sz="6" w:space="0" w:color="000000"/>
            </w:tcBorders>
          </w:tcPr>
          <w:p w:rsidR="00CA2DDD" w:rsidRPr="00FD11AB" w:rsidRDefault="00CA2DDD" w:rsidP="00113C07">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center"/>
              <w:rPr>
                <w:color w:val="000000"/>
                <w:sz w:val="22"/>
                <w:szCs w:val="22"/>
              </w:rPr>
            </w:pPr>
          </w:p>
        </w:tc>
        <w:tc>
          <w:tcPr>
            <w:tcW w:w="2070" w:type="dxa"/>
            <w:tcBorders>
              <w:top w:val="single" w:sz="6" w:space="0" w:color="000000"/>
              <w:left w:val="single" w:sz="6" w:space="0" w:color="000000"/>
              <w:bottom w:val="single" w:sz="6" w:space="0" w:color="000000"/>
              <w:right w:val="single" w:sz="6" w:space="0" w:color="000000"/>
            </w:tcBorders>
          </w:tcPr>
          <w:p w:rsidR="00CA2DDD" w:rsidRPr="00FD11AB" w:rsidRDefault="00CA2DDD" w:rsidP="00113C07">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center"/>
              <w:rPr>
                <w:color w:val="000000"/>
                <w:sz w:val="22"/>
                <w:szCs w:val="22"/>
              </w:rPr>
            </w:pPr>
          </w:p>
        </w:tc>
      </w:tr>
    </w:tbl>
    <w:p w:rsidR="005F6449" w:rsidRPr="00E5288C" w:rsidRDefault="005F6449" w:rsidP="00BD10B9">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color w:val="000000"/>
          <w:highlight w:val="green"/>
        </w:rPr>
      </w:pPr>
    </w:p>
    <w:p w:rsidR="005F6449" w:rsidRPr="00692F54" w:rsidRDefault="00A24B8C" w:rsidP="00BD10B9">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color w:val="000000"/>
        </w:rPr>
      </w:pPr>
      <w:r>
        <w:rPr>
          <w:color w:val="000000"/>
        </w:rPr>
        <w:t>Q</w:t>
      </w:r>
      <w:r w:rsidR="005F6449" w:rsidRPr="00FD11AB">
        <w:rPr>
          <w:color w:val="000000"/>
        </w:rPr>
        <w:t>ualitativ</w:t>
      </w:r>
      <w:r w:rsidR="00692F54" w:rsidRPr="00FD11AB">
        <w:rPr>
          <w:color w:val="000000"/>
        </w:rPr>
        <w:t xml:space="preserve">e information reported </w:t>
      </w:r>
      <w:r w:rsidR="003F0E6E" w:rsidRPr="00FD11AB">
        <w:rPr>
          <w:color w:val="000000"/>
        </w:rPr>
        <w:t xml:space="preserve">on the </w:t>
      </w:r>
      <w:r w:rsidR="00CD4AC5" w:rsidRPr="00FD11AB">
        <w:rPr>
          <w:color w:val="000000"/>
        </w:rPr>
        <w:t>surveys</w:t>
      </w:r>
      <w:r w:rsidR="005F6449" w:rsidRPr="00FD11AB">
        <w:rPr>
          <w:color w:val="000000"/>
        </w:rPr>
        <w:t xml:space="preserve"> will be used to highlight important response patterns in the quantitative data. </w:t>
      </w:r>
      <w:r w:rsidR="001844D2">
        <w:rPr>
          <w:color w:val="000000"/>
        </w:rPr>
        <w:t xml:space="preserve"> </w:t>
      </w:r>
      <w:r w:rsidR="00680E1C" w:rsidRPr="00FD11AB">
        <w:rPr>
          <w:color w:val="000000"/>
        </w:rPr>
        <w:t>T</w:t>
      </w:r>
      <w:r w:rsidR="005F6449" w:rsidRPr="00FD11AB">
        <w:rPr>
          <w:color w:val="000000"/>
        </w:rPr>
        <w:t xml:space="preserve">hose comments could </w:t>
      </w:r>
      <w:r w:rsidR="00680E1C" w:rsidRPr="00FD11AB">
        <w:rPr>
          <w:color w:val="000000"/>
        </w:rPr>
        <w:t xml:space="preserve">also </w:t>
      </w:r>
      <w:r w:rsidR="005F6449" w:rsidRPr="00FD11AB">
        <w:rPr>
          <w:color w:val="000000"/>
        </w:rPr>
        <w:t xml:space="preserve">suggest other relevant questions to ask during the </w:t>
      </w:r>
      <w:r w:rsidR="00CD4AC5" w:rsidRPr="00FD11AB">
        <w:rPr>
          <w:color w:val="000000"/>
        </w:rPr>
        <w:t xml:space="preserve">monitoring </w:t>
      </w:r>
      <w:r w:rsidR="005F6449" w:rsidRPr="00FD11AB">
        <w:rPr>
          <w:color w:val="000000"/>
        </w:rPr>
        <w:t xml:space="preserve">of future </w:t>
      </w:r>
      <w:r w:rsidR="003D17F3" w:rsidRPr="00FD11AB">
        <w:rPr>
          <w:szCs w:val="25"/>
        </w:rPr>
        <w:t>THM</w:t>
      </w:r>
      <w:r w:rsidR="00957BDF" w:rsidRPr="00FD11AB">
        <w:rPr>
          <w:szCs w:val="25"/>
        </w:rPr>
        <w:t xml:space="preserve"> event</w:t>
      </w:r>
      <w:r w:rsidR="003D17F3" w:rsidRPr="00FD11AB">
        <w:rPr>
          <w:szCs w:val="25"/>
        </w:rPr>
        <w:t>s</w:t>
      </w:r>
      <w:r w:rsidR="00215904" w:rsidRPr="00FD11AB">
        <w:rPr>
          <w:color w:val="000000"/>
        </w:rPr>
        <w:t>.</w:t>
      </w:r>
    </w:p>
    <w:p w:rsidR="005F6449" w:rsidRDefault="00CD4AC5" w:rsidP="00BD10B9">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color w:val="000000"/>
        </w:rPr>
      </w:pPr>
      <w:r w:rsidRPr="00116A7E">
        <w:rPr>
          <w:color w:val="000000"/>
          <w:u w:val="single"/>
        </w:rPr>
        <w:t>Summary</w:t>
      </w:r>
      <w:r w:rsidR="005F6449" w:rsidRPr="00116A7E">
        <w:rPr>
          <w:color w:val="000000"/>
          <w:u w:val="single"/>
        </w:rPr>
        <w:t xml:space="preserve"> </w:t>
      </w:r>
      <w:r w:rsidR="00B62AFE" w:rsidRPr="00116A7E">
        <w:rPr>
          <w:color w:val="000000"/>
          <w:u w:val="single"/>
        </w:rPr>
        <w:t>Report</w:t>
      </w:r>
      <w:r w:rsidR="00557F4C" w:rsidRPr="00116A7E">
        <w:rPr>
          <w:color w:val="000000"/>
          <w:u w:val="single"/>
        </w:rPr>
        <w:t>s</w:t>
      </w:r>
      <w:r w:rsidR="00EB33C0" w:rsidRPr="00116A7E">
        <w:rPr>
          <w:color w:val="000000"/>
        </w:rPr>
        <w:t>—</w:t>
      </w:r>
      <w:r w:rsidR="00557F4C" w:rsidRPr="00116A7E">
        <w:rPr>
          <w:color w:val="000000"/>
        </w:rPr>
        <w:t>R</w:t>
      </w:r>
      <w:r w:rsidR="005F6449" w:rsidRPr="00116A7E">
        <w:rPr>
          <w:color w:val="000000"/>
        </w:rPr>
        <w:t>eport</w:t>
      </w:r>
      <w:r w:rsidR="00557F4C" w:rsidRPr="00116A7E">
        <w:rPr>
          <w:color w:val="000000"/>
        </w:rPr>
        <w:t>s</w:t>
      </w:r>
      <w:r w:rsidR="005F6449" w:rsidRPr="00116A7E">
        <w:rPr>
          <w:color w:val="000000"/>
        </w:rPr>
        <w:t xml:space="preserve"> summarizing the </w:t>
      </w:r>
      <w:r w:rsidR="00365135" w:rsidRPr="00116A7E">
        <w:rPr>
          <w:color w:val="000000"/>
        </w:rPr>
        <w:t>assessment</w:t>
      </w:r>
      <w:r w:rsidR="005F6449" w:rsidRPr="00116A7E">
        <w:rPr>
          <w:color w:val="000000"/>
        </w:rPr>
        <w:t xml:space="preserve"> will be prepared </w:t>
      </w:r>
      <w:r w:rsidRPr="00116A7E">
        <w:rPr>
          <w:color w:val="000000"/>
        </w:rPr>
        <w:t xml:space="preserve">for </w:t>
      </w:r>
      <w:r w:rsidR="00A35659">
        <w:rPr>
          <w:color w:val="000000"/>
        </w:rPr>
        <w:t xml:space="preserve">the </w:t>
      </w:r>
      <w:r w:rsidR="00A35659" w:rsidRPr="00116A7E">
        <w:rPr>
          <w:color w:val="000000"/>
        </w:rPr>
        <w:t xml:space="preserve">internal use </w:t>
      </w:r>
      <w:r w:rsidR="00A35659">
        <w:rPr>
          <w:color w:val="000000"/>
        </w:rPr>
        <w:t xml:space="preserve">of </w:t>
      </w:r>
      <w:r w:rsidR="005F6449" w:rsidRPr="00116A7E">
        <w:rPr>
          <w:color w:val="000000"/>
        </w:rPr>
        <w:t>SAMHSA.</w:t>
      </w:r>
      <w:r w:rsidR="001844D2">
        <w:rPr>
          <w:color w:val="000000"/>
        </w:rPr>
        <w:t xml:space="preserve"> </w:t>
      </w:r>
      <w:r w:rsidR="008D698D" w:rsidRPr="00116A7E">
        <w:rPr>
          <w:color w:val="000000"/>
        </w:rPr>
        <w:t xml:space="preserve"> </w:t>
      </w:r>
      <w:r w:rsidR="00024482">
        <w:rPr>
          <w:color w:val="000000"/>
        </w:rPr>
        <w:t>Data from the assessment may be presented at internal meetings and professional conferences, such as the National Prevention Network</w:t>
      </w:r>
      <w:r w:rsidR="00A35659">
        <w:rPr>
          <w:color w:val="000000"/>
        </w:rPr>
        <w:t xml:space="preserve"> (NPN)</w:t>
      </w:r>
      <w:r w:rsidR="00024482">
        <w:rPr>
          <w:color w:val="000000"/>
        </w:rPr>
        <w:t xml:space="preserve">, American Public Health Association, and the Society for Prevention Research. </w:t>
      </w:r>
      <w:r w:rsidR="001844D2">
        <w:rPr>
          <w:color w:val="000000"/>
        </w:rPr>
        <w:t xml:space="preserve"> </w:t>
      </w:r>
      <w:r w:rsidR="00A24B8C">
        <w:rPr>
          <w:color w:val="000000"/>
        </w:rPr>
        <w:t xml:space="preserve">SAMHSA may also post a summary report of the THM events online.  </w:t>
      </w:r>
      <w:r w:rsidR="00116A7E" w:rsidRPr="00116A7E">
        <w:rPr>
          <w:color w:val="000000"/>
        </w:rPr>
        <w:t xml:space="preserve">A summarized report of participant feedback may be provided to the THM organizer for which the data were submitted. </w:t>
      </w:r>
      <w:r w:rsidR="001844D2">
        <w:rPr>
          <w:color w:val="000000"/>
        </w:rPr>
        <w:t xml:space="preserve"> </w:t>
      </w:r>
      <w:r w:rsidR="005F6449" w:rsidRPr="00116A7E">
        <w:rPr>
          <w:color w:val="000000"/>
        </w:rPr>
        <w:t xml:space="preserve">No other reports or publications are </w:t>
      </w:r>
      <w:r w:rsidR="00024482">
        <w:rPr>
          <w:color w:val="000000"/>
        </w:rPr>
        <w:t xml:space="preserve">currently </w:t>
      </w:r>
      <w:r w:rsidR="005F6449" w:rsidRPr="00116A7E">
        <w:rPr>
          <w:color w:val="000000"/>
        </w:rPr>
        <w:t>planned.</w:t>
      </w:r>
    </w:p>
    <w:p w:rsidR="005F6449" w:rsidRDefault="005F6449" w:rsidP="00BD10B9">
      <w:pPr>
        <w:keepNext/>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ind w:left="720" w:hanging="720"/>
        <w:rPr>
          <w:color w:val="000000"/>
        </w:rPr>
      </w:pPr>
      <w:r>
        <w:rPr>
          <w:rStyle w:val="QuickFormat1"/>
        </w:rPr>
        <w:t>A.17</w:t>
      </w:r>
      <w:r>
        <w:rPr>
          <w:rStyle w:val="QuickFormat1"/>
        </w:rPr>
        <w:tab/>
        <w:t>Display of Expiration Date</w:t>
      </w:r>
    </w:p>
    <w:p w:rsidR="005F6449" w:rsidRDefault="005F6449" w:rsidP="00BD10B9">
      <w:pPr>
        <w:keepNext/>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color w:val="000000"/>
        </w:rPr>
      </w:pPr>
      <w:r>
        <w:rPr>
          <w:color w:val="000000"/>
        </w:rPr>
        <w:t>The expiration date for OMB approval will be displayed.</w:t>
      </w:r>
    </w:p>
    <w:p w:rsidR="005F6449" w:rsidRDefault="005F6449" w:rsidP="00BD10B9">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ind w:left="720" w:hanging="720"/>
        <w:rPr>
          <w:color w:val="000000"/>
        </w:rPr>
      </w:pPr>
      <w:r>
        <w:rPr>
          <w:rStyle w:val="QuickFormat1"/>
        </w:rPr>
        <w:t>A.18</w:t>
      </w:r>
      <w:r>
        <w:rPr>
          <w:rStyle w:val="QuickFormat1"/>
        </w:rPr>
        <w:tab/>
        <w:t>Exceptions to Certification Statement</w:t>
      </w:r>
    </w:p>
    <w:p w:rsidR="00AA574F" w:rsidRDefault="005F6449" w:rsidP="00BD10B9">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color w:val="000000"/>
        </w:rPr>
      </w:pPr>
      <w:r>
        <w:rPr>
          <w:color w:val="000000"/>
        </w:rPr>
        <w:t>This collection of information involves no exceptions to the Certification for Paperwork Reduction Act</w:t>
      </w:r>
      <w:r w:rsidR="00C641F5">
        <w:rPr>
          <w:color w:val="000000"/>
        </w:rPr>
        <w:t> </w:t>
      </w:r>
      <w:r>
        <w:rPr>
          <w:color w:val="000000"/>
        </w:rPr>
        <w:t>Submissions.</w:t>
      </w:r>
    </w:p>
    <w:sectPr w:rsidR="00AA574F" w:rsidSect="00CF4A9A">
      <w:headerReference w:type="even" r:id="rId16"/>
      <w:headerReference w:type="default" r:id="rId17"/>
      <w:footerReference w:type="even" r:id="rId18"/>
      <w:footerReference w:type="default" r:id="rId19"/>
      <w:footnotePr>
        <w:numFmt w:val="lowerLetter"/>
      </w:footnotePr>
      <w:endnotePr>
        <w:numFmt w:val="lowerLetter"/>
      </w:endnotePr>
      <w:pgSz w:w="12240" w:h="15840"/>
      <w:pgMar w:top="1440" w:right="1152" w:bottom="1051" w:left="1152" w:header="1152" w:footer="57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22CE" w:rsidRDefault="00E822CE">
      <w:r>
        <w:separator/>
      </w:r>
    </w:p>
  </w:endnote>
  <w:endnote w:type="continuationSeparator" w:id="0">
    <w:p w:rsidR="00E822CE" w:rsidRDefault="00E822C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listo MT">
    <w:panose1 w:val="020406030505050303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HelveticaNeue-Condense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72E" w:rsidRDefault="00A66E9F" w:rsidP="00BB6278">
    <w:pPr>
      <w:pStyle w:val="Footer"/>
      <w:framePr w:wrap="around" w:vAnchor="text" w:hAnchor="margin" w:xAlign="center" w:y="1"/>
      <w:rPr>
        <w:rStyle w:val="PageNumber"/>
      </w:rPr>
    </w:pPr>
    <w:r>
      <w:rPr>
        <w:rStyle w:val="PageNumber"/>
      </w:rPr>
      <w:fldChar w:fldCharType="begin"/>
    </w:r>
    <w:r w:rsidR="0083672E">
      <w:rPr>
        <w:rStyle w:val="PageNumber"/>
      </w:rPr>
      <w:instrText xml:space="preserve">PAGE  </w:instrText>
    </w:r>
    <w:r>
      <w:rPr>
        <w:rStyle w:val="PageNumber"/>
      </w:rPr>
      <w:fldChar w:fldCharType="separate"/>
    </w:r>
    <w:r w:rsidR="0083672E">
      <w:rPr>
        <w:rStyle w:val="PageNumber"/>
        <w:noProof/>
      </w:rPr>
      <w:t>2</w:t>
    </w:r>
    <w:r>
      <w:rPr>
        <w:rStyle w:val="PageNumber"/>
      </w:rPr>
      <w:fldChar w:fldCharType="end"/>
    </w:r>
  </w:p>
  <w:p w:rsidR="0083672E" w:rsidRDefault="008367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40" w:lineRule="exact"/>
      <w:rPr>
        <w:sz w:val="20"/>
      </w:rPr>
    </w:pPr>
  </w:p>
  <w:p w:rsidR="0083672E" w:rsidRDefault="0083672E">
    <w:pPr>
      <w:framePr w:w="9360" w:h="458" w:hRule="exact" w:wrap="notBeside" w:vAnchor="page" w:hAnchor="text" w:y="1483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0" w:lineRule="atLeast"/>
      <w:jc w:val="right"/>
      <w:rPr>
        <w:vanish/>
        <w:sz w:val="20"/>
      </w:rPr>
    </w:pPr>
  </w:p>
  <w:p w:rsidR="0083672E" w:rsidRDefault="008367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40" w:lineRule="exact"/>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72E" w:rsidRDefault="00A66E9F">
    <w:pPr>
      <w:pStyle w:val="Footer"/>
      <w:jc w:val="center"/>
    </w:pPr>
    <w:r>
      <w:fldChar w:fldCharType="begin"/>
    </w:r>
    <w:r w:rsidR="0083672E">
      <w:instrText xml:space="preserve"> PAGE   \* MERGEFORMAT </w:instrText>
    </w:r>
    <w:r>
      <w:fldChar w:fldCharType="separate"/>
    </w:r>
    <w:r w:rsidR="00B03EF0">
      <w:rPr>
        <w:noProof/>
      </w:rPr>
      <w:t>1</w:t>
    </w:r>
    <w:r>
      <w:fldChar w:fldCharType="end"/>
    </w:r>
  </w:p>
  <w:p w:rsidR="0083672E" w:rsidRDefault="008367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40" w:lineRule="exact"/>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72E" w:rsidRDefault="008367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72E" w:rsidRDefault="00A66E9F">
    <w:pPr>
      <w:pStyle w:val="Footer"/>
      <w:jc w:val="center"/>
    </w:pPr>
    <w:r>
      <w:fldChar w:fldCharType="begin"/>
    </w:r>
    <w:r w:rsidR="0083672E">
      <w:instrText xml:space="preserve"> PAGE   \* MERGEFORMAT </w:instrText>
    </w:r>
    <w:r>
      <w:fldChar w:fldCharType="separate"/>
    </w:r>
    <w:r w:rsidR="00B03EF0">
      <w:rPr>
        <w:noProof/>
      </w:rPr>
      <w:t>9</w:t>
    </w:r>
    <w:r>
      <w:fldChar w:fldCharType="end"/>
    </w:r>
  </w:p>
  <w:p w:rsidR="0083672E" w:rsidRDefault="008367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72E" w:rsidRDefault="008367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72E" w:rsidRDefault="00A66E9F">
    <w:pPr>
      <w:pStyle w:val="Footer"/>
      <w:jc w:val="center"/>
    </w:pPr>
    <w:r>
      <w:fldChar w:fldCharType="begin"/>
    </w:r>
    <w:r w:rsidR="0083672E">
      <w:instrText xml:space="preserve"> PAGE   \* MERGEFORMAT </w:instrText>
    </w:r>
    <w:r>
      <w:fldChar w:fldCharType="separate"/>
    </w:r>
    <w:r w:rsidR="00B03EF0">
      <w:rPr>
        <w:noProof/>
      </w:rPr>
      <w:t>15</w:t>
    </w:r>
    <w:r>
      <w:fldChar w:fldCharType="end"/>
    </w:r>
  </w:p>
  <w:p w:rsidR="0083672E" w:rsidRDefault="008367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22CE" w:rsidRDefault="00E822CE">
      <w:r>
        <w:separator/>
      </w:r>
    </w:p>
  </w:footnote>
  <w:footnote w:type="continuationSeparator" w:id="0">
    <w:p w:rsidR="00E822CE" w:rsidRDefault="00E822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72E" w:rsidRDefault="008367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72E" w:rsidRDefault="008367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72E" w:rsidRDefault="008367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72E" w:rsidRDefault="008367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72E" w:rsidRDefault="008367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72E" w:rsidRDefault="008367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numPicBullet w:numPicBulletId="1">
    <w:pict>
      <v:shape id="_x0000_i1029" type="#_x0000_t75" style="width:3in;height:3in" o:bullet="t"/>
    </w:pict>
  </w:numPicBullet>
  <w:abstractNum w:abstractNumId="0">
    <w:nsid w:val="FFFFFF1D"/>
    <w:multiLevelType w:val="multilevel"/>
    <w:tmpl w:val="9A06603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singleLevel"/>
    <w:tmpl w:val="00000001"/>
    <w:lvl w:ilvl="0">
      <w:start w:val="1"/>
      <w:numFmt w:val="none"/>
      <w:suff w:val="nothing"/>
      <w:lvlText w:val="$"/>
      <w:lvlJc w:val="left"/>
    </w:lvl>
  </w:abstractNum>
  <w:abstractNum w:abstractNumId="2">
    <w:nsid w:val="08A95FB5"/>
    <w:multiLevelType w:val="hybridMultilevel"/>
    <w:tmpl w:val="CAC456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A574E2E"/>
    <w:multiLevelType w:val="hybridMultilevel"/>
    <w:tmpl w:val="8A12418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DA64D36"/>
    <w:multiLevelType w:val="hybridMultilevel"/>
    <w:tmpl w:val="AD262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D522F3"/>
    <w:multiLevelType w:val="hybridMultilevel"/>
    <w:tmpl w:val="EE8AC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8B568D"/>
    <w:multiLevelType w:val="hybridMultilevel"/>
    <w:tmpl w:val="7606474C"/>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12D6783"/>
    <w:multiLevelType w:val="hybridMultilevel"/>
    <w:tmpl w:val="B742036C"/>
    <w:lvl w:ilvl="0" w:tplc="8E48CFE4">
      <w:start w:val="1"/>
      <w:numFmt w:val="bullet"/>
      <w:lvlText w:val="•"/>
      <w:lvlJc w:val="left"/>
      <w:pPr>
        <w:tabs>
          <w:tab w:val="num" w:pos="720"/>
        </w:tabs>
        <w:ind w:left="720" w:hanging="360"/>
      </w:pPr>
      <w:rPr>
        <w:rFonts w:ascii="Arial" w:hAnsi="Arial" w:hint="default"/>
      </w:rPr>
    </w:lvl>
    <w:lvl w:ilvl="1" w:tplc="D39C7F30" w:tentative="1">
      <w:start w:val="1"/>
      <w:numFmt w:val="bullet"/>
      <w:lvlText w:val="•"/>
      <w:lvlJc w:val="left"/>
      <w:pPr>
        <w:tabs>
          <w:tab w:val="num" w:pos="1440"/>
        </w:tabs>
        <w:ind w:left="1440" w:hanging="360"/>
      </w:pPr>
      <w:rPr>
        <w:rFonts w:ascii="Arial" w:hAnsi="Arial" w:hint="default"/>
      </w:rPr>
    </w:lvl>
    <w:lvl w:ilvl="2" w:tplc="DB5A9ADE" w:tentative="1">
      <w:start w:val="1"/>
      <w:numFmt w:val="bullet"/>
      <w:lvlText w:val="•"/>
      <w:lvlJc w:val="left"/>
      <w:pPr>
        <w:tabs>
          <w:tab w:val="num" w:pos="2160"/>
        </w:tabs>
        <w:ind w:left="2160" w:hanging="360"/>
      </w:pPr>
      <w:rPr>
        <w:rFonts w:ascii="Arial" w:hAnsi="Arial" w:hint="default"/>
      </w:rPr>
    </w:lvl>
    <w:lvl w:ilvl="3" w:tplc="C602DCC8" w:tentative="1">
      <w:start w:val="1"/>
      <w:numFmt w:val="bullet"/>
      <w:lvlText w:val="•"/>
      <w:lvlJc w:val="left"/>
      <w:pPr>
        <w:tabs>
          <w:tab w:val="num" w:pos="2880"/>
        </w:tabs>
        <w:ind w:left="2880" w:hanging="360"/>
      </w:pPr>
      <w:rPr>
        <w:rFonts w:ascii="Arial" w:hAnsi="Arial" w:hint="default"/>
      </w:rPr>
    </w:lvl>
    <w:lvl w:ilvl="4" w:tplc="9C3C54A6" w:tentative="1">
      <w:start w:val="1"/>
      <w:numFmt w:val="bullet"/>
      <w:lvlText w:val="•"/>
      <w:lvlJc w:val="left"/>
      <w:pPr>
        <w:tabs>
          <w:tab w:val="num" w:pos="3600"/>
        </w:tabs>
        <w:ind w:left="3600" w:hanging="360"/>
      </w:pPr>
      <w:rPr>
        <w:rFonts w:ascii="Arial" w:hAnsi="Arial" w:hint="default"/>
      </w:rPr>
    </w:lvl>
    <w:lvl w:ilvl="5" w:tplc="D9089888" w:tentative="1">
      <w:start w:val="1"/>
      <w:numFmt w:val="bullet"/>
      <w:lvlText w:val="•"/>
      <w:lvlJc w:val="left"/>
      <w:pPr>
        <w:tabs>
          <w:tab w:val="num" w:pos="4320"/>
        </w:tabs>
        <w:ind w:left="4320" w:hanging="360"/>
      </w:pPr>
      <w:rPr>
        <w:rFonts w:ascii="Arial" w:hAnsi="Arial" w:hint="default"/>
      </w:rPr>
    </w:lvl>
    <w:lvl w:ilvl="6" w:tplc="127A550C" w:tentative="1">
      <w:start w:val="1"/>
      <w:numFmt w:val="bullet"/>
      <w:lvlText w:val="•"/>
      <w:lvlJc w:val="left"/>
      <w:pPr>
        <w:tabs>
          <w:tab w:val="num" w:pos="5040"/>
        </w:tabs>
        <w:ind w:left="5040" w:hanging="360"/>
      </w:pPr>
      <w:rPr>
        <w:rFonts w:ascii="Arial" w:hAnsi="Arial" w:hint="default"/>
      </w:rPr>
    </w:lvl>
    <w:lvl w:ilvl="7" w:tplc="3C3C5A52" w:tentative="1">
      <w:start w:val="1"/>
      <w:numFmt w:val="bullet"/>
      <w:lvlText w:val="•"/>
      <w:lvlJc w:val="left"/>
      <w:pPr>
        <w:tabs>
          <w:tab w:val="num" w:pos="5760"/>
        </w:tabs>
        <w:ind w:left="5760" w:hanging="360"/>
      </w:pPr>
      <w:rPr>
        <w:rFonts w:ascii="Arial" w:hAnsi="Arial" w:hint="default"/>
      </w:rPr>
    </w:lvl>
    <w:lvl w:ilvl="8" w:tplc="98FCA4A2" w:tentative="1">
      <w:start w:val="1"/>
      <w:numFmt w:val="bullet"/>
      <w:lvlText w:val="•"/>
      <w:lvlJc w:val="left"/>
      <w:pPr>
        <w:tabs>
          <w:tab w:val="num" w:pos="6480"/>
        </w:tabs>
        <w:ind w:left="6480" w:hanging="360"/>
      </w:pPr>
      <w:rPr>
        <w:rFonts w:ascii="Arial" w:hAnsi="Arial" w:hint="default"/>
      </w:rPr>
    </w:lvl>
  </w:abstractNum>
  <w:abstractNum w:abstractNumId="8">
    <w:nsid w:val="28D659BB"/>
    <w:multiLevelType w:val="hybridMultilevel"/>
    <w:tmpl w:val="6534EB70"/>
    <w:lvl w:ilvl="0" w:tplc="67F6DFA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E91B2E"/>
    <w:multiLevelType w:val="hybridMultilevel"/>
    <w:tmpl w:val="69AAFC92"/>
    <w:lvl w:ilvl="0" w:tplc="157EC6C6">
      <w:start w:val="1"/>
      <w:numFmt w:val="bullet"/>
      <w:lvlText w:val="o"/>
      <w:lvlJc w:val="left"/>
      <w:pPr>
        <w:ind w:left="720" w:hanging="360"/>
      </w:pPr>
      <w:rPr>
        <w:rFonts w:ascii="Courier New" w:hAnsi="Courier New" w:cs="Courier New"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482D0A"/>
    <w:multiLevelType w:val="multilevel"/>
    <w:tmpl w:val="16809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FE1745C"/>
    <w:multiLevelType w:val="hybridMultilevel"/>
    <w:tmpl w:val="806656D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2">
    <w:nsid w:val="339347D2"/>
    <w:multiLevelType w:val="hybridMultilevel"/>
    <w:tmpl w:val="1C16D0EC"/>
    <w:lvl w:ilvl="0" w:tplc="67F6DFA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FE5E28"/>
    <w:multiLevelType w:val="hybridMultilevel"/>
    <w:tmpl w:val="0BEA7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65776BE"/>
    <w:multiLevelType w:val="hybridMultilevel"/>
    <w:tmpl w:val="73F87A1E"/>
    <w:lvl w:ilvl="0" w:tplc="35DA409E">
      <w:start w:val="1"/>
      <w:numFmt w:val="bullet"/>
      <w:lvlText w:val="o"/>
      <w:lvlJc w:val="left"/>
      <w:pPr>
        <w:tabs>
          <w:tab w:val="num" w:pos="648"/>
        </w:tabs>
        <w:ind w:left="648" w:hanging="288"/>
      </w:pPr>
      <w:rPr>
        <w:rFonts w:ascii="Courier New" w:hAnsi="Courier New" w:cs="Times New Roman" w:hint="default"/>
        <w:sz w:val="16"/>
        <w:szCs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37C41CF6"/>
    <w:multiLevelType w:val="hybridMultilevel"/>
    <w:tmpl w:val="5FE0918A"/>
    <w:lvl w:ilvl="0" w:tplc="D62AB580">
      <w:start w:val="1"/>
      <w:numFmt w:val="decimal"/>
      <w:lvlText w:val="%1."/>
      <w:lvlJc w:val="left"/>
      <w:pPr>
        <w:ind w:left="816" w:hanging="45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096A23"/>
    <w:multiLevelType w:val="hybridMultilevel"/>
    <w:tmpl w:val="0DF8286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8F839B8"/>
    <w:multiLevelType w:val="hybridMultilevel"/>
    <w:tmpl w:val="1D024E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9286171"/>
    <w:multiLevelType w:val="hybridMultilevel"/>
    <w:tmpl w:val="FF3EA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BC06A5E"/>
    <w:multiLevelType w:val="hybridMultilevel"/>
    <w:tmpl w:val="850EC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CC22D75"/>
    <w:multiLevelType w:val="hybridMultilevel"/>
    <w:tmpl w:val="1BAE4E46"/>
    <w:lvl w:ilvl="0" w:tplc="42A8A07E">
      <w:start w:val="1"/>
      <w:numFmt w:val="bullet"/>
      <w:lvlText w:val="•"/>
      <w:lvlJc w:val="left"/>
      <w:pPr>
        <w:tabs>
          <w:tab w:val="num" w:pos="720"/>
        </w:tabs>
        <w:ind w:left="720" w:hanging="360"/>
      </w:pPr>
      <w:rPr>
        <w:rFonts w:ascii="Arial" w:hAnsi="Arial" w:hint="default"/>
      </w:rPr>
    </w:lvl>
    <w:lvl w:ilvl="1" w:tplc="975E5BA6" w:tentative="1">
      <w:start w:val="1"/>
      <w:numFmt w:val="bullet"/>
      <w:lvlText w:val="•"/>
      <w:lvlJc w:val="left"/>
      <w:pPr>
        <w:tabs>
          <w:tab w:val="num" w:pos="1440"/>
        </w:tabs>
        <w:ind w:left="1440" w:hanging="360"/>
      </w:pPr>
      <w:rPr>
        <w:rFonts w:ascii="Arial" w:hAnsi="Arial" w:hint="default"/>
      </w:rPr>
    </w:lvl>
    <w:lvl w:ilvl="2" w:tplc="6FB0446C" w:tentative="1">
      <w:start w:val="1"/>
      <w:numFmt w:val="bullet"/>
      <w:lvlText w:val="•"/>
      <w:lvlJc w:val="left"/>
      <w:pPr>
        <w:tabs>
          <w:tab w:val="num" w:pos="2160"/>
        </w:tabs>
        <w:ind w:left="2160" w:hanging="360"/>
      </w:pPr>
      <w:rPr>
        <w:rFonts w:ascii="Arial" w:hAnsi="Arial" w:hint="default"/>
      </w:rPr>
    </w:lvl>
    <w:lvl w:ilvl="3" w:tplc="5FCEFC74" w:tentative="1">
      <w:start w:val="1"/>
      <w:numFmt w:val="bullet"/>
      <w:lvlText w:val="•"/>
      <w:lvlJc w:val="left"/>
      <w:pPr>
        <w:tabs>
          <w:tab w:val="num" w:pos="2880"/>
        </w:tabs>
        <w:ind w:left="2880" w:hanging="360"/>
      </w:pPr>
      <w:rPr>
        <w:rFonts w:ascii="Arial" w:hAnsi="Arial" w:hint="default"/>
      </w:rPr>
    </w:lvl>
    <w:lvl w:ilvl="4" w:tplc="AA68D5EA" w:tentative="1">
      <w:start w:val="1"/>
      <w:numFmt w:val="bullet"/>
      <w:lvlText w:val="•"/>
      <w:lvlJc w:val="left"/>
      <w:pPr>
        <w:tabs>
          <w:tab w:val="num" w:pos="3600"/>
        </w:tabs>
        <w:ind w:left="3600" w:hanging="360"/>
      </w:pPr>
      <w:rPr>
        <w:rFonts w:ascii="Arial" w:hAnsi="Arial" w:hint="default"/>
      </w:rPr>
    </w:lvl>
    <w:lvl w:ilvl="5" w:tplc="FC7A9398" w:tentative="1">
      <w:start w:val="1"/>
      <w:numFmt w:val="bullet"/>
      <w:lvlText w:val="•"/>
      <w:lvlJc w:val="left"/>
      <w:pPr>
        <w:tabs>
          <w:tab w:val="num" w:pos="4320"/>
        </w:tabs>
        <w:ind w:left="4320" w:hanging="360"/>
      </w:pPr>
      <w:rPr>
        <w:rFonts w:ascii="Arial" w:hAnsi="Arial" w:hint="default"/>
      </w:rPr>
    </w:lvl>
    <w:lvl w:ilvl="6" w:tplc="A7B8EC78" w:tentative="1">
      <w:start w:val="1"/>
      <w:numFmt w:val="bullet"/>
      <w:lvlText w:val="•"/>
      <w:lvlJc w:val="left"/>
      <w:pPr>
        <w:tabs>
          <w:tab w:val="num" w:pos="5040"/>
        </w:tabs>
        <w:ind w:left="5040" w:hanging="360"/>
      </w:pPr>
      <w:rPr>
        <w:rFonts w:ascii="Arial" w:hAnsi="Arial" w:hint="default"/>
      </w:rPr>
    </w:lvl>
    <w:lvl w:ilvl="7" w:tplc="732CF93A" w:tentative="1">
      <w:start w:val="1"/>
      <w:numFmt w:val="bullet"/>
      <w:lvlText w:val="•"/>
      <w:lvlJc w:val="left"/>
      <w:pPr>
        <w:tabs>
          <w:tab w:val="num" w:pos="5760"/>
        </w:tabs>
        <w:ind w:left="5760" w:hanging="360"/>
      </w:pPr>
      <w:rPr>
        <w:rFonts w:ascii="Arial" w:hAnsi="Arial" w:hint="default"/>
      </w:rPr>
    </w:lvl>
    <w:lvl w:ilvl="8" w:tplc="CDBC4E7C" w:tentative="1">
      <w:start w:val="1"/>
      <w:numFmt w:val="bullet"/>
      <w:lvlText w:val="•"/>
      <w:lvlJc w:val="left"/>
      <w:pPr>
        <w:tabs>
          <w:tab w:val="num" w:pos="6480"/>
        </w:tabs>
        <w:ind w:left="6480" w:hanging="360"/>
      </w:pPr>
      <w:rPr>
        <w:rFonts w:ascii="Arial" w:hAnsi="Arial" w:hint="default"/>
      </w:rPr>
    </w:lvl>
  </w:abstractNum>
  <w:abstractNum w:abstractNumId="21">
    <w:nsid w:val="42AE6154"/>
    <w:multiLevelType w:val="hybridMultilevel"/>
    <w:tmpl w:val="359C2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95D30CC"/>
    <w:multiLevelType w:val="multilevel"/>
    <w:tmpl w:val="82B032BA"/>
    <w:lvl w:ilvl="0">
      <w:start w:val="1"/>
      <w:numFmt w:val="bullet"/>
      <w:lvlText w:val=""/>
      <w:lvlPicBulletId w:val="0"/>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A9A47C3"/>
    <w:multiLevelType w:val="hybridMultilevel"/>
    <w:tmpl w:val="6E484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EA02645"/>
    <w:multiLevelType w:val="hybridMultilevel"/>
    <w:tmpl w:val="CF6C19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F8E3002"/>
    <w:multiLevelType w:val="hybridMultilevel"/>
    <w:tmpl w:val="997EF23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52F42BBE"/>
    <w:multiLevelType w:val="hybridMultilevel"/>
    <w:tmpl w:val="8E3E5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50309FF"/>
    <w:multiLevelType w:val="hybridMultilevel"/>
    <w:tmpl w:val="4328E18A"/>
    <w:lvl w:ilvl="0" w:tplc="12CC9FF8">
      <w:start w:val="1"/>
      <w:numFmt w:val="bullet"/>
      <w:lvlText w:val="•"/>
      <w:lvlJc w:val="left"/>
      <w:pPr>
        <w:tabs>
          <w:tab w:val="num" w:pos="720"/>
        </w:tabs>
        <w:ind w:left="720" w:hanging="360"/>
      </w:pPr>
      <w:rPr>
        <w:rFonts w:ascii="Arial" w:hAnsi="Arial" w:hint="default"/>
      </w:rPr>
    </w:lvl>
    <w:lvl w:ilvl="1" w:tplc="902EBDA4" w:tentative="1">
      <w:start w:val="1"/>
      <w:numFmt w:val="bullet"/>
      <w:lvlText w:val="•"/>
      <w:lvlJc w:val="left"/>
      <w:pPr>
        <w:tabs>
          <w:tab w:val="num" w:pos="1440"/>
        </w:tabs>
        <w:ind w:left="1440" w:hanging="360"/>
      </w:pPr>
      <w:rPr>
        <w:rFonts w:ascii="Arial" w:hAnsi="Arial" w:hint="default"/>
      </w:rPr>
    </w:lvl>
    <w:lvl w:ilvl="2" w:tplc="E4F8AA4A" w:tentative="1">
      <w:start w:val="1"/>
      <w:numFmt w:val="bullet"/>
      <w:lvlText w:val="•"/>
      <w:lvlJc w:val="left"/>
      <w:pPr>
        <w:tabs>
          <w:tab w:val="num" w:pos="2160"/>
        </w:tabs>
        <w:ind w:left="2160" w:hanging="360"/>
      </w:pPr>
      <w:rPr>
        <w:rFonts w:ascii="Arial" w:hAnsi="Arial" w:hint="default"/>
      </w:rPr>
    </w:lvl>
    <w:lvl w:ilvl="3" w:tplc="81BA49E0" w:tentative="1">
      <w:start w:val="1"/>
      <w:numFmt w:val="bullet"/>
      <w:lvlText w:val="•"/>
      <w:lvlJc w:val="left"/>
      <w:pPr>
        <w:tabs>
          <w:tab w:val="num" w:pos="2880"/>
        </w:tabs>
        <w:ind w:left="2880" w:hanging="360"/>
      </w:pPr>
      <w:rPr>
        <w:rFonts w:ascii="Arial" w:hAnsi="Arial" w:hint="default"/>
      </w:rPr>
    </w:lvl>
    <w:lvl w:ilvl="4" w:tplc="82C8C54E" w:tentative="1">
      <w:start w:val="1"/>
      <w:numFmt w:val="bullet"/>
      <w:lvlText w:val="•"/>
      <w:lvlJc w:val="left"/>
      <w:pPr>
        <w:tabs>
          <w:tab w:val="num" w:pos="3600"/>
        </w:tabs>
        <w:ind w:left="3600" w:hanging="360"/>
      </w:pPr>
      <w:rPr>
        <w:rFonts w:ascii="Arial" w:hAnsi="Arial" w:hint="default"/>
      </w:rPr>
    </w:lvl>
    <w:lvl w:ilvl="5" w:tplc="F50C8B5E" w:tentative="1">
      <w:start w:val="1"/>
      <w:numFmt w:val="bullet"/>
      <w:lvlText w:val="•"/>
      <w:lvlJc w:val="left"/>
      <w:pPr>
        <w:tabs>
          <w:tab w:val="num" w:pos="4320"/>
        </w:tabs>
        <w:ind w:left="4320" w:hanging="360"/>
      </w:pPr>
      <w:rPr>
        <w:rFonts w:ascii="Arial" w:hAnsi="Arial" w:hint="default"/>
      </w:rPr>
    </w:lvl>
    <w:lvl w:ilvl="6" w:tplc="2B5CE46C" w:tentative="1">
      <w:start w:val="1"/>
      <w:numFmt w:val="bullet"/>
      <w:lvlText w:val="•"/>
      <w:lvlJc w:val="left"/>
      <w:pPr>
        <w:tabs>
          <w:tab w:val="num" w:pos="5040"/>
        </w:tabs>
        <w:ind w:left="5040" w:hanging="360"/>
      </w:pPr>
      <w:rPr>
        <w:rFonts w:ascii="Arial" w:hAnsi="Arial" w:hint="default"/>
      </w:rPr>
    </w:lvl>
    <w:lvl w:ilvl="7" w:tplc="C6F2E09E" w:tentative="1">
      <w:start w:val="1"/>
      <w:numFmt w:val="bullet"/>
      <w:lvlText w:val="•"/>
      <w:lvlJc w:val="left"/>
      <w:pPr>
        <w:tabs>
          <w:tab w:val="num" w:pos="5760"/>
        </w:tabs>
        <w:ind w:left="5760" w:hanging="360"/>
      </w:pPr>
      <w:rPr>
        <w:rFonts w:ascii="Arial" w:hAnsi="Arial" w:hint="default"/>
      </w:rPr>
    </w:lvl>
    <w:lvl w:ilvl="8" w:tplc="A4143C7A" w:tentative="1">
      <w:start w:val="1"/>
      <w:numFmt w:val="bullet"/>
      <w:lvlText w:val="•"/>
      <w:lvlJc w:val="left"/>
      <w:pPr>
        <w:tabs>
          <w:tab w:val="num" w:pos="6480"/>
        </w:tabs>
        <w:ind w:left="6480" w:hanging="360"/>
      </w:pPr>
      <w:rPr>
        <w:rFonts w:ascii="Arial" w:hAnsi="Arial" w:hint="default"/>
      </w:rPr>
    </w:lvl>
  </w:abstractNum>
  <w:abstractNum w:abstractNumId="28">
    <w:nsid w:val="56C056E9"/>
    <w:multiLevelType w:val="hybridMultilevel"/>
    <w:tmpl w:val="FA0C6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C6F5BF7"/>
    <w:multiLevelType w:val="hybridMultilevel"/>
    <w:tmpl w:val="9A043BBA"/>
    <w:lvl w:ilvl="0" w:tplc="B53AEDA8">
      <w:start w:val="1"/>
      <w:numFmt w:val="bullet"/>
      <w:lvlText w:val="•"/>
      <w:lvlJc w:val="left"/>
      <w:pPr>
        <w:tabs>
          <w:tab w:val="num" w:pos="720"/>
        </w:tabs>
        <w:ind w:left="720" w:hanging="360"/>
      </w:pPr>
      <w:rPr>
        <w:rFonts w:ascii="Arial" w:hAnsi="Arial" w:hint="default"/>
      </w:rPr>
    </w:lvl>
    <w:lvl w:ilvl="1" w:tplc="D19498DA" w:tentative="1">
      <w:start w:val="1"/>
      <w:numFmt w:val="bullet"/>
      <w:lvlText w:val="•"/>
      <w:lvlJc w:val="left"/>
      <w:pPr>
        <w:tabs>
          <w:tab w:val="num" w:pos="1440"/>
        </w:tabs>
        <w:ind w:left="1440" w:hanging="360"/>
      </w:pPr>
      <w:rPr>
        <w:rFonts w:ascii="Arial" w:hAnsi="Arial" w:hint="default"/>
      </w:rPr>
    </w:lvl>
    <w:lvl w:ilvl="2" w:tplc="4BC0939C" w:tentative="1">
      <w:start w:val="1"/>
      <w:numFmt w:val="bullet"/>
      <w:lvlText w:val="•"/>
      <w:lvlJc w:val="left"/>
      <w:pPr>
        <w:tabs>
          <w:tab w:val="num" w:pos="2160"/>
        </w:tabs>
        <w:ind w:left="2160" w:hanging="360"/>
      </w:pPr>
      <w:rPr>
        <w:rFonts w:ascii="Arial" w:hAnsi="Arial" w:hint="default"/>
      </w:rPr>
    </w:lvl>
    <w:lvl w:ilvl="3" w:tplc="3856BF06" w:tentative="1">
      <w:start w:val="1"/>
      <w:numFmt w:val="bullet"/>
      <w:lvlText w:val="•"/>
      <w:lvlJc w:val="left"/>
      <w:pPr>
        <w:tabs>
          <w:tab w:val="num" w:pos="2880"/>
        </w:tabs>
        <w:ind w:left="2880" w:hanging="360"/>
      </w:pPr>
      <w:rPr>
        <w:rFonts w:ascii="Arial" w:hAnsi="Arial" w:hint="default"/>
      </w:rPr>
    </w:lvl>
    <w:lvl w:ilvl="4" w:tplc="D9C2911C" w:tentative="1">
      <w:start w:val="1"/>
      <w:numFmt w:val="bullet"/>
      <w:lvlText w:val="•"/>
      <w:lvlJc w:val="left"/>
      <w:pPr>
        <w:tabs>
          <w:tab w:val="num" w:pos="3600"/>
        </w:tabs>
        <w:ind w:left="3600" w:hanging="360"/>
      </w:pPr>
      <w:rPr>
        <w:rFonts w:ascii="Arial" w:hAnsi="Arial" w:hint="default"/>
      </w:rPr>
    </w:lvl>
    <w:lvl w:ilvl="5" w:tplc="7FAEDB98" w:tentative="1">
      <w:start w:val="1"/>
      <w:numFmt w:val="bullet"/>
      <w:lvlText w:val="•"/>
      <w:lvlJc w:val="left"/>
      <w:pPr>
        <w:tabs>
          <w:tab w:val="num" w:pos="4320"/>
        </w:tabs>
        <w:ind w:left="4320" w:hanging="360"/>
      </w:pPr>
      <w:rPr>
        <w:rFonts w:ascii="Arial" w:hAnsi="Arial" w:hint="default"/>
      </w:rPr>
    </w:lvl>
    <w:lvl w:ilvl="6" w:tplc="16A89E64" w:tentative="1">
      <w:start w:val="1"/>
      <w:numFmt w:val="bullet"/>
      <w:lvlText w:val="•"/>
      <w:lvlJc w:val="left"/>
      <w:pPr>
        <w:tabs>
          <w:tab w:val="num" w:pos="5040"/>
        </w:tabs>
        <w:ind w:left="5040" w:hanging="360"/>
      </w:pPr>
      <w:rPr>
        <w:rFonts w:ascii="Arial" w:hAnsi="Arial" w:hint="default"/>
      </w:rPr>
    </w:lvl>
    <w:lvl w:ilvl="7" w:tplc="0E449E00" w:tentative="1">
      <w:start w:val="1"/>
      <w:numFmt w:val="bullet"/>
      <w:lvlText w:val="•"/>
      <w:lvlJc w:val="left"/>
      <w:pPr>
        <w:tabs>
          <w:tab w:val="num" w:pos="5760"/>
        </w:tabs>
        <w:ind w:left="5760" w:hanging="360"/>
      </w:pPr>
      <w:rPr>
        <w:rFonts w:ascii="Arial" w:hAnsi="Arial" w:hint="default"/>
      </w:rPr>
    </w:lvl>
    <w:lvl w:ilvl="8" w:tplc="001ED086" w:tentative="1">
      <w:start w:val="1"/>
      <w:numFmt w:val="bullet"/>
      <w:lvlText w:val="•"/>
      <w:lvlJc w:val="left"/>
      <w:pPr>
        <w:tabs>
          <w:tab w:val="num" w:pos="6480"/>
        </w:tabs>
        <w:ind w:left="6480" w:hanging="360"/>
      </w:pPr>
      <w:rPr>
        <w:rFonts w:ascii="Arial" w:hAnsi="Arial" w:hint="default"/>
      </w:rPr>
    </w:lvl>
  </w:abstractNum>
  <w:abstractNum w:abstractNumId="30">
    <w:nsid w:val="61BE0B62"/>
    <w:multiLevelType w:val="hybridMultilevel"/>
    <w:tmpl w:val="DF8A6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2017C3A"/>
    <w:multiLevelType w:val="hybridMultilevel"/>
    <w:tmpl w:val="39F6F10E"/>
    <w:lvl w:ilvl="0" w:tplc="D9EE1678">
      <w:start w:val="1"/>
      <w:numFmt w:val="bullet"/>
      <w:lvlText w:val=""/>
      <w:lvlJc w:val="left"/>
      <w:pPr>
        <w:tabs>
          <w:tab w:val="num" w:pos="360"/>
        </w:tabs>
        <w:ind w:left="360" w:hanging="360"/>
      </w:pPr>
      <w:rPr>
        <w:rFonts w:ascii="Symbol" w:hAnsi="Symbol" w:hint="default"/>
        <w:sz w:val="20"/>
        <w:szCs w:val="20"/>
      </w:rPr>
    </w:lvl>
    <w:lvl w:ilvl="1" w:tplc="0409000F">
      <w:start w:val="1"/>
      <w:numFmt w:val="decimal"/>
      <w:lvlText w:val="%2."/>
      <w:lvlJc w:val="left"/>
      <w:pPr>
        <w:tabs>
          <w:tab w:val="num" w:pos="1080"/>
        </w:tabs>
        <w:ind w:left="108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nsid w:val="6365780B"/>
    <w:multiLevelType w:val="hybridMultilevel"/>
    <w:tmpl w:val="406E0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8445090"/>
    <w:multiLevelType w:val="hybridMultilevel"/>
    <w:tmpl w:val="E6782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4A073D0"/>
    <w:multiLevelType w:val="hybridMultilevel"/>
    <w:tmpl w:val="74541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6CD6F84"/>
    <w:multiLevelType w:val="hybridMultilevel"/>
    <w:tmpl w:val="B86CA4C8"/>
    <w:lvl w:ilvl="0" w:tplc="04090001">
      <w:start w:val="1"/>
      <w:numFmt w:val="bullet"/>
      <w:lvlText w:val=""/>
      <w:lvlJc w:val="left"/>
      <w:pPr>
        <w:tabs>
          <w:tab w:val="num" w:pos="1200"/>
        </w:tabs>
        <w:ind w:left="1200" w:hanging="360"/>
      </w:pPr>
      <w:rPr>
        <w:rFonts w:ascii="Symbol" w:hAnsi="Symbol" w:hint="default"/>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36">
    <w:nsid w:val="7F331CD9"/>
    <w:multiLevelType w:val="hybridMultilevel"/>
    <w:tmpl w:val="B2F6F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25"/>
  </w:num>
  <w:num w:numId="7">
    <w:abstractNumId w:val="11"/>
  </w:num>
  <w:num w:numId="8">
    <w:abstractNumId w:val="35"/>
  </w:num>
  <w:num w:numId="9">
    <w:abstractNumId w:val="16"/>
  </w:num>
  <w:num w:numId="10">
    <w:abstractNumId w:val="24"/>
  </w:num>
  <w:num w:numId="11">
    <w:abstractNumId w:val="2"/>
  </w:num>
  <w:num w:numId="12">
    <w:abstractNumId w:val="4"/>
  </w:num>
  <w:num w:numId="13">
    <w:abstractNumId w:val="34"/>
  </w:num>
  <w:num w:numId="14">
    <w:abstractNumId w:val="19"/>
  </w:num>
  <w:num w:numId="15">
    <w:abstractNumId w:val="15"/>
  </w:num>
  <w:num w:numId="16">
    <w:abstractNumId w:val="13"/>
  </w:num>
  <w:num w:numId="17">
    <w:abstractNumId w:val="30"/>
  </w:num>
  <w:num w:numId="18">
    <w:abstractNumId w:val="5"/>
  </w:num>
  <w:num w:numId="19">
    <w:abstractNumId w:val="28"/>
  </w:num>
  <w:num w:numId="20">
    <w:abstractNumId w:val="33"/>
  </w:num>
  <w:num w:numId="21">
    <w:abstractNumId w:val="17"/>
  </w:num>
  <w:num w:numId="22">
    <w:abstractNumId w:val="32"/>
  </w:num>
  <w:num w:numId="23">
    <w:abstractNumId w:val="23"/>
  </w:num>
  <w:num w:numId="24">
    <w:abstractNumId w:val="10"/>
  </w:num>
  <w:num w:numId="25">
    <w:abstractNumId w:val="20"/>
  </w:num>
  <w:num w:numId="26">
    <w:abstractNumId w:val="27"/>
  </w:num>
  <w:num w:numId="27">
    <w:abstractNumId w:val="7"/>
  </w:num>
  <w:num w:numId="28">
    <w:abstractNumId w:val="29"/>
  </w:num>
  <w:num w:numId="29">
    <w:abstractNumId w:val="26"/>
  </w:num>
  <w:num w:numId="30">
    <w:abstractNumId w:val="36"/>
  </w:num>
  <w:num w:numId="31">
    <w:abstractNumId w:val="22"/>
  </w:num>
  <w:num w:numId="32">
    <w:abstractNumId w:val="12"/>
  </w:num>
  <w:num w:numId="33">
    <w:abstractNumId w:val="8"/>
  </w:num>
  <w:num w:numId="34">
    <w:abstractNumId w:val="3"/>
  </w:num>
  <w:num w:numId="35">
    <w:abstractNumId w:val="21"/>
  </w:num>
  <w:num w:numId="36">
    <w:abstractNumId w:val="18"/>
  </w:num>
  <w:num w:numId="37">
    <w:abstractNumId w:val="9"/>
  </w:num>
  <w:num w:numId="3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3074"/>
  </w:hdrShapeDefaults>
  <w:footnotePr>
    <w:numFmt w:val="lowerLetter"/>
    <w:footnote w:id="-1"/>
    <w:footnote w:id="0"/>
  </w:footnotePr>
  <w:endnotePr>
    <w:numFmt w:val="lowerLetter"/>
    <w:endnote w:id="-1"/>
    <w:endnote w:id="0"/>
  </w:endnotePr>
  <w:compat/>
  <w:rsids>
    <w:rsidRoot w:val="009D0AC2"/>
    <w:rsid w:val="00001794"/>
    <w:rsid w:val="00001BCF"/>
    <w:rsid w:val="00004353"/>
    <w:rsid w:val="00006942"/>
    <w:rsid w:val="00012761"/>
    <w:rsid w:val="000138AD"/>
    <w:rsid w:val="000152D9"/>
    <w:rsid w:val="00016BE2"/>
    <w:rsid w:val="00016CC4"/>
    <w:rsid w:val="00020C3F"/>
    <w:rsid w:val="00021151"/>
    <w:rsid w:val="00024482"/>
    <w:rsid w:val="00025EB7"/>
    <w:rsid w:val="000309BC"/>
    <w:rsid w:val="00031778"/>
    <w:rsid w:val="00037805"/>
    <w:rsid w:val="00045799"/>
    <w:rsid w:val="0004596D"/>
    <w:rsid w:val="00046882"/>
    <w:rsid w:val="000471D1"/>
    <w:rsid w:val="00047EE8"/>
    <w:rsid w:val="0005030F"/>
    <w:rsid w:val="00050D0F"/>
    <w:rsid w:val="00050F0C"/>
    <w:rsid w:val="00052188"/>
    <w:rsid w:val="000541D9"/>
    <w:rsid w:val="000547F8"/>
    <w:rsid w:val="00054F65"/>
    <w:rsid w:val="00055B50"/>
    <w:rsid w:val="00057F44"/>
    <w:rsid w:val="00061E90"/>
    <w:rsid w:val="0006566E"/>
    <w:rsid w:val="000657CE"/>
    <w:rsid w:val="00067FED"/>
    <w:rsid w:val="00071A79"/>
    <w:rsid w:val="00074344"/>
    <w:rsid w:val="000749F2"/>
    <w:rsid w:val="00075D7B"/>
    <w:rsid w:val="00080C99"/>
    <w:rsid w:val="000823D4"/>
    <w:rsid w:val="000824FE"/>
    <w:rsid w:val="00082856"/>
    <w:rsid w:val="00087938"/>
    <w:rsid w:val="000879B4"/>
    <w:rsid w:val="00092011"/>
    <w:rsid w:val="0009323A"/>
    <w:rsid w:val="000933CC"/>
    <w:rsid w:val="000939F4"/>
    <w:rsid w:val="00095B6C"/>
    <w:rsid w:val="000A1EEE"/>
    <w:rsid w:val="000A33D9"/>
    <w:rsid w:val="000A4728"/>
    <w:rsid w:val="000B00D5"/>
    <w:rsid w:val="000B2272"/>
    <w:rsid w:val="000B2366"/>
    <w:rsid w:val="000B2845"/>
    <w:rsid w:val="000B2B17"/>
    <w:rsid w:val="000B2EF3"/>
    <w:rsid w:val="000B6256"/>
    <w:rsid w:val="000B649F"/>
    <w:rsid w:val="000B66AC"/>
    <w:rsid w:val="000C160A"/>
    <w:rsid w:val="000C3C89"/>
    <w:rsid w:val="000D2639"/>
    <w:rsid w:val="000D312D"/>
    <w:rsid w:val="000D6964"/>
    <w:rsid w:val="000D7C13"/>
    <w:rsid w:val="000E0B8B"/>
    <w:rsid w:val="000E1AF3"/>
    <w:rsid w:val="000E5AB7"/>
    <w:rsid w:val="000E6529"/>
    <w:rsid w:val="000E73E8"/>
    <w:rsid w:val="000E78A3"/>
    <w:rsid w:val="000F0A7B"/>
    <w:rsid w:val="000F2164"/>
    <w:rsid w:val="000F25AA"/>
    <w:rsid w:val="000F2A68"/>
    <w:rsid w:val="000F414F"/>
    <w:rsid w:val="000F4260"/>
    <w:rsid w:val="000F4C3C"/>
    <w:rsid w:val="00101098"/>
    <w:rsid w:val="00101D15"/>
    <w:rsid w:val="00101E18"/>
    <w:rsid w:val="001038CA"/>
    <w:rsid w:val="00110FC4"/>
    <w:rsid w:val="00113752"/>
    <w:rsid w:val="00113C07"/>
    <w:rsid w:val="00113D91"/>
    <w:rsid w:val="00116A7E"/>
    <w:rsid w:val="00116B0A"/>
    <w:rsid w:val="0012043E"/>
    <w:rsid w:val="00122513"/>
    <w:rsid w:val="0012475E"/>
    <w:rsid w:val="00125339"/>
    <w:rsid w:val="00134597"/>
    <w:rsid w:val="00134F98"/>
    <w:rsid w:val="00136544"/>
    <w:rsid w:val="00136778"/>
    <w:rsid w:val="00140C68"/>
    <w:rsid w:val="001418C4"/>
    <w:rsid w:val="00142738"/>
    <w:rsid w:val="001427E0"/>
    <w:rsid w:val="001454A0"/>
    <w:rsid w:val="00145ADB"/>
    <w:rsid w:val="00146F5F"/>
    <w:rsid w:val="001475CB"/>
    <w:rsid w:val="00151C0B"/>
    <w:rsid w:val="001526F1"/>
    <w:rsid w:val="00152B5F"/>
    <w:rsid w:val="00161FA4"/>
    <w:rsid w:val="00162BF4"/>
    <w:rsid w:val="00163EEC"/>
    <w:rsid w:val="00164B45"/>
    <w:rsid w:val="00166A89"/>
    <w:rsid w:val="00167EED"/>
    <w:rsid w:val="00172BCC"/>
    <w:rsid w:val="001756ED"/>
    <w:rsid w:val="001804E2"/>
    <w:rsid w:val="00180DB2"/>
    <w:rsid w:val="0018103D"/>
    <w:rsid w:val="00183B7B"/>
    <w:rsid w:val="00184213"/>
    <w:rsid w:val="001844D2"/>
    <w:rsid w:val="00187D77"/>
    <w:rsid w:val="0019064E"/>
    <w:rsid w:val="00190D51"/>
    <w:rsid w:val="00191146"/>
    <w:rsid w:val="0019286E"/>
    <w:rsid w:val="0019433F"/>
    <w:rsid w:val="0019744E"/>
    <w:rsid w:val="00197CB3"/>
    <w:rsid w:val="001A0E32"/>
    <w:rsid w:val="001A1A55"/>
    <w:rsid w:val="001A4208"/>
    <w:rsid w:val="001A4687"/>
    <w:rsid w:val="001A6ED4"/>
    <w:rsid w:val="001A6FDD"/>
    <w:rsid w:val="001A76F3"/>
    <w:rsid w:val="001A79EE"/>
    <w:rsid w:val="001B062C"/>
    <w:rsid w:val="001B1BC5"/>
    <w:rsid w:val="001B25A3"/>
    <w:rsid w:val="001C04F7"/>
    <w:rsid w:val="001C4152"/>
    <w:rsid w:val="001D34DE"/>
    <w:rsid w:val="001D4D33"/>
    <w:rsid w:val="001D6196"/>
    <w:rsid w:val="001D67FB"/>
    <w:rsid w:val="001D6CBB"/>
    <w:rsid w:val="001D775F"/>
    <w:rsid w:val="001D7B5B"/>
    <w:rsid w:val="001E4BF4"/>
    <w:rsid w:val="001E6013"/>
    <w:rsid w:val="001E7BE9"/>
    <w:rsid w:val="001F2275"/>
    <w:rsid w:val="001F313D"/>
    <w:rsid w:val="001F3A5B"/>
    <w:rsid w:val="001F6BAD"/>
    <w:rsid w:val="0020260E"/>
    <w:rsid w:val="0020453A"/>
    <w:rsid w:val="0020513B"/>
    <w:rsid w:val="00205CC3"/>
    <w:rsid w:val="00205CD8"/>
    <w:rsid w:val="002063C7"/>
    <w:rsid w:val="002118E6"/>
    <w:rsid w:val="0021276E"/>
    <w:rsid w:val="00215904"/>
    <w:rsid w:val="00217827"/>
    <w:rsid w:val="0022235A"/>
    <w:rsid w:val="00224618"/>
    <w:rsid w:val="00225DB3"/>
    <w:rsid w:val="002303B9"/>
    <w:rsid w:val="00231F55"/>
    <w:rsid w:val="00236049"/>
    <w:rsid w:val="00236F60"/>
    <w:rsid w:val="00237AD2"/>
    <w:rsid w:val="0024099D"/>
    <w:rsid w:val="00240A8A"/>
    <w:rsid w:val="00241B12"/>
    <w:rsid w:val="002438A0"/>
    <w:rsid w:val="0024456D"/>
    <w:rsid w:val="00244685"/>
    <w:rsid w:val="00245C55"/>
    <w:rsid w:val="00252DD3"/>
    <w:rsid w:val="00255D42"/>
    <w:rsid w:val="0025618E"/>
    <w:rsid w:val="00260206"/>
    <w:rsid w:val="00260C2E"/>
    <w:rsid w:val="00264CA6"/>
    <w:rsid w:val="002650A7"/>
    <w:rsid w:val="002663C8"/>
    <w:rsid w:val="00266EE0"/>
    <w:rsid w:val="00266F9F"/>
    <w:rsid w:val="0027097E"/>
    <w:rsid w:val="0027167E"/>
    <w:rsid w:val="002716CE"/>
    <w:rsid w:val="00274013"/>
    <w:rsid w:val="00276AE4"/>
    <w:rsid w:val="002770E1"/>
    <w:rsid w:val="002842D9"/>
    <w:rsid w:val="00285088"/>
    <w:rsid w:val="00286E12"/>
    <w:rsid w:val="00287023"/>
    <w:rsid w:val="00291B26"/>
    <w:rsid w:val="00292B17"/>
    <w:rsid w:val="0029416E"/>
    <w:rsid w:val="00295BE0"/>
    <w:rsid w:val="00296532"/>
    <w:rsid w:val="002A027C"/>
    <w:rsid w:val="002A3F12"/>
    <w:rsid w:val="002A4335"/>
    <w:rsid w:val="002A5C7C"/>
    <w:rsid w:val="002B0B2C"/>
    <w:rsid w:val="002B1C8C"/>
    <w:rsid w:val="002B5088"/>
    <w:rsid w:val="002B5F6D"/>
    <w:rsid w:val="002B6B67"/>
    <w:rsid w:val="002C338E"/>
    <w:rsid w:val="002C342F"/>
    <w:rsid w:val="002C3B71"/>
    <w:rsid w:val="002C74A9"/>
    <w:rsid w:val="002C7C9F"/>
    <w:rsid w:val="002D37BA"/>
    <w:rsid w:val="002D42BA"/>
    <w:rsid w:val="002D4A08"/>
    <w:rsid w:val="002D68B0"/>
    <w:rsid w:val="002D77C9"/>
    <w:rsid w:val="002D7C2B"/>
    <w:rsid w:val="002E19FF"/>
    <w:rsid w:val="002E1FBE"/>
    <w:rsid w:val="002E1FC0"/>
    <w:rsid w:val="002E4EED"/>
    <w:rsid w:val="002F36EF"/>
    <w:rsid w:val="002F6E8B"/>
    <w:rsid w:val="002F73C4"/>
    <w:rsid w:val="002F794D"/>
    <w:rsid w:val="00305C91"/>
    <w:rsid w:val="0030613D"/>
    <w:rsid w:val="003061EA"/>
    <w:rsid w:val="00307C41"/>
    <w:rsid w:val="00310465"/>
    <w:rsid w:val="003167D9"/>
    <w:rsid w:val="003168AB"/>
    <w:rsid w:val="00322964"/>
    <w:rsid w:val="00324039"/>
    <w:rsid w:val="00325E9F"/>
    <w:rsid w:val="00326248"/>
    <w:rsid w:val="00327388"/>
    <w:rsid w:val="00327C31"/>
    <w:rsid w:val="00330258"/>
    <w:rsid w:val="00331876"/>
    <w:rsid w:val="003348DE"/>
    <w:rsid w:val="00335DFF"/>
    <w:rsid w:val="00337F72"/>
    <w:rsid w:val="00340F96"/>
    <w:rsid w:val="0034478C"/>
    <w:rsid w:val="0034621F"/>
    <w:rsid w:val="00351A86"/>
    <w:rsid w:val="00361223"/>
    <w:rsid w:val="00363706"/>
    <w:rsid w:val="00363E02"/>
    <w:rsid w:val="00365135"/>
    <w:rsid w:val="003663CB"/>
    <w:rsid w:val="003679EF"/>
    <w:rsid w:val="003713A4"/>
    <w:rsid w:val="0037467A"/>
    <w:rsid w:val="00375987"/>
    <w:rsid w:val="003775A1"/>
    <w:rsid w:val="00380F56"/>
    <w:rsid w:val="00381146"/>
    <w:rsid w:val="003951B2"/>
    <w:rsid w:val="00395285"/>
    <w:rsid w:val="0039582C"/>
    <w:rsid w:val="00396B75"/>
    <w:rsid w:val="00397201"/>
    <w:rsid w:val="00397471"/>
    <w:rsid w:val="00397B5D"/>
    <w:rsid w:val="003A03D8"/>
    <w:rsid w:val="003A0B98"/>
    <w:rsid w:val="003A1D0E"/>
    <w:rsid w:val="003A3307"/>
    <w:rsid w:val="003A3517"/>
    <w:rsid w:val="003A35B1"/>
    <w:rsid w:val="003A3696"/>
    <w:rsid w:val="003A3CBE"/>
    <w:rsid w:val="003A5344"/>
    <w:rsid w:val="003B579C"/>
    <w:rsid w:val="003C3200"/>
    <w:rsid w:val="003C340C"/>
    <w:rsid w:val="003C588F"/>
    <w:rsid w:val="003D17F3"/>
    <w:rsid w:val="003D19B3"/>
    <w:rsid w:val="003D20D9"/>
    <w:rsid w:val="003D300E"/>
    <w:rsid w:val="003D7482"/>
    <w:rsid w:val="003D79E1"/>
    <w:rsid w:val="003E49EB"/>
    <w:rsid w:val="003E63B7"/>
    <w:rsid w:val="003E6D66"/>
    <w:rsid w:val="003F0E6E"/>
    <w:rsid w:val="003F4302"/>
    <w:rsid w:val="003F4E5C"/>
    <w:rsid w:val="003F5C5D"/>
    <w:rsid w:val="0040019A"/>
    <w:rsid w:val="004001EF"/>
    <w:rsid w:val="004006C6"/>
    <w:rsid w:val="0040300A"/>
    <w:rsid w:val="00404197"/>
    <w:rsid w:val="00407103"/>
    <w:rsid w:val="00412FCE"/>
    <w:rsid w:val="00415461"/>
    <w:rsid w:val="004171C6"/>
    <w:rsid w:val="00420313"/>
    <w:rsid w:val="0042052B"/>
    <w:rsid w:val="0042087B"/>
    <w:rsid w:val="004214AF"/>
    <w:rsid w:val="00424138"/>
    <w:rsid w:val="004252D5"/>
    <w:rsid w:val="00435302"/>
    <w:rsid w:val="0043666D"/>
    <w:rsid w:val="004373A9"/>
    <w:rsid w:val="00441A49"/>
    <w:rsid w:val="00443DBC"/>
    <w:rsid w:val="00444B09"/>
    <w:rsid w:val="00446097"/>
    <w:rsid w:val="00446791"/>
    <w:rsid w:val="004477B7"/>
    <w:rsid w:val="00447E09"/>
    <w:rsid w:val="0045217A"/>
    <w:rsid w:val="00452630"/>
    <w:rsid w:val="0045468F"/>
    <w:rsid w:val="00455581"/>
    <w:rsid w:val="0045559F"/>
    <w:rsid w:val="004555BA"/>
    <w:rsid w:val="0046145F"/>
    <w:rsid w:val="004626B6"/>
    <w:rsid w:val="00463D07"/>
    <w:rsid w:val="0046479A"/>
    <w:rsid w:val="0046568F"/>
    <w:rsid w:val="00465EA5"/>
    <w:rsid w:val="00470A85"/>
    <w:rsid w:val="00471082"/>
    <w:rsid w:val="0047120C"/>
    <w:rsid w:val="0047289D"/>
    <w:rsid w:val="00472B3A"/>
    <w:rsid w:val="00474857"/>
    <w:rsid w:val="0047550D"/>
    <w:rsid w:val="004804FB"/>
    <w:rsid w:val="004806E7"/>
    <w:rsid w:val="00484D3A"/>
    <w:rsid w:val="004919B8"/>
    <w:rsid w:val="004963FC"/>
    <w:rsid w:val="004A4E25"/>
    <w:rsid w:val="004A5DB9"/>
    <w:rsid w:val="004A79B1"/>
    <w:rsid w:val="004A7A23"/>
    <w:rsid w:val="004B0285"/>
    <w:rsid w:val="004B2455"/>
    <w:rsid w:val="004B5638"/>
    <w:rsid w:val="004B6538"/>
    <w:rsid w:val="004B7771"/>
    <w:rsid w:val="004C0E07"/>
    <w:rsid w:val="004C13A3"/>
    <w:rsid w:val="004C1D0F"/>
    <w:rsid w:val="004C253C"/>
    <w:rsid w:val="004C39FB"/>
    <w:rsid w:val="004C45DE"/>
    <w:rsid w:val="004C5482"/>
    <w:rsid w:val="004C5F26"/>
    <w:rsid w:val="004D058E"/>
    <w:rsid w:val="004E27B1"/>
    <w:rsid w:val="004F54BA"/>
    <w:rsid w:val="004F6DEB"/>
    <w:rsid w:val="0050212D"/>
    <w:rsid w:val="005021F0"/>
    <w:rsid w:val="00504B89"/>
    <w:rsid w:val="0050670D"/>
    <w:rsid w:val="00507AB6"/>
    <w:rsid w:val="00512087"/>
    <w:rsid w:val="0051313E"/>
    <w:rsid w:val="0051706B"/>
    <w:rsid w:val="005201E9"/>
    <w:rsid w:val="005207DE"/>
    <w:rsid w:val="00523176"/>
    <w:rsid w:val="00530A40"/>
    <w:rsid w:val="00530B06"/>
    <w:rsid w:val="00530DEF"/>
    <w:rsid w:val="00531114"/>
    <w:rsid w:val="00540E8C"/>
    <w:rsid w:val="0054109B"/>
    <w:rsid w:val="0054519C"/>
    <w:rsid w:val="00546F04"/>
    <w:rsid w:val="00550E7A"/>
    <w:rsid w:val="00550FE6"/>
    <w:rsid w:val="00551105"/>
    <w:rsid w:val="005515D6"/>
    <w:rsid w:val="00551F6B"/>
    <w:rsid w:val="00554363"/>
    <w:rsid w:val="00554C4B"/>
    <w:rsid w:val="00554DAB"/>
    <w:rsid w:val="00555353"/>
    <w:rsid w:val="00557B73"/>
    <w:rsid w:val="00557F4C"/>
    <w:rsid w:val="00560D8A"/>
    <w:rsid w:val="00561372"/>
    <w:rsid w:val="0056185C"/>
    <w:rsid w:val="005623D9"/>
    <w:rsid w:val="00564B57"/>
    <w:rsid w:val="005655C7"/>
    <w:rsid w:val="00565804"/>
    <w:rsid w:val="0056737B"/>
    <w:rsid w:val="00574CEA"/>
    <w:rsid w:val="00575B85"/>
    <w:rsid w:val="00576852"/>
    <w:rsid w:val="00577E3E"/>
    <w:rsid w:val="0058179E"/>
    <w:rsid w:val="00581961"/>
    <w:rsid w:val="00582FD9"/>
    <w:rsid w:val="005836D1"/>
    <w:rsid w:val="00583F29"/>
    <w:rsid w:val="00584390"/>
    <w:rsid w:val="0058760E"/>
    <w:rsid w:val="005925EC"/>
    <w:rsid w:val="00593606"/>
    <w:rsid w:val="00594204"/>
    <w:rsid w:val="0059437D"/>
    <w:rsid w:val="005945BB"/>
    <w:rsid w:val="0059597A"/>
    <w:rsid w:val="005A2EEE"/>
    <w:rsid w:val="005A4493"/>
    <w:rsid w:val="005A4742"/>
    <w:rsid w:val="005A4823"/>
    <w:rsid w:val="005A52A8"/>
    <w:rsid w:val="005A5596"/>
    <w:rsid w:val="005B0C6F"/>
    <w:rsid w:val="005B1672"/>
    <w:rsid w:val="005B1D79"/>
    <w:rsid w:val="005B2229"/>
    <w:rsid w:val="005B2B79"/>
    <w:rsid w:val="005B38BC"/>
    <w:rsid w:val="005B4913"/>
    <w:rsid w:val="005B5592"/>
    <w:rsid w:val="005B79F1"/>
    <w:rsid w:val="005C07DB"/>
    <w:rsid w:val="005C197C"/>
    <w:rsid w:val="005C4980"/>
    <w:rsid w:val="005C5456"/>
    <w:rsid w:val="005C5E28"/>
    <w:rsid w:val="005C660C"/>
    <w:rsid w:val="005C6921"/>
    <w:rsid w:val="005D5DE2"/>
    <w:rsid w:val="005D689A"/>
    <w:rsid w:val="005D71AF"/>
    <w:rsid w:val="005D728C"/>
    <w:rsid w:val="005E0368"/>
    <w:rsid w:val="005E1D4F"/>
    <w:rsid w:val="005E2C1D"/>
    <w:rsid w:val="005E444E"/>
    <w:rsid w:val="005E4B35"/>
    <w:rsid w:val="005E5AA9"/>
    <w:rsid w:val="005E74D5"/>
    <w:rsid w:val="005F00B7"/>
    <w:rsid w:val="005F00B8"/>
    <w:rsid w:val="005F6449"/>
    <w:rsid w:val="005F6839"/>
    <w:rsid w:val="005F6E8B"/>
    <w:rsid w:val="0060027E"/>
    <w:rsid w:val="00601EB5"/>
    <w:rsid w:val="00602E46"/>
    <w:rsid w:val="00603082"/>
    <w:rsid w:val="00604A2E"/>
    <w:rsid w:val="00604D36"/>
    <w:rsid w:val="00605DA5"/>
    <w:rsid w:val="00606059"/>
    <w:rsid w:val="006068D7"/>
    <w:rsid w:val="00607356"/>
    <w:rsid w:val="00607ED8"/>
    <w:rsid w:val="00610754"/>
    <w:rsid w:val="0061195D"/>
    <w:rsid w:val="0061253E"/>
    <w:rsid w:val="006159EF"/>
    <w:rsid w:val="006159FC"/>
    <w:rsid w:val="0061788F"/>
    <w:rsid w:val="006211BD"/>
    <w:rsid w:val="00622566"/>
    <w:rsid w:val="006235BA"/>
    <w:rsid w:val="00623D2D"/>
    <w:rsid w:val="006242EC"/>
    <w:rsid w:val="0062554D"/>
    <w:rsid w:val="00625D7A"/>
    <w:rsid w:val="0063028A"/>
    <w:rsid w:val="00630645"/>
    <w:rsid w:val="0063121B"/>
    <w:rsid w:val="006314CC"/>
    <w:rsid w:val="00635FA2"/>
    <w:rsid w:val="006412D3"/>
    <w:rsid w:val="00641537"/>
    <w:rsid w:val="006431A4"/>
    <w:rsid w:val="00644E3B"/>
    <w:rsid w:val="00646170"/>
    <w:rsid w:val="00646313"/>
    <w:rsid w:val="006465AD"/>
    <w:rsid w:val="006509AD"/>
    <w:rsid w:val="00652BA8"/>
    <w:rsid w:val="00652E25"/>
    <w:rsid w:val="00652E3A"/>
    <w:rsid w:val="00654C56"/>
    <w:rsid w:val="00655250"/>
    <w:rsid w:val="006606C1"/>
    <w:rsid w:val="00660E58"/>
    <w:rsid w:val="00661842"/>
    <w:rsid w:val="006639D6"/>
    <w:rsid w:val="00663E17"/>
    <w:rsid w:val="00665B26"/>
    <w:rsid w:val="00672B2D"/>
    <w:rsid w:val="00672FF5"/>
    <w:rsid w:val="0067349C"/>
    <w:rsid w:val="006736EF"/>
    <w:rsid w:val="00674077"/>
    <w:rsid w:val="00674E51"/>
    <w:rsid w:val="006751BE"/>
    <w:rsid w:val="00675880"/>
    <w:rsid w:val="00675CB4"/>
    <w:rsid w:val="00677942"/>
    <w:rsid w:val="00680E1C"/>
    <w:rsid w:val="006817C8"/>
    <w:rsid w:val="006825BD"/>
    <w:rsid w:val="006826FB"/>
    <w:rsid w:val="00683063"/>
    <w:rsid w:val="006848E7"/>
    <w:rsid w:val="006869D5"/>
    <w:rsid w:val="00686F61"/>
    <w:rsid w:val="0069068C"/>
    <w:rsid w:val="00690E3E"/>
    <w:rsid w:val="0069208E"/>
    <w:rsid w:val="00692F54"/>
    <w:rsid w:val="006938CC"/>
    <w:rsid w:val="00694CE9"/>
    <w:rsid w:val="0069539A"/>
    <w:rsid w:val="00697909"/>
    <w:rsid w:val="006A0B2E"/>
    <w:rsid w:val="006A5311"/>
    <w:rsid w:val="006A66E3"/>
    <w:rsid w:val="006A72FA"/>
    <w:rsid w:val="006B09C8"/>
    <w:rsid w:val="006B0C73"/>
    <w:rsid w:val="006B0D1A"/>
    <w:rsid w:val="006B2FF9"/>
    <w:rsid w:val="006B5129"/>
    <w:rsid w:val="006B6A84"/>
    <w:rsid w:val="006B6CC6"/>
    <w:rsid w:val="006B6D7A"/>
    <w:rsid w:val="006C0EF9"/>
    <w:rsid w:val="006D140C"/>
    <w:rsid w:val="006D4902"/>
    <w:rsid w:val="006D4A86"/>
    <w:rsid w:val="006D768B"/>
    <w:rsid w:val="006E1098"/>
    <w:rsid w:val="006E2509"/>
    <w:rsid w:val="006E259E"/>
    <w:rsid w:val="006E3754"/>
    <w:rsid w:val="006E4FD8"/>
    <w:rsid w:val="006E50D2"/>
    <w:rsid w:val="006E5A64"/>
    <w:rsid w:val="006E75F1"/>
    <w:rsid w:val="006F2E53"/>
    <w:rsid w:val="006F3013"/>
    <w:rsid w:val="006F3D30"/>
    <w:rsid w:val="006F45EC"/>
    <w:rsid w:val="006F4782"/>
    <w:rsid w:val="006F4814"/>
    <w:rsid w:val="00702BEF"/>
    <w:rsid w:val="00705358"/>
    <w:rsid w:val="00705B82"/>
    <w:rsid w:val="00706338"/>
    <w:rsid w:val="00706C9B"/>
    <w:rsid w:val="007073C0"/>
    <w:rsid w:val="00707B09"/>
    <w:rsid w:val="00707E13"/>
    <w:rsid w:val="007108B0"/>
    <w:rsid w:val="00710944"/>
    <w:rsid w:val="00711FE5"/>
    <w:rsid w:val="007129AA"/>
    <w:rsid w:val="00713076"/>
    <w:rsid w:val="00714EA7"/>
    <w:rsid w:val="007151AB"/>
    <w:rsid w:val="00717BA8"/>
    <w:rsid w:val="00720297"/>
    <w:rsid w:val="00722368"/>
    <w:rsid w:val="00722CCE"/>
    <w:rsid w:val="00722FC1"/>
    <w:rsid w:val="00723945"/>
    <w:rsid w:val="00730F8A"/>
    <w:rsid w:val="007326AC"/>
    <w:rsid w:val="00733483"/>
    <w:rsid w:val="00734568"/>
    <w:rsid w:val="00734B72"/>
    <w:rsid w:val="007364FB"/>
    <w:rsid w:val="007366EC"/>
    <w:rsid w:val="00737667"/>
    <w:rsid w:val="00741A85"/>
    <w:rsid w:val="0074209B"/>
    <w:rsid w:val="0074313D"/>
    <w:rsid w:val="007451E2"/>
    <w:rsid w:val="0075496F"/>
    <w:rsid w:val="00754FE8"/>
    <w:rsid w:val="00755E7C"/>
    <w:rsid w:val="007600B8"/>
    <w:rsid w:val="00762617"/>
    <w:rsid w:val="0076602B"/>
    <w:rsid w:val="0076652C"/>
    <w:rsid w:val="00767B39"/>
    <w:rsid w:val="00772D98"/>
    <w:rsid w:val="00773D58"/>
    <w:rsid w:val="00774CF8"/>
    <w:rsid w:val="00776A97"/>
    <w:rsid w:val="00776EC0"/>
    <w:rsid w:val="00777932"/>
    <w:rsid w:val="00780BFD"/>
    <w:rsid w:val="00781463"/>
    <w:rsid w:val="0078146F"/>
    <w:rsid w:val="00785BE3"/>
    <w:rsid w:val="00786E63"/>
    <w:rsid w:val="00790A7A"/>
    <w:rsid w:val="00793079"/>
    <w:rsid w:val="00793B73"/>
    <w:rsid w:val="0079489F"/>
    <w:rsid w:val="00794CAD"/>
    <w:rsid w:val="00797404"/>
    <w:rsid w:val="007A19BD"/>
    <w:rsid w:val="007A22EB"/>
    <w:rsid w:val="007A6EF7"/>
    <w:rsid w:val="007A7075"/>
    <w:rsid w:val="007A70FA"/>
    <w:rsid w:val="007B1B25"/>
    <w:rsid w:val="007B1FCE"/>
    <w:rsid w:val="007B35BA"/>
    <w:rsid w:val="007B46E5"/>
    <w:rsid w:val="007B6716"/>
    <w:rsid w:val="007B7290"/>
    <w:rsid w:val="007B7B12"/>
    <w:rsid w:val="007C06D0"/>
    <w:rsid w:val="007C5BCA"/>
    <w:rsid w:val="007C5FC5"/>
    <w:rsid w:val="007D1E8C"/>
    <w:rsid w:val="007D2A7E"/>
    <w:rsid w:val="007D6487"/>
    <w:rsid w:val="007D6F71"/>
    <w:rsid w:val="007E08C2"/>
    <w:rsid w:val="007E1467"/>
    <w:rsid w:val="007E2398"/>
    <w:rsid w:val="007E4BB9"/>
    <w:rsid w:val="007F1087"/>
    <w:rsid w:val="008003B0"/>
    <w:rsid w:val="00801CB9"/>
    <w:rsid w:val="0080309E"/>
    <w:rsid w:val="008043DA"/>
    <w:rsid w:val="008050E1"/>
    <w:rsid w:val="00805AEE"/>
    <w:rsid w:val="00805B87"/>
    <w:rsid w:val="008060DC"/>
    <w:rsid w:val="00810287"/>
    <w:rsid w:val="0081145F"/>
    <w:rsid w:val="00814DC1"/>
    <w:rsid w:val="00815AA9"/>
    <w:rsid w:val="008163AA"/>
    <w:rsid w:val="00816D58"/>
    <w:rsid w:val="008207E7"/>
    <w:rsid w:val="008225D3"/>
    <w:rsid w:val="008233E6"/>
    <w:rsid w:val="00825DBC"/>
    <w:rsid w:val="00827075"/>
    <w:rsid w:val="0083245A"/>
    <w:rsid w:val="0083283A"/>
    <w:rsid w:val="00832BF1"/>
    <w:rsid w:val="008337C7"/>
    <w:rsid w:val="0083397C"/>
    <w:rsid w:val="0083566B"/>
    <w:rsid w:val="008360B6"/>
    <w:rsid w:val="0083672E"/>
    <w:rsid w:val="00840B5A"/>
    <w:rsid w:val="00841D62"/>
    <w:rsid w:val="00851C18"/>
    <w:rsid w:val="008527BC"/>
    <w:rsid w:val="0085600E"/>
    <w:rsid w:val="00857F2A"/>
    <w:rsid w:val="008609C6"/>
    <w:rsid w:val="00861277"/>
    <w:rsid w:val="00861739"/>
    <w:rsid w:val="0086291D"/>
    <w:rsid w:val="00864F1B"/>
    <w:rsid w:val="00865BAF"/>
    <w:rsid w:val="00865EBD"/>
    <w:rsid w:val="00866F5E"/>
    <w:rsid w:val="008670FC"/>
    <w:rsid w:val="00870FE5"/>
    <w:rsid w:val="00873237"/>
    <w:rsid w:val="00873ECF"/>
    <w:rsid w:val="008755F4"/>
    <w:rsid w:val="008768E5"/>
    <w:rsid w:val="00876C50"/>
    <w:rsid w:val="00876C7E"/>
    <w:rsid w:val="00877157"/>
    <w:rsid w:val="00877F6B"/>
    <w:rsid w:val="00880A20"/>
    <w:rsid w:val="0088128B"/>
    <w:rsid w:val="00881E86"/>
    <w:rsid w:val="00882788"/>
    <w:rsid w:val="0088447E"/>
    <w:rsid w:val="00885595"/>
    <w:rsid w:val="008856E0"/>
    <w:rsid w:val="00885F56"/>
    <w:rsid w:val="00887886"/>
    <w:rsid w:val="0089039C"/>
    <w:rsid w:val="0089256A"/>
    <w:rsid w:val="00893434"/>
    <w:rsid w:val="008937E4"/>
    <w:rsid w:val="008956EC"/>
    <w:rsid w:val="00897884"/>
    <w:rsid w:val="008A0A61"/>
    <w:rsid w:val="008A49CB"/>
    <w:rsid w:val="008A543A"/>
    <w:rsid w:val="008A6AC7"/>
    <w:rsid w:val="008A7956"/>
    <w:rsid w:val="008B38AE"/>
    <w:rsid w:val="008B3E4F"/>
    <w:rsid w:val="008B5338"/>
    <w:rsid w:val="008B66C2"/>
    <w:rsid w:val="008B7DE6"/>
    <w:rsid w:val="008C0E08"/>
    <w:rsid w:val="008C1BED"/>
    <w:rsid w:val="008C5C51"/>
    <w:rsid w:val="008D1106"/>
    <w:rsid w:val="008D1172"/>
    <w:rsid w:val="008D5487"/>
    <w:rsid w:val="008D698D"/>
    <w:rsid w:val="008E3AD4"/>
    <w:rsid w:val="008E5B1D"/>
    <w:rsid w:val="008E74FD"/>
    <w:rsid w:val="008E75A1"/>
    <w:rsid w:val="008F084E"/>
    <w:rsid w:val="008F0885"/>
    <w:rsid w:val="008F10C3"/>
    <w:rsid w:val="008F114B"/>
    <w:rsid w:val="008F2576"/>
    <w:rsid w:val="008F5C6B"/>
    <w:rsid w:val="008F6FD3"/>
    <w:rsid w:val="008F7150"/>
    <w:rsid w:val="0090103A"/>
    <w:rsid w:val="009019F8"/>
    <w:rsid w:val="009026A9"/>
    <w:rsid w:val="00903D60"/>
    <w:rsid w:val="009102AA"/>
    <w:rsid w:val="009104A3"/>
    <w:rsid w:val="0091187D"/>
    <w:rsid w:val="00916CE8"/>
    <w:rsid w:val="00916F4A"/>
    <w:rsid w:val="00921BC2"/>
    <w:rsid w:val="00922AD9"/>
    <w:rsid w:val="009234C4"/>
    <w:rsid w:val="009253B8"/>
    <w:rsid w:val="00926E3B"/>
    <w:rsid w:val="00926FCB"/>
    <w:rsid w:val="0092797A"/>
    <w:rsid w:val="009300F8"/>
    <w:rsid w:val="00934F0C"/>
    <w:rsid w:val="00934FCF"/>
    <w:rsid w:val="00936510"/>
    <w:rsid w:val="009379A8"/>
    <w:rsid w:val="00942EFB"/>
    <w:rsid w:val="00943221"/>
    <w:rsid w:val="00945240"/>
    <w:rsid w:val="009513A9"/>
    <w:rsid w:val="00951819"/>
    <w:rsid w:val="00956231"/>
    <w:rsid w:val="00956A01"/>
    <w:rsid w:val="00956DF9"/>
    <w:rsid w:val="009571DD"/>
    <w:rsid w:val="00957648"/>
    <w:rsid w:val="00957BDF"/>
    <w:rsid w:val="00961B05"/>
    <w:rsid w:val="00963534"/>
    <w:rsid w:val="00965786"/>
    <w:rsid w:val="009774F9"/>
    <w:rsid w:val="00980127"/>
    <w:rsid w:val="00984DBC"/>
    <w:rsid w:val="009859D9"/>
    <w:rsid w:val="00986EE3"/>
    <w:rsid w:val="009878A8"/>
    <w:rsid w:val="00991E60"/>
    <w:rsid w:val="00993924"/>
    <w:rsid w:val="009940A9"/>
    <w:rsid w:val="009A11F4"/>
    <w:rsid w:val="009A1E65"/>
    <w:rsid w:val="009A248F"/>
    <w:rsid w:val="009A328B"/>
    <w:rsid w:val="009A344D"/>
    <w:rsid w:val="009A51DD"/>
    <w:rsid w:val="009A5DC7"/>
    <w:rsid w:val="009A6743"/>
    <w:rsid w:val="009A7A9C"/>
    <w:rsid w:val="009B01EC"/>
    <w:rsid w:val="009B12B4"/>
    <w:rsid w:val="009B1F8C"/>
    <w:rsid w:val="009B4BA6"/>
    <w:rsid w:val="009C4B67"/>
    <w:rsid w:val="009C5834"/>
    <w:rsid w:val="009C7E45"/>
    <w:rsid w:val="009D0AC2"/>
    <w:rsid w:val="009D3D2A"/>
    <w:rsid w:val="009D47BA"/>
    <w:rsid w:val="009D6231"/>
    <w:rsid w:val="009D6F63"/>
    <w:rsid w:val="009D71EE"/>
    <w:rsid w:val="009E0755"/>
    <w:rsid w:val="009E409D"/>
    <w:rsid w:val="009E5A55"/>
    <w:rsid w:val="009E7399"/>
    <w:rsid w:val="009F27DC"/>
    <w:rsid w:val="009F2B5D"/>
    <w:rsid w:val="009F3169"/>
    <w:rsid w:val="009F5AA7"/>
    <w:rsid w:val="009F6F69"/>
    <w:rsid w:val="00A02B01"/>
    <w:rsid w:val="00A03AC4"/>
    <w:rsid w:val="00A05C83"/>
    <w:rsid w:val="00A07871"/>
    <w:rsid w:val="00A10BB3"/>
    <w:rsid w:val="00A12BE4"/>
    <w:rsid w:val="00A134FB"/>
    <w:rsid w:val="00A137D5"/>
    <w:rsid w:val="00A13F20"/>
    <w:rsid w:val="00A1515A"/>
    <w:rsid w:val="00A207CA"/>
    <w:rsid w:val="00A22A9B"/>
    <w:rsid w:val="00A23625"/>
    <w:rsid w:val="00A24B8C"/>
    <w:rsid w:val="00A26464"/>
    <w:rsid w:val="00A3285A"/>
    <w:rsid w:val="00A33E35"/>
    <w:rsid w:val="00A35056"/>
    <w:rsid w:val="00A351A0"/>
    <w:rsid w:val="00A35659"/>
    <w:rsid w:val="00A36EDB"/>
    <w:rsid w:val="00A41694"/>
    <w:rsid w:val="00A41973"/>
    <w:rsid w:val="00A42494"/>
    <w:rsid w:val="00A4355C"/>
    <w:rsid w:val="00A43891"/>
    <w:rsid w:val="00A43FB9"/>
    <w:rsid w:val="00A4432F"/>
    <w:rsid w:val="00A44451"/>
    <w:rsid w:val="00A452E7"/>
    <w:rsid w:val="00A466B8"/>
    <w:rsid w:val="00A547D2"/>
    <w:rsid w:val="00A551E2"/>
    <w:rsid w:val="00A57020"/>
    <w:rsid w:val="00A6044C"/>
    <w:rsid w:val="00A60A78"/>
    <w:rsid w:val="00A64801"/>
    <w:rsid w:val="00A66153"/>
    <w:rsid w:val="00A66E9F"/>
    <w:rsid w:val="00A67812"/>
    <w:rsid w:val="00A704C1"/>
    <w:rsid w:val="00A74ABD"/>
    <w:rsid w:val="00A74F15"/>
    <w:rsid w:val="00A765BA"/>
    <w:rsid w:val="00A833D2"/>
    <w:rsid w:val="00A837D2"/>
    <w:rsid w:val="00A8404B"/>
    <w:rsid w:val="00A91258"/>
    <w:rsid w:val="00A91882"/>
    <w:rsid w:val="00A92E01"/>
    <w:rsid w:val="00A9306E"/>
    <w:rsid w:val="00A962BD"/>
    <w:rsid w:val="00A96A43"/>
    <w:rsid w:val="00AA11CB"/>
    <w:rsid w:val="00AA1BD3"/>
    <w:rsid w:val="00AA2864"/>
    <w:rsid w:val="00AA2ED6"/>
    <w:rsid w:val="00AA47FB"/>
    <w:rsid w:val="00AA5449"/>
    <w:rsid w:val="00AA574F"/>
    <w:rsid w:val="00AA5EF0"/>
    <w:rsid w:val="00AB0F6A"/>
    <w:rsid w:val="00AB2DC8"/>
    <w:rsid w:val="00AB3FF1"/>
    <w:rsid w:val="00AB4B8E"/>
    <w:rsid w:val="00AB614F"/>
    <w:rsid w:val="00AB770A"/>
    <w:rsid w:val="00AB7E68"/>
    <w:rsid w:val="00AC01F5"/>
    <w:rsid w:val="00AC0934"/>
    <w:rsid w:val="00AC12E4"/>
    <w:rsid w:val="00AC3480"/>
    <w:rsid w:val="00AC5134"/>
    <w:rsid w:val="00AC63FE"/>
    <w:rsid w:val="00AC645F"/>
    <w:rsid w:val="00AC7A76"/>
    <w:rsid w:val="00AD1270"/>
    <w:rsid w:val="00AD158A"/>
    <w:rsid w:val="00AD1595"/>
    <w:rsid w:val="00AD3B0C"/>
    <w:rsid w:val="00AD41F4"/>
    <w:rsid w:val="00AD5195"/>
    <w:rsid w:val="00AD5BE9"/>
    <w:rsid w:val="00AE0D1B"/>
    <w:rsid w:val="00AE0FE1"/>
    <w:rsid w:val="00AE2376"/>
    <w:rsid w:val="00AE38AA"/>
    <w:rsid w:val="00AE43A0"/>
    <w:rsid w:val="00AE5A68"/>
    <w:rsid w:val="00AE5D23"/>
    <w:rsid w:val="00AE5D28"/>
    <w:rsid w:val="00AE6F81"/>
    <w:rsid w:val="00AF1B23"/>
    <w:rsid w:val="00AF2CC1"/>
    <w:rsid w:val="00AF353B"/>
    <w:rsid w:val="00B03684"/>
    <w:rsid w:val="00B03EF0"/>
    <w:rsid w:val="00B04193"/>
    <w:rsid w:val="00B06BC0"/>
    <w:rsid w:val="00B071A8"/>
    <w:rsid w:val="00B07285"/>
    <w:rsid w:val="00B0785F"/>
    <w:rsid w:val="00B102D8"/>
    <w:rsid w:val="00B10800"/>
    <w:rsid w:val="00B119FC"/>
    <w:rsid w:val="00B13D29"/>
    <w:rsid w:val="00B15936"/>
    <w:rsid w:val="00B21E13"/>
    <w:rsid w:val="00B2658F"/>
    <w:rsid w:val="00B306AD"/>
    <w:rsid w:val="00B3102F"/>
    <w:rsid w:val="00B3310E"/>
    <w:rsid w:val="00B3470F"/>
    <w:rsid w:val="00B362E7"/>
    <w:rsid w:val="00B37F48"/>
    <w:rsid w:val="00B40BDC"/>
    <w:rsid w:val="00B4172E"/>
    <w:rsid w:val="00B426C0"/>
    <w:rsid w:val="00B4316D"/>
    <w:rsid w:val="00B4557C"/>
    <w:rsid w:val="00B45CD6"/>
    <w:rsid w:val="00B45CF1"/>
    <w:rsid w:val="00B5167E"/>
    <w:rsid w:val="00B5296E"/>
    <w:rsid w:val="00B53AE9"/>
    <w:rsid w:val="00B54B7E"/>
    <w:rsid w:val="00B54E86"/>
    <w:rsid w:val="00B55953"/>
    <w:rsid w:val="00B55971"/>
    <w:rsid w:val="00B55E02"/>
    <w:rsid w:val="00B5706C"/>
    <w:rsid w:val="00B576E2"/>
    <w:rsid w:val="00B612CB"/>
    <w:rsid w:val="00B61642"/>
    <w:rsid w:val="00B62AFE"/>
    <w:rsid w:val="00B63BE4"/>
    <w:rsid w:val="00B649D1"/>
    <w:rsid w:val="00B66494"/>
    <w:rsid w:val="00B71F88"/>
    <w:rsid w:val="00B72DDA"/>
    <w:rsid w:val="00B75F18"/>
    <w:rsid w:val="00B77A07"/>
    <w:rsid w:val="00B77F44"/>
    <w:rsid w:val="00B84E8C"/>
    <w:rsid w:val="00B8531F"/>
    <w:rsid w:val="00B9700B"/>
    <w:rsid w:val="00BA1EBD"/>
    <w:rsid w:val="00BA22A3"/>
    <w:rsid w:val="00BA4127"/>
    <w:rsid w:val="00BA49E5"/>
    <w:rsid w:val="00BA70A3"/>
    <w:rsid w:val="00BA789E"/>
    <w:rsid w:val="00BB0F5C"/>
    <w:rsid w:val="00BB2C5C"/>
    <w:rsid w:val="00BB5073"/>
    <w:rsid w:val="00BB56F4"/>
    <w:rsid w:val="00BB6278"/>
    <w:rsid w:val="00BB7B14"/>
    <w:rsid w:val="00BC4501"/>
    <w:rsid w:val="00BC4D4B"/>
    <w:rsid w:val="00BC6D75"/>
    <w:rsid w:val="00BC715E"/>
    <w:rsid w:val="00BC74C0"/>
    <w:rsid w:val="00BD0684"/>
    <w:rsid w:val="00BD10B9"/>
    <w:rsid w:val="00BD1394"/>
    <w:rsid w:val="00BD1B25"/>
    <w:rsid w:val="00BD404A"/>
    <w:rsid w:val="00BE3ECB"/>
    <w:rsid w:val="00BE49E4"/>
    <w:rsid w:val="00BE6C46"/>
    <w:rsid w:val="00BE789B"/>
    <w:rsid w:val="00BF1276"/>
    <w:rsid w:val="00BF5D7F"/>
    <w:rsid w:val="00BF5DDF"/>
    <w:rsid w:val="00BF698E"/>
    <w:rsid w:val="00C004F9"/>
    <w:rsid w:val="00C00854"/>
    <w:rsid w:val="00C043DF"/>
    <w:rsid w:val="00C05C39"/>
    <w:rsid w:val="00C05DA8"/>
    <w:rsid w:val="00C06A6E"/>
    <w:rsid w:val="00C07332"/>
    <w:rsid w:val="00C07D41"/>
    <w:rsid w:val="00C10D31"/>
    <w:rsid w:val="00C129C1"/>
    <w:rsid w:val="00C1438C"/>
    <w:rsid w:val="00C153DE"/>
    <w:rsid w:val="00C1645C"/>
    <w:rsid w:val="00C16B9F"/>
    <w:rsid w:val="00C177B5"/>
    <w:rsid w:val="00C21A35"/>
    <w:rsid w:val="00C235A4"/>
    <w:rsid w:val="00C23C76"/>
    <w:rsid w:val="00C23F7A"/>
    <w:rsid w:val="00C2413B"/>
    <w:rsid w:val="00C2759B"/>
    <w:rsid w:val="00C279C1"/>
    <w:rsid w:val="00C31A6A"/>
    <w:rsid w:val="00C33CB7"/>
    <w:rsid w:val="00C34341"/>
    <w:rsid w:val="00C343FF"/>
    <w:rsid w:val="00C34408"/>
    <w:rsid w:val="00C3536B"/>
    <w:rsid w:val="00C3672C"/>
    <w:rsid w:val="00C408E4"/>
    <w:rsid w:val="00C466D9"/>
    <w:rsid w:val="00C51A75"/>
    <w:rsid w:val="00C5798D"/>
    <w:rsid w:val="00C60D90"/>
    <w:rsid w:val="00C61C33"/>
    <w:rsid w:val="00C6202C"/>
    <w:rsid w:val="00C641F5"/>
    <w:rsid w:val="00C64471"/>
    <w:rsid w:val="00C64BC6"/>
    <w:rsid w:val="00C66812"/>
    <w:rsid w:val="00C70455"/>
    <w:rsid w:val="00C70927"/>
    <w:rsid w:val="00C746FB"/>
    <w:rsid w:val="00C754AA"/>
    <w:rsid w:val="00C75808"/>
    <w:rsid w:val="00C7605E"/>
    <w:rsid w:val="00C7728A"/>
    <w:rsid w:val="00C777A5"/>
    <w:rsid w:val="00C77EF0"/>
    <w:rsid w:val="00C80566"/>
    <w:rsid w:val="00C806A4"/>
    <w:rsid w:val="00C84363"/>
    <w:rsid w:val="00C8481F"/>
    <w:rsid w:val="00C84EF1"/>
    <w:rsid w:val="00C854A5"/>
    <w:rsid w:val="00C90CF4"/>
    <w:rsid w:val="00C918F7"/>
    <w:rsid w:val="00C92230"/>
    <w:rsid w:val="00CA2DDD"/>
    <w:rsid w:val="00CA32D8"/>
    <w:rsid w:val="00CA5606"/>
    <w:rsid w:val="00CA6099"/>
    <w:rsid w:val="00CA6264"/>
    <w:rsid w:val="00CA71FC"/>
    <w:rsid w:val="00CA75E6"/>
    <w:rsid w:val="00CB2802"/>
    <w:rsid w:val="00CB6C37"/>
    <w:rsid w:val="00CB79A1"/>
    <w:rsid w:val="00CC118B"/>
    <w:rsid w:val="00CC14CA"/>
    <w:rsid w:val="00CC1A60"/>
    <w:rsid w:val="00CC2237"/>
    <w:rsid w:val="00CC2831"/>
    <w:rsid w:val="00CC4035"/>
    <w:rsid w:val="00CC712C"/>
    <w:rsid w:val="00CD3D07"/>
    <w:rsid w:val="00CD4AC5"/>
    <w:rsid w:val="00CD4EF8"/>
    <w:rsid w:val="00CD558E"/>
    <w:rsid w:val="00CD57A1"/>
    <w:rsid w:val="00CE0072"/>
    <w:rsid w:val="00CE0218"/>
    <w:rsid w:val="00CE6512"/>
    <w:rsid w:val="00CF0206"/>
    <w:rsid w:val="00CF101E"/>
    <w:rsid w:val="00CF1B86"/>
    <w:rsid w:val="00CF4A9A"/>
    <w:rsid w:val="00CF4EEE"/>
    <w:rsid w:val="00CF5127"/>
    <w:rsid w:val="00CF71BD"/>
    <w:rsid w:val="00CF7428"/>
    <w:rsid w:val="00CF7513"/>
    <w:rsid w:val="00D01207"/>
    <w:rsid w:val="00D0417C"/>
    <w:rsid w:val="00D101FB"/>
    <w:rsid w:val="00D10D39"/>
    <w:rsid w:val="00D1117F"/>
    <w:rsid w:val="00D114F8"/>
    <w:rsid w:val="00D11F92"/>
    <w:rsid w:val="00D122F6"/>
    <w:rsid w:val="00D15CC1"/>
    <w:rsid w:val="00D27A17"/>
    <w:rsid w:val="00D27CCA"/>
    <w:rsid w:val="00D27DE0"/>
    <w:rsid w:val="00D31F62"/>
    <w:rsid w:val="00D32475"/>
    <w:rsid w:val="00D34869"/>
    <w:rsid w:val="00D35592"/>
    <w:rsid w:val="00D35771"/>
    <w:rsid w:val="00D364B1"/>
    <w:rsid w:val="00D379B1"/>
    <w:rsid w:val="00D405D7"/>
    <w:rsid w:val="00D42923"/>
    <w:rsid w:val="00D43FF3"/>
    <w:rsid w:val="00D45FEE"/>
    <w:rsid w:val="00D464D5"/>
    <w:rsid w:val="00D47544"/>
    <w:rsid w:val="00D47DCE"/>
    <w:rsid w:val="00D5017E"/>
    <w:rsid w:val="00D5170A"/>
    <w:rsid w:val="00D51F57"/>
    <w:rsid w:val="00D564C8"/>
    <w:rsid w:val="00D57BCF"/>
    <w:rsid w:val="00D65645"/>
    <w:rsid w:val="00D6686B"/>
    <w:rsid w:val="00D712AA"/>
    <w:rsid w:val="00D7177C"/>
    <w:rsid w:val="00D71A7E"/>
    <w:rsid w:val="00D74871"/>
    <w:rsid w:val="00D75FD4"/>
    <w:rsid w:val="00D76A2D"/>
    <w:rsid w:val="00D771D0"/>
    <w:rsid w:val="00D80D0C"/>
    <w:rsid w:val="00D85111"/>
    <w:rsid w:val="00D8519C"/>
    <w:rsid w:val="00D862B9"/>
    <w:rsid w:val="00D9054B"/>
    <w:rsid w:val="00D91DD7"/>
    <w:rsid w:val="00D91F17"/>
    <w:rsid w:val="00D92854"/>
    <w:rsid w:val="00D94BB0"/>
    <w:rsid w:val="00D94C5A"/>
    <w:rsid w:val="00D9638A"/>
    <w:rsid w:val="00DA6B24"/>
    <w:rsid w:val="00DB1367"/>
    <w:rsid w:val="00DB1600"/>
    <w:rsid w:val="00DB1AFF"/>
    <w:rsid w:val="00DB1C50"/>
    <w:rsid w:val="00DB2ACF"/>
    <w:rsid w:val="00DB3856"/>
    <w:rsid w:val="00DB3978"/>
    <w:rsid w:val="00DB5B6F"/>
    <w:rsid w:val="00DB6EE4"/>
    <w:rsid w:val="00DB7D29"/>
    <w:rsid w:val="00DC01FB"/>
    <w:rsid w:val="00DC07CB"/>
    <w:rsid w:val="00DC1793"/>
    <w:rsid w:val="00DC25DE"/>
    <w:rsid w:val="00DC359D"/>
    <w:rsid w:val="00DC382F"/>
    <w:rsid w:val="00DC3C68"/>
    <w:rsid w:val="00DC3D55"/>
    <w:rsid w:val="00DC4032"/>
    <w:rsid w:val="00DC73C4"/>
    <w:rsid w:val="00DC772C"/>
    <w:rsid w:val="00DD74BB"/>
    <w:rsid w:val="00DE0C32"/>
    <w:rsid w:val="00DE175A"/>
    <w:rsid w:val="00DE6361"/>
    <w:rsid w:val="00DF0EC1"/>
    <w:rsid w:val="00DF1C28"/>
    <w:rsid w:val="00DF2DEB"/>
    <w:rsid w:val="00DF79CB"/>
    <w:rsid w:val="00E01496"/>
    <w:rsid w:val="00E01715"/>
    <w:rsid w:val="00E03BA3"/>
    <w:rsid w:val="00E04828"/>
    <w:rsid w:val="00E04951"/>
    <w:rsid w:val="00E06435"/>
    <w:rsid w:val="00E111B3"/>
    <w:rsid w:val="00E12650"/>
    <w:rsid w:val="00E13719"/>
    <w:rsid w:val="00E176C1"/>
    <w:rsid w:val="00E20C3A"/>
    <w:rsid w:val="00E210DC"/>
    <w:rsid w:val="00E22569"/>
    <w:rsid w:val="00E22CBA"/>
    <w:rsid w:val="00E22FE0"/>
    <w:rsid w:val="00E236ED"/>
    <w:rsid w:val="00E274CA"/>
    <w:rsid w:val="00E27BB1"/>
    <w:rsid w:val="00E33575"/>
    <w:rsid w:val="00E3612D"/>
    <w:rsid w:val="00E41838"/>
    <w:rsid w:val="00E42823"/>
    <w:rsid w:val="00E4314C"/>
    <w:rsid w:val="00E445FC"/>
    <w:rsid w:val="00E459CC"/>
    <w:rsid w:val="00E46441"/>
    <w:rsid w:val="00E508E5"/>
    <w:rsid w:val="00E51A2F"/>
    <w:rsid w:val="00E51C9E"/>
    <w:rsid w:val="00E5288C"/>
    <w:rsid w:val="00E53042"/>
    <w:rsid w:val="00E54182"/>
    <w:rsid w:val="00E553BE"/>
    <w:rsid w:val="00E558C0"/>
    <w:rsid w:val="00E61A8C"/>
    <w:rsid w:val="00E62CDF"/>
    <w:rsid w:val="00E65BAB"/>
    <w:rsid w:val="00E6629C"/>
    <w:rsid w:val="00E6750B"/>
    <w:rsid w:val="00E70328"/>
    <w:rsid w:val="00E719C6"/>
    <w:rsid w:val="00E73687"/>
    <w:rsid w:val="00E74A13"/>
    <w:rsid w:val="00E77241"/>
    <w:rsid w:val="00E77A16"/>
    <w:rsid w:val="00E77F54"/>
    <w:rsid w:val="00E8086A"/>
    <w:rsid w:val="00E81E2E"/>
    <w:rsid w:val="00E822CE"/>
    <w:rsid w:val="00E82AA7"/>
    <w:rsid w:val="00E841E5"/>
    <w:rsid w:val="00E868FD"/>
    <w:rsid w:val="00E90672"/>
    <w:rsid w:val="00E91C53"/>
    <w:rsid w:val="00E92598"/>
    <w:rsid w:val="00E94AD6"/>
    <w:rsid w:val="00E959D0"/>
    <w:rsid w:val="00E97A83"/>
    <w:rsid w:val="00EA2E72"/>
    <w:rsid w:val="00EB0F42"/>
    <w:rsid w:val="00EB33C0"/>
    <w:rsid w:val="00EB3642"/>
    <w:rsid w:val="00EB5498"/>
    <w:rsid w:val="00EB58DD"/>
    <w:rsid w:val="00EC3421"/>
    <w:rsid w:val="00EC38CA"/>
    <w:rsid w:val="00EC4EFC"/>
    <w:rsid w:val="00EC6269"/>
    <w:rsid w:val="00EC79B7"/>
    <w:rsid w:val="00EC7DB8"/>
    <w:rsid w:val="00ED1FC1"/>
    <w:rsid w:val="00ED42DF"/>
    <w:rsid w:val="00ED496E"/>
    <w:rsid w:val="00ED4DA9"/>
    <w:rsid w:val="00ED5B70"/>
    <w:rsid w:val="00ED7A01"/>
    <w:rsid w:val="00ED7C33"/>
    <w:rsid w:val="00EE3173"/>
    <w:rsid w:val="00EE47D9"/>
    <w:rsid w:val="00EE72DE"/>
    <w:rsid w:val="00EF01B5"/>
    <w:rsid w:val="00EF1C83"/>
    <w:rsid w:val="00EF3C6C"/>
    <w:rsid w:val="00EF3FB0"/>
    <w:rsid w:val="00EF7AB6"/>
    <w:rsid w:val="00EF7C22"/>
    <w:rsid w:val="00F06CFF"/>
    <w:rsid w:val="00F07813"/>
    <w:rsid w:val="00F078D0"/>
    <w:rsid w:val="00F100CB"/>
    <w:rsid w:val="00F10248"/>
    <w:rsid w:val="00F1094E"/>
    <w:rsid w:val="00F10B6D"/>
    <w:rsid w:val="00F10D8D"/>
    <w:rsid w:val="00F113A3"/>
    <w:rsid w:val="00F120DF"/>
    <w:rsid w:val="00F121BE"/>
    <w:rsid w:val="00F128DE"/>
    <w:rsid w:val="00F13671"/>
    <w:rsid w:val="00F152B5"/>
    <w:rsid w:val="00F15443"/>
    <w:rsid w:val="00F1751E"/>
    <w:rsid w:val="00F21EDC"/>
    <w:rsid w:val="00F231EF"/>
    <w:rsid w:val="00F234BD"/>
    <w:rsid w:val="00F23635"/>
    <w:rsid w:val="00F2392D"/>
    <w:rsid w:val="00F2393A"/>
    <w:rsid w:val="00F258CA"/>
    <w:rsid w:val="00F31A9C"/>
    <w:rsid w:val="00F35C12"/>
    <w:rsid w:val="00F36E90"/>
    <w:rsid w:val="00F41BD8"/>
    <w:rsid w:val="00F42F50"/>
    <w:rsid w:val="00F432BE"/>
    <w:rsid w:val="00F43F40"/>
    <w:rsid w:val="00F44832"/>
    <w:rsid w:val="00F45584"/>
    <w:rsid w:val="00F529BB"/>
    <w:rsid w:val="00F542E8"/>
    <w:rsid w:val="00F57795"/>
    <w:rsid w:val="00F601D4"/>
    <w:rsid w:val="00F63810"/>
    <w:rsid w:val="00F641D3"/>
    <w:rsid w:val="00F70765"/>
    <w:rsid w:val="00F72791"/>
    <w:rsid w:val="00F7411C"/>
    <w:rsid w:val="00F755F6"/>
    <w:rsid w:val="00F80207"/>
    <w:rsid w:val="00F82F64"/>
    <w:rsid w:val="00F83921"/>
    <w:rsid w:val="00F83E28"/>
    <w:rsid w:val="00F854E2"/>
    <w:rsid w:val="00F86297"/>
    <w:rsid w:val="00F8700B"/>
    <w:rsid w:val="00F90A13"/>
    <w:rsid w:val="00F94F9E"/>
    <w:rsid w:val="00F96986"/>
    <w:rsid w:val="00F97D8E"/>
    <w:rsid w:val="00FA0529"/>
    <w:rsid w:val="00FA1829"/>
    <w:rsid w:val="00FA378D"/>
    <w:rsid w:val="00FA4786"/>
    <w:rsid w:val="00FB2F2E"/>
    <w:rsid w:val="00FB479B"/>
    <w:rsid w:val="00FB6B35"/>
    <w:rsid w:val="00FB7CC9"/>
    <w:rsid w:val="00FC4301"/>
    <w:rsid w:val="00FC75E0"/>
    <w:rsid w:val="00FD11AB"/>
    <w:rsid w:val="00FD3941"/>
    <w:rsid w:val="00FD7114"/>
    <w:rsid w:val="00FE2871"/>
    <w:rsid w:val="00FE36D4"/>
    <w:rsid w:val="00FE4941"/>
    <w:rsid w:val="00FE5F1B"/>
    <w:rsid w:val="00FE6F09"/>
    <w:rsid w:val="00FF293B"/>
    <w:rsid w:val="00FF61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uiPriority="20" w:qFormat="1"/>
    <w:lsdException w:name="Normal (Web)" w:uiPriority="99"/>
    <w:lsdException w:name="HTML Cite" w:uiPriority="9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D4F"/>
    <w:rPr>
      <w:sz w:val="24"/>
    </w:rPr>
  </w:style>
  <w:style w:type="paragraph" w:styleId="Heading3">
    <w:name w:val="heading 3"/>
    <w:basedOn w:val="Normal"/>
    <w:link w:val="Heading3Char"/>
    <w:uiPriority w:val="9"/>
    <w:qFormat/>
    <w:rsid w:val="00887886"/>
    <w:pPr>
      <w:spacing w:before="100" w:beforeAutospacing="1" w:after="100" w:afterAutospacing="1"/>
      <w:outlineLvl w:val="2"/>
    </w:pPr>
    <w:rPr>
      <w:rFonts w:ascii="Verdana" w:hAnsi="Verdana"/>
      <w:b/>
      <w:bCs/>
      <w:color w:val="00747A"/>
      <w:sz w:val="28"/>
      <w:szCs w:val="28"/>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xbody">
    <w:name w:val="txbody"/>
    <w:basedOn w:val="Normal"/>
    <w:rsid w:val="00607ED8"/>
    <w:pPr>
      <w:spacing w:before="100" w:beforeAutospacing="1" w:after="100" w:afterAutospacing="1"/>
      <w:jc w:val="both"/>
    </w:pPr>
    <w:rPr>
      <w:rFonts w:ascii="Arial" w:hAnsi="Arial" w:cs="Arial"/>
      <w:color w:val="555555"/>
      <w:sz w:val="20"/>
    </w:rPr>
  </w:style>
  <w:style w:type="paragraph" w:customStyle="1" w:styleId="level1">
    <w:name w:val="_level1"/>
    <w:basedOn w:val="Normal"/>
    <w:rsid w:val="00A66E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el2">
    <w:name w:val="_level2"/>
    <w:basedOn w:val="Normal"/>
    <w:rsid w:val="00A66E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el3">
    <w:name w:val="_level3"/>
    <w:basedOn w:val="Normal"/>
    <w:rsid w:val="00A66E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el4">
    <w:name w:val="_level4"/>
    <w:basedOn w:val="Normal"/>
    <w:rsid w:val="00A66E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el5">
    <w:name w:val="_level5"/>
    <w:basedOn w:val="Normal"/>
    <w:rsid w:val="00A66E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el6">
    <w:name w:val="_level6"/>
    <w:basedOn w:val="Normal"/>
    <w:rsid w:val="00A66E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el7">
    <w:name w:val="_level7"/>
    <w:basedOn w:val="Normal"/>
    <w:rsid w:val="00A66E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el8">
    <w:name w:val="_level8"/>
    <w:basedOn w:val="Normal"/>
    <w:rsid w:val="00A66E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el9">
    <w:name w:val="_level9"/>
    <w:basedOn w:val="Normal"/>
    <w:rsid w:val="00A66E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levsl1">
    <w:name w:val="_levsl1"/>
    <w:basedOn w:val="Normal"/>
    <w:rsid w:val="00A66E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sl2">
    <w:name w:val="_levsl2"/>
    <w:basedOn w:val="Normal"/>
    <w:rsid w:val="00A66E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sl3">
    <w:name w:val="_levsl3"/>
    <w:basedOn w:val="Normal"/>
    <w:rsid w:val="00A66E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sl4">
    <w:name w:val="_levsl4"/>
    <w:basedOn w:val="Normal"/>
    <w:rsid w:val="00A66E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sl5">
    <w:name w:val="_levsl5"/>
    <w:basedOn w:val="Normal"/>
    <w:rsid w:val="00A66E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sl6">
    <w:name w:val="_levsl6"/>
    <w:basedOn w:val="Normal"/>
    <w:rsid w:val="00A66E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sl7">
    <w:name w:val="_levsl7"/>
    <w:basedOn w:val="Normal"/>
    <w:rsid w:val="00A66E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sl8">
    <w:name w:val="_levsl8"/>
    <w:basedOn w:val="Normal"/>
    <w:rsid w:val="00A66E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sl9">
    <w:name w:val="_levsl9"/>
    <w:basedOn w:val="Normal"/>
    <w:rsid w:val="00A66E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levnl1">
    <w:name w:val="_levnl1"/>
    <w:basedOn w:val="Normal"/>
    <w:rsid w:val="00A66E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nl2">
    <w:name w:val="_levnl2"/>
    <w:basedOn w:val="Normal"/>
    <w:rsid w:val="00A66E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nl3">
    <w:name w:val="_levnl3"/>
    <w:basedOn w:val="Normal"/>
    <w:rsid w:val="00A66E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nl4">
    <w:name w:val="_levnl4"/>
    <w:basedOn w:val="Normal"/>
    <w:rsid w:val="00A66E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nl5">
    <w:name w:val="_levnl5"/>
    <w:basedOn w:val="Normal"/>
    <w:rsid w:val="00A66E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nl6">
    <w:name w:val="_levnl6"/>
    <w:basedOn w:val="Normal"/>
    <w:rsid w:val="00A66E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nl7">
    <w:name w:val="_levnl7"/>
    <w:basedOn w:val="Normal"/>
    <w:rsid w:val="00A66E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nl8">
    <w:name w:val="_levnl8"/>
    <w:basedOn w:val="Normal"/>
    <w:rsid w:val="00A66E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nl9">
    <w:name w:val="_levnl9"/>
    <w:basedOn w:val="Normal"/>
    <w:rsid w:val="00A66E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character" w:customStyle="1" w:styleId="DefaultPara">
    <w:name w:val="Default Para"/>
    <w:basedOn w:val="DefaultParagraphFont"/>
    <w:rsid w:val="00A66E9F"/>
  </w:style>
  <w:style w:type="character" w:customStyle="1" w:styleId="FootnoteRef">
    <w:name w:val="Footnote Ref"/>
    <w:basedOn w:val="DefaultParagraphFont"/>
    <w:rsid w:val="00A66E9F"/>
  </w:style>
  <w:style w:type="paragraph" w:customStyle="1" w:styleId="Level10">
    <w:name w:val="Level 1"/>
    <w:basedOn w:val="Normal"/>
    <w:rsid w:val="00A66E9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0" w:hanging="450"/>
    </w:pPr>
  </w:style>
  <w:style w:type="character" w:customStyle="1" w:styleId="QuickFormat1">
    <w:name w:val="QuickFormat1"/>
    <w:rsid w:val="00A66E9F"/>
    <w:rPr>
      <w:b/>
      <w:smallCaps/>
      <w:color w:val="000000"/>
      <w:sz w:val="24"/>
    </w:rPr>
  </w:style>
  <w:style w:type="character" w:customStyle="1" w:styleId="WP9Hyperlink">
    <w:name w:val="WP9_Hyperlink"/>
    <w:rsid w:val="00A66E9F"/>
    <w:rPr>
      <w:color w:val="0000FF"/>
      <w:u w:val="single"/>
    </w:rPr>
  </w:style>
  <w:style w:type="character" w:customStyle="1" w:styleId="SYSHYPERTEXT">
    <w:name w:val="SYS_HYPERTEXT"/>
    <w:rsid w:val="00A66E9F"/>
    <w:rPr>
      <w:color w:val="0000FF"/>
      <w:u w:val="single"/>
    </w:rPr>
  </w:style>
  <w:style w:type="character" w:styleId="CommentReference">
    <w:name w:val="annotation reference"/>
    <w:semiHidden/>
    <w:rsid w:val="00607ED8"/>
    <w:rPr>
      <w:sz w:val="16"/>
      <w:szCs w:val="16"/>
    </w:rPr>
  </w:style>
  <w:style w:type="paragraph" w:styleId="CommentText">
    <w:name w:val="annotation text"/>
    <w:basedOn w:val="Normal"/>
    <w:semiHidden/>
    <w:rsid w:val="00607ED8"/>
    <w:rPr>
      <w:sz w:val="20"/>
    </w:rPr>
  </w:style>
  <w:style w:type="table" w:styleId="TableGrid">
    <w:name w:val="Table Grid"/>
    <w:basedOn w:val="TableNormal"/>
    <w:rsid w:val="00583F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C2413B"/>
    <w:rPr>
      <w:color w:val="0000FF"/>
      <w:u w:val="single"/>
    </w:rPr>
  </w:style>
  <w:style w:type="paragraph" w:styleId="BalloonText">
    <w:name w:val="Balloon Text"/>
    <w:basedOn w:val="Normal"/>
    <w:semiHidden/>
    <w:rsid w:val="009A6743"/>
    <w:rPr>
      <w:rFonts w:ascii="Tahoma" w:hAnsi="Tahoma" w:cs="Tahoma"/>
      <w:sz w:val="16"/>
      <w:szCs w:val="16"/>
    </w:rPr>
  </w:style>
  <w:style w:type="paragraph" w:styleId="CommentSubject">
    <w:name w:val="annotation subject"/>
    <w:basedOn w:val="CommentText"/>
    <w:next w:val="CommentText"/>
    <w:semiHidden/>
    <w:rsid w:val="00F86297"/>
    <w:rPr>
      <w:b/>
      <w:bCs/>
    </w:rPr>
  </w:style>
  <w:style w:type="paragraph" w:styleId="DocumentMap">
    <w:name w:val="Document Map"/>
    <w:basedOn w:val="Normal"/>
    <w:semiHidden/>
    <w:rsid w:val="00A36EDB"/>
    <w:pPr>
      <w:shd w:val="clear" w:color="auto" w:fill="000080"/>
    </w:pPr>
    <w:rPr>
      <w:rFonts w:ascii="Tahoma" w:hAnsi="Tahoma" w:cs="Tahoma"/>
      <w:sz w:val="20"/>
    </w:rPr>
  </w:style>
  <w:style w:type="paragraph" w:styleId="BodyText">
    <w:name w:val="Body Text"/>
    <w:basedOn w:val="Normal"/>
    <w:rsid w:val="0061253E"/>
    <w:pPr>
      <w:jc w:val="both"/>
    </w:pPr>
  </w:style>
  <w:style w:type="paragraph" w:styleId="Header">
    <w:name w:val="header"/>
    <w:basedOn w:val="Normal"/>
    <w:rsid w:val="000933CC"/>
    <w:pPr>
      <w:tabs>
        <w:tab w:val="center" w:pos="4320"/>
        <w:tab w:val="right" w:pos="8640"/>
      </w:tabs>
    </w:pPr>
  </w:style>
  <w:style w:type="paragraph" w:styleId="Footer">
    <w:name w:val="footer"/>
    <w:basedOn w:val="Normal"/>
    <w:link w:val="FooterChar"/>
    <w:uiPriority w:val="99"/>
    <w:rsid w:val="000933CC"/>
    <w:pPr>
      <w:tabs>
        <w:tab w:val="center" w:pos="4320"/>
        <w:tab w:val="right" w:pos="8640"/>
      </w:tabs>
    </w:pPr>
    <w:rPr>
      <w:lang/>
    </w:rPr>
  </w:style>
  <w:style w:type="character" w:styleId="PageNumber">
    <w:name w:val="page number"/>
    <w:basedOn w:val="DefaultParagraphFont"/>
    <w:rsid w:val="00484D3A"/>
  </w:style>
  <w:style w:type="paragraph" w:styleId="ListParagraph">
    <w:name w:val="List Paragraph"/>
    <w:basedOn w:val="Normal"/>
    <w:uiPriority w:val="34"/>
    <w:qFormat/>
    <w:rsid w:val="00B8531F"/>
    <w:pPr>
      <w:ind w:left="720"/>
      <w:contextualSpacing/>
    </w:pPr>
    <w:rPr>
      <w:rFonts w:ascii="Calibri" w:hAnsi="Calibri"/>
      <w:szCs w:val="24"/>
      <w:lang w:bidi="en-US"/>
    </w:rPr>
  </w:style>
  <w:style w:type="paragraph" w:styleId="Revision">
    <w:name w:val="Revision"/>
    <w:hidden/>
    <w:uiPriority w:val="99"/>
    <w:semiHidden/>
    <w:rsid w:val="00680E1C"/>
    <w:rPr>
      <w:sz w:val="24"/>
    </w:rPr>
  </w:style>
  <w:style w:type="character" w:customStyle="1" w:styleId="FooterChar">
    <w:name w:val="Footer Char"/>
    <w:link w:val="Footer"/>
    <w:uiPriority w:val="99"/>
    <w:rsid w:val="0025618E"/>
    <w:rPr>
      <w:sz w:val="24"/>
    </w:rPr>
  </w:style>
  <w:style w:type="character" w:styleId="Strong">
    <w:name w:val="Strong"/>
    <w:uiPriority w:val="22"/>
    <w:qFormat/>
    <w:rsid w:val="000823D4"/>
    <w:rPr>
      <w:b/>
      <w:bCs/>
    </w:rPr>
  </w:style>
  <w:style w:type="character" w:styleId="HTMLCite">
    <w:name w:val="HTML Cite"/>
    <w:uiPriority w:val="99"/>
    <w:unhideWhenUsed/>
    <w:rsid w:val="00CB79A1"/>
    <w:rPr>
      <w:i/>
      <w:iCs/>
    </w:rPr>
  </w:style>
  <w:style w:type="character" w:customStyle="1" w:styleId="cit-auth2">
    <w:name w:val="cit-auth2"/>
    <w:rsid w:val="00CB79A1"/>
  </w:style>
  <w:style w:type="character" w:customStyle="1" w:styleId="cit-sep2">
    <w:name w:val="cit-sep2"/>
    <w:rsid w:val="00CB79A1"/>
  </w:style>
  <w:style w:type="character" w:customStyle="1" w:styleId="cit-print-date">
    <w:name w:val="cit-print-date"/>
    <w:rsid w:val="00CB79A1"/>
  </w:style>
  <w:style w:type="character" w:customStyle="1" w:styleId="cit-vol2">
    <w:name w:val="cit-vol2"/>
    <w:rsid w:val="00CB79A1"/>
  </w:style>
  <w:style w:type="character" w:customStyle="1" w:styleId="cit-issue2">
    <w:name w:val="cit-issue2"/>
    <w:rsid w:val="00CB79A1"/>
  </w:style>
  <w:style w:type="character" w:customStyle="1" w:styleId="cit-first-page">
    <w:name w:val="cit-first-page"/>
    <w:rsid w:val="00CB79A1"/>
  </w:style>
  <w:style w:type="character" w:customStyle="1" w:styleId="cit-last-page2">
    <w:name w:val="cit-last-page2"/>
    <w:rsid w:val="00CB79A1"/>
  </w:style>
  <w:style w:type="paragraph" w:styleId="FootnoteText">
    <w:name w:val="footnote text"/>
    <w:basedOn w:val="Normal"/>
    <w:link w:val="FootnoteTextChar"/>
    <w:uiPriority w:val="99"/>
    <w:unhideWhenUsed/>
    <w:rsid w:val="00CB79A1"/>
    <w:pPr>
      <w:ind w:left="360"/>
    </w:pPr>
    <w:rPr>
      <w:rFonts w:ascii="Calisto MT" w:hAnsi="Calisto MT"/>
      <w:sz w:val="20"/>
      <w:lang/>
    </w:rPr>
  </w:style>
  <w:style w:type="character" w:customStyle="1" w:styleId="FootnoteTextChar">
    <w:name w:val="Footnote Text Char"/>
    <w:link w:val="FootnoteText"/>
    <w:uiPriority w:val="99"/>
    <w:rsid w:val="00CB79A1"/>
    <w:rPr>
      <w:rFonts w:ascii="Calisto MT" w:hAnsi="Calisto MT"/>
    </w:rPr>
  </w:style>
  <w:style w:type="character" w:styleId="FootnoteReference">
    <w:name w:val="footnote reference"/>
    <w:uiPriority w:val="99"/>
    <w:unhideWhenUsed/>
    <w:rsid w:val="00CB79A1"/>
    <w:rPr>
      <w:vertAlign w:val="superscript"/>
    </w:rPr>
  </w:style>
  <w:style w:type="character" w:styleId="FollowedHyperlink">
    <w:name w:val="FollowedHyperlink"/>
    <w:rsid w:val="00D15CC1"/>
    <w:rPr>
      <w:color w:val="800080"/>
      <w:u w:val="single"/>
    </w:rPr>
  </w:style>
  <w:style w:type="paragraph" w:styleId="NormalWeb">
    <w:name w:val="Normal (Web)"/>
    <w:basedOn w:val="Normal"/>
    <w:uiPriority w:val="99"/>
    <w:unhideWhenUsed/>
    <w:rsid w:val="00D15CC1"/>
    <w:pPr>
      <w:spacing w:before="100" w:beforeAutospacing="1" w:after="100" w:afterAutospacing="1"/>
    </w:pPr>
    <w:rPr>
      <w:szCs w:val="24"/>
    </w:rPr>
  </w:style>
  <w:style w:type="character" w:styleId="Emphasis">
    <w:name w:val="Emphasis"/>
    <w:uiPriority w:val="20"/>
    <w:qFormat/>
    <w:rsid w:val="00D15CC1"/>
    <w:rPr>
      <w:i/>
      <w:iCs/>
    </w:rPr>
  </w:style>
  <w:style w:type="character" w:customStyle="1" w:styleId="Heading3Char">
    <w:name w:val="Heading 3 Char"/>
    <w:link w:val="Heading3"/>
    <w:uiPriority w:val="9"/>
    <w:rsid w:val="00887886"/>
    <w:rPr>
      <w:rFonts w:ascii="Verdana" w:hAnsi="Verdana"/>
      <w:b/>
      <w:bCs/>
      <w:color w:val="00747A"/>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49701661">
      <w:bodyDiv w:val="1"/>
      <w:marLeft w:val="0"/>
      <w:marRight w:val="0"/>
      <w:marTop w:val="0"/>
      <w:marBottom w:val="0"/>
      <w:divBdr>
        <w:top w:val="none" w:sz="0" w:space="0" w:color="auto"/>
        <w:left w:val="none" w:sz="0" w:space="0" w:color="auto"/>
        <w:bottom w:val="none" w:sz="0" w:space="0" w:color="auto"/>
        <w:right w:val="none" w:sz="0" w:space="0" w:color="auto"/>
      </w:divBdr>
    </w:div>
    <w:div w:id="258831326">
      <w:bodyDiv w:val="1"/>
      <w:marLeft w:val="0"/>
      <w:marRight w:val="0"/>
      <w:marTop w:val="0"/>
      <w:marBottom w:val="0"/>
      <w:divBdr>
        <w:top w:val="none" w:sz="0" w:space="0" w:color="auto"/>
        <w:left w:val="none" w:sz="0" w:space="0" w:color="auto"/>
        <w:bottom w:val="none" w:sz="0" w:space="0" w:color="auto"/>
        <w:right w:val="none" w:sz="0" w:space="0" w:color="auto"/>
      </w:divBdr>
      <w:divsChild>
        <w:div w:id="163591675">
          <w:marLeft w:val="547"/>
          <w:marRight w:val="0"/>
          <w:marTop w:val="86"/>
          <w:marBottom w:val="0"/>
          <w:divBdr>
            <w:top w:val="none" w:sz="0" w:space="0" w:color="auto"/>
            <w:left w:val="none" w:sz="0" w:space="0" w:color="auto"/>
            <w:bottom w:val="none" w:sz="0" w:space="0" w:color="auto"/>
            <w:right w:val="none" w:sz="0" w:space="0" w:color="auto"/>
          </w:divBdr>
        </w:div>
        <w:div w:id="274144999">
          <w:marLeft w:val="547"/>
          <w:marRight w:val="0"/>
          <w:marTop w:val="86"/>
          <w:marBottom w:val="0"/>
          <w:divBdr>
            <w:top w:val="none" w:sz="0" w:space="0" w:color="auto"/>
            <w:left w:val="none" w:sz="0" w:space="0" w:color="auto"/>
            <w:bottom w:val="none" w:sz="0" w:space="0" w:color="auto"/>
            <w:right w:val="none" w:sz="0" w:space="0" w:color="auto"/>
          </w:divBdr>
        </w:div>
        <w:div w:id="340551629">
          <w:marLeft w:val="547"/>
          <w:marRight w:val="0"/>
          <w:marTop w:val="86"/>
          <w:marBottom w:val="0"/>
          <w:divBdr>
            <w:top w:val="none" w:sz="0" w:space="0" w:color="auto"/>
            <w:left w:val="none" w:sz="0" w:space="0" w:color="auto"/>
            <w:bottom w:val="none" w:sz="0" w:space="0" w:color="auto"/>
            <w:right w:val="none" w:sz="0" w:space="0" w:color="auto"/>
          </w:divBdr>
        </w:div>
        <w:div w:id="622007161">
          <w:marLeft w:val="547"/>
          <w:marRight w:val="0"/>
          <w:marTop w:val="86"/>
          <w:marBottom w:val="0"/>
          <w:divBdr>
            <w:top w:val="none" w:sz="0" w:space="0" w:color="auto"/>
            <w:left w:val="none" w:sz="0" w:space="0" w:color="auto"/>
            <w:bottom w:val="none" w:sz="0" w:space="0" w:color="auto"/>
            <w:right w:val="none" w:sz="0" w:space="0" w:color="auto"/>
          </w:divBdr>
        </w:div>
        <w:div w:id="1543862881">
          <w:marLeft w:val="547"/>
          <w:marRight w:val="0"/>
          <w:marTop w:val="86"/>
          <w:marBottom w:val="0"/>
          <w:divBdr>
            <w:top w:val="none" w:sz="0" w:space="0" w:color="auto"/>
            <w:left w:val="none" w:sz="0" w:space="0" w:color="auto"/>
            <w:bottom w:val="none" w:sz="0" w:space="0" w:color="auto"/>
            <w:right w:val="none" w:sz="0" w:space="0" w:color="auto"/>
          </w:divBdr>
        </w:div>
        <w:div w:id="1965454463">
          <w:marLeft w:val="547"/>
          <w:marRight w:val="0"/>
          <w:marTop w:val="86"/>
          <w:marBottom w:val="0"/>
          <w:divBdr>
            <w:top w:val="none" w:sz="0" w:space="0" w:color="auto"/>
            <w:left w:val="none" w:sz="0" w:space="0" w:color="auto"/>
            <w:bottom w:val="none" w:sz="0" w:space="0" w:color="auto"/>
            <w:right w:val="none" w:sz="0" w:space="0" w:color="auto"/>
          </w:divBdr>
        </w:div>
      </w:divsChild>
    </w:div>
    <w:div w:id="276445297">
      <w:bodyDiv w:val="1"/>
      <w:marLeft w:val="0"/>
      <w:marRight w:val="0"/>
      <w:marTop w:val="0"/>
      <w:marBottom w:val="0"/>
      <w:divBdr>
        <w:top w:val="none" w:sz="0" w:space="0" w:color="auto"/>
        <w:left w:val="none" w:sz="0" w:space="0" w:color="auto"/>
        <w:bottom w:val="none" w:sz="0" w:space="0" w:color="auto"/>
        <w:right w:val="none" w:sz="0" w:space="0" w:color="auto"/>
      </w:divBdr>
      <w:divsChild>
        <w:div w:id="2086174309">
          <w:marLeft w:val="0"/>
          <w:marRight w:val="0"/>
          <w:marTop w:val="0"/>
          <w:marBottom w:val="0"/>
          <w:divBdr>
            <w:top w:val="none" w:sz="0" w:space="0" w:color="auto"/>
            <w:left w:val="none" w:sz="0" w:space="0" w:color="auto"/>
            <w:bottom w:val="none" w:sz="0" w:space="0" w:color="auto"/>
            <w:right w:val="none" w:sz="0" w:space="0" w:color="auto"/>
          </w:divBdr>
        </w:div>
      </w:divsChild>
    </w:div>
    <w:div w:id="590629939">
      <w:bodyDiv w:val="1"/>
      <w:marLeft w:val="0"/>
      <w:marRight w:val="0"/>
      <w:marTop w:val="0"/>
      <w:marBottom w:val="0"/>
      <w:divBdr>
        <w:top w:val="none" w:sz="0" w:space="0" w:color="auto"/>
        <w:left w:val="none" w:sz="0" w:space="0" w:color="auto"/>
        <w:bottom w:val="none" w:sz="0" w:space="0" w:color="auto"/>
        <w:right w:val="none" w:sz="0" w:space="0" w:color="auto"/>
      </w:divBdr>
      <w:divsChild>
        <w:div w:id="2035181069">
          <w:marLeft w:val="0"/>
          <w:marRight w:val="0"/>
          <w:marTop w:val="30"/>
          <w:marBottom w:val="0"/>
          <w:divBdr>
            <w:top w:val="none" w:sz="0" w:space="0" w:color="auto"/>
            <w:left w:val="none" w:sz="0" w:space="0" w:color="auto"/>
            <w:bottom w:val="none" w:sz="0" w:space="0" w:color="auto"/>
            <w:right w:val="none" w:sz="0" w:space="0" w:color="auto"/>
          </w:divBdr>
          <w:divsChild>
            <w:div w:id="1104501432">
              <w:marLeft w:val="0"/>
              <w:marRight w:val="0"/>
              <w:marTop w:val="0"/>
              <w:marBottom w:val="0"/>
              <w:divBdr>
                <w:top w:val="none" w:sz="0" w:space="0" w:color="auto"/>
                <w:left w:val="none" w:sz="0" w:space="0" w:color="auto"/>
                <w:bottom w:val="none" w:sz="0" w:space="0" w:color="auto"/>
                <w:right w:val="none" w:sz="0" w:space="0" w:color="auto"/>
              </w:divBdr>
              <w:divsChild>
                <w:div w:id="1010184614">
                  <w:marLeft w:val="0"/>
                  <w:marRight w:val="0"/>
                  <w:marTop w:val="0"/>
                  <w:marBottom w:val="0"/>
                  <w:divBdr>
                    <w:top w:val="none" w:sz="0" w:space="0" w:color="auto"/>
                    <w:left w:val="none" w:sz="0" w:space="0" w:color="auto"/>
                    <w:bottom w:val="none" w:sz="0" w:space="0" w:color="auto"/>
                    <w:right w:val="none" w:sz="0" w:space="0" w:color="auto"/>
                  </w:divBdr>
                  <w:divsChild>
                    <w:div w:id="77425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3992302">
      <w:bodyDiv w:val="1"/>
      <w:marLeft w:val="0"/>
      <w:marRight w:val="0"/>
      <w:marTop w:val="0"/>
      <w:marBottom w:val="0"/>
      <w:divBdr>
        <w:top w:val="none" w:sz="0" w:space="0" w:color="auto"/>
        <w:left w:val="none" w:sz="0" w:space="0" w:color="auto"/>
        <w:bottom w:val="none" w:sz="0" w:space="0" w:color="auto"/>
        <w:right w:val="none" w:sz="0" w:space="0" w:color="auto"/>
      </w:divBdr>
    </w:div>
    <w:div w:id="908033107">
      <w:bodyDiv w:val="1"/>
      <w:marLeft w:val="0"/>
      <w:marRight w:val="0"/>
      <w:marTop w:val="0"/>
      <w:marBottom w:val="0"/>
      <w:divBdr>
        <w:top w:val="none" w:sz="0" w:space="0" w:color="auto"/>
        <w:left w:val="none" w:sz="0" w:space="0" w:color="auto"/>
        <w:bottom w:val="none" w:sz="0" w:space="0" w:color="auto"/>
        <w:right w:val="none" w:sz="0" w:space="0" w:color="auto"/>
      </w:divBdr>
    </w:div>
    <w:div w:id="931818763">
      <w:bodyDiv w:val="1"/>
      <w:marLeft w:val="0"/>
      <w:marRight w:val="0"/>
      <w:marTop w:val="0"/>
      <w:marBottom w:val="0"/>
      <w:divBdr>
        <w:top w:val="none" w:sz="0" w:space="0" w:color="auto"/>
        <w:left w:val="none" w:sz="0" w:space="0" w:color="auto"/>
        <w:bottom w:val="none" w:sz="0" w:space="0" w:color="auto"/>
        <w:right w:val="none" w:sz="0" w:space="0" w:color="auto"/>
      </w:divBdr>
      <w:divsChild>
        <w:div w:id="1320306798">
          <w:marLeft w:val="0"/>
          <w:marRight w:val="0"/>
          <w:marTop w:val="480"/>
          <w:marBottom w:val="0"/>
          <w:divBdr>
            <w:top w:val="none" w:sz="0" w:space="0" w:color="auto"/>
            <w:left w:val="none" w:sz="0" w:space="0" w:color="auto"/>
            <w:bottom w:val="none" w:sz="0" w:space="0" w:color="auto"/>
            <w:right w:val="none" w:sz="0" w:space="0" w:color="auto"/>
          </w:divBdr>
        </w:div>
      </w:divsChild>
    </w:div>
    <w:div w:id="1010258569">
      <w:bodyDiv w:val="1"/>
      <w:marLeft w:val="0"/>
      <w:marRight w:val="0"/>
      <w:marTop w:val="0"/>
      <w:marBottom w:val="0"/>
      <w:divBdr>
        <w:top w:val="none" w:sz="0" w:space="0" w:color="auto"/>
        <w:left w:val="none" w:sz="0" w:space="0" w:color="auto"/>
        <w:bottom w:val="none" w:sz="0" w:space="0" w:color="auto"/>
        <w:right w:val="none" w:sz="0" w:space="0" w:color="auto"/>
      </w:divBdr>
    </w:div>
    <w:div w:id="1198157772">
      <w:bodyDiv w:val="1"/>
      <w:marLeft w:val="0"/>
      <w:marRight w:val="0"/>
      <w:marTop w:val="0"/>
      <w:marBottom w:val="0"/>
      <w:divBdr>
        <w:top w:val="none" w:sz="0" w:space="0" w:color="auto"/>
        <w:left w:val="none" w:sz="0" w:space="0" w:color="auto"/>
        <w:bottom w:val="none" w:sz="0" w:space="0" w:color="auto"/>
        <w:right w:val="none" w:sz="0" w:space="0" w:color="auto"/>
      </w:divBdr>
      <w:divsChild>
        <w:div w:id="536237184">
          <w:marLeft w:val="504"/>
          <w:marRight w:val="0"/>
          <w:marTop w:val="96"/>
          <w:marBottom w:val="0"/>
          <w:divBdr>
            <w:top w:val="none" w:sz="0" w:space="0" w:color="auto"/>
            <w:left w:val="none" w:sz="0" w:space="0" w:color="auto"/>
            <w:bottom w:val="none" w:sz="0" w:space="0" w:color="auto"/>
            <w:right w:val="none" w:sz="0" w:space="0" w:color="auto"/>
          </w:divBdr>
        </w:div>
        <w:div w:id="650015604">
          <w:marLeft w:val="432"/>
          <w:marRight w:val="0"/>
          <w:marTop w:val="96"/>
          <w:marBottom w:val="0"/>
          <w:divBdr>
            <w:top w:val="none" w:sz="0" w:space="0" w:color="auto"/>
            <w:left w:val="none" w:sz="0" w:space="0" w:color="auto"/>
            <w:bottom w:val="none" w:sz="0" w:space="0" w:color="auto"/>
            <w:right w:val="none" w:sz="0" w:space="0" w:color="auto"/>
          </w:divBdr>
        </w:div>
        <w:div w:id="668218296">
          <w:marLeft w:val="432"/>
          <w:marRight w:val="0"/>
          <w:marTop w:val="96"/>
          <w:marBottom w:val="0"/>
          <w:divBdr>
            <w:top w:val="none" w:sz="0" w:space="0" w:color="auto"/>
            <w:left w:val="none" w:sz="0" w:space="0" w:color="auto"/>
            <w:bottom w:val="none" w:sz="0" w:space="0" w:color="auto"/>
            <w:right w:val="none" w:sz="0" w:space="0" w:color="auto"/>
          </w:divBdr>
        </w:div>
        <w:div w:id="1560242913">
          <w:marLeft w:val="432"/>
          <w:marRight w:val="0"/>
          <w:marTop w:val="96"/>
          <w:marBottom w:val="0"/>
          <w:divBdr>
            <w:top w:val="none" w:sz="0" w:space="0" w:color="auto"/>
            <w:left w:val="none" w:sz="0" w:space="0" w:color="auto"/>
            <w:bottom w:val="none" w:sz="0" w:space="0" w:color="auto"/>
            <w:right w:val="none" w:sz="0" w:space="0" w:color="auto"/>
          </w:divBdr>
        </w:div>
      </w:divsChild>
    </w:div>
    <w:div w:id="1199659729">
      <w:bodyDiv w:val="1"/>
      <w:marLeft w:val="0"/>
      <w:marRight w:val="0"/>
      <w:marTop w:val="0"/>
      <w:marBottom w:val="0"/>
      <w:divBdr>
        <w:top w:val="none" w:sz="0" w:space="0" w:color="auto"/>
        <w:left w:val="none" w:sz="0" w:space="0" w:color="auto"/>
        <w:bottom w:val="none" w:sz="0" w:space="0" w:color="auto"/>
        <w:right w:val="none" w:sz="0" w:space="0" w:color="auto"/>
      </w:divBdr>
      <w:divsChild>
        <w:div w:id="69009763">
          <w:marLeft w:val="0"/>
          <w:marRight w:val="0"/>
          <w:marTop w:val="0"/>
          <w:marBottom w:val="0"/>
          <w:divBdr>
            <w:top w:val="none" w:sz="0" w:space="0" w:color="auto"/>
            <w:left w:val="none" w:sz="0" w:space="0" w:color="auto"/>
            <w:bottom w:val="none" w:sz="0" w:space="0" w:color="auto"/>
            <w:right w:val="none" w:sz="0" w:space="0" w:color="auto"/>
          </w:divBdr>
          <w:divsChild>
            <w:div w:id="878324999">
              <w:marLeft w:val="0"/>
              <w:marRight w:val="0"/>
              <w:marTop w:val="0"/>
              <w:marBottom w:val="0"/>
              <w:divBdr>
                <w:top w:val="none" w:sz="0" w:space="0" w:color="auto"/>
                <w:left w:val="none" w:sz="0" w:space="0" w:color="auto"/>
                <w:bottom w:val="none" w:sz="0" w:space="0" w:color="auto"/>
                <w:right w:val="none" w:sz="0" w:space="0" w:color="auto"/>
              </w:divBdr>
              <w:divsChild>
                <w:div w:id="1966809395">
                  <w:marLeft w:val="0"/>
                  <w:marRight w:val="0"/>
                  <w:marTop w:val="0"/>
                  <w:marBottom w:val="75"/>
                  <w:divBdr>
                    <w:top w:val="none" w:sz="0" w:space="0" w:color="auto"/>
                    <w:left w:val="none" w:sz="0" w:space="0" w:color="auto"/>
                    <w:bottom w:val="none" w:sz="0" w:space="0" w:color="auto"/>
                    <w:right w:val="none" w:sz="0" w:space="0" w:color="auto"/>
                  </w:divBdr>
                  <w:divsChild>
                    <w:div w:id="1310590963">
                      <w:marLeft w:val="0"/>
                      <w:marRight w:val="0"/>
                      <w:marTop w:val="0"/>
                      <w:marBottom w:val="0"/>
                      <w:divBdr>
                        <w:top w:val="none" w:sz="0" w:space="0" w:color="auto"/>
                        <w:left w:val="none" w:sz="0" w:space="0" w:color="auto"/>
                        <w:bottom w:val="none" w:sz="0" w:space="0" w:color="auto"/>
                        <w:right w:val="none" w:sz="0" w:space="0" w:color="auto"/>
                      </w:divBdr>
                      <w:divsChild>
                        <w:div w:id="73277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7270209">
      <w:bodyDiv w:val="1"/>
      <w:marLeft w:val="0"/>
      <w:marRight w:val="0"/>
      <w:marTop w:val="0"/>
      <w:marBottom w:val="0"/>
      <w:divBdr>
        <w:top w:val="none" w:sz="0" w:space="0" w:color="auto"/>
        <w:left w:val="none" w:sz="0" w:space="0" w:color="auto"/>
        <w:bottom w:val="none" w:sz="0" w:space="0" w:color="auto"/>
        <w:right w:val="none" w:sz="0" w:space="0" w:color="auto"/>
      </w:divBdr>
    </w:div>
    <w:div w:id="1536113000">
      <w:bodyDiv w:val="1"/>
      <w:marLeft w:val="0"/>
      <w:marRight w:val="0"/>
      <w:marTop w:val="0"/>
      <w:marBottom w:val="0"/>
      <w:divBdr>
        <w:top w:val="none" w:sz="0" w:space="0" w:color="auto"/>
        <w:left w:val="none" w:sz="0" w:space="0" w:color="auto"/>
        <w:bottom w:val="none" w:sz="0" w:space="0" w:color="auto"/>
        <w:right w:val="none" w:sz="0" w:space="0" w:color="auto"/>
      </w:divBdr>
      <w:divsChild>
        <w:div w:id="86274637">
          <w:marLeft w:val="446"/>
          <w:marRight w:val="0"/>
          <w:marTop w:val="134"/>
          <w:marBottom w:val="0"/>
          <w:divBdr>
            <w:top w:val="none" w:sz="0" w:space="0" w:color="auto"/>
            <w:left w:val="none" w:sz="0" w:space="0" w:color="auto"/>
            <w:bottom w:val="none" w:sz="0" w:space="0" w:color="auto"/>
            <w:right w:val="none" w:sz="0" w:space="0" w:color="auto"/>
          </w:divBdr>
        </w:div>
        <w:div w:id="143282624">
          <w:marLeft w:val="446"/>
          <w:marRight w:val="0"/>
          <w:marTop w:val="134"/>
          <w:marBottom w:val="0"/>
          <w:divBdr>
            <w:top w:val="none" w:sz="0" w:space="0" w:color="auto"/>
            <w:left w:val="none" w:sz="0" w:space="0" w:color="auto"/>
            <w:bottom w:val="none" w:sz="0" w:space="0" w:color="auto"/>
            <w:right w:val="none" w:sz="0" w:space="0" w:color="auto"/>
          </w:divBdr>
        </w:div>
        <w:div w:id="532697444">
          <w:marLeft w:val="446"/>
          <w:marRight w:val="0"/>
          <w:marTop w:val="134"/>
          <w:marBottom w:val="0"/>
          <w:divBdr>
            <w:top w:val="none" w:sz="0" w:space="0" w:color="auto"/>
            <w:left w:val="none" w:sz="0" w:space="0" w:color="auto"/>
            <w:bottom w:val="none" w:sz="0" w:space="0" w:color="auto"/>
            <w:right w:val="none" w:sz="0" w:space="0" w:color="auto"/>
          </w:divBdr>
        </w:div>
        <w:div w:id="732890279">
          <w:marLeft w:val="446"/>
          <w:marRight w:val="0"/>
          <w:marTop w:val="134"/>
          <w:marBottom w:val="0"/>
          <w:divBdr>
            <w:top w:val="none" w:sz="0" w:space="0" w:color="auto"/>
            <w:left w:val="none" w:sz="0" w:space="0" w:color="auto"/>
            <w:bottom w:val="none" w:sz="0" w:space="0" w:color="auto"/>
            <w:right w:val="none" w:sz="0" w:space="0" w:color="auto"/>
          </w:divBdr>
        </w:div>
        <w:div w:id="939996287">
          <w:marLeft w:val="446"/>
          <w:marRight w:val="0"/>
          <w:marTop w:val="134"/>
          <w:marBottom w:val="0"/>
          <w:divBdr>
            <w:top w:val="none" w:sz="0" w:space="0" w:color="auto"/>
            <w:left w:val="none" w:sz="0" w:space="0" w:color="auto"/>
            <w:bottom w:val="none" w:sz="0" w:space="0" w:color="auto"/>
            <w:right w:val="none" w:sz="0" w:space="0" w:color="auto"/>
          </w:divBdr>
        </w:div>
        <w:div w:id="2065447785">
          <w:marLeft w:val="446"/>
          <w:marRight w:val="0"/>
          <w:marTop w:val="134"/>
          <w:marBottom w:val="0"/>
          <w:divBdr>
            <w:top w:val="none" w:sz="0" w:space="0" w:color="auto"/>
            <w:left w:val="none" w:sz="0" w:space="0" w:color="auto"/>
            <w:bottom w:val="none" w:sz="0" w:space="0" w:color="auto"/>
            <w:right w:val="none" w:sz="0" w:space="0" w:color="auto"/>
          </w:divBdr>
        </w:div>
      </w:divsChild>
    </w:div>
    <w:div w:id="1719820013">
      <w:bodyDiv w:val="1"/>
      <w:marLeft w:val="0"/>
      <w:marRight w:val="0"/>
      <w:marTop w:val="0"/>
      <w:marBottom w:val="0"/>
      <w:divBdr>
        <w:top w:val="none" w:sz="0" w:space="0" w:color="auto"/>
        <w:left w:val="none" w:sz="0" w:space="0" w:color="auto"/>
        <w:bottom w:val="none" w:sz="0" w:space="0" w:color="auto"/>
        <w:right w:val="none" w:sz="0" w:space="0" w:color="auto"/>
      </w:divBdr>
    </w:div>
    <w:div w:id="1924026333">
      <w:bodyDiv w:val="1"/>
      <w:marLeft w:val="0"/>
      <w:marRight w:val="0"/>
      <w:marTop w:val="0"/>
      <w:marBottom w:val="0"/>
      <w:divBdr>
        <w:top w:val="none" w:sz="0" w:space="0" w:color="auto"/>
        <w:left w:val="none" w:sz="0" w:space="0" w:color="auto"/>
        <w:bottom w:val="none" w:sz="0" w:space="0" w:color="auto"/>
        <w:right w:val="none" w:sz="0" w:space="0" w:color="auto"/>
      </w:divBdr>
    </w:div>
    <w:div w:id="2030519712">
      <w:bodyDiv w:val="1"/>
      <w:marLeft w:val="0"/>
      <w:marRight w:val="0"/>
      <w:marTop w:val="0"/>
      <w:marBottom w:val="0"/>
      <w:divBdr>
        <w:top w:val="none" w:sz="0" w:space="0" w:color="auto"/>
        <w:left w:val="none" w:sz="0" w:space="0" w:color="auto"/>
        <w:bottom w:val="none" w:sz="0" w:space="0" w:color="auto"/>
        <w:right w:val="none" w:sz="0" w:space="0" w:color="auto"/>
      </w:divBdr>
    </w:div>
    <w:div w:id="20586995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70B58E-1D6D-4A44-9A7D-708B15B52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4348</Words>
  <Characters>24785</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Assessment of the Reach Out Now</vt:lpstr>
    </vt:vector>
  </TitlesOfParts>
  <Company>Macro</Company>
  <LinksUpToDate>false</LinksUpToDate>
  <CharactersWithSpaces>29075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of the Reach Out Now</dc:title>
  <dc:subject/>
  <dc:creator>Rena Agee</dc:creator>
  <cp:keywords/>
  <cp:lastModifiedBy>Tracy E Farmer</cp:lastModifiedBy>
  <cp:revision>2</cp:revision>
  <cp:lastPrinted>2013-12-17T23:05:00Z</cp:lastPrinted>
  <dcterms:created xsi:type="dcterms:W3CDTF">2013-12-19T16:54:00Z</dcterms:created>
  <dcterms:modified xsi:type="dcterms:W3CDTF">2013-12-19T16:54:00Z</dcterms:modified>
</cp:coreProperties>
</file>