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799" w:rsidRDefault="00F17799" w:rsidP="000E77BA">
      <w:pPr>
        <w:spacing w:after="120"/>
        <w:jc w:val="center"/>
        <w:rPr>
          <w:rFonts w:ascii="Arial" w:hAnsi="Arial" w:cs="Arial"/>
          <w:b/>
          <w:color w:val="000080"/>
          <w:sz w:val="28"/>
          <w:szCs w:val="28"/>
        </w:rPr>
      </w:pPr>
      <w:bookmarkStart w:id="0" w:name="_Toc271096931"/>
      <w:bookmarkStart w:id="1" w:name="_Toc255223834"/>
      <w:bookmarkStart w:id="2" w:name="_Toc271096963"/>
      <w:r>
        <w:rPr>
          <w:rFonts w:ascii="Arial" w:hAnsi="Arial" w:cs="Arial"/>
          <w:b/>
          <w:color w:val="000080"/>
          <w:sz w:val="28"/>
          <w:szCs w:val="28"/>
        </w:rPr>
        <w:t xml:space="preserve">Addendum Justification of Changes </w:t>
      </w:r>
    </w:p>
    <w:p w:rsidR="000E77BA" w:rsidRPr="0074534B" w:rsidRDefault="000E77BA" w:rsidP="000E77BA">
      <w:pPr>
        <w:spacing w:after="120"/>
        <w:jc w:val="center"/>
        <w:rPr>
          <w:rFonts w:ascii="Arial" w:hAnsi="Arial" w:cs="Arial"/>
          <w:b/>
          <w:color w:val="000080"/>
          <w:sz w:val="28"/>
          <w:szCs w:val="28"/>
        </w:rPr>
      </w:pPr>
      <w:r w:rsidRPr="0074534B">
        <w:rPr>
          <w:rFonts w:ascii="Arial" w:hAnsi="Arial" w:cs="Arial"/>
          <w:b/>
          <w:color w:val="000080"/>
          <w:sz w:val="28"/>
          <w:szCs w:val="28"/>
        </w:rPr>
        <w:t>Benefit Offset National Demonstration</w:t>
      </w:r>
    </w:p>
    <w:p w:rsidR="000E77BA" w:rsidRPr="0074534B" w:rsidRDefault="000E77BA" w:rsidP="000E77BA">
      <w:pPr>
        <w:spacing w:after="120"/>
        <w:jc w:val="center"/>
        <w:rPr>
          <w:rFonts w:ascii="Arial" w:hAnsi="Arial" w:cs="Arial"/>
          <w:b/>
          <w:color w:val="000080"/>
          <w:sz w:val="28"/>
          <w:szCs w:val="28"/>
        </w:rPr>
      </w:pPr>
      <w:r>
        <w:rPr>
          <w:rFonts w:ascii="Arial" w:hAnsi="Arial" w:cs="Arial"/>
          <w:b/>
          <w:color w:val="000080"/>
          <w:sz w:val="28"/>
          <w:szCs w:val="28"/>
        </w:rPr>
        <w:t>OMB Control No. 0960-</w:t>
      </w:r>
      <w:r w:rsidRPr="00D45F62">
        <w:rPr>
          <w:rFonts w:ascii="Arial" w:hAnsi="Arial" w:cs="Arial"/>
          <w:b/>
          <w:color w:val="000080"/>
          <w:sz w:val="28"/>
          <w:szCs w:val="28"/>
        </w:rPr>
        <w:t>0785</w:t>
      </w:r>
    </w:p>
    <w:bookmarkEnd w:id="0"/>
    <w:bookmarkEnd w:id="1"/>
    <w:bookmarkEnd w:id="2"/>
    <w:p w:rsidR="00BD59F9" w:rsidRDefault="00BD59F9" w:rsidP="00BD59F9">
      <w:pPr>
        <w:pStyle w:val="Heading7"/>
      </w:pPr>
    </w:p>
    <w:p w:rsidR="00BD59F9" w:rsidRPr="00BC7F42" w:rsidRDefault="00BD59F9" w:rsidP="00BD59F9">
      <w:pPr>
        <w:pStyle w:val="Heading7"/>
      </w:pPr>
      <w:r w:rsidRPr="00BC7F42">
        <w:t>Revision to the Collection Instrument</w:t>
      </w:r>
    </w:p>
    <w:p w:rsidR="006B74CD" w:rsidRDefault="005F31CD" w:rsidP="00F17799">
      <w:pPr>
        <w:widowControl w:val="0"/>
        <w:spacing w:line="240" w:lineRule="auto"/>
      </w:pPr>
      <w:r>
        <w:t xml:space="preserve">We made very minimal changes to the 36-Month Follow-up Surveys for both Stage 1 and Stage 2 beneficiaries.  </w:t>
      </w:r>
      <w:r w:rsidR="006B74CD">
        <w:t xml:space="preserve">These changes will go into effect in 2014 when </w:t>
      </w:r>
      <w:r w:rsidR="00696A25">
        <w:t>we begin collecting data for the 36-month follow</w:t>
      </w:r>
      <w:r w:rsidR="00696A25">
        <w:noBreakHyphen/>
        <w:t>up survey</w:t>
      </w:r>
      <w:r w:rsidR="006B74CD">
        <w:t xml:space="preserve">.  Since </w:t>
      </w:r>
      <w:r w:rsidR="00696A25">
        <w:t xml:space="preserve">we have not, yet, started </w:t>
      </w:r>
      <w:r w:rsidR="006B74CD">
        <w:t>the 36-month f</w:t>
      </w:r>
      <w:r w:rsidR="00696A25">
        <w:t xml:space="preserve">ollow-up survey data collection, </w:t>
      </w:r>
      <w:r w:rsidR="006B74CD">
        <w:t xml:space="preserve">and because </w:t>
      </w:r>
      <w:r w:rsidR="00696A25">
        <w:t>trained interviewers using CATI/CAPI technology</w:t>
      </w:r>
      <w:r w:rsidR="00696A25">
        <w:t xml:space="preserve"> will administer </w:t>
      </w:r>
      <w:r w:rsidR="006B74CD">
        <w:t>the</w:t>
      </w:r>
      <w:r w:rsidR="00696A25">
        <w:t xml:space="preserve"> surveys</w:t>
      </w:r>
      <w:r w:rsidR="006B74CD">
        <w:t>, there i</w:t>
      </w:r>
      <w:r w:rsidR="00F17799">
        <w:t>s no stoc</w:t>
      </w:r>
      <w:r w:rsidR="00696A25">
        <w:t>k of older versions for us to destroy.  In addition, t</w:t>
      </w:r>
      <w:r w:rsidR="00F17799">
        <w:t xml:space="preserve">hese changes do not impact the burden estimates provided in A12.  </w:t>
      </w:r>
    </w:p>
    <w:p w:rsidR="005F31CD" w:rsidRDefault="005F31CD" w:rsidP="005F31CD">
      <w:pPr>
        <w:pStyle w:val="BodyText"/>
      </w:pPr>
    </w:p>
    <w:p w:rsidR="006B74CD" w:rsidRDefault="005F31CD" w:rsidP="00696A25">
      <w:pPr>
        <w:pStyle w:val="BodyText"/>
        <w:numPr>
          <w:ilvl w:val="0"/>
          <w:numId w:val="9"/>
        </w:numPr>
        <w:rPr>
          <w:color w:val="000000"/>
        </w:rPr>
      </w:pPr>
      <w:r w:rsidRPr="00D45F62">
        <w:rPr>
          <w:b/>
          <w:i/>
          <w:sz w:val="24"/>
          <w:u w:val="single"/>
        </w:rPr>
        <w:t>Change 1</w:t>
      </w:r>
      <w:r>
        <w:rPr>
          <w:b/>
          <w:i/>
          <w:u w:val="single"/>
        </w:rPr>
        <w:t>:</w:t>
      </w:r>
      <w:r>
        <w:rPr>
          <w:i/>
        </w:rPr>
        <w:t xml:space="preserve">  </w:t>
      </w:r>
      <w:r>
        <w:t xml:space="preserve">Both instruments contain a modification to the financial hardship modules.  We </w:t>
      </w:r>
      <w:r>
        <w:rPr>
          <w:color w:val="000000"/>
        </w:rPr>
        <w:t>modified the original food security questions</w:t>
      </w:r>
      <w:r w:rsidRPr="00344E89">
        <w:rPr>
          <w:color w:val="000000"/>
          <w:sz w:val="28"/>
        </w:rPr>
        <w:t xml:space="preserve"> </w:t>
      </w:r>
      <w:r w:rsidR="00344E89" w:rsidRPr="00344E89">
        <w:rPr>
          <w:szCs w:val="18"/>
        </w:rPr>
        <w:t>to coincide with</w:t>
      </w:r>
      <w:r w:rsidR="00344E89">
        <w:rPr>
          <w:szCs w:val="18"/>
        </w:rPr>
        <w:t xml:space="preserve"> the USDA Six Item Short Module </w:t>
      </w:r>
      <w:r>
        <w:rPr>
          <w:color w:val="000000"/>
        </w:rPr>
        <w:t>in both Stage 1 and 2 36-month follow-up surveys (questions H7-H1</w:t>
      </w:r>
      <w:r w:rsidR="006B74CD">
        <w:rPr>
          <w:color w:val="000000"/>
        </w:rPr>
        <w:t>2</w:t>
      </w:r>
      <w:r>
        <w:rPr>
          <w:color w:val="000000"/>
        </w:rPr>
        <w:t xml:space="preserve"> in Stage 1 and J7-J1</w:t>
      </w:r>
      <w:r w:rsidR="006B74CD">
        <w:rPr>
          <w:color w:val="000000"/>
        </w:rPr>
        <w:t>2</w:t>
      </w:r>
      <w:r>
        <w:rPr>
          <w:color w:val="000000"/>
        </w:rPr>
        <w:t xml:space="preserve"> in Stage 2 surveys)</w:t>
      </w:r>
      <w:r w:rsidR="006B74CD">
        <w:rPr>
          <w:color w:val="000000"/>
        </w:rPr>
        <w:t xml:space="preserve">. </w:t>
      </w:r>
    </w:p>
    <w:p w:rsidR="006B74CD" w:rsidRDefault="005F31CD" w:rsidP="00696A25">
      <w:pPr>
        <w:pStyle w:val="BodyText"/>
        <w:ind w:left="360"/>
        <w:rPr>
          <w:color w:val="000000"/>
        </w:rPr>
      </w:pPr>
      <w:r w:rsidRPr="00D45F62">
        <w:rPr>
          <w:b/>
          <w:i/>
          <w:sz w:val="24"/>
          <w:u w:val="single"/>
        </w:rPr>
        <w:t>Justification 1</w:t>
      </w:r>
      <w:r>
        <w:rPr>
          <w:b/>
          <w:i/>
          <w:u w:val="single"/>
        </w:rPr>
        <w:t xml:space="preserve">: </w:t>
      </w:r>
      <w:r>
        <w:t xml:space="preserve">Our original </w:t>
      </w:r>
      <w:r w:rsidR="006B74CD">
        <w:t>module</w:t>
      </w:r>
      <w:r>
        <w:t xml:space="preserve"> had many, but not all of these questions already. </w:t>
      </w:r>
      <w:r>
        <w:rPr>
          <w:color w:val="000000"/>
        </w:rPr>
        <w:t xml:space="preserve">This change ultimately reduces the number of items assessing food insecurity. </w:t>
      </w:r>
      <w:r w:rsidR="006B74CD">
        <w:rPr>
          <w:color w:val="000000"/>
        </w:rPr>
        <w:t>Table 1 summarizes the exact changes made in each instrument.</w:t>
      </w:r>
    </w:p>
    <w:tbl>
      <w:tblPr>
        <w:tblStyle w:val="TableGrid"/>
        <w:tblW w:w="5000" w:type="pct"/>
        <w:tblLook w:val="04A0" w:firstRow="1" w:lastRow="0" w:firstColumn="1" w:lastColumn="0" w:noHBand="0" w:noVBand="1"/>
      </w:tblPr>
      <w:tblGrid>
        <w:gridCol w:w="4968"/>
        <w:gridCol w:w="1957"/>
        <w:gridCol w:w="2651"/>
      </w:tblGrid>
      <w:tr w:rsidR="006B74CD" w:rsidRPr="00F17799" w:rsidTr="00F17799">
        <w:trPr>
          <w:trHeight w:val="530"/>
        </w:trPr>
        <w:tc>
          <w:tcPr>
            <w:tcW w:w="2594" w:type="pct"/>
            <w:vMerge w:val="restart"/>
            <w:shd w:val="clear" w:color="auto" w:fill="000080"/>
          </w:tcPr>
          <w:p w:rsidR="006B74CD" w:rsidRPr="00F17799" w:rsidRDefault="006B74CD" w:rsidP="006B74CD">
            <w:pPr>
              <w:pStyle w:val="BodyText"/>
              <w:jc w:val="center"/>
              <w:rPr>
                <w:rFonts w:ascii="Arial" w:hAnsi="Arial" w:cs="Arial"/>
                <w:b/>
                <w:color w:val="FFFFFF" w:themeColor="background1"/>
                <w:sz w:val="18"/>
                <w:szCs w:val="18"/>
              </w:rPr>
            </w:pPr>
            <w:r w:rsidRPr="00F17799">
              <w:rPr>
                <w:rFonts w:ascii="Arial" w:hAnsi="Arial" w:cs="Arial"/>
                <w:b/>
                <w:color w:val="FFFFFF" w:themeColor="background1"/>
                <w:sz w:val="18"/>
                <w:szCs w:val="18"/>
              </w:rPr>
              <w:t>Summary of Change</w:t>
            </w:r>
          </w:p>
        </w:tc>
        <w:tc>
          <w:tcPr>
            <w:tcW w:w="2406" w:type="pct"/>
            <w:gridSpan w:val="2"/>
            <w:shd w:val="clear" w:color="auto" w:fill="000080"/>
            <w:vAlign w:val="center"/>
          </w:tcPr>
          <w:p w:rsidR="006B74CD" w:rsidRPr="00F17799" w:rsidRDefault="006B74CD" w:rsidP="006B74CD">
            <w:pPr>
              <w:pStyle w:val="BodyText"/>
              <w:jc w:val="center"/>
              <w:rPr>
                <w:rFonts w:ascii="Arial" w:hAnsi="Arial" w:cs="Arial"/>
                <w:b/>
                <w:color w:val="FFFFFF" w:themeColor="background1"/>
                <w:sz w:val="18"/>
                <w:szCs w:val="18"/>
              </w:rPr>
            </w:pPr>
            <w:r w:rsidRPr="00F17799">
              <w:rPr>
                <w:rFonts w:ascii="Arial" w:hAnsi="Arial" w:cs="Arial"/>
                <w:b/>
                <w:color w:val="FFFFFF" w:themeColor="background1"/>
                <w:sz w:val="18"/>
                <w:szCs w:val="18"/>
              </w:rPr>
              <w:t>Relevant Question(s) Changed in the 36-Month Follow-up Surveys</w:t>
            </w:r>
          </w:p>
        </w:tc>
      </w:tr>
      <w:tr w:rsidR="006B74CD" w:rsidRPr="00F17799" w:rsidTr="00F17799">
        <w:trPr>
          <w:trHeight w:val="278"/>
        </w:trPr>
        <w:tc>
          <w:tcPr>
            <w:tcW w:w="2594" w:type="pct"/>
            <w:vMerge/>
            <w:shd w:val="clear" w:color="auto" w:fill="000080"/>
          </w:tcPr>
          <w:p w:rsidR="006B74CD" w:rsidRPr="00F17799" w:rsidRDefault="006B74CD" w:rsidP="006B74CD">
            <w:pPr>
              <w:pStyle w:val="BodyText"/>
              <w:rPr>
                <w:rFonts w:ascii="Arial" w:hAnsi="Arial" w:cs="Arial"/>
                <w:color w:val="FFFFFF" w:themeColor="background1"/>
                <w:sz w:val="18"/>
                <w:szCs w:val="18"/>
              </w:rPr>
            </w:pPr>
          </w:p>
        </w:tc>
        <w:tc>
          <w:tcPr>
            <w:tcW w:w="1022" w:type="pct"/>
            <w:shd w:val="clear" w:color="auto" w:fill="000080"/>
            <w:vAlign w:val="center"/>
          </w:tcPr>
          <w:p w:rsidR="006B74CD" w:rsidRPr="00F17799" w:rsidRDefault="006B74CD" w:rsidP="006B74CD">
            <w:pPr>
              <w:pStyle w:val="BodyText"/>
              <w:jc w:val="center"/>
              <w:rPr>
                <w:rFonts w:ascii="Arial" w:hAnsi="Arial" w:cs="Arial"/>
                <w:color w:val="FFFFFF" w:themeColor="background1"/>
                <w:sz w:val="18"/>
                <w:szCs w:val="18"/>
              </w:rPr>
            </w:pPr>
            <w:r w:rsidRPr="00F17799">
              <w:rPr>
                <w:rFonts w:ascii="Arial" w:hAnsi="Arial" w:cs="Arial"/>
                <w:color w:val="FFFFFF" w:themeColor="background1"/>
                <w:sz w:val="18"/>
                <w:szCs w:val="18"/>
              </w:rPr>
              <w:t>Stage 1</w:t>
            </w:r>
          </w:p>
        </w:tc>
        <w:tc>
          <w:tcPr>
            <w:tcW w:w="1384" w:type="pct"/>
            <w:shd w:val="clear" w:color="auto" w:fill="000080"/>
            <w:vAlign w:val="center"/>
          </w:tcPr>
          <w:p w:rsidR="006B74CD" w:rsidRPr="00F17799" w:rsidRDefault="006B74CD" w:rsidP="006B74CD">
            <w:pPr>
              <w:pStyle w:val="BodyText"/>
              <w:jc w:val="center"/>
              <w:rPr>
                <w:rFonts w:ascii="Arial" w:hAnsi="Arial" w:cs="Arial"/>
                <w:color w:val="FFFFFF" w:themeColor="background1"/>
                <w:sz w:val="18"/>
                <w:szCs w:val="18"/>
              </w:rPr>
            </w:pPr>
            <w:r w:rsidRPr="00F17799">
              <w:rPr>
                <w:rFonts w:ascii="Arial" w:hAnsi="Arial" w:cs="Arial"/>
                <w:color w:val="FFFFFF" w:themeColor="background1"/>
                <w:sz w:val="18"/>
                <w:szCs w:val="18"/>
              </w:rPr>
              <w:t xml:space="preserve">Stage 2 </w:t>
            </w:r>
          </w:p>
        </w:tc>
      </w:tr>
      <w:tr w:rsidR="006B74CD" w:rsidRPr="00F17799" w:rsidTr="00F17799">
        <w:trPr>
          <w:trHeight w:val="62"/>
        </w:trPr>
        <w:tc>
          <w:tcPr>
            <w:tcW w:w="2594" w:type="pct"/>
          </w:tcPr>
          <w:p w:rsidR="006B74CD" w:rsidRPr="00F17799" w:rsidRDefault="006B74CD" w:rsidP="006B74CD">
            <w:pPr>
              <w:pStyle w:val="BodyText"/>
              <w:rPr>
                <w:rFonts w:ascii="Arial" w:hAnsi="Arial" w:cs="Arial"/>
                <w:sz w:val="18"/>
                <w:szCs w:val="18"/>
              </w:rPr>
            </w:pPr>
            <w:r w:rsidRPr="00F17799">
              <w:rPr>
                <w:rFonts w:ascii="Arial" w:hAnsi="Arial" w:cs="Arial"/>
                <w:sz w:val="18"/>
                <w:szCs w:val="18"/>
              </w:rPr>
              <w:t>Modified the Food Insecurity Module to coincide with the USDA Six Item Short Module.</w:t>
            </w:r>
          </w:p>
          <w:p w:rsidR="006B74CD" w:rsidRPr="00F17799" w:rsidRDefault="006B74CD" w:rsidP="006B74CD">
            <w:pPr>
              <w:pStyle w:val="BodyText"/>
              <w:rPr>
                <w:rFonts w:ascii="Arial" w:hAnsi="Arial" w:cs="Arial"/>
                <w:sz w:val="18"/>
                <w:szCs w:val="18"/>
              </w:rPr>
            </w:pPr>
          </w:p>
          <w:p w:rsidR="006B74CD" w:rsidRPr="00F17799" w:rsidRDefault="006B74CD" w:rsidP="006B74CD">
            <w:pPr>
              <w:pStyle w:val="BodyText"/>
              <w:rPr>
                <w:rFonts w:ascii="Arial" w:hAnsi="Arial" w:cs="Arial"/>
                <w:sz w:val="18"/>
                <w:szCs w:val="18"/>
              </w:rPr>
            </w:pPr>
            <w:r w:rsidRPr="00F17799">
              <w:rPr>
                <w:rFonts w:ascii="Arial" w:hAnsi="Arial" w:cs="Arial"/>
                <w:b/>
                <w:sz w:val="18"/>
                <w:szCs w:val="18"/>
              </w:rPr>
              <w:t>Deleted: original H7/J7</w:t>
            </w:r>
            <w:r w:rsidRPr="00F17799">
              <w:rPr>
                <w:rFonts w:ascii="Arial" w:hAnsi="Arial" w:cs="Arial"/>
              </w:rPr>
              <w:t xml:space="preserve"> </w:t>
            </w:r>
            <w:r w:rsidRPr="00F17799">
              <w:rPr>
                <w:rFonts w:ascii="Arial" w:hAnsi="Arial" w:cs="Arial"/>
                <w:sz w:val="18"/>
              </w:rPr>
              <w:t>Getting enough food can also be a problem for some people.  Which of these statements best describes the food eaten in your household in the last twelve months</w:t>
            </w:r>
          </w:p>
        </w:tc>
        <w:tc>
          <w:tcPr>
            <w:tcW w:w="1022" w:type="pct"/>
          </w:tcPr>
          <w:p w:rsidR="006B74CD" w:rsidRPr="00F17799" w:rsidRDefault="006B74CD" w:rsidP="006B74CD">
            <w:pPr>
              <w:pStyle w:val="BodyText"/>
              <w:rPr>
                <w:rFonts w:ascii="Arial" w:hAnsi="Arial" w:cs="Arial"/>
                <w:sz w:val="18"/>
                <w:szCs w:val="18"/>
              </w:rPr>
            </w:pPr>
            <w:r w:rsidRPr="00F17799">
              <w:rPr>
                <w:rFonts w:ascii="Arial" w:hAnsi="Arial" w:cs="Arial"/>
                <w:sz w:val="18"/>
                <w:szCs w:val="18"/>
              </w:rPr>
              <w:t>Original H7 deleted</w:t>
            </w:r>
          </w:p>
          <w:p w:rsidR="006B74CD" w:rsidRPr="00F17799" w:rsidRDefault="006B74CD" w:rsidP="006B74CD">
            <w:pPr>
              <w:pStyle w:val="BodyText"/>
              <w:rPr>
                <w:rFonts w:ascii="Arial" w:hAnsi="Arial" w:cs="Arial"/>
                <w:sz w:val="18"/>
                <w:szCs w:val="18"/>
              </w:rPr>
            </w:pPr>
          </w:p>
          <w:p w:rsidR="006B74CD" w:rsidRPr="00F17799" w:rsidRDefault="006B74CD" w:rsidP="006B74CD">
            <w:pPr>
              <w:pStyle w:val="BodyText"/>
              <w:rPr>
                <w:rFonts w:ascii="Arial" w:hAnsi="Arial" w:cs="Arial"/>
                <w:sz w:val="18"/>
                <w:szCs w:val="18"/>
              </w:rPr>
            </w:pPr>
          </w:p>
        </w:tc>
        <w:tc>
          <w:tcPr>
            <w:tcW w:w="1384" w:type="pct"/>
          </w:tcPr>
          <w:p w:rsidR="006B74CD" w:rsidRPr="00F17799" w:rsidRDefault="006B74CD" w:rsidP="006B74CD">
            <w:pPr>
              <w:pStyle w:val="BodyText"/>
              <w:rPr>
                <w:rFonts w:ascii="Arial" w:hAnsi="Arial" w:cs="Arial"/>
                <w:sz w:val="18"/>
                <w:szCs w:val="18"/>
              </w:rPr>
            </w:pPr>
            <w:r w:rsidRPr="00F17799">
              <w:rPr>
                <w:rFonts w:ascii="Arial" w:hAnsi="Arial" w:cs="Arial"/>
                <w:sz w:val="18"/>
                <w:szCs w:val="18"/>
              </w:rPr>
              <w:t>Original J7 deleted</w:t>
            </w:r>
          </w:p>
          <w:p w:rsidR="006B74CD" w:rsidRPr="00F17799" w:rsidRDefault="006B74CD" w:rsidP="006B74CD">
            <w:pPr>
              <w:pStyle w:val="BodyText"/>
              <w:rPr>
                <w:rFonts w:ascii="Arial" w:hAnsi="Arial" w:cs="Arial"/>
                <w:sz w:val="18"/>
                <w:szCs w:val="18"/>
              </w:rPr>
            </w:pPr>
          </w:p>
          <w:p w:rsidR="006B74CD" w:rsidRPr="00F17799" w:rsidRDefault="006B74CD" w:rsidP="006B74CD">
            <w:pPr>
              <w:pStyle w:val="BodyText"/>
              <w:rPr>
                <w:rFonts w:ascii="Arial" w:hAnsi="Arial" w:cs="Arial"/>
                <w:sz w:val="18"/>
                <w:szCs w:val="18"/>
              </w:rPr>
            </w:pPr>
          </w:p>
        </w:tc>
      </w:tr>
      <w:tr w:rsidR="006B74CD" w:rsidRPr="00F17799" w:rsidTr="00F17799">
        <w:trPr>
          <w:trHeight w:val="62"/>
        </w:trPr>
        <w:tc>
          <w:tcPr>
            <w:tcW w:w="2594" w:type="pct"/>
          </w:tcPr>
          <w:p w:rsidR="006B74CD" w:rsidRPr="00F17799" w:rsidRDefault="006B74CD" w:rsidP="006B74CD">
            <w:pPr>
              <w:pStyle w:val="BodyText"/>
              <w:rPr>
                <w:rFonts w:ascii="Arial" w:hAnsi="Arial" w:cs="Arial"/>
                <w:sz w:val="18"/>
                <w:szCs w:val="18"/>
              </w:rPr>
            </w:pPr>
            <w:r w:rsidRPr="00F17799">
              <w:rPr>
                <w:rFonts w:ascii="Arial" w:hAnsi="Arial" w:cs="Arial"/>
                <w:b/>
                <w:sz w:val="18"/>
                <w:szCs w:val="18"/>
              </w:rPr>
              <w:t xml:space="preserve">Deleted: original H10/J10. </w:t>
            </w:r>
            <w:r w:rsidRPr="00F17799">
              <w:rPr>
                <w:rFonts w:ascii="Arial" w:hAnsi="Arial" w:cs="Arial"/>
                <w:sz w:val="18"/>
              </w:rPr>
              <w:t xml:space="preserve">The next statement is: I was not eating enough because I couldn't afford enough food."  </w:t>
            </w:r>
          </w:p>
        </w:tc>
        <w:tc>
          <w:tcPr>
            <w:tcW w:w="1022" w:type="pct"/>
          </w:tcPr>
          <w:p w:rsidR="006B74CD" w:rsidRPr="00F17799" w:rsidRDefault="006B74CD" w:rsidP="006B74CD">
            <w:pPr>
              <w:pStyle w:val="BodyText"/>
              <w:rPr>
                <w:rFonts w:ascii="Arial" w:hAnsi="Arial" w:cs="Arial"/>
                <w:sz w:val="18"/>
                <w:szCs w:val="18"/>
              </w:rPr>
            </w:pPr>
            <w:r w:rsidRPr="00F17799">
              <w:rPr>
                <w:rFonts w:ascii="Arial" w:hAnsi="Arial" w:cs="Arial"/>
                <w:sz w:val="18"/>
                <w:szCs w:val="18"/>
              </w:rPr>
              <w:t>Original H10 deleted</w:t>
            </w:r>
          </w:p>
        </w:tc>
        <w:tc>
          <w:tcPr>
            <w:tcW w:w="1384" w:type="pct"/>
          </w:tcPr>
          <w:p w:rsidR="006B74CD" w:rsidRPr="00F17799" w:rsidRDefault="006B74CD" w:rsidP="006B74CD">
            <w:pPr>
              <w:pStyle w:val="BodyText"/>
              <w:rPr>
                <w:rFonts w:ascii="Arial" w:hAnsi="Arial" w:cs="Arial"/>
                <w:sz w:val="18"/>
                <w:szCs w:val="18"/>
              </w:rPr>
            </w:pPr>
            <w:r w:rsidRPr="00F17799">
              <w:rPr>
                <w:rFonts w:ascii="Arial" w:hAnsi="Arial" w:cs="Arial"/>
                <w:sz w:val="18"/>
                <w:szCs w:val="18"/>
              </w:rPr>
              <w:t>Original J10 deleted</w:t>
            </w:r>
          </w:p>
        </w:tc>
      </w:tr>
      <w:tr w:rsidR="006B74CD" w:rsidRPr="00F17799" w:rsidTr="00F17799">
        <w:trPr>
          <w:trHeight w:val="908"/>
        </w:trPr>
        <w:tc>
          <w:tcPr>
            <w:tcW w:w="2594" w:type="pct"/>
          </w:tcPr>
          <w:p w:rsidR="006B74CD" w:rsidRPr="00F17799" w:rsidRDefault="006B74CD" w:rsidP="00F17799">
            <w:pPr>
              <w:pStyle w:val="HQues"/>
              <w:numPr>
                <w:ilvl w:val="0"/>
                <w:numId w:val="0"/>
              </w:numPr>
              <w:rPr>
                <w:rFonts w:cs="Arial"/>
                <w:sz w:val="18"/>
                <w:szCs w:val="18"/>
              </w:rPr>
            </w:pPr>
            <w:r w:rsidRPr="00F17799">
              <w:rPr>
                <w:rFonts w:cs="Arial"/>
                <w:b/>
                <w:sz w:val="18"/>
                <w:szCs w:val="18"/>
              </w:rPr>
              <w:t>Added new H10/J10:</w:t>
            </w:r>
            <w:r w:rsidRPr="00F17799">
              <w:rPr>
                <w:rFonts w:cs="Arial"/>
                <w:sz w:val="18"/>
                <w:szCs w:val="18"/>
              </w:rPr>
              <w:t xml:space="preserve">  </w:t>
            </w:r>
            <w:r w:rsidRPr="00F17799">
              <w:rPr>
                <w:rFonts w:cs="Arial"/>
                <w:sz w:val="18"/>
              </w:rPr>
              <w:t>How often did this happen—almost every month, some months but not every month, or in only 1 or 2 months?</w:t>
            </w:r>
          </w:p>
        </w:tc>
        <w:tc>
          <w:tcPr>
            <w:tcW w:w="1022" w:type="pct"/>
          </w:tcPr>
          <w:p w:rsidR="006B74CD" w:rsidRPr="00F17799" w:rsidRDefault="006B74CD" w:rsidP="006B74CD">
            <w:pPr>
              <w:pStyle w:val="BodyText"/>
              <w:rPr>
                <w:rFonts w:ascii="Arial" w:hAnsi="Arial" w:cs="Arial"/>
                <w:sz w:val="18"/>
                <w:szCs w:val="18"/>
              </w:rPr>
            </w:pPr>
            <w:r w:rsidRPr="00F17799">
              <w:rPr>
                <w:rFonts w:ascii="Arial" w:hAnsi="Arial" w:cs="Arial"/>
                <w:sz w:val="18"/>
                <w:szCs w:val="18"/>
              </w:rPr>
              <w:t>Added H10</w:t>
            </w:r>
          </w:p>
        </w:tc>
        <w:tc>
          <w:tcPr>
            <w:tcW w:w="1384" w:type="pct"/>
          </w:tcPr>
          <w:p w:rsidR="006B74CD" w:rsidRPr="00F17799" w:rsidRDefault="006B74CD" w:rsidP="006B74CD">
            <w:pPr>
              <w:pStyle w:val="BodyText"/>
              <w:rPr>
                <w:rFonts w:ascii="Arial" w:hAnsi="Arial" w:cs="Arial"/>
                <w:sz w:val="18"/>
                <w:szCs w:val="18"/>
              </w:rPr>
            </w:pPr>
            <w:r w:rsidRPr="00F17799">
              <w:rPr>
                <w:rFonts w:ascii="Arial" w:hAnsi="Arial" w:cs="Arial"/>
                <w:sz w:val="18"/>
                <w:szCs w:val="18"/>
              </w:rPr>
              <w:t>Added J10</w:t>
            </w:r>
          </w:p>
        </w:tc>
      </w:tr>
      <w:tr w:rsidR="006B74CD" w:rsidRPr="00F17799" w:rsidTr="00F17799">
        <w:trPr>
          <w:trHeight w:val="62"/>
        </w:trPr>
        <w:tc>
          <w:tcPr>
            <w:tcW w:w="2594" w:type="pct"/>
          </w:tcPr>
          <w:p w:rsidR="006B74CD" w:rsidRPr="00F17799" w:rsidRDefault="006B74CD" w:rsidP="006B74CD">
            <w:pPr>
              <w:pStyle w:val="BodyText"/>
              <w:rPr>
                <w:rFonts w:ascii="Arial" w:hAnsi="Arial" w:cs="Arial"/>
                <w:sz w:val="18"/>
                <w:szCs w:val="18"/>
              </w:rPr>
            </w:pPr>
            <w:r w:rsidRPr="00F17799">
              <w:rPr>
                <w:rFonts w:ascii="Arial" w:hAnsi="Arial" w:cs="Arial"/>
                <w:b/>
                <w:sz w:val="18"/>
                <w:szCs w:val="18"/>
              </w:rPr>
              <w:t>Replaced original H13</w:t>
            </w:r>
            <w:r w:rsidRPr="00F17799">
              <w:rPr>
                <w:rFonts w:ascii="Arial" w:hAnsi="Arial" w:cs="Arial"/>
                <w:sz w:val="18"/>
                <w:szCs w:val="18"/>
              </w:rPr>
              <w:t xml:space="preserve"> with: </w:t>
            </w:r>
            <w:r w:rsidRPr="00F17799">
              <w:rPr>
                <w:rFonts w:ascii="Arial" w:hAnsi="Arial" w:cs="Arial"/>
                <w:sz w:val="18"/>
                <w:szCs w:val="24"/>
              </w:rPr>
              <w:t>In the last 12 months, were you every hungry but didn't eat because there wasn't enough money for food?</w:t>
            </w:r>
          </w:p>
        </w:tc>
        <w:tc>
          <w:tcPr>
            <w:tcW w:w="1022" w:type="pct"/>
          </w:tcPr>
          <w:p w:rsidR="006B74CD" w:rsidRPr="00F17799" w:rsidRDefault="006B74CD" w:rsidP="006B74CD">
            <w:pPr>
              <w:pStyle w:val="BodyText"/>
              <w:rPr>
                <w:rFonts w:ascii="Arial" w:hAnsi="Arial" w:cs="Arial"/>
                <w:sz w:val="18"/>
                <w:szCs w:val="18"/>
              </w:rPr>
            </w:pPr>
            <w:r w:rsidRPr="00F17799">
              <w:rPr>
                <w:rFonts w:ascii="Arial" w:hAnsi="Arial" w:cs="Arial"/>
                <w:sz w:val="18"/>
                <w:szCs w:val="18"/>
              </w:rPr>
              <w:t>Modified H12</w:t>
            </w:r>
          </w:p>
        </w:tc>
        <w:tc>
          <w:tcPr>
            <w:tcW w:w="1384" w:type="pct"/>
          </w:tcPr>
          <w:p w:rsidR="006B74CD" w:rsidRPr="00F17799" w:rsidRDefault="006B74CD" w:rsidP="006B74CD">
            <w:pPr>
              <w:pStyle w:val="BodyText"/>
              <w:rPr>
                <w:rFonts w:ascii="Arial" w:hAnsi="Arial" w:cs="Arial"/>
                <w:sz w:val="18"/>
                <w:szCs w:val="18"/>
              </w:rPr>
            </w:pPr>
            <w:r w:rsidRPr="00F17799">
              <w:rPr>
                <w:rFonts w:ascii="Arial" w:hAnsi="Arial" w:cs="Arial"/>
                <w:sz w:val="18"/>
                <w:szCs w:val="18"/>
              </w:rPr>
              <w:t>Modified J12</w:t>
            </w:r>
          </w:p>
        </w:tc>
      </w:tr>
    </w:tbl>
    <w:p w:rsidR="006B74CD" w:rsidRDefault="006B74CD" w:rsidP="005F31CD">
      <w:pPr>
        <w:pStyle w:val="BodyText"/>
        <w:rPr>
          <w:color w:val="000000"/>
        </w:rPr>
      </w:pPr>
    </w:p>
    <w:p w:rsidR="005F31CD" w:rsidRDefault="006B74CD" w:rsidP="005F31CD">
      <w:pPr>
        <w:pStyle w:val="BodyText"/>
        <w:rPr>
          <w:color w:val="000000"/>
        </w:rPr>
      </w:pPr>
      <w:r>
        <w:rPr>
          <w:color w:val="000000"/>
        </w:rPr>
        <w:t>W</w:t>
      </w:r>
      <w:r w:rsidR="005F31CD">
        <w:rPr>
          <w:color w:val="000000"/>
        </w:rPr>
        <w:t xml:space="preserve">ith this change our scale now conforms </w:t>
      </w:r>
      <w:r w:rsidR="00D45F62">
        <w:rPr>
          <w:color w:val="000000"/>
        </w:rPr>
        <w:t>to</w:t>
      </w:r>
      <w:r w:rsidR="005F31CD">
        <w:rPr>
          <w:color w:val="000000"/>
        </w:rPr>
        <w:t xml:space="preserve"> the most recent version of this scale as it appears on other federal surveys.</w:t>
      </w:r>
      <w:r>
        <w:rPr>
          <w:color w:val="000000"/>
        </w:rPr>
        <w:t xml:space="preserve">  The entire module</w:t>
      </w:r>
      <w:r w:rsidR="00D45F62">
        <w:rPr>
          <w:color w:val="000000"/>
        </w:rPr>
        <w:t xml:space="preserve">, as presented in the revised instrument, </w:t>
      </w:r>
      <w:r>
        <w:rPr>
          <w:color w:val="000000"/>
        </w:rPr>
        <w:t>reads as follows:</w:t>
      </w:r>
    </w:p>
    <w:p w:rsidR="00344E89" w:rsidRPr="00F17799" w:rsidRDefault="00344E89" w:rsidP="00344E89">
      <w:pPr>
        <w:pStyle w:val="HQues"/>
        <w:numPr>
          <w:ilvl w:val="0"/>
          <w:numId w:val="0"/>
        </w:numPr>
        <w:ind w:left="1440" w:hanging="1350"/>
        <w:rPr>
          <w:rFonts w:ascii="Times New Roman" w:hAnsi="Times New Roman"/>
        </w:rPr>
      </w:pPr>
      <w:proofErr w:type="gramStart"/>
      <w:r w:rsidRPr="00F17799">
        <w:rPr>
          <w:rFonts w:ascii="Times New Roman" w:hAnsi="Times New Roman"/>
        </w:rPr>
        <w:t>H7/J7.</w:t>
      </w:r>
      <w:proofErr w:type="gramEnd"/>
      <w:r w:rsidRPr="00F17799">
        <w:rPr>
          <w:rFonts w:ascii="Times New Roman" w:hAnsi="Times New Roman"/>
        </w:rPr>
        <w:tab/>
      </w:r>
      <w:r w:rsidRPr="00F17799">
        <w:rPr>
          <w:rFonts w:ascii="Times New Roman" w:hAnsi="Times New Roman"/>
        </w:rPr>
        <w:tab/>
        <w:t xml:space="preserve">I'm going to read you some statements that people have made about their food situation. For these statements, please tell me whether it was often true, sometimes true, or never true for you in the last twelve months. </w:t>
      </w:r>
    </w:p>
    <w:p w:rsidR="00344E89" w:rsidRPr="00F17799" w:rsidRDefault="00344E89" w:rsidP="00344E89">
      <w:pPr>
        <w:pStyle w:val="Default"/>
        <w:ind w:left="720"/>
        <w:rPr>
          <w:rFonts w:ascii="Times New Roman" w:hAnsi="Times New Roman" w:cs="Times New Roman"/>
          <w:sz w:val="20"/>
          <w:szCs w:val="20"/>
        </w:rPr>
      </w:pPr>
    </w:p>
    <w:p w:rsidR="00344E89" w:rsidRPr="00F17799" w:rsidRDefault="00344E89" w:rsidP="00344E89">
      <w:pPr>
        <w:pStyle w:val="Default"/>
        <w:ind w:left="1440"/>
        <w:rPr>
          <w:rFonts w:ascii="Times New Roman" w:hAnsi="Times New Roman" w:cs="Times New Roman"/>
          <w:sz w:val="20"/>
          <w:szCs w:val="20"/>
        </w:rPr>
      </w:pPr>
      <w:r w:rsidRPr="00F17799">
        <w:rPr>
          <w:rFonts w:ascii="Times New Roman" w:hAnsi="Times New Roman" w:cs="Times New Roman"/>
          <w:sz w:val="20"/>
          <w:szCs w:val="20"/>
        </w:rPr>
        <w:t xml:space="preserve">“The food that I bought just didn't last and I didn't have money to get more." Was that often, sometimes or never true for you in the last twelve months? </w:t>
      </w:r>
    </w:p>
    <w:p w:rsidR="00344E89" w:rsidRPr="00F17799" w:rsidRDefault="00344E89" w:rsidP="00344E89"/>
    <w:p w:rsidR="00344E89" w:rsidRPr="00F17799" w:rsidRDefault="00344E89" w:rsidP="00344E89">
      <w:pPr>
        <w:pStyle w:val="HQues"/>
        <w:numPr>
          <w:ilvl w:val="0"/>
          <w:numId w:val="0"/>
        </w:numPr>
        <w:ind w:left="1440" w:hanging="1350"/>
        <w:rPr>
          <w:rFonts w:ascii="Times New Roman" w:hAnsi="Times New Roman"/>
        </w:rPr>
      </w:pPr>
      <w:proofErr w:type="gramStart"/>
      <w:r w:rsidRPr="00F17799">
        <w:rPr>
          <w:rFonts w:ascii="Times New Roman" w:hAnsi="Times New Roman"/>
        </w:rPr>
        <w:t>H8/J8.</w:t>
      </w:r>
      <w:proofErr w:type="gramEnd"/>
      <w:r w:rsidRPr="00F17799">
        <w:rPr>
          <w:rFonts w:ascii="Times New Roman" w:hAnsi="Times New Roman"/>
        </w:rPr>
        <w:tab/>
      </w:r>
      <w:r w:rsidRPr="00F17799">
        <w:rPr>
          <w:rFonts w:ascii="Times New Roman" w:hAnsi="Times New Roman"/>
        </w:rPr>
        <w:tab/>
        <w:t xml:space="preserve">The next statement is: “I couldn't afford to eat balanced meals" Was that often, sometimes or never true for you in the last twelve months? </w:t>
      </w:r>
    </w:p>
    <w:p w:rsidR="00344E89" w:rsidRPr="00F17799" w:rsidRDefault="00344E89" w:rsidP="00344E89">
      <w:pPr>
        <w:pStyle w:val="Default"/>
        <w:ind w:left="720" w:hanging="720"/>
        <w:rPr>
          <w:rFonts w:ascii="Times New Roman" w:hAnsi="Times New Roman" w:cs="Times New Roman"/>
          <w:sz w:val="20"/>
          <w:szCs w:val="20"/>
        </w:rPr>
      </w:pPr>
    </w:p>
    <w:p w:rsidR="00344E89" w:rsidRPr="00F17799" w:rsidRDefault="00344E89" w:rsidP="00344E89">
      <w:pPr>
        <w:pStyle w:val="HQues"/>
        <w:numPr>
          <w:ilvl w:val="0"/>
          <w:numId w:val="0"/>
        </w:numPr>
        <w:ind w:left="1440" w:hanging="1350"/>
        <w:rPr>
          <w:rFonts w:ascii="Times New Roman" w:hAnsi="Times New Roman"/>
        </w:rPr>
      </w:pPr>
      <w:proofErr w:type="gramStart"/>
      <w:r w:rsidRPr="00F17799">
        <w:rPr>
          <w:rFonts w:ascii="Times New Roman" w:hAnsi="Times New Roman"/>
        </w:rPr>
        <w:t>H9/J9.</w:t>
      </w:r>
      <w:proofErr w:type="gramEnd"/>
      <w:r w:rsidRPr="00F17799">
        <w:rPr>
          <w:rFonts w:ascii="Times New Roman" w:hAnsi="Times New Roman"/>
        </w:rPr>
        <w:tab/>
      </w:r>
      <w:r w:rsidRPr="00F17799">
        <w:rPr>
          <w:rFonts w:ascii="Times New Roman" w:hAnsi="Times New Roman"/>
        </w:rPr>
        <w:tab/>
        <w:t>The next questions refer to adults in the household. In the past twelve months did you ever cut the size of your meals or skip meals because there wasn't enough money for food?</w:t>
      </w:r>
    </w:p>
    <w:p w:rsidR="00344E89" w:rsidRPr="00F17799" w:rsidRDefault="00344E89" w:rsidP="00344E89"/>
    <w:p w:rsidR="00344E89" w:rsidRPr="00F17799" w:rsidRDefault="00344E89" w:rsidP="00344E89">
      <w:pPr>
        <w:pStyle w:val="HQues"/>
        <w:numPr>
          <w:ilvl w:val="0"/>
          <w:numId w:val="0"/>
        </w:numPr>
        <w:ind w:left="1440" w:hanging="1350"/>
        <w:rPr>
          <w:rFonts w:ascii="Times New Roman" w:hAnsi="Times New Roman"/>
        </w:rPr>
      </w:pPr>
      <w:proofErr w:type="gramStart"/>
      <w:r w:rsidRPr="00F17799">
        <w:rPr>
          <w:rFonts w:ascii="Times New Roman" w:hAnsi="Times New Roman"/>
        </w:rPr>
        <w:t>H10/J10.</w:t>
      </w:r>
      <w:proofErr w:type="gramEnd"/>
      <w:r w:rsidRPr="00F17799">
        <w:rPr>
          <w:rFonts w:ascii="Times New Roman" w:hAnsi="Times New Roman"/>
        </w:rPr>
        <w:tab/>
        <w:t>[IF H9=1, ASK] How often did this happen—almost every month, some months but not every month, or in only 1 or 2 months?</w:t>
      </w:r>
    </w:p>
    <w:p w:rsidR="00344E89" w:rsidRPr="00F17799" w:rsidRDefault="00344E89" w:rsidP="00344E89">
      <w:pPr>
        <w:pStyle w:val="HQues"/>
        <w:numPr>
          <w:ilvl w:val="0"/>
          <w:numId w:val="0"/>
        </w:numPr>
        <w:ind w:left="90"/>
        <w:rPr>
          <w:rFonts w:ascii="Times New Roman" w:hAnsi="Times New Roman"/>
        </w:rPr>
      </w:pPr>
    </w:p>
    <w:p w:rsidR="00344E89" w:rsidRPr="00F17799" w:rsidRDefault="00344E89" w:rsidP="00344E89">
      <w:pPr>
        <w:pStyle w:val="HQues"/>
        <w:numPr>
          <w:ilvl w:val="0"/>
          <w:numId w:val="0"/>
        </w:numPr>
        <w:ind w:left="1440" w:hanging="1350"/>
        <w:rPr>
          <w:rFonts w:ascii="Times New Roman" w:hAnsi="Times New Roman"/>
        </w:rPr>
      </w:pPr>
      <w:proofErr w:type="gramStart"/>
      <w:r w:rsidRPr="00F17799">
        <w:rPr>
          <w:rFonts w:ascii="Times New Roman" w:hAnsi="Times New Roman"/>
        </w:rPr>
        <w:t>H11/J11.</w:t>
      </w:r>
      <w:proofErr w:type="gramEnd"/>
      <w:r w:rsidRPr="00F17799">
        <w:rPr>
          <w:rFonts w:ascii="Times New Roman" w:hAnsi="Times New Roman"/>
        </w:rPr>
        <w:tab/>
        <w:t xml:space="preserve">In the past twelve months, did you ever eat less than you felt you should because there wasn't enough money to buy food? </w:t>
      </w:r>
    </w:p>
    <w:p w:rsidR="00344E89" w:rsidRPr="00F17799" w:rsidRDefault="00344E89" w:rsidP="00344E89"/>
    <w:p w:rsidR="00344E89" w:rsidRPr="00F17799" w:rsidRDefault="00344E89" w:rsidP="00344E89">
      <w:pPr>
        <w:pStyle w:val="HQues"/>
        <w:numPr>
          <w:ilvl w:val="0"/>
          <w:numId w:val="0"/>
        </w:numPr>
        <w:ind w:left="1440" w:hanging="1350"/>
        <w:rPr>
          <w:rFonts w:ascii="Times New Roman" w:hAnsi="Times New Roman"/>
        </w:rPr>
      </w:pPr>
      <w:proofErr w:type="gramStart"/>
      <w:r w:rsidRPr="00F17799">
        <w:rPr>
          <w:rFonts w:ascii="Times New Roman" w:hAnsi="Times New Roman"/>
          <w:szCs w:val="24"/>
        </w:rPr>
        <w:t>H12/J12.</w:t>
      </w:r>
      <w:proofErr w:type="gramEnd"/>
      <w:r w:rsidRPr="00F17799">
        <w:rPr>
          <w:rFonts w:ascii="Times New Roman" w:hAnsi="Times New Roman"/>
          <w:szCs w:val="24"/>
        </w:rPr>
        <w:tab/>
        <w:t>In the last 12 months, were you every hungry but didn't eat because there wasn't enough money for food?</w:t>
      </w:r>
    </w:p>
    <w:p w:rsidR="00344E89" w:rsidRPr="00F17799" w:rsidRDefault="00344E89" w:rsidP="00344E89"/>
    <w:p w:rsidR="005F31CD" w:rsidRDefault="005F31CD" w:rsidP="00696A25">
      <w:pPr>
        <w:pStyle w:val="BodyText"/>
        <w:numPr>
          <w:ilvl w:val="0"/>
          <w:numId w:val="9"/>
        </w:numPr>
      </w:pPr>
      <w:r w:rsidRPr="00D45F62">
        <w:rPr>
          <w:b/>
          <w:i/>
          <w:sz w:val="24"/>
          <w:u w:val="single"/>
        </w:rPr>
        <w:t>Change 2</w:t>
      </w:r>
      <w:r w:rsidRPr="005F31CD">
        <w:rPr>
          <w:b/>
          <w:i/>
          <w:u w:val="single"/>
        </w:rPr>
        <w:t>:</w:t>
      </w:r>
      <w:r>
        <w:t xml:space="preserve"> There is one additional modification to the Stage 1 follow-up instrument.  This change adds two questions that were already included in both the Stage 2 interim and the Stage 2 follow-up surveys.</w:t>
      </w:r>
    </w:p>
    <w:p w:rsidR="005F31CD" w:rsidRDefault="005F31CD" w:rsidP="00696A25">
      <w:pPr>
        <w:pStyle w:val="BodyText"/>
        <w:ind w:left="360"/>
      </w:pPr>
      <w:r w:rsidRPr="00D45F62">
        <w:rPr>
          <w:b/>
          <w:i/>
          <w:sz w:val="24"/>
          <w:u w:val="single"/>
        </w:rPr>
        <w:t>Justification 2</w:t>
      </w:r>
      <w:r>
        <w:rPr>
          <w:b/>
          <w:i/>
          <w:u w:val="single"/>
        </w:rPr>
        <w:t>:</w:t>
      </w:r>
      <w:r w:rsidR="00696A25">
        <w:t xml:space="preserve">  We added t</w:t>
      </w:r>
      <w:r>
        <w:t xml:space="preserve">hese two questions to help address SSA’s </w:t>
      </w:r>
      <w:r w:rsidR="00223D20">
        <w:t>interest in measuring</w:t>
      </w:r>
      <w:r>
        <w:t xml:space="preserve"> </w:t>
      </w:r>
      <w:r w:rsidR="00223D20">
        <w:t xml:space="preserve">Stage 1 beneficiaries’ </w:t>
      </w:r>
      <w:r>
        <w:t xml:space="preserve">understanding of BOND.  Since </w:t>
      </w:r>
      <w:r w:rsidR="00696A25">
        <w:t xml:space="preserve">we included </w:t>
      </w:r>
      <w:r>
        <w:t xml:space="preserve">these questions in the Stage 2 instruments, </w:t>
      </w:r>
      <w:r w:rsidR="00696A25">
        <w:t>OMB</w:t>
      </w:r>
      <w:r>
        <w:t xml:space="preserve"> already approved</w:t>
      </w:r>
      <w:r w:rsidR="00696A25">
        <w:t xml:space="preserve"> them</w:t>
      </w:r>
      <w:r>
        <w:t xml:space="preserve"> under the original information coll</w:t>
      </w:r>
      <w:r w:rsidR="006B74CD">
        <w:t xml:space="preserve">ection approval in February 2011. </w:t>
      </w:r>
      <w:r>
        <w:t xml:space="preserve"> The addition of these items to Stage 1 allows comparable analysis of the program for both sample groups.  </w:t>
      </w:r>
    </w:p>
    <w:p w:rsidR="005F31CD" w:rsidRDefault="005F31CD" w:rsidP="00BD59F9"/>
    <w:tbl>
      <w:tblPr>
        <w:tblStyle w:val="TableGrid"/>
        <w:tblW w:w="5000" w:type="pct"/>
        <w:tblLook w:val="04A0" w:firstRow="1" w:lastRow="0" w:firstColumn="1" w:lastColumn="0" w:noHBand="0" w:noVBand="1"/>
      </w:tblPr>
      <w:tblGrid>
        <w:gridCol w:w="5134"/>
        <w:gridCol w:w="1791"/>
        <w:gridCol w:w="2651"/>
      </w:tblGrid>
      <w:tr w:rsidR="006B74CD" w:rsidRPr="00F17799" w:rsidTr="006B74CD">
        <w:trPr>
          <w:trHeight w:val="530"/>
        </w:trPr>
        <w:tc>
          <w:tcPr>
            <w:tcW w:w="2681" w:type="pct"/>
            <w:vMerge w:val="restart"/>
            <w:shd w:val="clear" w:color="auto" w:fill="000080"/>
          </w:tcPr>
          <w:p w:rsidR="006B74CD" w:rsidRPr="00F17799" w:rsidRDefault="006B74CD" w:rsidP="005F31CD">
            <w:pPr>
              <w:pStyle w:val="BodyText"/>
              <w:jc w:val="center"/>
              <w:rPr>
                <w:rFonts w:ascii="Arial" w:hAnsi="Arial" w:cs="Arial"/>
                <w:b/>
                <w:color w:val="FFFFFF" w:themeColor="background1"/>
                <w:sz w:val="18"/>
                <w:szCs w:val="18"/>
              </w:rPr>
            </w:pPr>
            <w:r w:rsidRPr="00F17799">
              <w:rPr>
                <w:rFonts w:ascii="Arial" w:hAnsi="Arial" w:cs="Arial"/>
                <w:b/>
                <w:color w:val="FFFFFF" w:themeColor="background1"/>
                <w:sz w:val="18"/>
                <w:szCs w:val="18"/>
              </w:rPr>
              <w:t>Summary of Change</w:t>
            </w:r>
          </w:p>
        </w:tc>
        <w:tc>
          <w:tcPr>
            <w:tcW w:w="2319" w:type="pct"/>
            <w:gridSpan w:val="2"/>
            <w:shd w:val="clear" w:color="auto" w:fill="000080"/>
            <w:vAlign w:val="center"/>
          </w:tcPr>
          <w:p w:rsidR="006B74CD" w:rsidRPr="00F17799" w:rsidRDefault="006B74CD" w:rsidP="005F31CD">
            <w:pPr>
              <w:pStyle w:val="BodyText"/>
              <w:jc w:val="center"/>
              <w:rPr>
                <w:rFonts w:ascii="Arial" w:hAnsi="Arial" w:cs="Arial"/>
                <w:b/>
                <w:color w:val="FFFFFF" w:themeColor="background1"/>
                <w:sz w:val="18"/>
                <w:szCs w:val="18"/>
              </w:rPr>
            </w:pPr>
            <w:r w:rsidRPr="00F17799">
              <w:rPr>
                <w:rFonts w:ascii="Arial" w:hAnsi="Arial" w:cs="Arial"/>
                <w:b/>
                <w:color w:val="FFFFFF" w:themeColor="background1"/>
                <w:sz w:val="18"/>
                <w:szCs w:val="18"/>
              </w:rPr>
              <w:t>Relevant Question(s) Changed in the 36-Month Follow-up Surveys</w:t>
            </w:r>
          </w:p>
        </w:tc>
      </w:tr>
      <w:tr w:rsidR="006B74CD" w:rsidRPr="00F17799" w:rsidTr="006B74CD">
        <w:trPr>
          <w:trHeight w:val="278"/>
        </w:trPr>
        <w:tc>
          <w:tcPr>
            <w:tcW w:w="2681" w:type="pct"/>
            <w:vMerge/>
            <w:shd w:val="clear" w:color="auto" w:fill="000080"/>
          </w:tcPr>
          <w:p w:rsidR="006B74CD" w:rsidRPr="00F17799" w:rsidRDefault="006B74CD" w:rsidP="005F31CD">
            <w:pPr>
              <w:pStyle w:val="BodyText"/>
              <w:rPr>
                <w:rFonts w:ascii="Arial" w:hAnsi="Arial" w:cs="Arial"/>
                <w:color w:val="FFFFFF" w:themeColor="background1"/>
                <w:sz w:val="18"/>
                <w:szCs w:val="18"/>
              </w:rPr>
            </w:pPr>
          </w:p>
        </w:tc>
        <w:tc>
          <w:tcPr>
            <w:tcW w:w="935" w:type="pct"/>
            <w:shd w:val="clear" w:color="auto" w:fill="000080"/>
            <w:vAlign w:val="center"/>
          </w:tcPr>
          <w:p w:rsidR="006B74CD" w:rsidRPr="00F17799" w:rsidRDefault="006B74CD" w:rsidP="005F31CD">
            <w:pPr>
              <w:pStyle w:val="BodyText"/>
              <w:jc w:val="center"/>
              <w:rPr>
                <w:rFonts w:ascii="Arial" w:hAnsi="Arial" w:cs="Arial"/>
                <w:color w:val="FFFFFF" w:themeColor="background1"/>
                <w:sz w:val="18"/>
                <w:szCs w:val="18"/>
              </w:rPr>
            </w:pPr>
            <w:r w:rsidRPr="00F17799">
              <w:rPr>
                <w:rFonts w:ascii="Arial" w:hAnsi="Arial" w:cs="Arial"/>
                <w:color w:val="FFFFFF" w:themeColor="background1"/>
                <w:sz w:val="18"/>
                <w:szCs w:val="18"/>
              </w:rPr>
              <w:t>Stage 1</w:t>
            </w:r>
          </w:p>
        </w:tc>
        <w:tc>
          <w:tcPr>
            <w:tcW w:w="1384" w:type="pct"/>
            <w:shd w:val="clear" w:color="auto" w:fill="000080"/>
            <w:vAlign w:val="center"/>
          </w:tcPr>
          <w:p w:rsidR="006B74CD" w:rsidRPr="00F17799" w:rsidRDefault="006B74CD" w:rsidP="005F31CD">
            <w:pPr>
              <w:pStyle w:val="BodyText"/>
              <w:jc w:val="center"/>
              <w:rPr>
                <w:rFonts w:ascii="Arial" w:hAnsi="Arial" w:cs="Arial"/>
                <w:color w:val="FFFFFF" w:themeColor="background1"/>
                <w:sz w:val="18"/>
                <w:szCs w:val="18"/>
              </w:rPr>
            </w:pPr>
            <w:r w:rsidRPr="00F17799">
              <w:rPr>
                <w:rFonts w:ascii="Arial" w:hAnsi="Arial" w:cs="Arial"/>
                <w:color w:val="FFFFFF" w:themeColor="background1"/>
                <w:sz w:val="18"/>
                <w:szCs w:val="18"/>
              </w:rPr>
              <w:t xml:space="preserve">Stage 2 </w:t>
            </w:r>
          </w:p>
        </w:tc>
      </w:tr>
      <w:tr w:rsidR="006B74CD" w:rsidRPr="00F17799" w:rsidTr="006B74CD">
        <w:trPr>
          <w:trHeight w:val="62"/>
        </w:trPr>
        <w:tc>
          <w:tcPr>
            <w:tcW w:w="2681" w:type="pct"/>
          </w:tcPr>
          <w:p w:rsidR="006B74CD" w:rsidRPr="00F17799" w:rsidRDefault="006B74CD">
            <w:pPr>
              <w:pStyle w:val="BodyText"/>
              <w:rPr>
                <w:rFonts w:ascii="Arial" w:hAnsi="Arial" w:cs="Arial"/>
                <w:sz w:val="18"/>
                <w:szCs w:val="18"/>
              </w:rPr>
            </w:pPr>
            <w:r w:rsidRPr="00F17799">
              <w:rPr>
                <w:rFonts w:ascii="Arial" w:hAnsi="Arial" w:cs="Arial"/>
                <w:sz w:val="18"/>
                <w:szCs w:val="18"/>
              </w:rPr>
              <w:t>Added questions to measure understanding of BOND:</w:t>
            </w:r>
          </w:p>
          <w:p w:rsidR="006B74CD" w:rsidRPr="00F17799" w:rsidRDefault="006B74CD">
            <w:pPr>
              <w:pStyle w:val="FQues"/>
              <w:numPr>
                <w:ilvl w:val="0"/>
                <w:numId w:val="0"/>
              </w:numPr>
              <w:ind w:left="450" w:hanging="360"/>
              <w:rPr>
                <w:rFonts w:cs="Arial"/>
                <w:sz w:val="18"/>
              </w:rPr>
            </w:pPr>
            <w:r w:rsidRPr="00F17799">
              <w:rPr>
                <w:rFonts w:cs="Arial"/>
                <w:sz w:val="18"/>
              </w:rPr>
              <w:t>D4.</w:t>
            </w:r>
            <w:r w:rsidRPr="00F17799">
              <w:rPr>
                <w:rFonts w:cs="Arial"/>
                <w:sz w:val="18"/>
              </w:rPr>
              <w:tab/>
              <w:t>* Before today, had you ever heard of the Benefit Offset National Demonstration, or the BOND program?</w:t>
            </w:r>
          </w:p>
          <w:p w:rsidR="006B74CD" w:rsidRPr="00F17799" w:rsidRDefault="006B74CD">
            <w:pPr>
              <w:rPr>
                <w:rFonts w:ascii="Arial" w:hAnsi="Arial" w:cs="Arial"/>
                <w:sz w:val="20"/>
              </w:rPr>
            </w:pPr>
          </w:p>
          <w:p w:rsidR="006B74CD" w:rsidRPr="00F17799" w:rsidRDefault="006B74CD" w:rsidP="00F17799">
            <w:pPr>
              <w:pStyle w:val="ASubQues"/>
              <w:tabs>
                <w:tab w:val="left" w:pos="720"/>
              </w:tabs>
              <w:ind w:left="792"/>
              <w:rPr>
                <w:sz w:val="18"/>
              </w:rPr>
            </w:pPr>
            <w:r w:rsidRPr="00F17799">
              <w:rPr>
                <w:sz w:val="18"/>
              </w:rPr>
              <w:t xml:space="preserve">D4a.* [IF D4=YES] If asked, how would you describe the BOND program to a friend </w:t>
            </w:r>
            <w:r w:rsidR="00F17799">
              <w:rPr>
                <w:sz w:val="18"/>
              </w:rPr>
              <w:t>or relative?  [RECORD VERBATIM]</w:t>
            </w:r>
          </w:p>
        </w:tc>
        <w:tc>
          <w:tcPr>
            <w:tcW w:w="935" w:type="pct"/>
          </w:tcPr>
          <w:p w:rsidR="006B74CD" w:rsidRPr="00F17799" w:rsidRDefault="006B74CD">
            <w:pPr>
              <w:pStyle w:val="BodyText"/>
              <w:rPr>
                <w:rFonts w:ascii="Arial" w:hAnsi="Arial" w:cs="Arial"/>
                <w:sz w:val="18"/>
                <w:szCs w:val="18"/>
              </w:rPr>
            </w:pPr>
            <w:r w:rsidRPr="00F17799">
              <w:rPr>
                <w:rFonts w:ascii="Arial" w:hAnsi="Arial" w:cs="Arial"/>
                <w:sz w:val="18"/>
                <w:szCs w:val="18"/>
              </w:rPr>
              <w:t>D4 and D4a</w:t>
            </w:r>
          </w:p>
        </w:tc>
        <w:tc>
          <w:tcPr>
            <w:tcW w:w="1384" w:type="pct"/>
          </w:tcPr>
          <w:p w:rsidR="006B74CD" w:rsidRPr="00F17799" w:rsidRDefault="006B74CD">
            <w:pPr>
              <w:pStyle w:val="BodyText"/>
              <w:rPr>
                <w:rFonts w:ascii="Arial" w:hAnsi="Arial" w:cs="Arial"/>
                <w:sz w:val="18"/>
                <w:szCs w:val="18"/>
              </w:rPr>
            </w:pPr>
            <w:r w:rsidRPr="00F17799">
              <w:rPr>
                <w:rFonts w:ascii="Arial" w:hAnsi="Arial" w:cs="Arial"/>
                <w:sz w:val="18"/>
                <w:szCs w:val="18"/>
              </w:rPr>
              <w:t>N/A as these two questions were already included for Stage 2 Follow-up (F4 and F4a)</w:t>
            </w:r>
          </w:p>
        </w:tc>
      </w:tr>
    </w:tbl>
    <w:p w:rsidR="005F31CD" w:rsidRDefault="005F31CD" w:rsidP="00BD59F9"/>
    <w:p w:rsidR="00AC33D9" w:rsidRDefault="00BD59F9" w:rsidP="00F17799">
      <w:bookmarkStart w:id="3" w:name="_GoBack"/>
      <w:bookmarkEnd w:id="3"/>
      <w:r>
        <w:t xml:space="preserve"> </w:t>
      </w:r>
    </w:p>
    <w:sectPr w:rsidR="00AC33D9" w:rsidSect="00274687">
      <w:footerReference w:type="default" r:id="rId8"/>
      <w:pgSz w:w="12240" w:h="15840" w:code="1"/>
      <w:pgMar w:top="1440" w:right="1440" w:bottom="1440" w:left="1440" w:header="720" w:footer="720" w:gutter="0"/>
      <w:cols w:space="720"/>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F56" w:rsidRDefault="00206F56" w:rsidP="003A2FFD">
      <w:pPr>
        <w:spacing w:line="240" w:lineRule="auto"/>
      </w:pPr>
      <w:r>
        <w:separator/>
      </w:r>
    </w:p>
  </w:endnote>
  <w:endnote w:type="continuationSeparator" w:id="0">
    <w:p w:rsidR="00206F56" w:rsidRDefault="00206F56" w:rsidP="003A2F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4CD" w:rsidRPr="00B36529" w:rsidRDefault="006B74CD" w:rsidP="00274687">
    <w:pPr>
      <w:pStyle w:val="Footer"/>
      <w:pBdr>
        <w:top w:val="single" w:sz="12" w:space="1" w:color="000080"/>
      </w:pBdr>
      <w:tabs>
        <w:tab w:val="clear" w:pos="7560"/>
        <w:tab w:val="clear" w:pos="9000"/>
        <w:tab w:val="right" w:pos="8640"/>
        <w:tab w:val="right" w:pos="9360"/>
      </w:tabs>
    </w:pPr>
    <w:r w:rsidRPr="00B36529">
      <w:rPr>
        <w:rStyle w:val="PageNumber"/>
      </w:rPr>
      <w:tab/>
    </w:r>
    <w:r>
      <w:rPr>
        <w:rFonts w:cs="Arial"/>
        <w:szCs w:val="18"/>
      </w:rPr>
      <w:t>Addendum:  Justi</w:t>
    </w:r>
    <w:r w:rsidR="00223D20">
      <w:rPr>
        <w:rFonts w:cs="Arial"/>
        <w:szCs w:val="18"/>
      </w:rPr>
      <w:t>fi</w:t>
    </w:r>
    <w:r>
      <w:rPr>
        <w:rFonts w:cs="Arial"/>
        <w:szCs w:val="18"/>
      </w:rPr>
      <w:t>cation of Changes to Existing Information Collection 0960-0785</w:t>
    </w:r>
    <w:r>
      <w:rPr>
        <w:rFonts w:cs="Arial"/>
        <w:szCs w:val="18"/>
      </w:rPr>
      <w:tab/>
    </w:r>
    <w:r w:rsidR="006C54AF" w:rsidRPr="00B36529">
      <w:rPr>
        <w:rStyle w:val="PageNumber"/>
      </w:rPr>
      <w:fldChar w:fldCharType="begin"/>
    </w:r>
    <w:r w:rsidRPr="00B36529">
      <w:rPr>
        <w:rStyle w:val="PageNumber"/>
      </w:rPr>
      <w:instrText xml:space="preserve"> PAGE </w:instrText>
    </w:r>
    <w:r w:rsidR="006C54AF" w:rsidRPr="00B36529">
      <w:rPr>
        <w:rStyle w:val="PageNumber"/>
      </w:rPr>
      <w:fldChar w:fldCharType="separate"/>
    </w:r>
    <w:r w:rsidR="00696A25">
      <w:rPr>
        <w:rStyle w:val="PageNumber"/>
        <w:noProof/>
      </w:rPr>
      <w:t>1</w:t>
    </w:r>
    <w:r w:rsidR="006C54AF" w:rsidRPr="00B3652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F56" w:rsidRDefault="00206F56" w:rsidP="003A2FFD">
      <w:pPr>
        <w:spacing w:line="240" w:lineRule="auto"/>
      </w:pPr>
      <w:r>
        <w:separator/>
      </w:r>
    </w:p>
  </w:footnote>
  <w:footnote w:type="continuationSeparator" w:id="0">
    <w:p w:rsidR="00206F56" w:rsidRDefault="00206F56" w:rsidP="003A2FF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2B37"/>
    <w:multiLevelType w:val="hybridMultilevel"/>
    <w:tmpl w:val="324CE3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8D585A"/>
    <w:multiLevelType w:val="hybridMultilevel"/>
    <w:tmpl w:val="9CA4CC42"/>
    <w:lvl w:ilvl="0" w:tplc="3DE87D5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4D0D0E"/>
    <w:multiLevelType w:val="hybridMultilevel"/>
    <w:tmpl w:val="1CE86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583E03"/>
    <w:multiLevelType w:val="hybridMultilevel"/>
    <w:tmpl w:val="8E54965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30E186A"/>
    <w:multiLevelType w:val="hybridMultilevel"/>
    <w:tmpl w:val="7E4A5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A832D9"/>
    <w:multiLevelType w:val="hybridMultilevel"/>
    <w:tmpl w:val="F2E49EE2"/>
    <w:lvl w:ilvl="0" w:tplc="8AE86C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187BA9"/>
    <w:multiLevelType w:val="hybridMultilevel"/>
    <w:tmpl w:val="FF36569C"/>
    <w:lvl w:ilvl="0" w:tplc="49164BF8">
      <w:start w:val="7"/>
      <w:numFmt w:val="decimal"/>
      <w:pStyle w:val="HQues"/>
      <w:lvlText w:val="H%1."/>
      <w:lvlJc w:val="left"/>
      <w:pPr>
        <w:tabs>
          <w:tab w:val="num" w:pos="450"/>
        </w:tabs>
        <w:ind w:left="450" w:hanging="360"/>
      </w:pPr>
      <w:rPr>
        <w:rFonts w:ascii="Arial" w:hAnsi="Arial" w:cs="Times New Roman" w:hint="default"/>
        <w:b w:val="0"/>
        <w:bCs/>
        <w:i w:val="0"/>
        <w:iCs w:val="0"/>
        <w:caps w:val="0"/>
        <w:smallCaps w:val="0"/>
        <w:strike w:val="0"/>
        <w:dstrike w:val="0"/>
        <w:color w:val="auto"/>
        <w:spacing w:val="0"/>
        <w:w w:val="100"/>
        <w:kern w:val="0"/>
        <w:position w:val="0"/>
        <w:sz w:val="20"/>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0AD00B32"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83C2216"/>
    <w:multiLevelType w:val="hybridMultilevel"/>
    <w:tmpl w:val="CD64FDD4"/>
    <w:lvl w:ilvl="0" w:tplc="47F4B832">
      <w:start w:val="1"/>
      <w:numFmt w:val="decimal"/>
      <w:pStyle w:val="FQues"/>
      <w:lvlText w:val="F%1."/>
      <w:lvlJc w:val="left"/>
      <w:pPr>
        <w:tabs>
          <w:tab w:val="num" w:pos="450"/>
        </w:tabs>
        <w:ind w:left="450" w:hanging="360"/>
      </w:pPr>
      <w:rPr>
        <w:rFonts w:ascii="Arial" w:hAnsi="Arial" w:cs="Times New Roman" w:hint="default"/>
        <w:b w:val="0"/>
        <w:bCs w:val="0"/>
        <w:i w:val="0"/>
        <w:iCs w:val="0"/>
        <w:caps w:val="0"/>
        <w:smallCaps w:val="0"/>
        <w:strike w:val="0"/>
        <w:dstrike w:val="0"/>
        <w:noProof w:val="0"/>
        <w:vanish w:val="0"/>
        <w:webHidden w:val="0"/>
        <w:color w:val="auto"/>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530"/>
        </w:tabs>
        <w:ind w:left="1530" w:hanging="360"/>
      </w:pPr>
      <w:rPr>
        <w:rFonts w:cs="Times New Roman"/>
      </w:rPr>
    </w:lvl>
    <w:lvl w:ilvl="2" w:tplc="0409001B">
      <w:start w:val="1"/>
      <w:numFmt w:val="lowerRoman"/>
      <w:lvlText w:val="%3."/>
      <w:lvlJc w:val="right"/>
      <w:pPr>
        <w:tabs>
          <w:tab w:val="num" w:pos="2250"/>
        </w:tabs>
        <w:ind w:left="2250" w:hanging="180"/>
      </w:pPr>
      <w:rPr>
        <w:rFonts w:cs="Times New Roman"/>
      </w:rPr>
    </w:lvl>
    <w:lvl w:ilvl="3" w:tplc="0409000F">
      <w:start w:val="1"/>
      <w:numFmt w:val="decimal"/>
      <w:lvlText w:val="%4."/>
      <w:lvlJc w:val="left"/>
      <w:pPr>
        <w:tabs>
          <w:tab w:val="num" w:pos="2970"/>
        </w:tabs>
        <w:ind w:left="2970" w:hanging="360"/>
      </w:pPr>
      <w:rPr>
        <w:rFonts w:cs="Times New Roman"/>
      </w:rPr>
    </w:lvl>
    <w:lvl w:ilvl="4" w:tplc="04090019">
      <w:start w:val="1"/>
      <w:numFmt w:val="lowerLetter"/>
      <w:lvlText w:val="%5."/>
      <w:lvlJc w:val="left"/>
      <w:pPr>
        <w:tabs>
          <w:tab w:val="num" w:pos="3690"/>
        </w:tabs>
        <w:ind w:left="3690" w:hanging="360"/>
      </w:pPr>
      <w:rPr>
        <w:rFonts w:cs="Times New Roman"/>
      </w:rPr>
    </w:lvl>
    <w:lvl w:ilvl="5" w:tplc="0409001B">
      <w:start w:val="1"/>
      <w:numFmt w:val="lowerRoman"/>
      <w:lvlText w:val="%6."/>
      <w:lvlJc w:val="right"/>
      <w:pPr>
        <w:tabs>
          <w:tab w:val="num" w:pos="4410"/>
        </w:tabs>
        <w:ind w:left="4410" w:hanging="180"/>
      </w:pPr>
      <w:rPr>
        <w:rFonts w:cs="Times New Roman"/>
      </w:rPr>
    </w:lvl>
    <w:lvl w:ilvl="6" w:tplc="0409000F">
      <w:start w:val="1"/>
      <w:numFmt w:val="decimal"/>
      <w:lvlText w:val="%7."/>
      <w:lvlJc w:val="left"/>
      <w:pPr>
        <w:tabs>
          <w:tab w:val="num" w:pos="5130"/>
        </w:tabs>
        <w:ind w:left="5130" w:hanging="360"/>
      </w:pPr>
      <w:rPr>
        <w:rFonts w:cs="Times New Roman"/>
      </w:rPr>
    </w:lvl>
    <w:lvl w:ilvl="7" w:tplc="04090019">
      <w:start w:val="1"/>
      <w:numFmt w:val="lowerLetter"/>
      <w:lvlText w:val="%8."/>
      <w:lvlJc w:val="left"/>
      <w:pPr>
        <w:tabs>
          <w:tab w:val="num" w:pos="5850"/>
        </w:tabs>
        <w:ind w:left="5850" w:hanging="360"/>
      </w:pPr>
      <w:rPr>
        <w:rFonts w:cs="Times New Roman"/>
      </w:rPr>
    </w:lvl>
    <w:lvl w:ilvl="8" w:tplc="0409001B">
      <w:start w:val="1"/>
      <w:numFmt w:val="lowerRoman"/>
      <w:lvlText w:val="%9."/>
      <w:lvlJc w:val="right"/>
      <w:pPr>
        <w:tabs>
          <w:tab w:val="num" w:pos="6570"/>
        </w:tabs>
        <w:ind w:left="6570" w:hanging="180"/>
      </w:pPr>
      <w:rPr>
        <w:rFonts w:cs="Times New Roman"/>
      </w:rPr>
    </w:lvl>
  </w:abstractNum>
  <w:abstractNum w:abstractNumId="8">
    <w:nsid w:val="7AD63DA6"/>
    <w:multiLevelType w:val="singleLevel"/>
    <w:tmpl w:val="BD9216F2"/>
    <w:lvl w:ilvl="0">
      <w:start w:val="1"/>
      <w:numFmt w:val="bullet"/>
      <w:pStyle w:val="Bullets"/>
      <w:lvlText w:val=""/>
      <w:lvlJc w:val="left"/>
      <w:pPr>
        <w:tabs>
          <w:tab w:val="num" w:pos="720"/>
        </w:tabs>
        <w:ind w:left="720" w:hanging="360"/>
      </w:pPr>
      <w:rPr>
        <w:rFonts w:ascii="Symbol" w:hAnsi="Symbol" w:hint="default"/>
        <w:color w:val="000080"/>
        <w:sz w:val="22"/>
      </w:rPr>
    </w:lvl>
  </w:abstractNum>
  <w:num w:numId="1">
    <w:abstractNumId w:val="8"/>
  </w:num>
  <w:num w:numId="2">
    <w:abstractNumId w:val="1"/>
  </w:num>
  <w:num w:numId="3">
    <w:abstractNumId w:val="3"/>
  </w:num>
  <w:num w:numId="4">
    <w:abstractNumId w:val="0"/>
  </w:num>
  <w:num w:numId="5">
    <w:abstractNumId w:val="5"/>
  </w:num>
  <w:num w:numId="6">
    <w:abstractNumId w:val="4"/>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FFD"/>
    <w:rsid w:val="00063E52"/>
    <w:rsid w:val="000672E6"/>
    <w:rsid w:val="000E77BA"/>
    <w:rsid w:val="000F1FA4"/>
    <w:rsid w:val="00133040"/>
    <w:rsid w:val="001E6217"/>
    <w:rsid w:val="001F4510"/>
    <w:rsid w:val="00206F56"/>
    <w:rsid w:val="00223264"/>
    <w:rsid w:val="00223D20"/>
    <w:rsid w:val="002240F4"/>
    <w:rsid w:val="00274687"/>
    <w:rsid w:val="00283273"/>
    <w:rsid w:val="0031647E"/>
    <w:rsid w:val="00326F2D"/>
    <w:rsid w:val="00341385"/>
    <w:rsid w:val="00344E89"/>
    <w:rsid w:val="003A2FFD"/>
    <w:rsid w:val="004555EE"/>
    <w:rsid w:val="005656A3"/>
    <w:rsid w:val="005C0A86"/>
    <w:rsid w:val="005F31CD"/>
    <w:rsid w:val="00696A25"/>
    <w:rsid w:val="006B74CD"/>
    <w:rsid w:val="006C54AF"/>
    <w:rsid w:val="00765538"/>
    <w:rsid w:val="00784F89"/>
    <w:rsid w:val="009404E5"/>
    <w:rsid w:val="00944924"/>
    <w:rsid w:val="00963158"/>
    <w:rsid w:val="00967E03"/>
    <w:rsid w:val="00A751CF"/>
    <w:rsid w:val="00AC33D9"/>
    <w:rsid w:val="00BD59F9"/>
    <w:rsid w:val="00CC354D"/>
    <w:rsid w:val="00CD3F47"/>
    <w:rsid w:val="00D05577"/>
    <w:rsid w:val="00D163AE"/>
    <w:rsid w:val="00D45F62"/>
    <w:rsid w:val="00E24307"/>
    <w:rsid w:val="00F17799"/>
    <w:rsid w:val="00FD405B"/>
    <w:rsid w:val="00FF0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FFD"/>
    <w:pPr>
      <w:spacing w:line="264" w:lineRule="auto"/>
    </w:pPr>
    <w:rPr>
      <w:rFonts w:eastAsia="Times New Roman"/>
      <w:sz w:val="22"/>
    </w:rPr>
  </w:style>
  <w:style w:type="paragraph" w:styleId="Heading7">
    <w:name w:val="heading 7"/>
    <w:basedOn w:val="Normal"/>
    <w:next w:val="Normal"/>
    <w:link w:val="Heading7Char"/>
    <w:qFormat/>
    <w:rsid w:val="00BD59F9"/>
    <w:pPr>
      <w:keepNext/>
      <w:widowControl w:val="0"/>
      <w:spacing w:line="240" w:lineRule="auto"/>
      <w:outlineLvl w:val="6"/>
    </w:pPr>
    <w:rPr>
      <w:b/>
      <w:bCs/>
      <w:snapToGrid w:val="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A2FFD"/>
    <w:pPr>
      <w:tabs>
        <w:tab w:val="right" w:pos="7560"/>
        <w:tab w:val="right" w:pos="9000"/>
      </w:tabs>
      <w:spacing w:line="240" w:lineRule="auto"/>
    </w:pPr>
    <w:rPr>
      <w:rFonts w:ascii="Arial" w:hAnsi="Arial"/>
      <w:b/>
      <w:color w:val="000080"/>
      <w:sz w:val="18"/>
    </w:rPr>
  </w:style>
  <w:style w:type="character" w:customStyle="1" w:styleId="FooterChar">
    <w:name w:val="Footer Char"/>
    <w:basedOn w:val="DefaultParagraphFont"/>
    <w:link w:val="Footer"/>
    <w:rsid w:val="003A2FFD"/>
    <w:rPr>
      <w:rFonts w:ascii="Arial" w:eastAsia="Times New Roman" w:hAnsi="Arial"/>
      <w:b/>
      <w:color w:val="000080"/>
      <w:sz w:val="18"/>
      <w:szCs w:val="20"/>
    </w:rPr>
  </w:style>
  <w:style w:type="paragraph" w:customStyle="1" w:styleId="AbtHeadA">
    <w:name w:val="AbtHead A"/>
    <w:basedOn w:val="BodyText"/>
    <w:next w:val="BodyText"/>
    <w:link w:val="AbtHeadAChar"/>
    <w:rsid w:val="003A2FFD"/>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character" w:styleId="PageNumber">
    <w:name w:val="page number"/>
    <w:rsid w:val="003A2FFD"/>
    <w:rPr>
      <w:rFonts w:ascii="Arial" w:hAnsi="Arial" w:cs="Times New Roman"/>
      <w:color w:val="auto"/>
      <w:sz w:val="18"/>
      <w:vertAlign w:val="baseline"/>
    </w:rPr>
  </w:style>
  <w:style w:type="paragraph" w:customStyle="1" w:styleId="AbtHeadB">
    <w:name w:val="AbtHead B"/>
    <w:basedOn w:val="BodyText"/>
    <w:next w:val="BodyText"/>
    <w:rsid w:val="003A2FFD"/>
    <w:pPr>
      <w:keepNext/>
      <w:keepLines/>
      <w:outlineLvl w:val="1"/>
    </w:pPr>
    <w:rPr>
      <w:rFonts w:ascii="Arial Bold" w:hAnsi="Arial Bold"/>
      <w:b/>
      <w:color w:val="000080"/>
      <w:sz w:val="24"/>
    </w:rPr>
  </w:style>
  <w:style w:type="paragraph" w:customStyle="1" w:styleId="AbtHeadC">
    <w:name w:val="AbtHead C"/>
    <w:basedOn w:val="BodyText"/>
    <w:next w:val="BodyText"/>
    <w:rsid w:val="003A2FFD"/>
    <w:pPr>
      <w:keepNext/>
      <w:keepLines/>
      <w:outlineLvl w:val="2"/>
    </w:pPr>
    <w:rPr>
      <w:rFonts w:ascii="Arial" w:hAnsi="Arial"/>
      <w:b/>
      <w:color w:val="000080"/>
      <w:sz w:val="20"/>
    </w:rPr>
  </w:style>
  <w:style w:type="character" w:styleId="FootnoteReference">
    <w:name w:val="footnote reference"/>
    <w:rsid w:val="003A2FFD"/>
    <w:rPr>
      <w:rFonts w:cs="Times New Roman"/>
      <w:vertAlign w:val="superscript"/>
    </w:rPr>
  </w:style>
  <w:style w:type="paragraph" w:styleId="FootnoteText">
    <w:name w:val="footnote text"/>
    <w:aliases w:val="F1"/>
    <w:basedOn w:val="Normal"/>
    <w:link w:val="FootnoteTextChar"/>
    <w:rsid w:val="003A2FFD"/>
    <w:pPr>
      <w:spacing w:after="120"/>
      <w:ind w:left="360" w:hanging="360"/>
    </w:pPr>
    <w:rPr>
      <w:sz w:val="20"/>
    </w:rPr>
  </w:style>
  <w:style w:type="character" w:customStyle="1" w:styleId="FootnoteTextChar">
    <w:name w:val="Footnote Text Char"/>
    <w:aliases w:val="F1 Char"/>
    <w:basedOn w:val="DefaultParagraphFont"/>
    <w:link w:val="FootnoteText"/>
    <w:rsid w:val="003A2FFD"/>
    <w:rPr>
      <w:rFonts w:eastAsia="Times New Roman"/>
      <w:sz w:val="20"/>
      <w:szCs w:val="20"/>
    </w:rPr>
  </w:style>
  <w:style w:type="paragraph" w:customStyle="1" w:styleId="Bullets">
    <w:name w:val="Bullets"/>
    <w:basedOn w:val="Normal"/>
    <w:rsid w:val="003A2FFD"/>
    <w:pPr>
      <w:numPr>
        <w:numId w:val="1"/>
      </w:numPr>
      <w:tabs>
        <w:tab w:val="num" w:pos="1080"/>
      </w:tabs>
      <w:spacing w:after="120"/>
      <w:ind w:left="1080"/>
    </w:pPr>
  </w:style>
  <w:style w:type="character" w:customStyle="1" w:styleId="AbtHeadAChar">
    <w:name w:val="AbtHead A Char"/>
    <w:link w:val="AbtHeadA"/>
    <w:locked/>
    <w:rsid w:val="003A2FFD"/>
    <w:rPr>
      <w:rFonts w:ascii="Arial Bold" w:eastAsia="Times New Roman" w:hAnsi="Arial Bold"/>
      <w:b/>
      <w:color w:val="FFFFFF"/>
      <w:sz w:val="28"/>
      <w:szCs w:val="20"/>
      <w:shd w:val="clear" w:color="auto" w:fill="000080"/>
    </w:rPr>
  </w:style>
  <w:style w:type="paragraph" w:customStyle="1" w:styleId="ExhibitTitle">
    <w:name w:val="ExhibitTitle"/>
    <w:basedOn w:val="Normal"/>
    <w:rsid w:val="003A2FFD"/>
    <w:pPr>
      <w:tabs>
        <w:tab w:val="left" w:pos="1440"/>
      </w:tabs>
      <w:spacing w:after="120"/>
      <w:ind w:left="1440" w:hanging="1440"/>
    </w:pPr>
    <w:rPr>
      <w:rFonts w:ascii="Arial" w:hAnsi="Arial" w:cs="Arial"/>
      <w:b/>
      <w:sz w:val="20"/>
      <w:szCs w:val="22"/>
    </w:rPr>
  </w:style>
  <w:style w:type="paragraph" w:customStyle="1" w:styleId="Source">
    <w:name w:val="Source"/>
    <w:basedOn w:val="Normal"/>
    <w:next w:val="Normal"/>
    <w:rsid w:val="003A2FFD"/>
    <w:pPr>
      <w:tabs>
        <w:tab w:val="left" w:pos="720"/>
        <w:tab w:val="left" w:pos="1080"/>
        <w:tab w:val="left" w:pos="1440"/>
        <w:tab w:val="left" w:pos="1800"/>
      </w:tabs>
      <w:spacing w:before="120"/>
    </w:pPr>
    <w:rPr>
      <w:rFonts w:ascii="Arial" w:hAnsi="Arial" w:cs="Arial"/>
      <w:sz w:val="18"/>
    </w:rPr>
  </w:style>
  <w:style w:type="paragraph" w:styleId="BodyText">
    <w:name w:val="Body Text"/>
    <w:basedOn w:val="Normal"/>
    <w:link w:val="BodyTextChar"/>
    <w:unhideWhenUsed/>
    <w:rsid w:val="003A2FFD"/>
    <w:pPr>
      <w:spacing w:after="120"/>
    </w:pPr>
  </w:style>
  <w:style w:type="character" w:customStyle="1" w:styleId="BodyTextChar">
    <w:name w:val="Body Text Char"/>
    <w:basedOn w:val="DefaultParagraphFont"/>
    <w:link w:val="BodyText"/>
    <w:rsid w:val="003A2FFD"/>
    <w:rPr>
      <w:rFonts w:eastAsia="Times New Roman"/>
      <w:sz w:val="22"/>
      <w:szCs w:val="20"/>
    </w:rPr>
  </w:style>
  <w:style w:type="paragraph" w:styleId="BalloonText">
    <w:name w:val="Balloon Text"/>
    <w:basedOn w:val="Normal"/>
    <w:link w:val="BalloonTextChar"/>
    <w:uiPriority w:val="99"/>
    <w:semiHidden/>
    <w:unhideWhenUsed/>
    <w:rsid w:val="003A2F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FFD"/>
    <w:rPr>
      <w:rFonts w:ascii="Tahoma" w:eastAsia="Times New Roman" w:hAnsi="Tahoma" w:cs="Tahoma"/>
      <w:sz w:val="16"/>
      <w:szCs w:val="16"/>
    </w:rPr>
  </w:style>
  <w:style w:type="paragraph" w:styleId="TOC1">
    <w:name w:val="toc 1"/>
    <w:basedOn w:val="BodyText"/>
    <w:next w:val="BodyText"/>
    <w:rsid w:val="00963158"/>
    <w:pPr>
      <w:tabs>
        <w:tab w:val="left" w:pos="576"/>
        <w:tab w:val="right" w:leader="dot" w:pos="9360"/>
      </w:tabs>
      <w:spacing w:before="240" w:after="0"/>
    </w:pPr>
    <w:rPr>
      <w:b/>
      <w:noProof/>
    </w:rPr>
  </w:style>
  <w:style w:type="paragraph" w:styleId="TOC2">
    <w:name w:val="toc 2"/>
    <w:basedOn w:val="BodyText"/>
    <w:next w:val="BodyText"/>
    <w:rsid w:val="00963158"/>
    <w:pPr>
      <w:tabs>
        <w:tab w:val="left" w:pos="1152"/>
        <w:tab w:val="right" w:leader="dot" w:pos="9360"/>
      </w:tabs>
      <w:spacing w:after="0"/>
      <w:ind w:left="576"/>
    </w:pPr>
    <w:rPr>
      <w:noProof/>
    </w:rPr>
  </w:style>
  <w:style w:type="paragraph" w:styleId="TOC3">
    <w:name w:val="toc 3"/>
    <w:basedOn w:val="BodyText"/>
    <w:next w:val="BodyText"/>
    <w:rsid w:val="00963158"/>
    <w:pPr>
      <w:tabs>
        <w:tab w:val="left" w:pos="1920"/>
        <w:tab w:val="right" w:leader="dot" w:pos="9360"/>
      </w:tabs>
      <w:spacing w:after="0"/>
      <w:ind w:left="1152"/>
    </w:pPr>
    <w:rPr>
      <w:noProof/>
    </w:rPr>
  </w:style>
  <w:style w:type="character" w:styleId="Hyperlink">
    <w:name w:val="Hyperlink"/>
    <w:rsid w:val="00963158"/>
    <w:rPr>
      <w:rFonts w:cs="Times New Roman"/>
      <w:color w:val="0000FF"/>
      <w:u w:val="single"/>
    </w:rPr>
  </w:style>
  <w:style w:type="paragraph" w:styleId="Header">
    <w:name w:val="header"/>
    <w:basedOn w:val="Normal"/>
    <w:link w:val="HeaderChar"/>
    <w:uiPriority w:val="99"/>
    <w:unhideWhenUsed/>
    <w:rsid w:val="00223264"/>
    <w:pPr>
      <w:tabs>
        <w:tab w:val="center" w:pos="4680"/>
        <w:tab w:val="right" w:pos="9360"/>
      </w:tabs>
    </w:pPr>
  </w:style>
  <w:style w:type="character" w:customStyle="1" w:styleId="HeaderChar">
    <w:name w:val="Header Char"/>
    <w:basedOn w:val="DefaultParagraphFont"/>
    <w:link w:val="Header"/>
    <w:uiPriority w:val="99"/>
    <w:rsid w:val="00223264"/>
    <w:rPr>
      <w:rFonts w:eastAsia="Times New Roman"/>
      <w:sz w:val="22"/>
    </w:rPr>
  </w:style>
  <w:style w:type="character" w:styleId="CommentReference">
    <w:name w:val="annotation reference"/>
    <w:basedOn w:val="DefaultParagraphFont"/>
    <w:uiPriority w:val="99"/>
    <w:semiHidden/>
    <w:unhideWhenUsed/>
    <w:rsid w:val="00967E03"/>
    <w:rPr>
      <w:sz w:val="16"/>
      <w:szCs w:val="16"/>
    </w:rPr>
  </w:style>
  <w:style w:type="paragraph" w:styleId="CommentText">
    <w:name w:val="annotation text"/>
    <w:basedOn w:val="Normal"/>
    <w:link w:val="CommentTextChar"/>
    <w:uiPriority w:val="99"/>
    <w:semiHidden/>
    <w:unhideWhenUsed/>
    <w:rsid w:val="00967E03"/>
    <w:rPr>
      <w:sz w:val="20"/>
    </w:rPr>
  </w:style>
  <w:style w:type="character" w:customStyle="1" w:styleId="CommentTextChar">
    <w:name w:val="Comment Text Char"/>
    <w:basedOn w:val="DefaultParagraphFont"/>
    <w:link w:val="CommentText"/>
    <w:uiPriority w:val="99"/>
    <w:semiHidden/>
    <w:rsid w:val="00967E03"/>
    <w:rPr>
      <w:rFonts w:eastAsia="Times New Roman"/>
    </w:rPr>
  </w:style>
  <w:style w:type="paragraph" w:styleId="CommentSubject">
    <w:name w:val="annotation subject"/>
    <w:basedOn w:val="CommentText"/>
    <w:next w:val="CommentText"/>
    <w:link w:val="CommentSubjectChar"/>
    <w:uiPriority w:val="99"/>
    <w:semiHidden/>
    <w:unhideWhenUsed/>
    <w:rsid w:val="00967E03"/>
    <w:rPr>
      <w:b/>
      <w:bCs/>
    </w:rPr>
  </w:style>
  <w:style w:type="character" w:customStyle="1" w:styleId="CommentSubjectChar">
    <w:name w:val="Comment Subject Char"/>
    <w:basedOn w:val="CommentTextChar"/>
    <w:link w:val="CommentSubject"/>
    <w:uiPriority w:val="99"/>
    <w:semiHidden/>
    <w:rsid w:val="00967E03"/>
    <w:rPr>
      <w:rFonts w:eastAsia="Times New Roman"/>
      <w:b/>
      <w:bCs/>
    </w:rPr>
  </w:style>
  <w:style w:type="character" w:customStyle="1" w:styleId="Heading7Char">
    <w:name w:val="Heading 7 Char"/>
    <w:basedOn w:val="DefaultParagraphFont"/>
    <w:link w:val="Heading7"/>
    <w:rsid w:val="00BD59F9"/>
    <w:rPr>
      <w:rFonts w:eastAsia="Times New Roman"/>
      <w:b/>
      <w:bCs/>
      <w:snapToGrid w:val="0"/>
      <w:sz w:val="24"/>
      <w:szCs w:val="24"/>
      <w:u w:val="single"/>
    </w:rPr>
  </w:style>
  <w:style w:type="table" w:styleId="TableGrid">
    <w:name w:val="Table Grid"/>
    <w:basedOn w:val="TableNormal"/>
    <w:rsid w:val="005F31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Ques">
    <w:name w:val="HQues"/>
    <w:basedOn w:val="Normal"/>
    <w:next w:val="Normal"/>
    <w:rsid w:val="005F31CD"/>
    <w:pPr>
      <w:numPr>
        <w:numId w:val="7"/>
      </w:numPr>
      <w:tabs>
        <w:tab w:val="left" w:pos="720"/>
      </w:tabs>
    </w:pPr>
    <w:rPr>
      <w:rFonts w:ascii="Arial" w:hAnsi="Arial"/>
      <w:sz w:val="20"/>
    </w:rPr>
  </w:style>
  <w:style w:type="paragraph" w:customStyle="1" w:styleId="FQues">
    <w:name w:val="FQues"/>
    <w:basedOn w:val="Normal"/>
    <w:next w:val="Normal"/>
    <w:rsid w:val="00CD3F47"/>
    <w:pPr>
      <w:numPr>
        <w:numId w:val="8"/>
      </w:numPr>
      <w:tabs>
        <w:tab w:val="left" w:pos="720"/>
        <w:tab w:val="left" w:pos="1080"/>
        <w:tab w:val="left" w:pos="1440"/>
        <w:tab w:val="left" w:pos="1800"/>
      </w:tabs>
    </w:pPr>
    <w:rPr>
      <w:rFonts w:ascii="Arial" w:hAnsi="Arial"/>
      <w:sz w:val="20"/>
    </w:rPr>
  </w:style>
  <w:style w:type="character" w:customStyle="1" w:styleId="ASubQuesChar">
    <w:name w:val="ASubQues Char"/>
    <w:link w:val="ASubQues"/>
    <w:locked/>
    <w:rsid w:val="00CD3F47"/>
    <w:rPr>
      <w:rFonts w:ascii="Arial" w:hAnsi="Arial" w:cs="Arial"/>
    </w:rPr>
  </w:style>
  <w:style w:type="paragraph" w:customStyle="1" w:styleId="ASubQues">
    <w:name w:val="ASubQues"/>
    <w:next w:val="Normal"/>
    <w:link w:val="ASubQuesChar"/>
    <w:rsid w:val="00CD3F47"/>
    <w:pPr>
      <w:tabs>
        <w:tab w:val="left" w:pos="2520"/>
      </w:tabs>
      <w:spacing w:line="264" w:lineRule="auto"/>
      <w:ind w:left="1440" w:hanging="720"/>
    </w:pPr>
    <w:rPr>
      <w:rFonts w:ascii="Arial" w:hAnsi="Arial" w:cs="Arial"/>
    </w:rPr>
  </w:style>
  <w:style w:type="paragraph" w:customStyle="1" w:styleId="L1Answer">
    <w:name w:val="L1Answer"/>
    <w:basedOn w:val="Normal"/>
    <w:next w:val="Normal"/>
    <w:link w:val="L1AnswerChar"/>
    <w:rsid w:val="00344E89"/>
    <w:pPr>
      <w:tabs>
        <w:tab w:val="right" w:leader="dot" w:pos="7740"/>
        <w:tab w:val="left" w:pos="7920"/>
      </w:tabs>
      <w:spacing w:after="60" w:line="240" w:lineRule="atLeast"/>
      <w:ind w:left="1440" w:right="-360"/>
    </w:pPr>
    <w:rPr>
      <w:rFonts w:ascii="Arial" w:hAnsi="Arial" w:cs="Arial"/>
      <w:sz w:val="20"/>
    </w:rPr>
  </w:style>
  <w:style w:type="paragraph" w:customStyle="1" w:styleId="BaseHead1">
    <w:name w:val="BaseHead1"/>
    <w:basedOn w:val="Normal"/>
    <w:next w:val="Normal"/>
    <w:rsid w:val="00344E89"/>
    <w:pPr>
      <w:tabs>
        <w:tab w:val="left" w:pos="-90"/>
        <w:tab w:val="left" w:pos="1800"/>
      </w:tabs>
      <w:spacing w:after="240"/>
      <w:ind w:left="1800" w:hanging="1800"/>
    </w:pPr>
    <w:rPr>
      <w:rFonts w:ascii="Arial" w:hAnsi="Arial"/>
      <w:b/>
      <w:bCs/>
      <w:sz w:val="28"/>
    </w:rPr>
  </w:style>
  <w:style w:type="character" w:customStyle="1" w:styleId="L1AnswerChar">
    <w:name w:val="L1Answer Char"/>
    <w:link w:val="L1Answer"/>
    <w:locked/>
    <w:rsid w:val="00344E89"/>
    <w:rPr>
      <w:rFonts w:ascii="Arial" w:eastAsia="Times New Roman" w:hAnsi="Arial" w:cs="Arial"/>
    </w:rPr>
  </w:style>
  <w:style w:type="paragraph" w:customStyle="1" w:styleId="Default">
    <w:name w:val="Default"/>
    <w:rsid w:val="00344E89"/>
    <w:pPr>
      <w:autoSpaceDE w:val="0"/>
      <w:autoSpaceDN w:val="0"/>
      <w:adjustRightInd w:val="0"/>
    </w:pPr>
    <w:rPr>
      <w:rFonts w:ascii="Courier New" w:eastAsia="Times New Roman" w:hAnsi="Courier New" w:cs="Courier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FFD"/>
    <w:pPr>
      <w:spacing w:line="264" w:lineRule="auto"/>
    </w:pPr>
    <w:rPr>
      <w:rFonts w:eastAsia="Times New Roman"/>
      <w:sz w:val="22"/>
    </w:rPr>
  </w:style>
  <w:style w:type="paragraph" w:styleId="Heading7">
    <w:name w:val="heading 7"/>
    <w:basedOn w:val="Normal"/>
    <w:next w:val="Normal"/>
    <w:link w:val="Heading7Char"/>
    <w:qFormat/>
    <w:rsid w:val="00BD59F9"/>
    <w:pPr>
      <w:keepNext/>
      <w:widowControl w:val="0"/>
      <w:spacing w:line="240" w:lineRule="auto"/>
      <w:outlineLvl w:val="6"/>
    </w:pPr>
    <w:rPr>
      <w:b/>
      <w:bCs/>
      <w:snapToGrid w:val="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A2FFD"/>
    <w:pPr>
      <w:tabs>
        <w:tab w:val="right" w:pos="7560"/>
        <w:tab w:val="right" w:pos="9000"/>
      </w:tabs>
      <w:spacing w:line="240" w:lineRule="auto"/>
    </w:pPr>
    <w:rPr>
      <w:rFonts w:ascii="Arial" w:hAnsi="Arial"/>
      <w:b/>
      <w:color w:val="000080"/>
      <w:sz w:val="18"/>
    </w:rPr>
  </w:style>
  <w:style w:type="character" w:customStyle="1" w:styleId="FooterChar">
    <w:name w:val="Footer Char"/>
    <w:basedOn w:val="DefaultParagraphFont"/>
    <w:link w:val="Footer"/>
    <w:rsid w:val="003A2FFD"/>
    <w:rPr>
      <w:rFonts w:ascii="Arial" w:eastAsia="Times New Roman" w:hAnsi="Arial"/>
      <w:b/>
      <w:color w:val="000080"/>
      <w:sz w:val="18"/>
      <w:szCs w:val="20"/>
    </w:rPr>
  </w:style>
  <w:style w:type="paragraph" w:customStyle="1" w:styleId="AbtHeadA">
    <w:name w:val="AbtHead A"/>
    <w:basedOn w:val="BodyText"/>
    <w:next w:val="BodyText"/>
    <w:link w:val="AbtHeadAChar"/>
    <w:rsid w:val="003A2FFD"/>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character" w:styleId="PageNumber">
    <w:name w:val="page number"/>
    <w:rsid w:val="003A2FFD"/>
    <w:rPr>
      <w:rFonts w:ascii="Arial" w:hAnsi="Arial" w:cs="Times New Roman"/>
      <w:color w:val="auto"/>
      <w:sz w:val="18"/>
      <w:vertAlign w:val="baseline"/>
    </w:rPr>
  </w:style>
  <w:style w:type="paragraph" w:customStyle="1" w:styleId="AbtHeadB">
    <w:name w:val="AbtHead B"/>
    <w:basedOn w:val="BodyText"/>
    <w:next w:val="BodyText"/>
    <w:rsid w:val="003A2FFD"/>
    <w:pPr>
      <w:keepNext/>
      <w:keepLines/>
      <w:outlineLvl w:val="1"/>
    </w:pPr>
    <w:rPr>
      <w:rFonts w:ascii="Arial Bold" w:hAnsi="Arial Bold"/>
      <w:b/>
      <w:color w:val="000080"/>
      <w:sz w:val="24"/>
    </w:rPr>
  </w:style>
  <w:style w:type="paragraph" w:customStyle="1" w:styleId="AbtHeadC">
    <w:name w:val="AbtHead C"/>
    <w:basedOn w:val="BodyText"/>
    <w:next w:val="BodyText"/>
    <w:rsid w:val="003A2FFD"/>
    <w:pPr>
      <w:keepNext/>
      <w:keepLines/>
      <w:outlineLvl w:val="2"/>
    </w:pPr>
    <w:rPr>
      <w:rFonts w:ascii="Arial" w:hAnsi="Arial"/>
      <w:b/>
      <w:color w:val="000080"/>
      <w:sz w:val="20"/>
    </w:rPr>
  </w:style>
  <w:style w:type="character" w:styleId="FootnoteReference">
    <w:name w:val="footnote reference"/>
    <w:rsid w:val="003A2FFD"/>
    <w:rPr>
      <w:rFonts w:cs="Times New Roman"/>
      <w:vertAlign w:val="superscript"/>
    </w:rPr>
  </w:style>
  <w:style w:type="paragraph" w:styleId="FootnoteText">
    <w:name w:val="footnote text"/>
    <w:aliases w:val="F1"/>
    <w:basedOn w:val="Normal"/>
    <w:link w:val="FootnoteTextChar"/>
    <w:rsid w:val="003A2FFD"/>
    <w:pPr>
      <w:spacing w:after="120"/>
      <w:ind w:left="360" w:hanging="360"/>
    </w:pPr>
    <w:rPr>
      <w:sz w:val="20"/>
    </w:rPr>
  </w:style>
  <w:style w:type="character" w:customStyle="1" w:styleId="FootnoteTextChar">
    <w:name w:val="Footnote Text Char"/>
    <w:aliases w:val="F1 Char"/>
    <w:basedOn w:val="DefaultParagraphFont"/>
    <w:link w:val="FootnoteText"/>
    <w:rsid w:val="003A2FFD"/>
    <w:rPr>
      <w:rFonts w:eastAsia="Times New Roman"/>
      <w:sz w:val="20"/>
      <w:szCs w:val="20"/>
    </w:rPr>
  </w:style>
  <w:style w:type="paragraph" w:customStyle="1" w:styleId="Bullets">
    <w:name w:val="Bullets"/>
    <w:basedOn w:val="Normal"/>
    <w:rsid w:val="003A2FFD"/>
    <w:pPr>
      <w:numPr>
        <w:numId w:val="1"/>
      </w:numPr>
      <w:tabs>
        <w:tab w:val="num" w:pos="1080"/>
      </w:tabs>
      <w:spacing w:after="120"/>
      <w:ind w:left="1080"/>
    </w:pPr>
  </w:style>
  <w:style w:type="character" w:customStyle="1" w:styleId="AbtHeadAChar">
    <w:name w:val="AbtHead A Char"/>
    <w:link w:val="AbtHeadA"/>
    <w:locked/>
    <w:rsid w:val="003A2FFD"/>
    <w:rPr>
      <w:rFonts w:ascii="Arial Bold" w:eastAsia="Times New Roman" w:hAnsi="Arial Bold"/>
      <w:b/>
      <w:color w:val="FFFFFF"/>
      <w:sz w:val="28"/>
      <w:szCs w:val="20"/>
      <w:shd w:val="clear" w:color="auto" w:fill="000080"/>
    </w:rPr>
  </w:style>
  <w:style w:type="paragraph" w:customStyle="1" w:styleId="ExhibitTitle">
    <w:name w:val="ExhibitTitle"/>
    <w:basedOn w:val="Normal"/>
    <w:rsid w:val="003A2FFD"/>
    <w:pPr>
      <w:tabs>
        <w:tab w:val="left" w:pos="1440"/>
      </w:tabs>
      <w:spacing w:after="120"/>
      <w:ind w:left="1440" w:hanging="1440"/>
    </w:pPr>
    <w:rPr>
      <w:rFonts w:ascii="Arial" w:hAnsi="Arial" w:cs="Arial"/>
      <w:b/>
      <w:sz w:val="20"/>
      <w:szCs w:val="22"/>
    </w:rPr>
  </w:style>
  <w:style w:type="paragraph" w:customStyle="1" w:styleId="Source">
    <w:name w:val="Source"/>
    <w:basedOn w:val="Normal"/>
    <w:next w:val="Normal"/>
    <w:rsid w:val="003A2FFD"/>
    <w:pPr>
      <w:tabs>
        <w:tab w:val="left" w:pos="720"/>
        <w:tab w:val="left" w:pos="1080"/>
        <w:tab w:val="left" w:pos="1440"/>
        <w:tab w:val="left" w:pos="1800"/>
      </w:tabs>
      <w:spacing w:before="120"/>
    </w:pPr>
    <w:rPr>
      <w:rFonts w:ascii="Arial" w:hAnsi="Arial" w:cs="Arial"/>
      <w:sz w:val="18"/>
    </w:rPr>
  </w:style>
  <w:style w:type="paragraph" w:styleId="BodyText">
    <w:name w:val="Body Text"/>
    <w:basedOn w:val="Normal"/>
    <w:link w:val="BodyTextChar"/>
    <w:unhideWhenUsed/>
    <w:rsid w:val="003A2FFD"/>
    <w:pPr>
      <w:spacing w:after="120"/>
    </w:pPr>
  </w:style>
  <w:style w:type="character" w:customStyle="1" w:styleId="BodyTextChar">
    <w:name w:val="Body Text Char"/>
    <w:basedOn w:val="DefaultParagraphFont"/>
    <w:link w:val="BodyText"/>
    <w:rsid w:val="003A2FFD"/>
    <w:rPr>
      <w:rFonts w:eastAsia="Times New Roman"/>
      <w:sz w:val="22"/>
      <w:szCs w:val="20"/>
    </w:rPr>
  </w:style>
  <w:style w:type="paragraph" w:styleId="BalloonText">
    <w:name w:val="Balloon Text"/>
    <w:basedOn w:val="Normal"/>
    <w:link w:val="BalloonTextChar"/>
    <w:uiPriority w:val="99"/>
    <w:semiHidden/>
    <w:unhideWhenUsed/>
    <w:rsid w:val="003A2F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FFD"/>
    <w:rPr>
      <w:rFonts w:ascii="Tahoma" w:eastAsia="Times New Roman" w:hAnsi="Tahoma" w:cs="Tahoma"/>
      <w:sz w:val="16"/>
      <w:szCs w:val="16"/>
    </w:rPr>
  </w:style>
  <w:style w:type="paragraph" w:styleId="TOC1">
    <w:name w:val="toc 1"/>
    <w:basedOn w:val="BodyText"/>
    <w:next w:val="BodyText"/>
    <w:rsid w:val="00963158"/>
    <w:pPr>
      <w:tabs>
        <w:tab w:val="left" w:pos="576"/>
        <w:tab w:val="right" w:leader="dot" w:pos="9360"/>
      </w:tabs>
      <w:spacing w:before="240" w:after="0"/>
    </w:pPr>
    <w:rPr>
      <w:b/>
      <w:noProof/>
    </w:rPr>
  </w:style>
  <w:style w:type="paragraph" w:styleId="TOC2">
    <w:name w:val="toc 2"/>
    <w:basedOn w:val="BodyText"/>
    <w:next w:val="BodyText"/>
    <w:rsid w:val="00963158"/>
    <w:pPr>
      <w:tabs>
        <w:tab w:val="left" w:pos="1152"/>
        <w:tab w:val="right" w:leader="dot" w:pos="9360"/>
      </w:tabs>
      <w:spacing w:after="0"/>
      <w:ind w:left="576"/>
    </w:pPr>
    <w:rPr>
      <w:noProof/>
    </w:rPr>
  </w:style>
  <w:style w:type="paragraph" w:styleId="TOC3">
    <w:name w:val="toc 3"/>
    <w:basedOn w:val="BodyText"/>
    <w:next w:val="BodyText"/>
    <w:rsid w:val="00963158"/>
    <w:pPr>
      <w:tabs>
        <w:tab w:val="left" w:pos="1920"/>
        <w:tab w:val="right" w:leader="dot" w:pos="9360"/>
      </w:tabs>
      <w:spacing w:after="0"/>
      <w:ind w:left="1152"/>
    </w:pPr>
    <w:rPr>
      <w:noProof/>
    </w:rPr>
  </w:style>
  <w:style w:type="character" w:styleId="Hyperlink">
    <w:name w:val="Hyperlink"/>
    <w:rsid w:val="00963158"/>
    <w:rPr>
      <w:rFonts w:cs="Times New Roman"/>
      <w:color w:val="0000FF"/>
      <w:u w:val="single"/>
    </w:rPr>
  </w:style>
  <w:style w:type="paragraph" w:styleId="Header">
    <w:name w:val="header"/>
    <w:basedOn w:val="Normal"/>
    <w:link w:val="HeaderChar"/>
    <w:uiPriority w:val="99"/>
    <w:unhideWhenUsed/>
    <w:rsid w:val="00223264"/>
    <w:pPr>
      <w:tabs>
        <w:tab w:val="center" w:pos="4680"/>
        <w:tab w:val="right" w:pos="9360"/>
      </w:tabs>
    </w:pPr>
  </w:style>
  <w:style w:type="character" w:customStyle="1" w:styleId="HeaderChar">
    <w:name w:val="Header Char"/>
    <w:basedOn w:val="DefaultParagraphFont"/>
    <w:link w:val="Header"/>
    <w:uiPriority w:val="99"/>
    <w:rsid w:val="00223264"/>
    <w:rPr>
      <w:rFonts w:eastAsia="Times New Roman"/>
      <w:sz w:val="22"/>
    </w:rPr>
  </w:style>
  <w:style w:type="character" w:styleId="CommentReference">
    <w:name w:val="annotation reference"/>
    <w:basedOn w:val="DefaultParagraphFont"/>
    <w:uiPriority w:val="99"/>
    <w:semiHidden/>
    <w:unhideWhenUsed/>
    <w:rsid w:val="00967E03"/>
    <w:rPr>
      <w:sz w:val="16"/>
      <w:szCs w:val="16"/>
    </w:rPr>
  </w:style>
  <w:style w:type="paragraph" w:styleId="CommentText">
    <w:name w:val="annotation text"/>
    <w:basedOn w:val="Normal"/>
    <w:link w:val="CommentTextChar"/>
    <w:uiPriority w:val="99"/>
    <w:semiHidden/>
    <w:unhideWhenUsed/>
    <w:rsid w:val="00967E03"/>
    <w:rPr>
      <w:sz w:val="20"/>
    </w:rPr>
  </w:style>
  <w:style w:type="character" w:customStyle="1" w:styleId="CommentTextChar">
    <w:name w:val="Comment Text Char"/>
    <w:basedOn w:val="DefaultParagraphFont"/>
    <w:link w:val="CommentText"/>
    <w:uiPriority w:val="99"/>
    <w:semiHidden/>
    <w:rsid w:val="00967E03"/>
    <w:rPr>
      <w:rFonts w:eastAsia="Times New Roman"/>
    </w:rPr>
  </w:style>
  <w:style w:type="paragraph" w:styleId="CommentSubject">
    <w:name w:val="annotation subject"/>
    <w:basedOn w:val="CommentText"/>
    <w:next w:val="CommentText"/>
    <w:link w:val="CommentSubjectChar"/>
    <w:uiPriority w:val="99"/>
    <w:semiHidden/>
    <w:unhideWhenUsed/>
    <w:rsid w:val="00967E03"/>
    <w:rPr>
      <w:b/>
      <w:bCs/>
    </w:rPr>
  </w:style>
  <w:style w:type="character" w:customStyle="1" w:styleId="CommentSubjectChar">
    <w:name w:val="Comment Subject Char"/>
    <w:basedOn w:val="CommentTextChar"/>
    <w:link w:val="CommentSubject"/>
    <w:uiPriority w:val="99"/>
    <w:semiHidden/>
    <w:rsid w:val="00967E03"/>
    <w:rPr>
      <w:rFonts w:eastAsia="Times New Roman"/>
      <w:b/>
      <w:bCs/>
    </w:rPr>
  </w:style>
  <w:style w:type="character" w:customStyle="1" w:styleId="Heading7Char">
    <w:name w:val="Heading 7 Char"/>
    <w:basedOn w:val="DefaultParagraphFont"/>
    <w:link w:val="Heading7"/>
    <w:rsid w:val="00BD59F9"/>
    <w:rPr>
      <w:rFonts w:eastAsia="Times New Roman"/>
      <w:b/>
      <w:bCs/>
      <w:snapToGrid w:val="0"/>
      <w:sz w:val="24"/>
      <w:szCs w:val="24"/>
      <w:u w:val="single"/>
    </w:rPr>
  </w:style>
  <w:style w:type="table" w:styleId="TableGrid">
    <w:name w:val="Table Grid"/>
    <w:basedOn w:val="TableNormal"/>
    <w:rsid w:val="005F31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Ques">
    <w:name w:val="HQues"/>
    <w:basedOn w:val="Normal"/>
    <w:next w:val="Normal"/>
    <w:rsid w:val="005F31CD"/>
    <w:pPr>
      <w:numPr>
        <w:numId w:val="7"/>
      </w:numPr>
      <w:tabs>
        <w:tab w:val="left" w:pos="720"/>
      </w:tabs>
    </w:pPr>
    <w:rPr>
      <w:rFonts w:ascii="Arial" w:hAnsi="Arial"/>
      <w:sz w:val="20"/>
    </w:rPr>
  </w:style>
  <w:style w:type="paragraph" w:customStyle="1" w:styleId="FQues">
    <w:name w:val="FQues"/>
    <w:basedOn w:val="Normal"/>
    <w:next w:val="Normal"/>
    <w:rsid w:val="00CD3F47"/>
    <w:pPr>
      <w:numPr>
        <w:numId w:val="8"/>
      </w:numPr>
      <w:tabs>
        <w:tab w:val="left" w:pos="720"/>
        <w:tab w:val="left" w:pos="1080"/>
        <w:tab w:val="left" w:pos="1440"/>
        <w:tab w:val="left" w:pos="1800"/>
      </w:tabs>
    </w:pPr>
    <w:rPr>
      <w:rFonts w:ascii="Arial" w:hAnsi="Arial"/>
      <w:sz w:val="20"/>
    </w:rPr>
  </w:style>
  <w:style w:type="character" w:customStyle="1" w:styleId="ASubQuesChar">
    <w:name w:val="ASubQues Char"/>
    <w:link w:val="ASubQues"/>
    <w:locked/>
    <w:rsid w:val="00CD3F47"/>
    <w:rPr>
      <w:rFonts w:ascii="Arial" w:hAnsi="Arial" w:cs="Arial"/>
    </w:rPr>
  </w:style>
  <w:style w:type="paragraph" w:customStyle="1" w:styleId="ASubQues">
    <w:name w:val="ASubQues"/>
    <w:next w:val="Normal"/>
    <w:link w:val="ASubQuesChar"/>
    <w:rsid w:val="00CD3F47"/>
    <w:pPr>
      <w:tabs>
        <w:tab w:val="left" w:pos="2520"/>
      </w:tabs>
      <w:spacing w:line="264" w:lineRule="auto"/>
      <w:ind w:left="1440" w:hanging="720"/>
    </w:pPr>
    <w:rPr>
      <w:rFonts w:ascii="Arial" w:hAnsi="Arial" w:cs="Arial"/>
    </w:rPr>
  </w:style>
  <w:style w:type="paragraph" w:customStyle="1" w:styleId="L1Answer">
    <w:name w:val="L1Answer"/>
    <w:basedOn w:val="Normal"/>
    <w:next w:val="Normal"/>
    <w:link w:val="L1AnswerChar"/>
    <w:rsid w:val="00344E89"/>
    <w:pPr>
      <w:tabs>
        <w:tab w:val="right" w:leader="dot" w:pos="7740"/>
        <w:tab w:val="left" w:pos="7920"/>
      </w:tabs>
      <w:spacing w:after="60" w:line="240" w:lineRule="atLeast"/>
      <w:ind w:left="1440" w:right="-360"/>
    </w:pPr>
    <w:rPr>
      <w:rFonts w:ascii="Arial" w:hAnsi="Arial" w:cs="Arial"/>
      <w:sz w:val="20"/>
    </w:rPr>
  </w:style>
  <w:style w:type="paragraph" w:customStyle="1" w:styleId="BaseHead1">
    <w:name w:val="BaseHead1"/>
    <w:basedOn w:val="Normal"/>
    <w:next w:val="Normal"/>
    <w:rsid w:val="00344E89"/>
    <w:pPr>
      <w:tabs>
        <w:tab w:val="left" w:pos="-90"/>
        <w:tab w:val="left" w:pos="1800"/>
      </w:tabs>
      <w:spacing w:after="240"/>
      <w:ind w:left="1800" w:hanging="1800"/>
    </w:pPr>
    <w:rPr>
      <w:rFonts w:ascii="Arial" w:hAnsi="Arial"/>
      <w:b/>
      <w:bCs/>
      <w:sz w:val="28"/>
    </w:rPr>
  </w:style>
  <w:style w:type="character" w:customStyle="1" w:styleId="L1AnswerChar">
    <w:name w:val="L1Answer Char"/>
    <w:link w:val="L1Answer"/>
    <w:locked/>
    <w:rsid w:val="00344E89"/>
    <w:rPr>
      <w:rFonts w:ascii="Arial" w:eastAsia="Times New Roman" w:hAnsi="Arial" w:cs="Arial"/>
    </w:rPr>
  </w:style>
  <w:style w:type="paragraph" w:customStyle="1" w:styleId="Default">
    <w:name w:val="Default"/>
    <w:rsid w:val="00344E89"/>
    <w:pPr>
      <w:autoSpaceDE w:val="0"/>
      <w:autoSpaceDN w:val="0"/>
      <w:adjustRightInd w:val="0"/>
    </w:pPr>
    <w:rPr>
      <w:rFonts w:ascii="Courier New" w:eastAsia="Times New Roman"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4428</CharactersWithSpaces>
  <SharedDoc>false</SharedDoc>
  <HLinks>
    <vt:vector size="90" baseType="variant">
      <vt:variant>
        <vt:i4>1114163</vt:i4>
      </vt:variant>
      <vt:variant>
        <vt:i4>47</vt:i4>
      </vt:variant>
      <vt:variant>
        <vt:i4>0</vt:i4>
      </vt:variant>
      <vt:variant>
        <vt:i4>5</vt:i4>
      </vt:variant>
      <vt:variant>
        <vt:lpwstr/>
      </vt:variant>
      <vt:variant>
        <vt:lpwstr>_Toc271096977</vt:lpwstr>
      </vt:variant>
      <vt:variant>
        <vt:i4>1114163</vt:i4>
      </vt:variant>
      <vt:variant>
        <vt:i4>44</vt:i4>
      </vt:variant>
      <vt:variant>
        <vt:i4>0</vt:i4>
      </vt:variant>
      <vt:variant>
        <vt:i4>5</vt:i4>
      </vt:variant>
      <vt:variant>
        <vt:lpwstr/>
      </vt:variant>
      <vt:variant>
        <vt:lpwstr>_Toc271096976</vt:lpwstr>
      </vt:variant>
      <vt:variant>
        <vt:i4>1114163</vt:i4>
      </vt:variant>
      <vt:variant>
        <vt:i4>41</vt:i4>
      </vt:variant>
      <vt:variant>
        <vt:i4>0</vt:i4>
      </vt:variant>
      <vt:variant>
        <vt:i4>5</vt:i4>
      </vt:variant>
      <vt:variant>
        <vt:lpwstr/>
      </vt:variant>
      <vt:variant>
        <vt:lpwstr>_Toc271096975</vt:lpwstr>
      </vt:variant>
      <vt:variant>
        <vt:i4>1114163</vt:i4>
      </vt:variant>
      <vt:variant>
        <vt:i4>38</vt:i4>
      </vt:variant>
      <vt:variant>
        <vt:i4>0</vt:i4>
      </vt:variant>
      <vt:variant>
        <vt:i4>5</vt:i4>
      </vt:variant>
      <vt:variant>
        <vt:lpwstr/>
      </vt:variant>
      <vt:variant>
        <vt:lpwstr>_Toc271096974</vt:lpwstr>
      </vt:variant>
      <vt:variant>
        <vt:i4>1114163</vt:i4>
      </vt:variant>
      <vt:variant>
        <vt:i4>35</vt:i4>
      </vt:variant>
      <vt:variant>
        <vt:i4>0</vt:i4>
      </vt:variant>
      <vt:variant>
        <vt:i4>5</vt:i4>
      </vt:variant>
      <vt:variant>
        <vt:lpwstr/>
      </vt:variant>
      <vt:variant>
        <vt:lpwstr>_Toc271096973</vt:lpwstr>
      </vt:variant>
      <vt:variant>
        <vt:i4>1114163</vt:i4>
      </vt:variant>
      <vt:variant>
        <vt:i4>32</vt:i4>
      </vt:variant>
      <vt:variant>
        <vt:i4>0</vt:i4>
      </vt:variant>
      <vt:variant>
        <vt:i4>5</vt:i4>
      </vt:variant>
      <vt:variant>
        <vt:lpwstr/>
      </vt:variant>
      <vt:variant>
        <vt:lpwstr>_Toc271096972</vt:lpwstr>
      </vt:variant>
      <vt:variant>
        <vt:i4>1114163</vt:i4>
      </vt:variant>
      <vt:variant>
        <vt:i4>29</vt:i4>
      </vt:variant>
      <vt:variant>
        <vt:i4>0</vt:i4>
      </vt:variant>
      <vt:variant>
        <vt:i4>5</vt:i4>
      </vt:variant>
      <vt:variant>
        <vt:lpwstr/>
      </vt:variant>
      <vt:variant>
        <vt:lpwstr>_Toc271096971</vt:lpwstr>
      </vt:variant>
      <vt:variant>
        <vt:i4>1114163</vt:i4>
      </vt:variant>
      <vt:variant>
        <vt:i4>26</vt:i4>
      </vt:variant>
      <vt:variant>
        <vt:i4>0</vt:i4>
      </vt:variant>
      <vt:variant>
        <vt:i4>5</vt:i4>
      </vt:variant>
      <vt:variant>
        <vt:lpwstr/>
      </vt:variant>
      <vt:variant>
        <vt:lpwstr>_Toc271096970</vt:lpwstr>
      </vt:variant>
      <vt:variant>
        <vt:i4>1048627</vt:i4>
      </vt:variant>
      <vt:variant>
        <vt:i4>23</vt:i4>
      </vt:variant>
      <vt:variant>
        <vt:i4>0</vt:i4>
      </vt:variant>
      <vt:variant>
        <vt:i4>5</vt:i4>
      </vt:variant>
      <vt:variant>
        <vt:lpwstr/>
      </vt:variant>
      <vt:variant>
        <vt:lpwstr>_Toc271096969</vt:lpwstr>
      </vt:variant>
      <vt:variant>
        <vt:i4>1048627</vt:i4>
      </vt:variant>
      <vt:variant>
        <vt:i4>20</vt:i4>
      </vt:variant>
      <vt:variant>
        <vt:i4>0</vt:i4>
      </vt:variant>
      <vt:variant>
        <vt:i4>5</vt:i4>
      </vt:variant>
      <vt:variant>
        <vt:lpwstr/>
      </vt:variant>
      <vt:variant>
        <vt:lpwstr>_Toc271096968</vt:lpwstr>
      </vt:variant>
      <vt:variant>
        <vt:i4>1048627</vt:i4>
      </vt:variant>
      <vt:variant>
        <vt:i4>17</vt:i4>
      </vt:variant>
      <vt:variant>
        <vt:i4>0</vt:i4>
      </vt:variant>
      <vt:variant>
        <vt:i4>5</vt:i4>
      </vt:variant>
      <vt:variant>
        <vt:lpwstr/>
      </vt:variant>
      <vt:variant>
        <vt:lpwstr>_Toc271096967</vt:lpwstr>
      </vt:variant>
      <vt:variant>
        <vt:i4>1048627</vt:i4>
      </vt:variant>
      <vt:variant>
        <vt:i4>14</vt:i4>
      </vt:variant>
      <vt:variant>
        <vt:i4>0</vt:i4>
      </vt:variant>
      <vt:variant>
        <vt:i4>5</vt:i4>
      </vt:variant>
      <vt:variant>
        <vt:lpwstr/>
      </vt:variant>
      <vt:variant>
        <vt:lpwstr>_Toc271096966</vt:lpwstr>
      </vt:variant>
      <vt:variant>
        <vt:i4>1048627</vt:i4>
      </vt:variant>
      <vt:variant>
        <vt:i4>11</vt:i4>
      </vt:variant>
      <vt:variant>
        <vt:i4>0</vt:i4>
      </vt:variant>
      <vt:variant>
        <vt:i4>5</vt:i4>
      </vt:variant>
      <vt:variant>
        <vt:lpwstr/>
      </vt:variant>
      <vt:variant>
        <vt:lpwstr>_Toc271096965</vt:lpwstr>
      </vt:variant>
      <vt:variant>
        <vt:i4>1048627</vt:i4>
      </vt:variant>
      <vt:variant>
        <vt:i4>5</vt:i4>
      </vt:variant>
      <vt:variant>
        <vt:i4>0</vt:i4>
      </vt:variant>
      <vt:variant>
        <vt:i4>5</vt:i4>
      </vt:variant>
      <vt:variant>
        <vt:lpwstr/>
      </vt:variant>
      <vt:variant>
        <vt:lpwstr>_Toc271096964</vt:lpwstr>
      </vt:variant>
      <vt:variant>
        <vt:i4>1048627</vt:i4>
      </vt:variant>
      <vt:variant>
        <vt:i4>2</vt:i4>
      </vt:variant>
      <vt:variant>
        <vt:i4>0</vt:i4>
      </vt:variant>
      <vt:variant>
        <vt:i4>5</vt:i4>
      </vt:variant>
      <vt:variant>
        <vt:lpwstr/>
      </vt:variant>
      <vt:variant>
        <vt:lpwstr>_Toc271096963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889123</dc:creator>
  <cp:lastModifiedBy>889123</cp:lastModifiedBy>
  <cp:revision>2</cp:revision>
  <dcterms:created xsi:type="dcterms:W3CDTF">2014-01-15T19:13:00Z</dcterms:created>
  <dcterms:modified xsi:type="dcterms:W3CDTF">2014-01-15T19:13:00Z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