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B3" w:rsidRPr="00781112" w:rsidRDefault="006D10B3" w:rsidP="00F301E8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/>
          <w:b/>
          <w:bCs/>
          <w:sz w:val="24"/>
          <w:szCs w:val="32"/>
        </w:rPr>
      </w:pPr>
      <w:bookmarkStart w:id="0" w:name="_GoBack"/>
      <w:bookmarkEnd w:id="0"/>
      <w:r w:rsidRPr="00781112">
        <w:rPr>
          <w:rFonts w:ascii="Times New Roman" w:hAnsi="Times New Roman"/>
          <w:b/>
          <w:bCs/>
          <w:sz w:val="24"/>
          <w:szCs w:val="32"/>
        </w:rPr>
        <w:t>Justification for Non-Material, Non-Substantive Modification</w:t>
      </w:r>
      <w:r w:rsidR="00353E72" w:rsidRPr="00781112">
        <w:rPr>
          <w:rFonts w:ascii="Times New Roman" w:hAnsi="Times New Roman"/>
          <w:b/>
          <w:bCs/>
          <w:sz w:val="24"/>
          <w:szCs w:val="32"/>
        </w:rPr>
        <w:t>s</w:t>
      </w:r>
    </w:p>
    <w:p w:rsidR="006D10B3" w:rsidRPr="00781112" w:rsidRDefault="006D10B3" w:rsidP="00F301E8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/>
          <w:b/>
          <w:bCs/>
          <w:sz w:val="24"/>
          <w:szCs w:val="32"/>
        </w:rPr>
      </w:pPr>
      <w:r w:rsidRPr="00781112">
        <w:rPr>
          <w:rFonts w:ascii="Times New Roman" w:hAnsi="Times New Roman"/>
          <w:b/>
          <w:bCs/>
          <w:sz w:val="24"/>
          <w:szCs w:val="32"/>
        </w:rPr>
        <w:t>Onshore Oil and Gas Geophysical Exploration (43 CFR Part 3150 and 36 CFR Parts 228 and 251)</w:t>
      </w:r>
    </w:p>
    <w:p w:rsidR="006D10B3" w:rsidRPr="00781112" w:rsidRDefault="006D10B3" w:rsidP="00F301E8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/>
          <w:bCs/>
          <w:sz w:val="24"/>
          <w:szCs w:val="32"/>
        </w:rPr>
      </w:pPr>
      <w:r w:rsidRPr="00781112">
        <w:rPr>
          <w:rFonts w:ascii="Times New Roman" w:hAnsi="Times New Roman"/>
          <w:b/>
          <w:bCs/>
          <w:sz w:val="24"/>
          <w:szCs w:val="32"/>
        </w:rPr>
        <w:t>OMB Control Number 1004-0162</w:t>
      </w:r>
    </w:p>
    <w:p w:rsidR="00A974B7" w:rsidRPr="00781112" w:rsidRDefault="00A974B7" w:rsidP="00F301E8">
      <w:pPr>
        <w:tabs>
          <w:tab w:val="left" w:pos="0"/>
          <w:tab w:val="left" w:pos="360"/>
          <w:tab w:val="left" w:pos="1296"/>
          <w:tab w:val="left" w:pos="2016"/>
        </w:tabs>
        <w:spacing w:after="0" w:line="240" w:lineRule="auto"/>
        <w:ind w:left="144"/>
        <w:rPr>
          <w:rFonts w:ascii="Times New Roman" w:hAnsi="Times New Roman"/>
          <w:sz w:val="24"/>
          <w:szCs w:val="32"/>
        </w:rPr>
      </w:pPr>
    </w:p>
    <w:p w:rsidR="00A974B7" w:rsidRPr="00781112" w:rsidRDefault="00A974B7" w:rsidP="00F301E8">
      <w:pPr>
        <w:tabs>
          <w:tab w:val="left" w:pos="0"/>
          <w:tab w:val="left" w:pos="360"/>
          <w:tab w:val="left" w:pos="1296"/>
          <w:tab w:val="left" w:pos="2016"/>
        </w:tabs>
        <w:spacing w:after="0" w:line="240" w:lineRule="auto"/>
        <w:ind w:left="144"/>
        <w:rPr>
          <w:rFonts w:ascii="Times New Roman" w:hAnsi="Times New Roman"/>
          <w:sz w:val="24"/>
          <w:szCs w:val="32"/>
        </w:rPr>
      </w:pPr>
    </w:p>
    <w:p w:rsidR="004E5862" w:rsidRPr="00781112" w:rsidRDefault="006D10B3" w:rsidP="00BA4CCB">
      <w:pPr>
        <w:tabs>
          <w:tab w:val="left" w:pos="0"/>
          <w:tab w:val="left" w:pos="360"/>
          <w:tab w:val="left" w:pos="1296"/>
          <w:tab w:val="left" w:pos="2016"/>
        </w:tabs>
        <w:spacing w:after="0" w:line="240" w:lineRule="auto"/>
        <w:rPr>
          <w:rFonts w:ascii="Times New Roman" w:hAnsi="Times New Roman"/>
          <w:sz w:val="24"/>
          <w:szCs w:val="32"/>
        </w:rPr>
      </w:pPr>
      <w:r w:rsidRPr="00781112">
        <w:rPr>
          <w:rFonts w:ascii="Times New Roman" w:hAnsi="Times New Roman"/>
          <w:sz w:val="24"/>
          <w:szCs w:val="32"/>
        </w:rPr>
        <w:t>The Bureau of Land Management (BLM) requests continued OMB approval for BLM Forms 3150-4 and 3150-5 (respectively, Notice of Intent and Authorization to Conduct Oil and Gas Geophysical Exploration Operations and Notice of Completion of Oil and Gas Geophy</w:t>
      </w:r>
      <w:r w:rsidR="004E5862" w:rsidRPr="00781112">
        <w:rPr>
          <w:rFonts w:ascii="Times New Roman" w:hAnsi="Times New Roman"/>
          <w:sz w:val="24"/>
          <w:szCs w:val="32"/>
        </w:rPr>
        <w:t>sical Exploration Operations).</w:t>
      </w:r>
      <w:r w:rsidR="00856F3B" w:rsidRPr="00781112">
        <w:rPr>
          <w:rFonts w:ascii="Times New Roman" w:hAnsi="Times New Roman"/>
          <w:sz w:val="24"/>
          <w:szCs w:val="32"/>
        </w:rPr>
        <w:t xml:space="preserve">  These forms are also known as FS Form 2800-16 and FS F</w:t>
      </w:r>
      <w:r w:rsidR="00D77F01">
        <w:rPr>
          <w:rFonts w:ascii="Times New Roman" w:hAnsi="Times New Roman"/>
          <w:sz w:val="24"/>
          <w:szCs w:val="32"/>
        </w:rPr>
        <w:t>or</w:t>
      </w:r>
      <w:r w:rsidR="00856F3B" w:rsidRPr="00781112">
        <w:rPr>
          <w:rFonts w:ascii="Times New Roman" w:hAnsi="Times New Roman"/>
          <w:sz w:val="24"/>
          <w:szCs w:val="32"/>
        </w:rPr>
        <w:t>m 2800-16a, since they are used by the U.S. Forest Service (Forest Service).</w:t>
      </w:r>
      <w:r w:rsidR="00E65F26" w:rsidRPr="00781112">
        <w:rPr>
          <w:rFonts w:ascii="Times New Roman" w:hAnsi="Times New Roman"/>
          <w:sz w:val="24"/>
          <w:szCs w:val="32"/>
        </w:rPr>
        <w:t xml:space="preserve">  We are requesting </w:t>
      </w:r>
      <w:r w:rsidR="00353E72" w:rsidRPr="00781112">
        <w:rPr>
          <w:rFonts w:ascii="Times New Roman" w:hAnsi="Times New Roman"/>
          <w:sz w:val="24"/>
          <w:szCs w:val="32"/>
        </w:rPr>
        <w:t>non-material, non-substantive</w:t>
      </w:r>
      <w:r w:rsidR="00E65F26" w:rsidRPr="00781112">
        <w:rPr>
          <w:rFonts w:ascii="Times New Roman" w:hAnsi="Times New Roman"/>
          <w:sz w:val="24"/>
          <w:szCs w:val="32"/>
        </w:rPr>
        <w:t xml:space="preserve"> modifications to the data collected in these forms.</w:t>
      </w:r>
    </w:p>
    <w:p w:rsidR="004E5862" w:rsidRPr="00781112" w:rsidRDefault="004E5862" w:rsidP="00BA4CCB">
      <w:pPr>
        <w:tabs>
          <w:tab w:val="left" w:pos="0"/>
          <w:tab w:val="left" w:pos="360"/>
          <w:tab w:val="left" w:pos="1296"/>
          <w:tab w:val="left" w:pos="2016"/>
        </w:tabs>
        <w:spacing w:after="0" w:line="240" w:lineRule="auto"/>
        <w:rPr>
          <w:rFonts w:ascii="Times New Roman" w:hAnsi="Times New Roman"/>
          <w:sz w:val="24"/>
          <w:szCs w:val="32"/>
        </w:rPr>
      </w:pPr>
    </w:p>
    <w:p w:rsidR="004E5862" w:rsidRPr="00781112" w:rsidRDefault="00E65F26" w:rsidP="00BA4CCB">
      <w:pPr>
        <w:tabs>
          <w:tab w:val="left" w:pos="0"/>
          <w:tab w:val="left" w:pos="360"/>
          <w:tab w:val="left" w:pos="1296"/>
          <w:tab w:val="left" w:pos="2016"/>
        </w:tabs>
        <w:spacing w:after="0" w:line="240" w:lineRule="auto"/>
        <w:rPr>
          <w:rFonts w:ascii="Times New Roman" w:hAnsi="Times New Roman" w:cs="Arial"/>
          <w:sz w:val="24"/>
          <w:szCs w:val="18"/>
        </w:rPr>
      </w:pPr>
      <w:r w:rsidRPr="00781112">
        <w:rPr>
          <w:rFonts w:ascii="Times New Roman" w:hAnsi="Times New Roman" w:cs="Arial"/>
          <w:sz w:val="24"/>
          <w:szCs w:val="18"/>
        </w:rPr>
        <w:t>The forms for which we are requesting modifications are included in control number 1004-0162, which authorizes t</w:t>
      </w:r>
      <w:r w:rsidR="00856F3B" w:rsidRPr="00781112">
        <w:rPr>
          <w:rFonts w:ascii="Times New Roman" w:hAnsi="Times New Roman" w:cs="Arial"/>
          <w:sz w:val="24"/>
          <w:szCs w:val="18"/>
        </w:rPr>
        <w:t xml:space="preserve">he BLM and the Forest Service </w:t>
      </w:r>
      <w:r w:rsidRPr="00781112">
        <w:rPr>
          <w:rFonts w:ascii="Times New Roman" w:hAnsi="Times New Roman" w:cs="Arial"/>
          <w:sz w:val="24"/>
          <w:szCs w:val="18"/>
        </w:rPr>
        <w:t xml:space="preserve">to </w:t>
      </w:r>
      <w:r w:rsidR="00856F3B" w:rsidRPr="00781112">
        <w:rPr>
          <w:rFonts w:ascii="Times New Roman" w:hAnsi="Times New Roman" w:cs="Arial"/>
          <w:sz w:val="24"/>
          <w:szCs w:val="18"/>
        </w:rPr>
        <w:t>collect information in order to regulate surface-disturbing</w:t>
      </w:r>
      <w:r w:rsidR="00047C63" w:rsidRPr="00781112">
        <w:rPr>
          <w:rFonts w:ascii="Times New Roman" w:hAnsi="Times New Roman" w:cs="Arial"/>
          <w:sz w:val="24"/>
          <w:szCs w:val="18"/>
        </w:rPr>
        <w:t>,</w:t>
      </w:r>
      <w:r w:rsidR="00856F3B" w:rsidRPr="00781112">
        <w:rPr>
          <w:rFonts w:ascii="Times New Roman" w:hAnsi="Times New Roman" w:cs="Arial"/>
          <w:sz w:val="24"/>
          <w:szCs w:val="18"/>
        </w:rPr>
        <w:t xml:space="preserve"> </w:t>
      </w:r>
      <w:r w:rsidR="00047C63" w:rsidRPr="00781112">
        <w:rPr>
          <w:rFonts w:ascii="Times New Roman" w:hAnsi="Times New Roman" w:cs="Arial"/>
          <w:sz w:val="24"/>
          <w:szCs w:val="18"/>
        </w:rPr>
        <w:t xml:space="preserve">onshore, geophysical </w:t>
      </w:r>
      <w:r w:rsidR="00856F3B" w:rsidRPr="00781112">
        <w:rPr>
          <w:rFonts w:ascii="Times New Roman" w:hAnsi="Times New Roman" w:cs="Arial"/>
          <w:sz w:val="24"/>
          <w:szCs w:val="18"/>
        </w:rPr>
        <w:t>exploration</w:t>
      </w:r>
      <w:r w:rsidR="00047C63" w:rsidRPr="00781112">
        <w:rPr>
          <w:rFonts w:ascii="Times New Roman" w:hAnsi="Times New Roman" w:cs="Arial"/>
          <w:sz w:val="24"/>
          <w:szCs w:val="18"/>
        </w:rPr>
        <w:t xml:space="preserve"> activities</w:t>
      </w:r>
      <w:r w:rsidR="00856F3B" w:rsidRPr="00781112">
        <w:rPr>
          <w:rFonts w:ascii="Times New Roman" w:hAnsi="Times New Roman" w:cs="Arial"/>
          <w:sz w:val="24"/>
          <w:szCs w:val="18"/>
        </w:rPr>
        <w:t xml:space="preserve"> </w:t>
      </w:r>
      <w:r w:rsidR="00047C63" w:rsidRPr="00781112">
        <w:rPr>
          <w:rFonts w:ascii="Times New Roman" w:hAnsi="Times New Roman" w:cs="Arial"/>
          <w:sz w:val="24"/>
          <w:szCs w:val="18"/>
        </w:rPr>
        <w:t xml:space="preserve">on </w:t>
      </w:r>
      <w:r w:rsidR="00E00C96" w:rsidRPr="00781112">
        <w:rPr>
          <w:rFonts w:ascii="Times New Roman" w:hAnsi="Times New Roman" w:cs="Arial"/>
          <w:sz w:val="24"/>
          <w:szCs w:val="18"/>
        </w:rPr>
        <w:t xml:space="preserve">unleased </w:t>
      </w:r>
      <w:r w:rsidR="00047C63" w:rsidRPr="00781112">
        <w:rPr>
          <w:rFonts w:ascii="Times New Roman" w:hAnsi="Times New Roman" w:cs="Arial"/>
          <w:sz w:val="24"/>
          <w:szCs w:val="18"/>
        </w:rPr>
        <w:t>public lands managed by the BLM</w:t>
      </w:r>
      <w:r w:rsidR="00E00C96" w:rsidRPr="00781112">
        <w:rPr>
          <w:rFonts w:ascii="Times New Roman" w:hAnsi="Times New Roman" w:cs="Arial"/>
          <w:sz w:val="24"/>
          <w:szCs w:val="18"/>
        </w:rPr>
        <w:t>;</w:t>
      </w:r>
      <w:r w:rsidR="00047C63" w:rsidRPr="00781112">
        <w:rPr>
          <w:rFonts w:ascii="Times New Roman" w:hAnsi="Times New Roman" w:cs="Arial"/>
          <w:sz w:val="24"/>
          <w:szCs w:val="18"/>
        </w:rPr>
        <w:t xml:space="preserve"> </w:t>
      </w:r>
      <w:r w:rsidR="00E00C96" w:rsidRPr="00781112">
        <w:rPr>
          <w:rFonts w:ascii="Times New Roman" w:hAnsi="Times New Roman" w:cs="Arial"/>
          <w:sz w:val="24"/>
          <w:szCs w:val="18"/>
        </w:rPr>
        <w:t xml:space="preserve">unleased </w:t>
      </w:r>
      <w:r w:rsidR="00047C63" w:rsidRPr="00781112">
        <w:rPr>
          <w:rFonts w:ascii="Times New Roman" w:hAnsi="Times New Roman" w:cs="Arial"/>
          <w:sz w:val="24"/>
          <w:szCs w:val="18"/>
        </w:rPr>
        <w:t>National Forest System lands managed by the Forest Service</w:t>
      </w:r>
      <w:r w:rsidR="00E00C96" w:rsidRPr="00781112">
        <w:rPr>
          <w:rFonts w:ascii="Times New Roman" w:hAnsi="Times New Roman" w:cs="Arial"/>
          <w:sz w:val="24"/>
          <w:szCs w:val="18"/>
        </w:rPr>
        <w:t>;</w:t>
      </w:r>
      <w:r w:rsidR="00047C63" w:rsidRPr="00781112">
        <w:rPr>
          <w:rFonts w:ascii="Times New Roman" w:hAnsi="Times New Roman" w:cs="Arial"/>
          <w:sz w:val="24"/>
          <w:szCs w:val="18"/>
        </w:rPr>
        <w:t xml:space="preserve"> and lands </w:t>
      </w:r>
      <w:r w:rsidR="00856F3B" w:rsidRPr="00781112">
        <w:rPr>
          <w:rFonts w:ascii="Times New Roman" w:hAnsi="Times New Roman" w:cs="Arial"/>
          <w:sz w:val="24"/>
          <w:szCs w:val="18"/>
        </w:rPr>
        <w:t xml:space="preserve">associated with </w:t>
      </w:r>
      <w:r w:rsidR="004E5862" w:rsidRPr="00781112">
        <w:rPr>
          <w:rFonts w:ascii="Times New Roman" w:hAnsi="Times New Roman" w:cs="Arial"/>
          <w:sz w:val="24"/>
          <w:szCs w:val="18"/>
        </w:rPr>
        <w:t>oil and gas leases, communitized areas, and unitized areas on Federal lands.</w:t>
      </w:r>
      <w:r w:rsidR="00856F3B" w:rsidRPr="00781112">
        <w:rPr>
          <w:rFonts w:ascii="Times New Roman" w:hAnsi="Times New Roman" w:cs="Arial"/>
          <w:sz w:val="24"/>
          <w:szCs w:val="18"/>
        </w:rPr>
        <w:t xml:space="preserve">  This control number also includes collections of information pertaining to </w:t>
      </w:r>
      <w:r w:rsidR="004E5862" w:rsidRPr="00781112">
        <w:rPr>
          <w:rFonts w:ascii="Times New Roman" w:hAnsi="Times New Roman" w:cs="MIonic"/>
          <w:sz w:val="24"/>
          <w:szCs w:val="16"/>
        </w:rPr>
        <w:t>oil and gas geophysical exploration on Federal lands other than those managed by the BLM or the Forest Service when:</w:t>
      </w:r>
    </w:p>
    <w:p w:rsidR="004E5862" w:rsidRPr="00781112" w:rsidRDefault="004E5862" w:rsidP="00A974B7">
      <w:pPr>
        <w:spacing w:after="0" w:line="240" w:lineRule="auto"/>
        <w:ind w:left="144"/>
        <w:rPr>
          <w:rFonts w:ascii="Times New Roman" w:hAnsi="Times New Roman" w:cs="MIonic"/>
          <w:sz w:val="24"/>
          <w:szCs w:val="16"/>
        </w:rPr>
      </w:pPr>
    </w:p>
    <w:p w:rsidR="004E5862" w:rsidRPr="00781112" w:rsidRDefault="00781112" w:rsidP="00F301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NewCenturySchlbk-Bold"/>
          <w:bCs/>
          <w:sz w:val="24"/>
          <w:szCs w:val="16"/>
        </w:rPr>
      </w:pPr>
      <w:r>
        <w:rPr>
          <w:rFonts w:ascii="Times New Roman" w:hAnsi="Times New Roman" w:cs="MIonic"/>
          <w:sz w:val="24"/>
          <w:szCs w:val="16"/>
        </w:rPr>
        <w:t>A</w:t>
      </w:r>
      <w:r w:rsidR="004E5862" w:rsidRPr="00781112">
        <w:rPr>
          <w:rFonts w:ascii="Times New Roman" w:hAnsi="Times New Roman" w:cs="MIonic"/>
          <w:sz w:val="24"/>
          <w:szCs w:val="16"/>
        </w:rPr>
        <w:t>n agency of the Department of Defense refers an application for exploration to the BLM</w:t>
      </w:r>
      <w:r>
        <w:rPr>
          <w:rFonts w:ascii="Times New Roman" w:hAnsi="Times New Roman" w:cs="MIonic"/>
          <w:sz w:val="24"/>
          <w:szCs w:val="16"/>
        </w:rPr>
        <w:t xml:space="preserve"> </w:t>
      </w:r>
      <w:r w:rsidR="004E5862" w:rsidRPr="00781112">
        <w:rPr>
          <w:rFonts w:ascii="Times New Roman" w:hAnsi="Times New Roman" w:cs="MIonic"/>
          <w:sz w:val="24"/>
          <w:szCs w:val="16"/>
        </w:rPr>
        <w:t>(s</w:t>
      </w:r>
      <w:r w:rsidR="004E5862" w:rsidRPr="00781112">
        <w:rPr>
          <w:rFonts w:ascii="Times New Roman" w:hAnsi="Times New Roman" w:cs="NewCenturySchlbk-Bold"/>
          <w:bCs/>
          <w:sz w:val="24"/>
          <w:szCs w:val="16"/>
        </w:rPr>
        <w:t>ee 43 CFR 3153.1); or</w:t>
      </w:r>
    </w:p>
    <w:p w:rsidR="00856F3B" w:rsidRPr="00781112" w:rsidRDefault="00856F3B" w:rsidP="00F301E8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NewCenturySchlbk-Bold"/>
          <w:bCs/>
          <w:sz w:val="24"/>
          <w:szCs w:val="16"/>
        </w:rPr>
      </w:pPr>
    </w:p>
    <w:p w:rsidR="004E5862" w:rsidRPr="00781112" w:rsidRDefault="00781112" w:rsidP="00F301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NewCenturySchlbk-Bold"/>
          <w:bCs/>
          <w:sz w:val="24"/>
          <w:szCs w:val="16"/>
        </w:rPr>
      </w:pPr>
      <w:r>
        <w:rPr>
          <w:rFonts w:ascii="Times New Roman" w:hAnsi="Times New Roman" w:cs="NewCenturySchlbk-Bold"/>
          <w:bCs/>
          <w:sz w:val="24"/>
          <w:szCs w:val="16"/>
        </w:rPr>
        <w:t>I</w:t>
      </w:r>
      <w:r w:rsidR="004E5862" w:rsidRPr="00781112">
        <w:rPr>
          <w:rFonts w:ascii="Times New Roman" w:hAnsi="Times New Roman" w:cs="Georgia"/>
          <w:color w:val="000000"/>
          <w:sz w:val="24"/>
          <w:szCs w:val="23"/>
        </w:rPr>
        <w:t>n accordance with an interagency agreement between the Bureau of Reclamation (BOR) and the BLM, an application is received for a project that would cross BOR lands (see BLM Manual 3150.5).</w:t>
      </w:r>
    </w:p>
    <w:p w:rsidR="00856F3B" w:rsidRPr="00781112" w:rsidRDefault="00856F3B" w:rsidP="00856F3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939F4" w:rsidRPr="00781112" w:rsidRDefault="005939F4" w:rsidP="0064395F">
      <w:pPr>
        <w:widowControl w:val="0"/>
        <w:tabs>
          <w:tab w:val="left" w:pos="360"/>
          <w:tab w:val="left" w:pos="1296"/>
          <w:tab w:val="left" w:pos="20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112">
        <w:rPr>
          <w:rFonts w:ascii="Times New Roman" w:hAnsi="Times New Roman" w:cs="Times New Roman"/>
          <w:sz w:val="24"/>
          <w:szCs w:val="24"/>
        </w:rPr>
        <w:t>Geophysical and mapping technologies</w:t>
      </w:r>
      <w:r w:rsidR="00C36482" w:rsidRPr="00781112">
        <w:rPr>
          <w:rFonts w:ascii="Times New Roman" w:hAnsi="Times New Roman" w:cs="Times New Roman"/>
          <w:sz w:val="24"/>
          <w:szCs w:val="24"/>
        </w:rPr>
        <w:t xml:space="preserve"> and methods</w:t>
      </w:r>
      <w:r w:rsidRPr="00781112">
        <w:rPr>
          <w:rFonts w:ascii="Times New Roman" w:hAnsi="Times New Roman" w:cs="Times New Roman"/>
          <w:sz w:val="24"/>
          <w:szCs w:val="24"/>
        </w:rPr>
        <w:t xml:space="preserve"> have evolved since the BLM and </w:t>
      </w:r>
      <w:r w:rsidR="003B689C">
        <w:rPr>
          <w:rFonts w:ascii="Times New Roman" w:hAnsi="Times New Roman" w:cs="Times New Roman"/>
          <w:sz w:val="24"/>
          <w:szCs w:val="24"/>
        </w:rPr>
        <w:t xml:space="preserve">the </w:t>
      </w:r>
      <w:r w:rsidRPr="00781112">
        <w:rPr>
          <w:rFonts w:ascii="Times New Roman" w:hAnsi="Times New Roman" w:cs="Times New Roman"/>
          <w:sz w:val="24"/>
          <w:szCs w:val="24"/>
        </w:rPr>
        <w:t xml:space="preserve">Forest Service originally created the </w:t>
      </w:r>
      <w:r w:rsidR="00C36482" w:rsidRPr="00781112">
        <w:rPr>
          <w:rFonts w:ascii="Times New Roman" w:hAnsi="Times New Roman"/>
          <w:sz w:val="24"/>
          <w:szCs w:val="32"/>
        </w:rPr>
        <w:t xml:space="preserve">3150-4 and 3150-5 </w:t>
      </w:r>
      <w:r w:rsidRPr="00781112">
        <w:rPr>
          <w:rFonts w:ascii="Times New Roman" w:hAnsi="Times New Roman" w:cs="Times New Roman"/>
          <w:sz w:val="24"/>
          <w:szCs w:val="24"/>
        </w:rPr>
        <w:t xml:space="preserve">forms.  The BLM and </w:t>
      </w:r>
      <w:r w:rsidR="003B689C">
        <w:rPr>
          <w:rFonts w:ascii="Times New Roman" w:hAnsi="Times New Roman" w:cs="Times New Roman"/>
          <w:sz w:val="24"/>
          <w:szCs w:val="24"/>
        </w:rPr>
        <w:t xml:space="preserve">the </w:t>
      </w:r>
      <w:r w:rsidRPr="00781112">
        <w:rPr>
          <w:rFonts w:ascii="Times New Roman" w:hAnsi="Times New Roman" w:cs="Times New Roman"/>
          <w:sz w:val="24"/>
          <w:szCs w:val="24"/>
        </w:rPr>
        <w:t xml:space="preserve">Forest Service </w:t>
      </w:r>
      <w:r w:rsidR="008B5D8C">
        <w:rPr>
          <w:rFonts w:ascii="Times New Roman" w:hAnsi="Times New Roman" w:cs="Times New Roman"/>
          <w:sz w:val="24"/>
          <w:szCs w:val="24"/>
        </w:rPr>
        <w:t xml:space="preserve">seek approval to </w:t>
      </w:r>
      <w:r w:rsidRPr="00781112">
        <w:rPr>
          <w:rFonts w:ascii="Times New Roman" w:hAnsi="Times New Roman" w:cs="Times New Roman"/>
          <w:sz w:val="24"/>
          <w:szCs w:val="24"/>
        </w:rPr>
        <w:t>edit the forms to acknowledge</w:t>
      </w:r>
      <w:r w:rsidR="00C36482" w:rsidRPr="00781112">
        <w:rPr>
          <w:rFonts w:ascii="Times New Roman" w:hAnsi="Times New Roman" w:cs="Times New Roman"/>
          <w:sz w:val="24"/>
          <w:szCs w:val="24"/>
        </w:rPr>
        <w:t xml:space="preserve"> and document</w:t>
      </w:r>
      <w:r w:rsidRPr="00781112">
        <w:rPr>
          <w:rFonts w:ascii="Times New Roman" w:hAnsi="Times New Roman" w:cs="Times New Roman"/>
          <w:sz w:val="24"/>
          <w:szCs w:val="24"/>
        </w:rPr>
        <w:t xml:space="preserve"> the new technologies</w:t>
      </w:r>
      <w:r w:rsidR="00C36482" w:rsidRPr="00781112">
        <w:rPr>
          <w:rFonts w:ascii="Times New Roman" w:hAnsi="Times New Roman" w:cs="Times New Roman"/>
          <w:sz w:val="24"/>
          <w:szCs w:val="24"/>
        </w:rPr>
        <w:t xml:space="preserve"> and methods</w:t>
      </w:r>
      <w:r w:rsidR="008B5D8C">
        <w:rPr>
          <w:rFonts w:ascii="Times New Roman" w:hAnsi="Times New Roman" w:cs="Times New Roman"/>
          <w:sz w:val="24"/>
          <w:szCs w:val="24"/>
        </w:rPr>
        <w:t>.</w:t>
      </w:r>
    </w:p>
    <w:p w:rsidR="005939F4" w:rsidRPr="00781112" w:rsidRDefault="005939F4" w:rsidP="0064395F">
      <w:pPr>
        <w:widowControl w:val="0"/>
        <w:tabs>
          <w:tab w:val="left" w:pos="360"/>
          <w:tab w:val="left" w:pos="1296"/>
          <w:tab w:val="left" w:pos="20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0B3" w:rsidRPr="00781112" w:rsidRDefault="0064395F" w:rsidP="0064395F">
      <w:pPr>
        <w:widowControl w:val="0"/>
        <w:tabs>
          <w:tab w:val="left" w:pos="360"/>
          <w:tab w:val="left" w:pos="1296"/>
          <w:tab w:val="left" w:pos="20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AC9">
        <w:rPr>
          <w:rFonts w:ascii="Times New Roman" w:hAnsi="Times New Roman" w:cs="Times New Roman"/>
          <w:b/>
          <w:sz w:val="24"/>
          <w:szCs w:val="24"/>
        </w:rPr>
        <w:t>BLM Form 3150-4 / FS Form 2800-16</w:t>
      </w:r>
      <w:r w:rsidRPr="00781112">
        <w:rPr>
          <w:rFonts w:ascii="Times New Roman" w:hAnsi="Times New Roman" w:cs="Times New Roman"/>
          <w:sz w:val="24"/>
          <w:szCs w:val="24"/>
        </w:rPr>
        <w:t xml:space="preserve"> provides surface-managing agencies with advance notice before an operator conducts operations on Federal lands</w:t>
      </w:r>
      <w:r w:rsidR="00E00C96" w:rsidRPr="00781112">
        <w:rPr>
          <w:rFonts w:ascii="Times New Roman" w:hAnsi="Times New Roman" w:cs="Times New Roman"/>
          <w:sz w:val="24"/>
          <w:szCs w:val="24"/>
        </w:rPr>
        <w:t xml:space="preserve"> and opportunity for the agencies to approve operations with Terms and Conditions and Conditions of Approval</w:t>
      </w:r>
      <w:r w:rsidRPr="00781112">
        <w:rPr>
          <w:rFonts w:ascii="Times New Roman" w:hAnsi="Times New Roman" w:cs="Times New Roman"/>
          <w:sz w:val="24"/>
          <w:szCs w:val="24"/>
        </w:rPr>
        <w:t xml:space="preserve">.  </w:t>
      </w:r>
      <w:r w:rsidR="00353E72" w:rsidRPr="00781112">
        <w:rPr>
          <w:rFonts w:ascii="Times New Roman" w:hAnsi="Times New Roman" w:cs="Times New Roman"/>
          <w:sz w:val="24"/>
          <w:szCs w:val="24"/>
        </w:rPr>
        <w:t>The following questions are proposed to be modified:</w:t>
      </w:r>
    </w:p>
    <w:p w:rsidR="00BA4CCB" w:rsidRPr="00781112" w:rsidRDefault="00BA4CCB" w:rsidP="0064395F">
      <w:pPr>
        <w:widowControl w:val="0"/>
        <w:tabs>
          <w:tab w:val="left" w:pos="360"/>
          <w:tab w:val="left" w:pos="1296"/>
          <w:tab w:val="left" w:pos="20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CCB" w:rsidRPr="00781112" w:rsidRDefault="00C36482" w:rsidP="00BE67BE">
      <w:pPr>
        <w:widowControl w:val="0"/>
        <w:tabs>
          <w:tab w:val="left" w:pos="360"/>
          <w:tab w:val="left" w:pos="1296"/>
          <w:tab w:val="left" w:pos="201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81112">
        <w:rPr>
          <w:rFonts w:ascii="Times New Roman" w:hAnsi="Times New Roman" w:cs="Times New Roman"/>
          <w:sz w:val="24"/>
          <w:szCs w:val="24"/>
        </w:rPr>
        <w:t xml:space="preserve">Item 1:  Item 1 </w:t>
      </w:r>
      <w:r w:rsidR="00134AC9">
        <w:rPr>
          <w:rFonts w:ascii="Times New Roman" w:hAnsi="Times New Roman" w:cs="Times New Roman"/>
          <w:sz w:val="24"/>
          <w:szCs w:val="24"/>
        </w:rPr>
        <w:t>currently requires</w:t>
      </w:r>
      <w:r w:rsidRPr="00781112">
        <w:rPr>
          <w:rFonts w:ascii="Times New Roman" w:hAnsi="Times New Roman" w:cs="Times New Roman"/>
          <w:sz w:val="24"/>
          <w:szCs w:val="24"/>
        </w:rPr>
        <w:t xml:space="preserve"> the applicant to enter a full legal description of the project ar</w:t>
      </w:r>
      <w:r w:rsidR="00134AC9">
        <w:rPr>
          <w:rFonts w:ascii="Times New Roman" w:hAnsi="Times New Roman" w:cs="Times New Roman"/>
          <w:sz w:val="24"/>
          <w:szCs w:val="24"/>
        </w:rPr>
        <w:t>ea and submit paper maps.  U</w:t>
      </w:r>
      <w:r w:rsidRPr="00781112">
        <w:rPr>
          <w:rFonts w:ascii="Times New Roman" w:hAnsi="Times New Roman" w:cs="Times New Roman"/>
          <w:sz w:val="24"/>
          <w:szCs w:val="24"/>
        </w:rPr>
        <w:t xml:space="preserve">pdated Item 1 </w:t>
      </w:r>
      <w:r w:rsidR="00134AC9">
        <w:rPr>
          <w:rFonts w:ascii="Times New Roman" w:hAnsi="Times New Roman" w:cs="Times New Roman"/>
          <w:sz w:val="24"/>
          <w:szCs w:val="24"/>
        </w:rPr>
        <w:t xml:space="preserve">would </w:t>
      </w:r>
      <w:r w:rsidRPr="00781112">
        <w:rPr>
          <w:rFonts w:ascii="Times New Roman" w:hAnsi="Times New Roman" w:cs="Times New Roman"/>
          <w:sz w:val="24"/>
          <w:szCs w:val="24"/>
        </w:rPr>
        <w:t xml:space="preserve">eliminate the need for a detailed legal description and instead </w:t>
      </w:r>
      <w:r w:rsidR="00134AC9">
        <w:rPr>
          <w:rFonts w:ascii="Times New Roman" w:hAnsi="Times New Roman" w:cs="Times New Roman"/>
          <w:sz w:val="24"/>
          <w:szCs w:val="24"/>
        </w:rPr>
        <w:t xml:space="preserve">would require </w:t>
      </w:r>
      <w:r w:rsidRPr="00781112">
        <w:rPr>
          <w:rFonts w:ascii="Times New Roman" w:hAnsi="Times New Roman" w:cs="Times New Roman"/>
          <w:sz w:val="24"/>
          <w:szCs w:val="24"/>
        </w:rPr>
        <w:t xml:space="preserve">the applicant </w:t>
      </w:r>
      <w:r w:rsidR="00134AC9">
        <w:rPr>
          <w:rFonts w:ascii="Times New Roman" w:hAnsi="Times New Roman" w:cs="Times New Roman"/>
          <w:sz w:val="24"/>
          <w:szCs w:val="24"/>
        </w:rPr>
        <w:t xml:space="preserve">to </w:t>
      </w:r>
      <w:r w:rsidRPr="00781112">
        <w:rPr>
          <w:rFonts w:ascii="Times New Roman" w:hAnsi="Times New Roman" w:cs="Times New Roman"/>
          <w:sz w:val="24"/>
          <w:szCs w:val="24"/>
        </w:rPr>
        <w:t xml:space="preserve">submit </w:t>
      </w:r>
      <w:r w:rsidR="00134AC9">
        <w:rPr>
          <w:rFonts w:ascii="Times New Roman" w:hAnsi="Times New Roman" w:cs="Times New Roman"/>
          <w:sz w:val="24"/>
          <w:szCs w:val="24"/>
        </w:rPr>
        <w:t xml:space="preserve">a </w:t>
      </w:r>
      <w:r w:rsidRPr="00781112">
        <w:rPr>
          <w:rFonts w:ascii="Times New Roman" w:hAnsi="Times New Roman" w:cs="Times New Roman"/>
          <w:sz w:val="24"/>
          <w:szCs w:val="24"/>
        </w:rPr>
        <w:t>GIS-compatible data file that was used to gene</w:t>
      </w:r>
      <w:r w:rsidR="00134AC9">
        <w:rPr>
          <w:rFonts w:ascii="Times New Roman" w:hAnsi="Times New Roman" w:cs="Times New Roman"/>
          <w:sz w:val="24"/>
          <w:szCs w:val="24"/>
        </w:rPr>
        <w:t>rate the map.  The agency would</w:t>
      </w:r>
      <w:r w:rsidRPr="00781112">
        <w:rPr>
          <w:rFonts w:ascii="Times New Roman" w:hAnsi="Times New Roman" w:cs="Times New Roman"/>
          <w:sz w:val="24"/>
          <w:szCs w:val="24"/>
        </w:rPr>
        <w:t xml:space="preserve"> then use this information to generate its own maps and </w:t>
      </w:r>
      <w:r w:rsidR="00134AC9">
        <w:rPr>
          <w:rFonts w:ascii="Times New Roman" w:hAnsi="Times New Roman" w:cs="Times New Roman"/>
          <w:sz w:val="24"/>
          <w:szCs w:val="24"/>
        </w:rPr>
        <w:t xml:space="preserve">determine the appropriate </w:t>
      </w:r>
      <w:r w:rsidRPr="00781112">
        <w:rPr>
          <w:rFonts w:ascii="Times New Roman" w:hAnsi="Times New Roman" w:cs="Times New Roman"/>
          <w:sz w:val="24"/>
          <w:szCs w:val="24"/>
        </w:rPr>
        <w:t>legal description.  These changes w</w:t>
      </w:r>
      <w:r w:rsidR="00134AC9">
        <w:rPr>
          <w:rFonts w:ascii="Times New Roman" w:hAnsi="Times New Roman" w:cs="Times New Roman"/>
          <w:sz w:val="24"/>
          <w:szCs w:val="24"/>
        </w:rPr>
        <w:t>ould</w:t>
      </w:r>
      <w:r w:rsidRPr="00781112">
        <w:rPr>
          <w:rFonts w:ascii="Times New Roman" w:hAnsi="Times New Roman" w:cs="Times New Roman"/>
          <w:sz w:val="24"/>
          <w:szCs w:val="24"/>
        </w:rPr>
        <w:t xml:space="preserve"> provide more useful data to the agency and reduce the agency’s and applicant’s </w:t>
      </w:r>
      <w:r w:rsidR="00034499">
        <w:rPr>
          <w:rFonts w:ascii="Times New Roman" w:hAnsi="Times New Roman" w:cs="Times New Roman"/>
          <w:sz w:val="24"/>
          <w:szCs w:val="24"/>
        </w:rPr>
        <w:t>burden</w:t>
      </w:r>
      <w:r w:rsidRPr="007811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6482" w:rsidRPr="00781112" w:rsidRDefault="00C36482" w:rsidP="00BE67BE">
      <w:pPr>
        <w:widowControl w:val="0"/>
        <w:tabs>
          <w:tab w:val="left" w:pos="360"/>
          <w:tab w:val="left" w:pos="1296"/>
          <w:tab w:val="left" w:pos="201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36482" w:rsidRDefault="00B90B02" w:rsidP="00BE67BE">
      <w:pPr>
        <w:widowControl w:val="0"/>
        <w:tabs>
          <w:tab w:val="left" w:pos="360"/>
          <w:tab w:val="left" w:pos="1296"/>
          <w:tab w:val="left" w:pos="201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81112">
        <w:rPr>
          <w:rFonts w:ascii="Times New Roman" w:hAnsi="Times New Roman" w:cs="Times New Roman"/>
          <w:sz w:val="24"/>
          <w:szCs w:val="24"/>
        </w:rPr>
        <w:lastRenderedPageBreak/>
        <w:t xml:space="preserve">Description and Type of Operations:  </w:t>
      </w:r>
      <w:r w:rsidR="002D3E36" w:rsidRPr="00781112">
        <w:rPr>
          <w:rFonts w:ascii="Times New Roman" w:hAnsi="Times New Roman" w:cs="Times New Roman"/>
          <w:sz w:val="24"/>
          <w:szCs w:val="24"/>
        </w:rPr>
        <w:t>Items a. through d. were updated to reflect new technologies and terminologies</w:t>
      </w:r>
      <w:r w:rsidR="00CC29AA" w:rsidRPr="00781112">
        <w:rPr>
          <w:rFonts w:ascii="Times New Roman" w:hAnsi="Times New Roman" w:cs="Times New Roman"/>
          <w:sz w:val="24"/>
          <w:szCs w:val="24"/>
        </w:rPr>
        <w:t xml:space="preserve"> and to prompt </w:t>
      </w:r>
      <w:r w:rsidR="0035277F">
        <w:rPr>
          <w:rFonts w:ascii="Times New Roman" w:hAnsi="Times New Roman" w:cs="Times New Roman"/>
          <w:sz w:val="24"/>
          <w:szCs w:val="24"/>
        </w:rPr>
        <w:t xml:space="preserve">minor </w:t>
      </w:r>
      <w:r w:rsidR="00CC29AA" w:rsidRPr="00781112">
        <w:rPr>
          <w:rFonts w:ascii="Times New Roman" w:hAnsi="Times New Roman" w:cs="Times New Roman"/>
          <w:sz w:val="24"/>
          <w:szCs w:val="24"/>
        </w:rPr>
        <w:t>elaboration on</w:t>
      </w:r>
      <w:r w:rsidR="002D3E36" w:rsidRPr="00781112">
        <w:rPr>
          <w:rFonts w:ascii="Times New Roman" w:hAnsi="Times New Roman" w:cs="Times New Roman"/>
          <w:sz w:val="24"/>
          <w:szCs w:val="24"/>
        </w:rPr>
        <w:t xml:space="preserve"> </w:t>
      </w:r>
      <w:r w:rsidR="00CC29AA" w:rsidRPr="00781112">
        <w:rPr>
          <w:rFonts w:ascii="Times New Roman" w:hAnsi="Times New Roman" w:cs="Times New Roman"/>
          <w:sz w:val="24"/>
          <w:szCs w:val="24"/>
        </w:rPr>
        <w:t xml:space="preserve">operational details the agencies </w:t>
      </w:r>
      <w:r w:rsidR="0035277F">
        <w:rPr>
          <w:rFonts w:ascii="Times New Roman" w:hAnsi="Times New Roman" w:cs="Times New Roman"/>
          <w:sz w:val="24"/>
          <w:szCs w:val="24"/>
        </w:rPr>
        <w:t>have traditionally requested in</w:t>
      </w:r>
      <w:r w:rsidR="00CC29AA" w:rsidRPr="00781112">
        <w:rPr>
          <w:rFonts w:ascii="Times New Roman" w:hAnsi="Times New Roman" w:cs="Times New Roman"/>
          <w:sz w:val="24"/>
          <w:szCs w:val="24"/>
        </w:rPr>
        <w:t xml:space="preserve"> order to complete the</w:t>
      </w:r>
      <w:r w:rsidR="0035277F">
        <w:rPr>
          <w:rFonts w:ascii="Times New Roman" w:hAnsi="Times New Roman" w:cs="Times New Roman"/>
          <w:sz w:val="24"/>
          <w:szCs w:val="24"/>
        </w:rPr>
        <w:t xml:space="preserve"> required</w:t>
      </w:r>
      <w:r w:rsidR="00CC29AA" w:rsidRPr="00781112">
        <w:rPr>
          <w:rFonts w:ascii="Times New Roman" w:hAnsi="Times New Roman" w:cs="Times New Roman"/>
          <w:sz w:val="24"/>
          <w:szCs w:val="24"/>
        </w:rPr>
        <w:t xml:space="preserve"> National Environmental Policy Act review</w:t>
      </w:r>
      <w:r w:rsidR="00134AC9">
        <w:rPr>
          <w:rFonts w:ascii="Times New Roman" w:hAnsi="Times New Roman" w:cs="Times New Roman"/>
          <w:sz w:val="24"/>
          <w:szCs w:val="24"/>
        </w:rPr>
        <w:t>.</w:t>
      </w:r>
      <w:r w:rsidR="0035277F">
        <w:rPr>
          <w:rFonts w:ascii="Times New Roman" w:hAnsi="Times New Roman" w:cs="Times New Roman"/>
          <w:sz w:val="24"/>
          <w:szCs w:val="24"/>
        </w:rPr>
        <w:t xml:space="preserve">  </w:t>
      </w:r>
      <w:r w:rsidR="00034499">
        <w:rPr>
          <w:rFonts w:ascii="Times New Roman" w:hAnsi="Times New Roman" w:cs="Times New Roman"/>
          <w:sz w:val="24"/>
          <w:szCs w:val="24"/>
        </w:rPr>
        <w:t>The</w:t>
      </w:r>
      <w:r w:rsidR="0035277F">
        <w:rPr>
          <w:rFonts w:ascii="Times New Roman" w:hAnsi="Times New Roman" w:cs="Times New Roman"/>
          <w:sz w:val="24"/>
          <w:szCs w:val="24"/>
        </w:rPr>
        <w:t xml:space="preserve"> additional details are minor in nature and </w:t>
      </w:r>
      <w:r w:rsidR="00845F79">
        <w:rPr>
          <w:rFonts w:ascii="Times New Roman" w:hAnsi="Times New Roman" w:cs="Times New Roman"/>
          <w:sz w:val="24"/>
          <w:szCs w:val="24"/>
        </w:rPr>
        <w:t xml:space="preserve">would not </w:t>
      </w:r>
      <w:r w:rsidR="00034499">
        <w:rPr>
          <w:rFonts w:ascii="Times New Roman" w:hAnsi="Times New Roman" w:cs="Times New Roman"/>
          <w:sz w:val="24"/>
          <w:szCs w:val="24"/>
        </w:rPr>
        <w:t xml:space="preserve">increase the applicant’s </w:t>
      </w:r>
      <w:r w:rsidR="00845F79">
        <w:rPr>
          <w:rFonts w:ascii="Times New Roman" w:hAnsi="Times New Roman" w:cs="Times New Roman"/>
          <w:sz w:val="24"/>
          <w:szCs w:val="24"/>
        </w:rPr>
        <w:t>existing burden.</w:t>
      </w:r>
    </w:p>
    <w:p w:rsidR="00134AC9" w:rsidRDefault="00134AC9" w:rsidP="00134AC9">
      <w:pPr>
        <w:widowControl w:val="0"/>
        <w:tabs>
          <w:tab w:val="left" w:pos="360"/>
          <w:tab w:val="left" w:pos="1296"/>
          <w:tab w:val="left" w:pos="20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AC9" w:rsidRPr="00781112" w:rsidRDefault="00134AC9" w:rsidP="00134AC9">
      <w:pPr>
        <w:widowControl w:val="0"/>
        <w:tabs>
          <w:tab w:val="left" w:pos="360"/>
          <w:tab w:val="left" w:pos="1296"/>
          <w:tab w:val="left" w:pos="20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 to these changes in the questions, the BLM proposes to p</w:t>
      </w:r>
      <w:r w:rsidRPr="00781112">
        <w:rPr>
          <w:rFonts w:ascii="Times New Roman" w:hAnsi="Times New Roman" w:cs="Times New Roman"/>
          <w:sz w:val="24"/>
          <w:szCs w:val="24"/>
        </w:rPr>
        <w:t>rovid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81112">
        <w:rPr>
          <w:rFonts w:ascii="Times New Roman" w:hAnsi="Times New Roman" w:cs="Times New Roman"/>
          <w:sz w:val="24"/>
          <w:szCs w:val="24"/>
        </w:rPr>
        <w:t xml:space="preserve"> the applicant with the option of submitting a separate Plan of Operations, rather than filling in the expandable blanks in the form. This w</w:t>
      </w:r>
      <w:r w:rsidR="006F350E">
        <w:rPr>
          <w:rFonts w:ascii="Times New Roman" w:hAnsi="Times New Roman" w:cs="Times New Roman"/>
          <w:sz w:val="24"/>
          <w:szCs w:val="24"/>
        </w:rPr>
        <w:t>ould</w:t>
      </w:r>
      <w:r w:rsidRPr="00781112">
        <w:rPr>
          <w:rFonts w:ascii="Times New Roman" w:hAnsi="Times New Roman" w:cs="Times New Roman"/>
          <w:sz w:val="24"/>
          <w:szCs w:val="24"/>
        </w:rPr>
        <w:t xml:space="preserve"> simplify the form-filling process for the applicant and the reviewing process for the agency.</w:t>
      </w:r>
    </w:p>
    <w:p w:rsidR="00353E72" w:rsidRPr="00781112" w:rsidRDefault="00353E72" w:rsidP="0064395F">
      <w:pPr>
        <w:widowControl w:val="0"/>
        <w:tabs>
          <w:tab w:val="left" w:pos="360"/>
          <w:tab w:val="left" w:pos="1296"/>
          <w:tab w:val="left" w:pos="20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E72" w:rsidRPr="00781112" w:rsidRDefault="009315BF" w:rsidP="0064395F">
      <w:pPr>
        <w:widowControl w:val="0"/>
        <w:tabs>
          <w:tab w:val="left" w:pos="360"/>
          <w:tab w:val="left" w:pos="1296"/>
          <w:tab w:val="left" w:pos="20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AC9">
        <w:rPr>
          <w:rFonts w:ascii="Times New Roman" w:hAnsi="Times New Roman" w:cs="Times New Roman"/>
          <w:b/>
          <w:sz w:val="24"/>
          <w:szCs w:val="24"/>
        </w:rPr>
        <w:t>BLM Form 3150-</w:t>
      </w:r>
      <w:r w:rsidR="00F301E8" w:rsidRPr="00134AC9">
        <w:rPr>
          <w:rFonts w:ascii="Times New Roman" w:hAnsi="Times New Roman" w:cs="Times New Roman"/>
          <w:b/>
          <w:sz w:val="24"/>
          <w:szCs w:val="24"/>
        </w:rPr>
        <w:t>5</w:t>
      </w:r>
      <w:r w:rsidRPr="00134AC9">
        <w:rPr>
          <w:rFonts w:ascii="Times New Roman" w:hAnsi="Times New Roman" w:cs="Times New Roman"/>
          <w:b/>
          <w:sz w:val="24"/>
          <w:szCs w:val="24"/>
        </w:rPr>
        <w:t xml:space="preserve"> / FS Form </w:t>
      </w:r>
      <w:r w:rsidR="00F301E8" w:rsidRPr="00134AC9">
        <w:rPr>
          <w:rFonts w:ascii="Times New Roman" w:hAnsi="Times New Roman" w:cs="Times New Roman"/>
          <w:b/>
          <w:sz w:val="24"/>
          <w:szCs w:val="24"/>
        </w:rPr>
        <w:t>2800-16a</w:t>
      </w:r>
      <w:r w:rsidR="00F301E8" w:rsidRPr="00781112">
        <w:rPr>
          <w:rFonts w:ascii="Times New Roman" w:hAnsi="Times New Roman" w:cs="Times New Roman"/>
          <w:sz w:val="24"/>
          <w:szCs w:val="24"/>
        </w:rPr>
        <w:t xml:space="preserve"> provides surface-manag</w:t>
      </w:r>
      <w:r w:rsidRPr="00781112">
        <w:rPr>
          <w:rFonts w:ascii="Times New Roman" w:hAnsi="Times New Roman" w:cs="Times New Roman"/>
          <w:sz w:val="24"/>
          <w:szCs w:val="24"/>
        </w:rPr>
        <w:t xml:space="preserve">ing agencies with </w:t>
      </w:r>
      <w:r w:rsidR="009679D8" w:rsidRPr="00781112">
        <w:rPr>
          <w:rFonts w:ascii="Times New Roman" w:hAnsi="Times New Roman" w:cs="Times New Roman"/>
          <w:sz w:val="24"/>
          <w:szCs w:val="24"/>
        </w:rPr>
        <w:t xml:space="preserve">information that enables them to determine when oil and gas exploration operations are completed and to determine that mitigating measures </w:t>
      </w:r>
      <w:r w:rsidR="00E00C96" w:rsidRPr="00781112">
        <w:rPr>
          <w:rFonts w:ascii="Times New Roman" w:hAnsi="Times New Roman" w:cs="Times New Roman"/>
          <w:sz w:val="24"/>
          <w:szCs w:val="24"/>
        </w:rPr>
        <w:t xml:space="preserve">were </w:t>
      </w:r>
      <w:r w:rsidR="009679D8" w:rsidRPr="00781112">
        <w:rPr>
          <w:rFonts w:ascii="Times New Roman" w:hAnsi="Times New Roman" w:cs="Times New Roman"/>
          <w:sz w:val="24"/>
          <w:szCs w:val="24"/>
        </w:rPr>
        <w:t>performed to protect the environment as required under the provisions of NEPA.  The following questions are proposed to be modified:</w:t>
      </w:r>
    </w:p>
    <w:p w:rsidR="006D10B3" w:rsidRPr="00781112" w:rsidRDefault="006D10B3" w:rsidP="00A974B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144"/>
        <w:jc w:val="center"/>
        <w:rPr>
          <w:rFonts w:ascii="Times New Roman" w:hAnsi="Times New Roman" w:cs="Times New Roman"/>
          <w:sz w:val="24"/>
          <w:szCs w:val="24"/>
        </w:rPr>
      </w:pPr>
    </w:p>
    <w:p w:rsidR="006D10B3" w:rsidRPr="00781112" w:rsidRDefault="00C128F4" w:rsidP="00BE67B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81112">
        <w:rPr>
          <w:rFonts w:ascii="Times New Roman" w:hAnsi="Times New Roman" w:cs="Times New Roman"/>
          <w:sz w:val="24"/>
          <w:szCs w:val="24"/>
        </w:rPr>
        <w:t xml:space="preserve">Item 1 &amp; Item 3:   These two items </w:t>
      </w:r>
      <w:r w:rsidR="00134AC9">
        <w:rPr>
          <w:rFonts w:ascii="Times New Roman" w:hAnsi="Times New Roman" w:cs="Times New Roman"/>
          <w:sz w:val="24"/>
          <w:szCs w:val="24"/>
        </w:rPr>
        <w:t xml:space="preserve">would be </w:t>
      </w:r>
      <w:r w:rsidRPr="00781112">
        <w:rPr>
          <w:rFonts w:ascii="Times New Roman" w:hAnsi="Times New Roman" w:cs="Times New Roman"/>
          <w:sz w:val="24"/>
          <w:szCs w:val="24"/>
        </w:rPr>
        <w:t>merged.  Rather than requiring a</w:t>
      </w:r>
      <w:r w:rsidR="0060429B" w:rsidRPr="00781112">
        <w:rPr>
          <w:rFonts w:ascii="Times New Roman" w:hAnsi="Times New Roman" w:cs="Times New Roman"/>
          <w:sz w:val="24"/>
          <w:szCs w:val="24"/>
        </w:rPr>
        <w:t xml:space="preserve"> full</w:t>
      </w:r>
      <w:r w:rsidRPr="00781112">
        <w:rPr>
          <w:rFonts w:ascii="Times New Roman" w:hAnsi="Times New Roman" w:cs="Times New Roman"/>
          <w:sz w:val="24"/>
          <w:szCs w:val="24"/>
        </w:rPr>
        <w:t xml:space="preserve"> legal description and paper maps of any deviations from the approved auth</w:t>
      </w:r>
      <w:r w:rsidR="00134AC9">
        <w:rPr>
          <w:rFonts w:ascii="Times New Roman" w:hAnsi="Times New Roman" w:cs="Times New Roman"/>
          <w:sz w:val="24"/>
          <w:szCs w:val="24"/>
        </w:rPr>
        <w:t>orization, the authorized user would</w:t>
      </w:r>
      <w:r w:rsidRPr="00781112">
        <w:rPr>
          <w:rFonts w:ascii="Times New Roman" w:hAnsi="Times New Roman" w:cs="Times New Roman"/>
          <w:sz w:val="24"/>
          <w:szCs w:val="24"/>
        </w:rPr>
        <w:t xml:space="preserve"> submit</w:t>
      </w:r>
      <w:r w:rsidR="0060429B" w:rsidRPr="00781112">
        <w:rPr>
          <w:rFonts w:ascii="Times New Roman" w:hAnsi="Times New Roman" w:cs="Times New Roman"/>
          <w:sz w:val="24"/>
          <w:szCs w:val="24"/>
        </w:rPr>
        <w:t xml:space="preserve"> a map and</w:t>
      </w:r>
      <w:r w:rsidRPr="00781112">
        <w:rPr>
          <w:rFonts w:ascii="Times New Roman" w:hAnsi="Times New Roman" w:cs="Times New Roman"/>
          <w:sz w:val="24"/>
          <w:szCs w:val="24"/>
        </w:rPr>
        <w:t xml:space="preserve"> the GIS-compatible data </w:t>
      </w:r>
      <w:r w:rsidR="0060429B" w:rsidRPr="00781112">
        <w:rPr>
          <w:rFonts w:ascii="Times New Roman" w:hAnsi="Times New Roman" w:cs="Times New Roman"/>
          <w:sz w:val="24"/>
          <w:szCs w:val="24"/>
        </w:rPr>
        <w:t>used to generate the map and previously required legal descriptions</w:t>
      </w:r>
      <w:r w:rsidRPr="00781112">
        <w:rPr>
          <w:rFonts w:ascii="Times New Roman" w:hAnsi="Times New Roman" w:cs="Times New Roman"/>
          <w:sz w:val="24"/>
          <w:szCs w:val="24"/>
        </w:rPr>
        <w:t xml:space="preserve">. </w:t>
      </w:r>
      <w:r w:rsidR="0060429B" w:rsidRPr="00781112">
        <w:rPr>
          <w:rFonts w:ascii="Times New Roman" w:hAnsi="Times New Roman" w:cs="Times New Roman"/>
          <w:sz w:val="24"/>
          <w:szCs w:val="24"/>
        </w:rPr>
        <w:t xml:space="preserve"> </w:t>
      </w:r>
      <w:r w:rsidR="00F27C1C" w:rsidRPr="00781112">
        <w:rPr>
          <w:rFonts w:ascii="Times New Roman" w:hAnsi="Times New Roman" w:cs="Times New Roman"/>
          <w:sz w:val="24"/>
          <w:szCs w:val="24"/>
        </w:rPr>
        <w:t>These changes w</w:t>
      </w:r>
      <w:r w:rsidR="006F350E">
        <w:rPr>
          <w:rFonts w:ascii="Times New Roman" w:hAnsi="Times New Roman" w:cs="Times New Roman"/>
          <w:sz w:val="24"/>
          <w:szCs w:val="24"/>
        </w:rPr>
        <w:t>ould</w:t>
      </w:r>
      <w:r w:rsidR="00F27C1C" w:rsidRPr="00781112">
        <w:rPr>
          <w:rFonts w:ascii="Times New Roman" w:hAnsi="Times New Roman" w:cs="Times New Roman"/>
          <w:sz w:val="24"/>
          <w:szCs w:val="24"/>
        </w:rPr>
        <w:t xml:space="preserve"> provide more useful data to the agency and reduce the agency’s and applicant’s </w:t>
      </w:r>
      <w:r w:rsidR="00034499">
        <w:rPr>
          <w:rFonts w:ascii="Times New Roman" w:hAnsi="Times New Roman" w:cs="Times New Roman"/>
          <w:sz w:val="24"/>
          <w:szCs w:val="24"/>
        </w:rPr>
        <w:t>burden</w:t>
      </w:r>
      <w:r w:rsidR="00F27C1C" w:rsidRPr="00781112">
        <w:rPr>
          <w:rFonts w:ascii="Times New Roman" w:hAnsi="Times New Roman" w:cs="Times New Roman"/>
          <w:sz w:val="24"/>
          <w:szCs w:val="24"/>
        </w:rPr>
        <w:t>.</w:t>
      </w:r>
    </w:p>
    <w:p w:rsidR="003C55AD" w:rsidRPr="00781112" w:rsidRDefault="003C55AD" w:rsidP="00BE67B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C55AD" w:rsidRPr="00781112" w:rsidRDefault="006F350E" w:rsidP="00BE6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modifications would</w:t>
      </w:r>
      <w:r w:rsidR="00BE67BE" w:rsidRPr="00781112">
        <w:rPr>
          <w:rFonts w:ascii="Times New Roman" w:hAnsi="Times New Roman" w:cs="Times New Roman"/>
          <w:sz w:val="24"/>
          <w:szCs w:val="24"/>
        </w:rPr>
        <w:t xml:space="preserve"> not change any of the estimated burdens associated with this control number, and BLM does not anticipate that these modifications will be controversial.</w:t>
      </w:r>
    </w:p>
    <w:sectPr w:rsidR="003C55AD" w:rsidRPr="00781112" w:rsidSect="00781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on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C2C53"/>
    <w:multiLevelType w:val="hybridMultilevel"/>
    <w:tmpl w:val="6680A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24675"/>
    <w:multiLevelType w:val="hybridMultilevel"/>
    <w:tmpl w:val="7BF4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63228D"/>
    <w:multiLevelType w:val="hybridMultilevel"/>
    <w:tmpl w:val="AE0A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E8"/>
    <w:rsid w:val="00034499"/>
    <w:rsid w:val="00047C63"/>
    <w:rsid w:val="00134AC9"/>
    <w:rsid w:val="002201FF"/>
    <w:rsid w:val="00244D8B"/>
    <w:rsid w:val="002D3E36"/>
    <w:rsid w:val="0030112E"/>
    <w:rsid w:val="003114B7"/>
    <w:rsid w:val="0035277F"/>
    <w:rsid w:val="00353E72"/>
    <w:rsid w:val="003B689C"/>
    <w:rsid w:val="003C55AD"/>
    <w:rsid w:val="00446A99"/>
    <w:rsid w:val="004E5862"/>
    <w:rsid w:val="005939F4"/>
    <w:rsid w:val="005979E8"/>
    <w:rsid w:val="005B383C"/>
    <w:rsid w:val="0060429B"/>
    <w:rsid w:val="0064395F"/>
    <w:rsid w:val="006D10B3"/>
    <w:rsid w:val="006D33EB"/>
    <w:rsid w:val="006F350E"/>
    <w:rsid w:val="00781112"/>
    <w:rsid w:val="007F47DD"/>
    <w:rsid w:val="00845F79"/>
    <w:rsid w:val="00856F3B"/>
    <w:rsid w:val="008B5D8C"/>
    <w:rsid w:val="009315BF"/>
    <w:rsid w:val="009679D8"/>
    <w:rsid w:val="00A974B7"/>
    <w:rsid w:val="00AC68FE"/>
    <w:rsid w:val="00AE4697"/>
    <w:rsid w:val="00B116F6"/>
    <w:rsid w:val="00B90B02"/>
    <w:rsid w:val="00BA4CCB"/>
    <w:rsid w:val="00BE67BE"/>
    <w:rsid w:val="00C128F4"/>
    <w:rsid w:val="00C36482"/>
    <w:rsid w:val="00CC29AA"/>
    <w:rsid w:val="00D77F01"/>
    <w:rsid w:val="00E00C96"/>
    <w:rsid w:val="00E65F26"/>
    <w:rsid w:val="00F27C1C"/>
    <w:rsid w:val="00F3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0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3E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E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E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E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E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E7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47C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0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3E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E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E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E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E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E7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47C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Sonneman, Jean E</dc:creator>
  <cp:lastModifiedBy>Sonneman, Jean E</cp:lastModifiedBy>
  <cp:revision>2</cp:revision>
  <cp:lastPrinted>2013-09-10T13:49:00Z</cp:lastPrinted>
  <dcterms:created xsi:type="dcterms:W3CDTF">2013-09-10T20:18:00Z</dcterms:created>
  <dcterms:modified xsi:type="dcterms:W3CDTF">2013-09-10T20:18:00Z</dcterms:modified>
</cp:coreProperties>
</file>