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B0" w:rsidRPr="00D52034" w:rsidRDefault="001A77FA" w:rsidP="001A77FA">
      <w:pPr>
        <w:jc w:val="center"/>
        <w:rPr>
          <w:b/>
          <w:sz w:val="24"/>
        </w:rPr>
      </w:pPr>
      <w:r w:rsidRPr="00D52034">
        <w:rPr>
          <w:b/>
          <w:sz w:val="24"/>
        </w:rPr>
        <w:t>Supporting Statement</w:t>
      </w:r>
    </w:p>
    <w:p w:rsidR="001A77FA" w:rsidRPr="00D52034" w:rsidRDefault="001A77FA" w:rsidP="001A77FA">
      <w:pPr>
        <w:jc w:val="center"/>
        <w:rPr>
          <w:b/>
          <w:sz w:val="24"/>
        </w:rPr>
      </w:pPr>
      <w:r w:rsidRPr="00D52034">
        <w:rPr>
          <w:b/>
          <w:sz w:val="24"/>
        </w:rPr>
        <w:t>For</w:t>
      </w:r>
    </w:p>
    <w:p w:rsidR="001A77FA" w:rsidRDefault="000303FB" w:rsidP="001A77FA">
      <w:pPr>
        <w:jc w:val="center"/>
        <w:rPr>
          <w:b/>
          <w:sz w:val="24"/>
        </w:rPr>
      </w:pPr>
      <w:r>
        <w:rPr>
          <w:b/>
          <w:sz w:val="24"/>
        </w:rPr>
        <w:t xml:space="preserve">U.S. </w:t>
      </w:r>
      <w:r w:rsidR="001A77FA" w:rsidRPr="00D52034">
        <w:rPr>
          <w:b/>
          <w:sz w:val="24"/>
        </w:rPr>
        <w:t xml:space="preserve">Coast Guard </w:t>
      </w:r>
      <w:r>
        <w:rPr>
          <w:b/>
          <w:sz w:val="24"/>
        </w:rPr>
        <w:t>Non-Appropriated Fund Employment</w:t>
      </w:r>
      <w:r w:rsidR="001A77FA" w:rsidRPr="00D52034">
        <w:rPr>
          <w:b/>
          <w:sz w:val="24"/>
        </w:rPr>
        <w:t xml:space="preserve"> Application</w:t>
      </w:r>
      <w:r w:rsidR="001A77FA" w:rsidRPr="00D52034">
        <w:rPr>
          <w:b/>
          <w:sz w:val="24"/>
        </w:rPr>
        <w:tab/>
      </w:r>
    </w:p>
    <w:p w:rsidR="001A77FA" w:rsidRDefault="001A77FA" w:rsidP="001A77FA">
      <w:pPr>
        <w:jc w:val="center"/>
      </w:pPr>
    </w:p>
    <w:p w:rsidR="001A77FA" w:rsidRPr="00901E38" w:rsidRDefault="001A77FA" w:rsidP="001A77FA">
      <w:pPr>
        <w:pStyle w:val="ListParagraph"/>
        <w:numPr>
          <w:ilvl w:val="0"/>
          <w:numId w:val="1"/>
        </w:numPr>
        <w:rPr>
          <w:b/>
        </w:rPr>
      </w:pPr>
      <w:r w:rsidRPr="00901E38">
        <w:rPr>
          <w:b/>
        </w:rPr>
        <w:t>Justification.</w:t>
      </w:r>
    </w:p>
    <w:p w:rsidR="001A77FA" w:rsidRDefault="001A77FA" w:rsidP="001A77FA"/>
    <w:p w:rsidR="001A77FA" w:rsidRPr="00901E38" w:rsidRDefault="007111CB" w:rsidP="001A77FA">
      <w:pPr>
        <w:pStyle w:val="ListParagraph"/>
        <w:numPr>
          <w:ilvl w:val="1"/>
          <w:numId w:val="1"/>
        </w:numPr>
        <w:rPr>
          <w:b/>
        </w:rPr>
      </w:pPr>
      <w:r w:rsidRPr="00901E38">
        <w:rPr>
          <w:b/>
        </w:rPr>
        <w:t>Circumstances that make the collection of information necessary.</w:t>
      </w:r>
    </w:p>
    <w:p w:rsidR="007111CB" w:rsidRDefault="007111CB" w:rsidP="007111CB">
      <w:pPr>
        <w:ind w:left="360"/>
      </w:pPr>
    </w:p>
    <w:p w:rsidR="00A01EBE" w:rsidRDefault="00F237B9" w:rsidP="007111CB">
      <w:pPr>
        <w:ind w:left="360"/>
      </w:pPr>
      <w:r>
        <w:t xml:space="preserve">This information collection request covers the documentation related to the employment application process for the U.S. Coast Guard Non-Appropriated Fund (NAF) employment. </w:t>
      </w:r>
      <w:r w:rsidR="004E4C95" w:rsidRPr="00D97069">
        <w:t xml:space="preserve">The </w:t>
      </w:r>
      <w:r w:rsidR="004E4C95">
        <w:t xml:space="preserve">USCG Non-Appropriated </w:t>
      </w:r>
      <w:r w:rsidR="00ED7CC6">
        <w:t xml:space="preserve">Fund (NAF) </w:t>
      </w:r>
      <w:r>
        <w:t>Human Resources Information System (HRIS) will</w:t>
      </w:r>
      <w:r w:rsidR="004E4C95" w:rsidRPr="00231E49">
        <w:t xml:space="preserve"> collect applicant qualification information associated with vacancy</w:t>
      </w:r>
      <w:r w:rsidR="004E4C95">
        <w:t xml:space="preserve"> </w:t>
      </w:r>
      <w:r w:rsidR="004E4C95" w:rsidRPr="00231E49">
        <w:t>announcements.</w:t>
      </w:r>
      <w:r>
        <w:t xml:space="preserve">  In addition, t</w:t>
      </w:r>
      <w:r w:rsidR="004E4C95" w:rsidRPr="00231E49">
        <w:t>he</w:t>
      </w:r>
      <w:r w:rsidR="004E4C95">
        <w:rPr>
          <w:rFonts w:ascii="Melior" w:hAnsi="Melior" w:cs="Melior"/>
          <w:sz w:val="18"/>
          <w:szCs w:val="18"/>
        </w:rPr>
        <w:t xml:space="preserve"> </w:t>
      </w:r>
      <w:r w:rsidR="004E4C95" w:rsidRPr="00231E49">
        <w:t>form</w:t>
      </w:r>
      <w:r w:rsidR="004E4C95">
        <w:rPr>
          <w:rFonts w:ascii="Melior" w:hAnsi="Melior" w:cs="Melior"/>
          <w:sz w:val="18"/>
          <w:szCs w:val="18"/>
        </w:rPr>
        <w:t xml:space="preserve"> </w:t>
      </w:r>
      <w:r w:rsidR="004E4C95">
        <w:t>will</w:t>
      </w:r>
      <w:r w:rsidR="004E4C95" w:rsidRPr="00D97069">
        <w:t xml:space="preserve"> allow individuals without resumes</w:t>
      </w:r>
      <w:r w:rsidR="004E4C95">
        <w:t xml:space="preserve">, </w:t>
      </w:r>
      <w:r w:rsidR="004E4C95" w:rsidRPr="00D97069">
        <w:t xml:space="preserve">computers </w:t>
      </w:r>
      <w:r w:rsidR="004E4C95">
        <w:t xml:space="preserve">and/or those with limited digital literacy equal </w:t>
      </w:r>
      <w:r w:rsidR="004E4C95" w:rsidRPr="00D97069">
        <w:t xml:space="preserve">access to apply for employment </w:t>
      </w:r>
      <w:r w:rsidR="004E4C95">
        <w:t>opportunities with</w:t>
      </w:r>
      <w:r w:rsidR="004E4C95" w:rsidRPr="00D97069">
        <w:t xml:space="preserve"> the Coast Guard NAF workforc</w:t>
      </w:r>
      <w:r w:rsidR="004E4C95">
        <w:t xml:space="preserve">e and will fill the gap created by the cancellation of the </w:t>
      </w:r>
      <w:r w:rsidR="004E4C95" w:rsidRPr="00D97069">
        <w:t>Optional Application for Federal Employment</w:t>
      </w:r>
      <w:r w:rsidR="004E4C95">
        <w:t xml:space="preserve">, Form OF-612, </w:t>
      </w:r>
      <w:proofErr w:type="gramStart"/>
      <w:r w:rsidR="004E4C95" w:rsidRPr="008C0E82">
        <w:t>OMB</w:t>
      </w:r>
      <w:proofErr w:type="gramEnd"/>
      <w:r w:rsidR="004E4C95" w:rsidRPr="008C0E82">
        <w:t xml:space="preserve"> No. 3206-0219</w:t>
      </w:r>
      <w:r w:rsidR="004E4C95">
        <w:t>.</w:t>
      </w:r>
    </w:p>
    <w:p w:rsidR="00306EC2" w:rsidRDefault="00306EC2" w:rsidP="007111CB">
      <w:pPr>
        <w:ind w:left="360"/>
      </w:pPr>
    </w:p>
    <w:p w:rsidR="00306EC2" w:rsidRDefault="00306EC2" w:rsidP="00306EC2">
      <w:pPr>
        <w:ind w:left="360"/>
      </w:pPr>
      <w:r>
        <w:t xml:space="preserve">The </w:t>
      </w:r>
      <w:r w:rsidRPr="00D97069">
        <w:t>Optional Application for Federal Employment</w:t>
      </w:r>
      <w:r>
        <w:t xml:space="preserve">, Form OF-612, was cancelled and the information is now collected in USA Jobs.  The NAF personnel system does not utilize USA Jobs because of the high cost and high turnover rate and thus relied </w:t>
      </w:r>
      <w:r w:rsidR="0000232F">
        <w:t>exclusively</w:t>
      </w:r>
      <w:r>
        <w:t xml:space="preserve"> on form OF-612 for applicants.</w:t>
      </w:r>
    </w:p>
    <w:p w:rsidR="00306EC2" w:rsidRDefault="00306EC2" w:rsidP="007111CB">
      <w:pPr>
        <w:ind w:left="360"/>
      </w:pPr>
    </w:p>
    <w:p w:rsidR="00306EC2" w:rsidRDefault="00306EC2" w:rsidP="00306EC2">
      <w:pPr>
        <w:ind w:left="360"/>
      </w:pPr>
      <w:r w:rsidRPr="00D97069">
        <w:t>Non-Appropriated Fund (NAF) employment is Federal employment but does not confer civil service status.  The funds used to pay the salaries of NAF employees are self-generated by the Coast Guard Exchange and other Coast Guard Non-Appropriated Fund Instrumentalities (NAFI).</w:t>
      </w:r>
      <w:r>
        <w:t xml:space="preserve"> </w:t>
      </w:r>
      <w:r w:rsidR="00F237B9">
        <w:t xml:space="preserve"> </w:t>
      </w:r>
      <w:r>
        <w:t xml:space="preserve">Seventy five percent of the </w:t>
      </w:r>
      <w:r w:rsidR="00F237B9">
        <w:t>1500</w:t>
      </w:r>
      <w:r>
        <w:t xml:space="preserve"> plus NAF positions are low-paid, entry level positions.  According to the U.S. Federal Communications Commission, 66 million Americans lack the basic digital skills needed to use a computer and the Internet.  This form will allow electronic and paper submission for employment for applicants without resumes</w:t>
      </w:r>
      <w:r w:rsidR="00F237B9">
        <w:t xml:space="preserve"> or computer access</w:t>
      </w:r>
      <w:r>
        <w:t>.</w:t>
      </w:r>
    </w:p>
    <w:p w:rsidR="00B62E40" w:rsidRDefault="00B62E40" w:rsidP="00306EC2">
      <w:pPr>
        <w:ind w:left="360"/>
      </w:pPr>
    </w:p>
    <w:p w:rsidR="00924375" w:rsidRDefault="0000232F" w:rsidP="00924375">
      <w:pPr>
        <w:ind w:left="360"/>
      </w:pPr>
      <w:r>
        <w:t xml:space="preserve">The </w:t>
      </w:r>
      <w:r w:rsidR="00F237B9">
        <w:t xml:space="preserve">online HRIS and the manual </w:t>
      </w:r>
      <w:r>
        <w:t xml:space="preserve">application capture the essential information Federal agencies require to evaluate applicants for Federal jobs under the authority of sections 1104, 1302, </w:t>
      </w:r>
      <w:r w:rsidR="00A828F3">
        <w:t xml:space="preserve">2103, </w:t>
      </w:r>
      <w:r>
        <w:t>3301, 33</w:t>
      </w:r>
      <w:r w:rsidR="00A828F3">
        <w:t>04 and 3320</w:t>
      </w:r>
      <w:r>
        <w:t xml:space="preserve"> of Title 5 United State Code. </w:t>
      </w:r>
      <w:r w:rsidR="00924375">
        <w:t xml:space="preserve">The Commandant of the Coast Guard’s Instruction, Coast Guard Nonappropriated Personnel Manual, COMDTINST M12271.1 (series) under the auspices of 5 USC §301 provides </w:t>
      </w:r>
      <w:r w:rsidR="00A828F3">
        <w:t xml:space="preserve">the direction </w:t>
      </w:r>
      <w:r w:rsidR="00924375">
        <w:t xml:space="preserve">for the collection of the information. </w:t>
      </w:r>
    </w:p>
    <w:p w:rsidR="004E4C95" w:rsidRDefault="004E4C95" w:rsidP="007111CB">
      <w:pPr>
        <w:ind w:left="360"/>
      </w:pPr>
    </w:p>
    <w:p w:rsidR="00A01EBE" w:rsidRPr="00901E38" w:rsidRDefault="00A01EBE" w:rsidP="00A01EBE">
      <w:pPr>
        <w:pStyle w:val="ListParagraph"/>
        <w:numPr>
          <w:ilvl w:val="1"/>
          <w:numId w:val="1"/>
        </w:numPr>
        <w:rPr>
          <w:b/>
        </w:rPr>
      </w:pPr>
      <w:r w:rsidRPr="00901E38">
        <w:rPr>
          <w:b/>
        </w:rPr>
        <w:t>By whom, how and for what purpose the information is to be used.</w:t>
      </w:r>
    </w:p>
    <w:p w:rsidR="00A01EBE" w:rsidRDefault="00A01EBE" w:rsidP="00A01EBE"/>
    <w:p w:rsidR="00A01EBE" w:rsidRDefault="00ED7CC6" w:rsidP="00A01EBE">
      <w:pPr>
        <w:ind w:left="360"/>
      </w:pPr>
      <w:r>
        <w:t>The</w:t>
      </w:r>
      <w:r w:rsidR="00A828F3">
        <w:t xml:space="preserve"> individual enters the information electronically into the USCG NAF Human Resources Information system or manually </w:t>
      </w:r>
      <w:r w:rsidR="009D4F6A">
        <w:t xml:space="preserve">using the Nonappropriated Fund Employment Application, Form CG-1227B </w:t>
      </w:r>
      <w:r w:rsidR="00A828F3">
        <w:t xml:space="preserve">if they do not have access to a computer.  The information is used to capture the essential information required to evaluate applicants for USCG NAF jobs under the authority of sections 1104, 1302, 2103, 3301, 3304 and 3320 of Title 5 United State Code as well as the Commandant of the Coast Guard’s Instruction, Coast Guard Nonappropriated Personnel Manual, COMDTINST M12271.1 (series) under the auspices of 5 USC 301. The </w:t>
      </w:r>
      <w:r>
        <w:t>information collected will be used by the NAF Human Resources recruiter and the hiring manager to determine applicant qualifications in relation to the vacancy announcement.</w:t>
      </w:r>
    </w:p>
    <w:p w:rsidR="00D7513B" w:rsidRDefault="00D7513B" w:rsidP="00A01EBE">
      <w:pPr>
        <w:ind w:left="360"/>
      </w:pPr>
    </w:p>
    <w:p w:rsidR="00D7513B" w:rsidRPr="00901E38" w:rsidRDefault="00D7513B" w:rsidP="00D7513B">
      <w:pPr>
        <w:pStyle w:val="ListParagraph"/>
        <w:numPr>
          <w:ilvl w:val="1"/>
          <w:numId w:val="1"/>
        </w:numPr>
        <w:rPr>
          <w:b/>
        </w:rPr>
      </w:pPr>
      <w:r w:rsidRPr="00901E38">
        <w:rPr>
          <w:b/>
        </w:rPr>
        <w:t xml:space="preserve">Considerations for the use of improved information technology.  </w:t>
      </w:r>
    </w:p>
    <w:p w:rsidR="00D7513B" w:rsidRDefault="00D7513B" w:rsidP="00D7513B">
      <w:pPr>
        <w:ind w:left="360"/>
      </w:pPr>
    </w:p>
    <w:p w:rsidR="00D7513B" w:rsidRDefault="00F27B1E" w:rsidP="00D7513B">
      <w:pPr>
        <w:ind w:left="360"/>
      </w:pPr>
      <w:r>
        <w:t>The collection of information involves the use of the USCG NAF HRIS technology to apply for positions and upload their application or resume.  T</w:t>
      </w:r>
      <w:r w:rsidR="007545D1">
        <w:t xml:space="preserve">his form will </w:t>
      </w:r>
      <w:r>
        <w:t xml:space="preserve">also </w:t>
      </w:r>
      <w:r w:rsidR="007545D1">
        <w:t xml:space="preserve">allow </w:t>
      </w:r>
      <w:r>
        <w:t>applicants without computer access to apply manually</w:t>
      </w:r>
      <w:r w:rsidR="009D4F6A">
        <w:t xml:space="preserve"> by completing the form in pen and ink and returning to the hiring location</w:t>
      </w:r>
      <w:r>
        <w:t>.</w:t>
      </w:r>
      <w:r w:rsidR="00D7513B">
        <w:t xml:space="preserve">  </w:t>
      </w:r>
    </w:p>
    <w:p w:rsidR="00D7513B" w:rsidRDefault="00D7513B" w:rsidP="00D7513B">
      <w:pPr>
        <w:ind w:left="360"/>
      </w:pPr>
    </w:p>
    <w:p w:rsidR="00D7513B" w:rsidRPr="00901E38" w:rsidRDefault="00D7513B" w:rsidP="00D7513B">
      <w:pPr>
        <w:pStyle w:val="ListParagraph"/>
        <w:numPr>
          <w:ilvl w:val="1"/>
          <w:numId w:val="1"/>
        </w:numPr>
        <w:rPr>
          <w:b/>
        </w:rPr>
      </w:pPr>
      <w:r w:rsidRPr="00901E38">
        <w:rPr>
          <w:b/>
        </w:rPr>
        <w:t>Efforts to identify duplication.  Why similar information cannot be used.</w:t>
      </w:r>
    </w:p>
    <w:p w:rsidR="00D7513B" w:rsidRDefault="00D7513B" w:rsidP="00A01EBE">
      <w:pPr>
        <w:ind w:left="360"/>
      </w:pPr>
    </w:p>
    <w:p w:rsidR="00D7513B" w:rsidRPr="005B08AB" w:rsidRDefault="005B08AB" w:rsidP="00A01EBE">
      <w:pPr>
        <w:ind w:left="360"/>
      </w:pPr>
      <w:r w:rsidRPr="005B08AB">
        <w:t>The collection of information is not a duplication of any other collection.</w:t>
      </w:r>
      <w:r w:rsidR="00F27B1E">
        <w:t xml:space="preserve"> The CG NAF HRIS is the one-stop collection point for all CG NAF job postings.</w:t>
      </w:r>
    </w:p>
    <w:p w:rsidR="005B08AB" w:rsidRDefault="005B08AB" w:rsidP="00A01EBE">
      <w:pPr>
        <w:ind w:left="360"/>
      </w:pPr>
    </w:p>
    <w:p w:rsidR="00D7513B" w:rsidRPr="00901E38" w:rsidRDefault="00D7513B" w:rsidP="00D7513B">
      <w:pPr>
        <w:pStyle w:val="ListParagraph"/>
        <w:numPr>
          <w:ilvl w:val="1"/>
          <w:numId w:val="1"/>
        </w:numPr>
        <w:rPr>
          <w:b/>
        </w:rPr>
      </w:pPr>
      <w:r w:rsidRPr="00901E38">
        <w:rPr>
          <w:b/>
        </w:rPr>
        <w:t>Methods to minimize the burdens to small business if involved.</w:t>
      </w:r>
    </w:p>
    <w:p w:rsidR="00D7513B" w:rsidRDefault="00D7513B" w:rsidP="00D7513B">
      <w:pPr>
        <w:ind w:left="360"/>
      </w:pPr>
    </w:p>
    <w:p w:rsidR="00D7513B" w:rsidRDefault="000F5950" w:rsidP="00D7513B">
      <w:pPr>
        <w:ind w:left="360"/>
      </w:pPr>
      <w:r w:rsidRPr="00A034CA">
        <w:t>This information collection does not have an impact on small busi</w:t>
      </w:r>
      <w:r>
        <w:t>nesses or other small entities.</w:t>
      </w:r>
    </w:p>
    <w:p w:rsidR="000F5950" w:rsidRDefault="000F5950" w:rsidP="00D7513B">
      <w:pPr>
        <w:ind w:left="360"/>
      </w:pPr>
    </w:p>
    <w:p w:rsidR="00D7513B" w:rsidRPr="00901E38" w:rsidRDefault="00D7513B" w:rsidP="00D7513B">
      <w:pPr>
        <w:pStyle w:val="ListParagraph"/>
        <w:numPr>
          <w:ilvl w:val="1"/>
          <w:numId w:val="1"/>
        </w:numPr>
        <w:rPr>
          <w:b/>
        </w:rPr>
      </w:pPr>
      <w:r w:rsidRPr="00901E38">
        <w:rPr>
          <w:b/>
        </w:rPr>
        <w:t>Consequences to the Federal program if collection were not done or conducted less frequently.</w:t>
      </w:r>
    </w:p>
    <w:p w:rsidR="00D7513B" w:rsidRDefault="00D7513B" w:rsidP="00D7513B"/>
    <w:p w:rsidR="00D7513B" w:rsidRDefault="00F27B1E" w:rsidP="006832DD">
      <w:pPr>
        <w:ind w:left="360"/>
      </w:pPr>
      <w:r>
        <w:t>If the collection of information is not conducted there could be a violation of the Title 5 USC Sections</w:t>
      </w:r>
      <w:r w:rsidR="009D4F6A">
        <w:t>.</w:t>
      </w:r>
      <w:r>
        <w:t xml:space="preserve">   The online application captures the essential information </w:t>
      </w:r>
      <w:r w:rsidR="00F237B9">
        <w:t>that</w:t>
      </w:r>
      <w:r>
        <w:t xml:space="preserve"> Federa</w:t>
      </w:r>
      <w:r w:rsidR="00F237B9">
        <w:t>l</w:t>
      </w:r>
      <w:r>
        <w:t xml:space="preserve"> agencies require to evaluate applicants for Federal job. </w:t>
      </w:r>
    </w:p>
    <w:p w:rsidR="006832DD" w:rsidRDefault="006832DD" w:rsidP="006832DD">
      <w:pPr>
        <w:ind w:left="360"/>
      </w:pPr>
    </w:p>
    <w:p w:rsidR="006832DD" w:rsidRDefault="006832DD" w:rsidP="006832DD">
      <w:pPr>
        <w:pStyle w:val="ListParagraph"/>
        <w:numPr>
          <w:ilvl w:val="1"/>
          <w:numId w:val="1"/>
        </w:numPr>
        <w:rPr>
          <w:b/>
        </w:rPr>
      </w:pPr>
      <w:r w:rsidRPr="00901E38">
        <w:rPr>
          <w:b/>
        </w:rPr>
        <w:t>Explain any special circumstances that would cause the information collected to be conducted in a manner inconsistent with the guidelines.</w:t>
      </w:r>
    </w:p>
    <w:p w:rsidR="00340AA8" w:rsidRPr="00340AA8" w:rsidRDefault="00340AA8" w:rsidP="00340AA8">
      <w:pPr>
        <w:ind w:left="360"/>
        <w:rPr>
          <w:b/>
        </w:rPr>
      </w:pPr>
    </w:p>
    <w:p w:rsidR="006832DD" w:rsidRDefault="000F5950" w:rsidP="006832DD">
      <w:pPr>
        <w:ind w:left="360"/>
      </w:pPr>
      <w:r w:rsidRPr="00A034CA">
        <w:t>This information collection is conducted in manner consistent with the guide</w:t>
      </w:r>
      <w:r>
        <w:t>lines in 5CFR 1320.5(d</w:t>
      </w:r>
      <w:proofErr w:type="gramStart"/>
      <w:r>
        <w:t>)(</w:t>
      </w:r>
      <w:proofErr w:type="gramEnd"/>
      <w:r>
        <w:t>2).</w:t>
      </w:r>
    </w:p>
    <w:p w:rsidR="000F5950" w:rsidRDefault="000F5950" w:rsidP="006832DD">
      <w:pPr>
        <w:ind w:left="360"/>
      </w:pPr>
    </w:p>
    <w:p w:rsidR="006832DD" w:rsidRPr="00901E38" w:rsidRDefault="006832DD" w:rsidP="006832DD">
      <w:pPr>
        <w:pStyle w:val="ListParagraph"/>
        <w:numPr>
          <w:ilvl w:val="1"/>
          <w:numId w:val="1"/>
        </w:numPr>
        <w:rPr>
          <w:b/>
        </w:rPr>
      </w:pPr>
      <w:r w:rsidRPr="00901E38">
        <w:rPr>
          <w:b/>
        </w:rPr>
        <w:t>Consultation.</w:t>
      </w:r>
    </w:p>
    <w:p w:rsidR="006832DD" w:rsidRDefault="006832DD" w:rsidP="006832DD"/>
    <w:p w:rsidR="006832DD" w:rsidRDefault="00925B24" w:rsidP="006832DD">
      <w:pPr>
        <w:ind w:left="360"/>
      </w:pPr>
      <w:r>
        <w:t xml:space="preserve">A 60 </w:t>
      </w:r>
      <w:r w:rsidR="006832DD">
        <w:t xml:space="preserve">day </w:t>
      </w:r>
      <w:r>
        <w:t>N</w:t>
      </w:r>
      <w:r w:rsidR="006832DD">
        <w:t xml:space="preserve">otice </w:t>
      </w:r>
      <w:r>
        <w:t xml:space="preserve">and 30-day Notice was published in the </w:t>
      </w:r>
      <w:r w:rsidR="006832DD" w:rsidRPr="006832DD">
        <w:t>Federal Register</w:t>
      </w:r>
      <w:r w:rsidR="006832DD">
        <w:t xml:space="preserve"> to obtain pu</w:t>
      </w:r>
      <w:r>
        <w:t xml:space="preserve">blic comment on this collection (See [USCG-2013-0222]; May 08, 2013; 78 FR 26798 and August 27, 2013; 78 FR 52939).  The Coast Guard did not receive any comments on this information collection. </w:t>
      </w:r>
    </w:p>
    <w:p w:rsidR="006832DD" w:rsidRDefault="006832DD" w:rsidP="006832DD">
      <w:pPr>
        <w:ind w:left="360"/>
      </w:pPr>
    </w:p>
    <w:p w:rsidR="002715B0" w:rsidRPr="00901E38" w:rsidRDefault="000C4348" w:rsidP="006832DD">
      <w:pPr>
        <w:pStyle w:val="ListParagraph"/>
        <w:numPr>
          <w:ilvl w:val="1"/>
          <w:numId w:val="1"/>
        </w:numPr>
        <w:rPr>
          <w:b/>
        </w:rPr>
      </w:pPr>
      <w:r w:rsidRPr="00901E38">
        <w:rPr>
          <w:b/>
        </w:rPr>
        <w:t>Explain any decision to provide any payment or gift to respondents</w:t>
      </w:r>
    </w:p>
    <w:p w:rsidR="002715B0" w:rsidRPr="002715B0" w:rsidRDefault="002715B0" w:rsidP="002715B0">
      <w:pPr>
        <w:ind w:left="360"/>
      </w:pPr>
    </w:p>
    <w:p w:rsidR="00C75D7A" w:rsidRDefault="000F5950" w:rsidP="002715B0">
      <w:pPr>
        <w:ind w:left="360"/>
      </w:pPr>
      <w:r w:rsidRPr="00A034CA">
        <w:t>USCG does not prov</w:t>
      </w:r>
      <w:r w:rsidR="00E8251A">
        <w:t>ide</w:t>
      </w:r>
      <w:r w:rsidRPr="00A034CA">
        <w:t xml:space="preserve"> payments of gifts to respondents in</w:t>
      </w:r>
      <w:r>
        <w:t xml:space="preserve"> exchange for a benefit sought.</w:t>
      </w:r>
    </w:p>
    <w:p w:rsidR="000F5950" w:rsidRDefault="000F5950" w:rsidP="002715B0">
      <w:pPr>
        <w:ind w:left="360"/>
      </w:pPr>
    </w:p>
    <w:p w:rsidR="00C75D7A" w:rsidRDefault="00C75D7A" w:rsidP="00C75D7A">
      <w:pPr>
        <w:pStyle w:val="ListParagraph"/>
        <w:numPr>
          <w:ilvl w:val="1"/>
          <w:numId w:val="1"/>
        </w:numPr>
        <w:rPr>
          <w:b/>
        </w:rPr>
      </w:pPr>
      <w:r w:rsidRPr="00901E38">
        <w:rPr>
          <w:b/>
        </w:rPr>
        <w:t>Describe any assurance of confidentiality provided to respondents.</w:t>
      </w:r>
    </w:p>
    <w:p w:rsidR="005E2A09" w:rsidRPr="005E2A09" w:rsidRDefault="005E2A09" w:rsidP="005E2A09">
      <w:pPr>
        <w:ind w:left="360"/>
        <w:rPr>
          <w:b/>
        </w:rPr>
      </w:pPr>
    </w:p>
    <w:p w:rsidR="00C75D7A" w:rsidRDefault="000F5950" w:rsidP="002B77F9">
      <w:pPr>
        <w:tabs>
          <w:tab w:val="left" w:pos="1620"/>
        </w:tabs>
        <w:ind w:left="360"/>
      </w:pPr>
      <w:r w:rsidRPr="00A034CA">
        <w:t>There are no assurances of confidentiality provided to the respondents f</w:t>
      </w:r>
      <w:r>
        <w:t>or this information collection.</w:t>
      </w:r>
      <w:r w:rsidR="00F237B9">
        <w:t xml:space="preserve"> </w:t>
      </w:r>
      <w:r w:rsidR="00367DDA">
        <w:t>This information collection is covered by DHS/USCG-018 Exchange System and Morale Well-Being and Recreation System of Records Notice (SORN).</w:t>
      </w:r>
    </w:p>
    <w:p w:rsidR="00A45108" w:rsidRPr="00043388" w:rsidRDefault="00A45108" w:rsidP="00A45108">
      <w:pPr>
        <w:tabs>
          <w:tab w:val="left" w:pos="576"/>
        </w:tabs>
        <w:rPr>
          <w:rFonts w:eastAsia="Calibri" w:cs="Times New Roman"/>
          <w:iCs/>
        </w:rPr>
      </w:pPr>
      <w:r>
        <w:rPr>
          <w:iCs/>
          <w:sz w:val="24"/>
          <w:szCs w:val="24"/>
        </w:rPr>
        <w:tab/>
      </w:r>
    </w:p>
    <w:p w:rsidR="00C75D7A" w:rsidRPr="00901E38" w:rsidRDefault="00C75D7A" w:rsidP="00C75D7A">
      <w:pPr>
        <w:pStyle w:val="ListParagraph"/>
        <w:numPr>
          <w:ilvl w:val="1"/>
          <w:numId w:val="1"/>
        </w:numPr>
        <w:rPr>
          <w:b/>
        </w:rPr>
      </w:pPr>
      <w:r w:rsidRPr="00901E38">
        <w:rPr>
          <w:b/>
        </w:rPr>
        <w:t xml:space="preserve">Additional justification for any questions of a sensitive nature.  </w:t>
      </w:r>
    </w:p>
    <w:p w:rsidR="00C75D7A" w:rsidRDefault="00C75D7A" w:rsidP="00C75D7A">
      <w:pPr>
        <w:rPr>
          <w:u w:val="single"/>
        </w:rPr>
      </w:pPr>
    </w:p>
    <w:p w:rsidR="00C75D7A" w:rsidRDefault="000F5950" w:rsidP="000F5950">
      <w:pPr>
        <w:ind w:left="360"/>
      </w:pPr>
      <w:r w:rsidRPr="00A034CA">
        <w:t>There are no questions of sensitive language</w:t>
      </w:r>
      <w:r w:rsidR="00836213">
        <w:t>.</w:t>
      </w:r>
    </w:p>
    <w:p w:rsidR="000F5950" w:rsidRDefault="000F5950" w:rsidP="00C75D7A"/>
    <w:p w:rsidR="00C75D7A" w:rsidRPr="00901E38" w:rsidRDefault="00C75D7A" w:rsidP="00C75D7A">
      <w:pPr>
        <w:pStyle w:val="ListParagraph"/>
        <w:numPr>
          <w:ilvl w:val="1"/>
          <w:numId w:val="1"/>
        </w:numPr>
        <w:rPr>
          <w:b/>
        </w:rPr>
      </w:pPr>
      <w:r w:rsidRPr="00901E38">
        <w:rPr>
          <w:b/>
        </w:rPr>
        <w:t>Estimates of reporting and recordkeeping hour and cost burdens of the collection of information.</w:t>
      </w:r>
    </w:p>
    <w:p w:rsidR="00C75D7A" w:rsidRDefault="00C75D7A" w:rsidP="00C75D7A">
      <w:pPr>
        <w:ind w:left="360"/>
      </w:pPr>
    </w:p>
    <w:p w:rsidR="00BE2D83" w:rsidRDefault="00BE2D83" w:rsidP="00C75D7A">
      <w:pPr>
        <w:ind w:left="360"/>
      </w:pPr>
      <w:r>
        <w:t>Annual Burden of Collection of Information</w:t>
      </w:r>
    </w:p>
    <w:tbl>
      <w:tblPr>
        <w:tblStyle w:val="TableGrid"/>
        <w:tblW w:w="0" w:type="auto"/>
        <w:tblInd w:w="468" w:type="dxa"/>
        <w:tblLayout w:type="fixed"/>
        <w:tblLook w:val="04A0"/>
      </w:tblPr>
      <w:tblGrid>
        <w:gridCol w:w="2070"/>
        <w:gridCol w:w="1620"/>
        <w:gridCol w:w="1530"/>
        <w:gridCol w:w="1170"/>
        <w:gridCol w:w="1350"/>
        <w:gridCol w:w="1170"/>
      </w:tblGrid>
      <w:tr w:rsidR="002F1A02" w:rsidRPr="002F1A02" w:rsidTr="002F1A02">
        <w:tc>
          <w:tcPr>
            <w:tcW w:w="2070" w:type="dxa"/>
          </w:tcPr>
          <w:p w:rsidR="00340AA8" w:rsidRPr="002F1A02" w:rsidRDefault="00340AA8" w:rsidP="00C75D7A">
            <w:pPr>
              <w:rPr>
                <w:szCs w:val="21"/>
              </w:rPr>
            </w:pPr>
          </w:p>
          <w:p w:rsidR="002F1A02" w:rsidRDefault="002F1A02" w:rsidP="00C75D7A">
            <w:pPr>
              <w:rPr>
                <w:szCs w:val="21"/>
              </w:rPr>
            </w:pPr>
          </w:p>
          <w:p w:rsidR="004F69F5" w:rsidRPr="002F1A02" w:rsidRDefault="004F69F5" w:rsidP="00C75D7A">
            <w:pPr>
              <w:rPr>
                <w:szCs w:val="21"/>
              </w:rPr>
            </w:pPr>
            <w:r w:rsidRPr="002F1A02">
              <w:rPr>
                <w:szCs w:val="21"/>
              </w:rPr>
              <w:t>Requirement</w:t>
            </w:r>
          </w:p>
        </w:tc>
        <w:tc>
          <w:tcPr>
            <w:tcW w:w="1620" w:type="dxa"/>
          </w:tcPr>
          <w:p w:rsidR="00340AA8" w:rsidRPr="002F1A02" w:rsidRDefault="00340AA8" w:rsidP="00C75D7A">
            <w:pPr>
              <w:rPr>
                <w:szCs w:val="21"/>
              </w:rPr>
            </w:pPr>
          </w:p>
          <w:p w:rsidR="002F1A02" w:rsidRDefault="002F1A02" w:rsidP="00C75D7A">
            <w:pPr>
              <w:rPr>
                <w:szCs w:val="21"/>
              </w:rPr>
            </w:pPr>
          </w:p>
          <w:p w:rsidR="004F69F5" w:rsidRPr="002F1A02" w:rsidRDefault="004F69F5" w:rsidP="00C75D7A">
            <w:pPr>
              <w:rPr>
                <w:szCs w:val="21"/>
              </w:rPr>
            </w:pPr>
            <w:r w:rsidRPr="002F1A02">
              <w:rPr>
                <w:szCs w:val="21"/>
              </w:rPr>
              <w:t>Respondents</w:t>
            </w:r>
          </w:p>
        </w:tc>
        <w:tc>
          <w:tcPr>
            <w:tcW w:w="1530" w:type="dxa"/>
          </w:tcPr>
          <w:p w:rsidR="00340AA8" w:rsidRPr="002F1A02" w:rsidRDefault="00340AA8" w:rsidP="00C75D7A">
            <w:pPr>
              <w:rPr>
                <w:szCs w:val="21"/>
              </w:rPr>
            </w:pPr>
          </w:p>
          <w:p w:rsidR="002F1A02" w:rsidRDefault="002F1A02" w:rsidP="00C75D7A">
            <w:pPr>
              <w:rPr>
                <w:szCs w:val="21"/>
              </w:rPr>
            </w:pPr>
          </w:p>
          <w:p w:rsidR="004F69F5" w:rsidRPr="002F1A02" w:rsidRDefault="004F69F5" w:rsidP="00C75D7A">
            <w:pPr>
              <w:rPr>
                <w:szCs w:val="21"/>
              </w:rPr>
            </w:pPr>
            <w:r w:rsidRPr="002F1A02">
              <w:rPr>
                <w:szCs w:val="21"/>
              </w:rPr>
              <w:t>Responses</w:t>
            </w:r>
          </w:p>
        </w:tc>
        <w:tc>
          <w:tcPr>
            <w:tcW w:w="1170" w:type="dxa"/>
          </w:tcPr>
          <w:p w:rsidR="002F1A02" w:rsidRDefault="002F1A02" w:rsidP="00BB0B6D">
            <w:pPr>
              <w:jc w:val="center"/>
              <w:rPr>
                <w:szCs w:val="21"/>
              </w:rPr>
            </w:pPr>
          </w:p>
          <w:p w:rsidR="004F69F5" w:rsidRPr="002F1A02" w:rsidRDefault="004F69F5" w:rsidP="00BB0B6D">
            <w:pPr>
              <w:jc w:val="center"/>
              <w:rPr>
                <w:szCs w:val="21"/>
              </w:rPr>
            </w:pPr>
            <w:r w:rsidRPr="002F1A02">
              <w:rPr>
                <w:szCs w:val="21"/>
              </w:rPr>
              <w:t>Burden</w:t>
            </w:r>
          </w:p>
          <w:p w:rsidR="004F69F5" w:rsidRPr="002F1A02" w:rsidRDefault="004F69F5" w:rsidP="00BB0B6D">
            <w:pPr>
              <w:jc w:val="center"/>
              <w:rPr>
                <w:szCs w:val="21"/>
              </w:rPr>
            </w:pPr>
            <w:r w:rsidRPr="002F1A02">
              <w:rPr>
                <w:szCs w:val="21"/>
              </w:rPr>
              <w:t>(hours)</w:t>
            </w:r>
          </w:p>
        </w:tc>
        <w:tc>
          <w:tcPr>
            <w:tcW w:w="1350" w:type="dxa"/>
          </w:tcPr>
          <w:p w:rsidR="004F69F5" w:rsidRPr="002F1A02" w:rsidRDefault="004F69F5" w:rsidP="00C75D7A">
            <w:pPr>
              <w:rPr>
                <w:szCs w:val="21"/>
              </w:rPr>
            </w:pPr>
            <w:r w:rsidRPr="002F1A02">
              <w:rPr>
                <w:szCs w:val="21"/>
              </w:rPr>
              <w:t>Hourly Rate</w:t>
            </w:r>
          </w:p>
          <w:p w:rsidR="004F69F5" w:rsidRPr="002F1A02" w:rsidRDefault="004F69F5" w:rsidP="00C75D7A">
            <w:pPr>
              <w:rPr>
                <w:szCs w:val="21"/>
              </w:rPr>
            </w:pPr>
            <w:r w:rsidRPr="002F1A02">
              <w:rPr>
                <w:szCs w:val="21"/>
              </w:rPr>
              <w:t>(dollars)</w:t>
            </w:r>
          </w:p>
        </w:tc>
        <w:tc>
          <w:tcPr>
            <w:tcW w:w="1170" w:type="dxa"/>
          </w:tcPr>
          <w:p w:rsidR="002F1A02" w:rsidRDefault="002F1A02" w:rsidP="00C75D7A">
            <w:pPr>
              <w:rPr>
                <w:szCs w:val="21"/>
              </w:rPr>
            </w:pPr>
          </w:p>
          <w:p w:rsidR="004F69F5" w:rsidRPr="002F1A02" w:rsidRDefault="004F69F5" w:rsidP="00C75D7A">
            <w:pPr>
              <w:rPr>
                <w:szCs w:val="21"/>
              </w:rPr>
            </w:pPr>
            <w:r w:rsidRPr="002F1A02">
              <w:rPr>
                <w:szCs w:val="21"/>
              </w:rPr>
              <w:t>Burden</w:t>
            </w:r>
          </w:p>
          <w:p w:rsidR="004F69F5" w:rsidRPr="002F1A02" w:rsidRDefault="004F69F5" w:rsidP="00C75D7A">
            <w:pPr>
              <w:rPr>
                <w:szCs w:val="21"/>
              </w:rPr>
            </w:pPr>
            <w:r w:rsidRPr="002F1A02">
              <w:rPr>
                <w:szCs w:val="21"/>
              </w:rPr>
              <w:t>(dollars)</w:t>
            </w:r>
          </w:p>
        </w:tc>
      </w:tr>
      <w:tr w:rsidR="002F1A02" w:rsidRPr="002F1A02" w:rsidTr="002F1A02">
        <w:tc>
          <w:tcPr>
            <w:tcW w:w="2070" w:type="dxa"/>
          </w:tcPr>
          <w:p w:rsidR="004F69F5" w:rsidRPr="002F1A02" w:rsidRDefault="00685D91" w:rsidP="00597F7C">
            <w:r w:rsidRPr="002F1A02">
              <w:t>Employment</w:t>
            </w:r>
            <w:r w:rsidR="004F69F5" w:rsidRPr="002F1A02">
              <w:t xml:space="preserve"> Application</w:t>
            </w:r>
          </w:p>
        </w:tc>
        <w:tc>
          <w:tcPr>
            <w:tcW w:w="1620" w:type="dxa"/>
          </w:tcPr>
          <w:p w:rsidR="002F1A02" w:rsidRDefault="002F1A02" w:rsidP="004F69F5">
            <w:pPr>
              <w:jc w:val="right"/>
            </w:pPr>
          </w:p>
          <w:p w:rsidR="004F69F5" w:rsidRPr="002F1A02" w:rsidRDefault="005E2A09" w:rsidP="004F69F5">
            <w:pPr>
              <w:jc w:val="right"/>
            </w:pPr>
            <w:r w:rsidRPr="002F1A02">
              <w:t>8400</w:t>
            </w:r>
          </w:p>
        </w:tc>
        <w:tc>
          <w:tcPr>
            <w:tcW w:w="1530" w:type="dxa"/>
          </w:tcPr>
          <w:p w:rsidR="002F1A02" w:rsidRDefault="002F1A02" w:rsidP="004F69F5">
            <w:pPr>
              <w:jc w:val="right"/>
            </w:pPr>
          </w:p>
          <w:p w:rsidR="004F69F5" w:rsidRPr="002F1A02" w:rsidRDefault="00CF3915" w:rsidP="004F69F5">
            <w:pPr>
              <w:jc w:val="right"/>
            </w:pPr>
            <w:r>
              <w:t>8400</w:t>
            </w:r>
          </w:p>
        </w:tc>
        <w:tc>
          <w:tcPr>
            <w:tcW w:w="1170" w:type="dxa"/>
          </w:tcPr>
          <w:p w:rsidR="002F1A02" w:rsidRDefault="002F1A02" w:rsidP="004F69F5">
            <w:pPr>
              <w:jc w:val="right"/>
            </w:pPr>
          </w:p>
          <w:p w:rsidR="004F69F5" w:rsidRPr="002F1A02" w:rsidRDefault="0000232F" w:rsidP="004F69F5">
            <w:pPr>
              <w:jc w:val="right"/>
            </w:pPr>
            <w:r>
              <w:t>5544</w:t>
            </w:r>
          </w:p>
        </w:tc>
        <w:tc>
          <w:tcPr>
            <w:tcW w:w="1350" w:type="dxa"/>
          </w:tcPr>
          <w:p w:rsidR="002F1A02" w:rsidRDefault="002F1A02" w:rsidP="004F69F5">
            <w:pPr>
              <w:jc w:val="right"/>
            </w:pPr>
          </w:p>
          <w:p w:rsidR="004F69F5" w:rsidRPr="002F1A02" w:rsidRDefault="004F69F5" w:rsidP="004F69F5">
            <w:pPr>
              <w:jc w:val="right"/>
            </w:pPr>
            <w:r w:rsidRPr="002F1A02">
              <w:t>$8</w:t>
            </w:r>
          </w:p>
        </w:tc>
        <w:tc>
          <w:tcPr>
            <w:tcW w:w="1170" w:type="dxa"/>
          </w:tcPr>
          <w:p w:rsidR="002F1A02" w:rsidRDefault="002F1A02" w:rsidP="005E2A09">
            <w:pPr>
              <w:jc w:val="right"/>
            </w:pPr>
          </w:p>
          <w:p w:rsidR="004F69F5" w:rsidRPr="002F1A02" w:rsidRDefault="004F69F5" w:rsidP="00F03D90">
            <w:pPr>
              <w:jc w:val="right"/>
            </w:pPr>
            <w:r w:rsidRPr="002F1A02">
              <w:t>$</w:t>
            </w:r>
            <w:r w:rsidR="00F03D90">
              <w:t>44,352</w:t>
            </w:r>
          </w:p>
        </w:tc>
      </w:tr>
    </w:tbl>
    <w:p w:rsidR="00C75D7A" w:rsidRDefault="00C75D7A" w:rsidP="00597F7C">
      <w:pPr>
        <w:ind w:left="360"/>
      </w:pPr>
    </w:p>
    <w:p w:rsidR="00BE2D83" w:rsidRDefault="00BE2D83" w:rsidP="00597F7C">
      <w:pPr>
        <w:ind w:left="360"/>
      </w:pPr>
      <w:r>
        <w:t>The Coast Guard</w:t>
      </w:r>
      <w:r w:rsidR="00597F7C">
        <w:t xml:space="preserve"> estimate</w:t>
      </w:r>
      <w:r>
        <w:t>s</w:t>
      </w:r>
      <w:r w:rsidR="00597F7C">
        <w:t xml:space="preserve"> that applicants will spend approximately </w:t>
      </w:r>
      <w:r w:rsidR="005E2A09">
        <w:t>40 minutes</w:t>
      </w:r>
      <w:r>
        <w:t xml:space="preserve"> completing the application and </w:t>
      </w:r>
      <w:proofErr w:type="gramStart"/>
      <w:r w:rsidR="002203F4">
        <w:t>that</w:t>
      </w:r>
      <w:proofErr w:type="gramEnd"/>
      <w:r w:rsidR="002203F4">
        <w:t xml:space="preserve"> </w:t>
      </w:r>
      <w:r w:rsidR="005E2A09">
        <w:t>8400 applicants</w:t>
      </w:r>
      <w:r w:rsidR="002203F4">
        <w:t xml:space="preserve"> a year will apply</w:t>
      </w:r>
      <w:r>
        <w:t xml:space="preserve"> at the </w:t>
      </w:r>
      <w:r w:rsidR="004F69F5">
        <w:t xml:space="preserve">median hourly earnings of </w:t>
      </w:r>
      <w:r>
        <w:t>$</w:t>
      </w:r>
      <w:r w:rsidR="004F69F5">
        <w:t>8 per hour</w:t>
      </w:r>
      <w:r w:rsidR="00BB0B6D">
        <w:t>.</w:t>
      </w:r>
      <w:r w:rsidR="004F69F5">
        <w:rPr>
          <w:rStyle w:val="FootnoteReference"/>
        </w:rPr>
        <w:footnoteReference w:id="1"/>
      </w:r>
      <w:r>
        <w:t xml:space="preserve">  The cost burden is estimated to be $</w:t>
      </w:r>
      <w:r w:rsidR="00F03D90">
        <w:t>44,352</w:t>
      </w:r>
      <w:r>
        <w:t xml:space="preserve"> = </w:t>
      </w:r>
      <w:r w:rsidR="005E2A09">
        <w:t>840</w:t>
      </w:r>
      <w:r w:rsidR="00F03D90">
        <w:t>0</w:t>
      </w:r>
      <w:r>
        <w:t xml:space="preserve"> applications x </w:t>
      </w:r>
      <w:r w:rsidR="005E2A09">
        <w:t>.66</w:t>
      </w:r>
      <w:r>
        <w:t xml:space="preserve"> hour x</w:t>
      </w:r>
      <w:r w:rsidR="004F69F5">
        <w:t xml:space="preserve"> $</w:t>
      </w:r>
      <w:r>
        <w:t xml:space="preserve"> </w:t>
      </w:r>
      <w:r w:rsidR="004F69F5">
        <w:t>8</w:t>
      </w:r>
      <w:r>
        <w:t xml:space="preserve"> per hour.</w:t>
      </w:r>
      <w:r w:rsidR="002203F4">
        <w:t xml:space="preserve">  The number of applicants is based on </w:t>
      </w:r>
      <w:r w:rsidR="005E2A09">
        <w:t>NAF applicant</w:t>
      </w:r>
      <w:r w:rsidR="002203F4">
        <w:t xml:space="preserve"> historical data</w:t>
      </w:r>
    </w:p>
    <w:p w:rsidR="00BE2D83" w:rsidRDefault="00BE2D83" w:rsidP="00597F7C">
      <w:pPr>
        <w:ind w:left="360"/>
      </w:pPr>
    </w:p>
    <w:p w:rsidR="00BE2D83" w:rsidRPr="00901E38" w:rsidRDefault="00BE2D83" w:rsidP="00BE2D83">
      <w:pPr>
        <w:pStyle w:val="ListParagraph"/>
        <w:numPr>
          <w:ilvl w:val="1"/>
          <w:numId w:val="1"/>
        </w:numPr>
        <w:rPr>
          <w:b/>
        </w:rPr>
      </w:pPr>
      <w:r w:rsidRPr="00901E38">
        <w:rPr>
          <w:b/>
        </w:rPr>
        <w:t xml:space="preserve"> Estimates of annualized capital and start-up costs.</w:t>
      </w:r>
    </w:p>
    <w:p w:rsidR="00BE2D83" w:rsidRDefault="00BE2D83" w:rsidP="00BE2D83"/>
    <w:p w:rsidR="00BE2D83" w:rsidRDefault="000F5950" w:rsidP="00BE2D83">
      <w:pPr>
        <w:ind w:left="360"/>
      </w:pPr>
      <w:r w:rsidRPr="00A034CA">
        <w:t>There are no record keeping, capital, start-up or maintenance costs associated wi</w:t>
      </w:r>
      <w:r>
        <w:t>th this information collection.</w:t>
      </w:r>
    </w:p>
    <w:p w:rsidR="00295DB2" w:rsidRDefault="00295DB2" w:rsidP="00BE2D83">
      <w:pPr>
        <w:ind w:left="360"/>
      </w:pPr>
    </w:p>
    <w:p w:rsidR="00BE2D83" w:rsidRPr="00901E38" w:rsidRDefault="00BE2D83" w:rsidP="00BE2D83">
      <w:pPr>
        <w:pStyle w:val="ListParagraph"/>
        <w:numPr>
          <w:ilvl w:val="1"/>
          <w:numId w:val="1"/>
        </w:numPr>
        <w:rPr>
          <w:b/>
        </w:rPr>
      </w:pPr>
      <w:r w:rsidRPr="00901E38">
        <w:rPr>
          <w:b/>
        </w:rPr>
        <w:t xml:space="preserve">Estimates of annualized Federal Government Costs.  </w:t>
      </w:r>
    </w:p>
    <w:p w:rsidR="00BE2D83" w:rsidRDefault="00BE2D83" w:rsidP="00E07C45">
      <w:pPr>
        <w:ind w:left="360"/>
      </w:pPr>
    </w:p>
    <w:p w:rsidR="00BE2D83" w:rsidRDefault="00BE2D83" w:rsidP="00E07C45">
      <w:pPr>
        <w:ind w:left="360"/>
      </w:pPr>
      <w:r>
        <w:t>It is expected</w:t>
      </w:r>
      <w:r w:rsidR="00255168">
        <w:t xml:space="preserve"> that, on average it will take a Coast Guard </w:t>
      </w:r>
      <w:r w:rsidR="005E2A09">
        <w:t>Personnel Assistant</w:t>
      </w:r>
      <w:r w:rsidR="00255168">
        <w:t xml:space="preserve"> (NF-</w:t>
      </w:r>
      <w:r w:rsidR="005E2A09">
        <w:t>3</w:t>
      </w:r>
      <w:r w:rsidR="00255168">
        <w:t>, at $</w:t>
      </w:r>
      <w:r w:rsidR="005E2A09">
        <w:t>18.75</w:t>
      </w:r>
      <w:r w:rsidR="00255168">
        <w:t xml:space="preserve">/hour) </w:t>
      </w:r>
      <w:r w:rsidR="005E2A09">
        <w:t>5 minutes</w:t>
      </w:r>
      <w:r w:rsidR="00255168">
        <w:t xml:space="preserve"> to review </w:t>
      </w:r>
      <w:r w:rsidR="00EF70BC">
        <w:t>each</w:t>
      </w:r>
      <w:r w:rsidR="00255168">
        <w:t xml:space="preserve"> submission.  Therefore, the annual hour burden is</w:t>
      </w:r>
      <w:r w:rsidR="00EF70BC">
        <w:t xml:space="preserve"> </w:t>
      </w:r>
      <w:r w:rsidR="00F03D90">
        <w:t>700</w:t>
      </w:r>
      <w:r w:rsidR="005E2A09">
        <w:t xml:space="preserve"> </w:t>
      </w:r>
      <w:r w:rsidR="00EF70BC">
        <w:t>hours</w:t>
      </w:r>
      <w:r w:rsidR="005E2A09">
        <w:t xml:space="preserve"> (8400</w:t>
      </w:r>
      <w:r w:rsidR="00E07C45">
        <w:t xml:space="preserve"> submissions x .</w:t>
      </w:r>
      <w:r w:rsidR="005E2A09">
        <w:t>08</w:t>
      </w:r>
      <w:r w:rsidR="00C74FA4">
        <w:t>3333</w:t>
      </w:r>
      <w:r w:rsidR="00E07C45">
        <w:t xml:space="preserve"> hours/submission).  The annual cost burden is $</w:t>
      </w:r>
      <w:r w:rsidR="00F03D90">
        <w:t>13,125</w:t>
      </w:r>
      <w:r w:rsidR="00E07C45">
        <w:t>.</w:t>
      </w:r>
    </w:p>
    <w:p w:rsidR="00E07C45" w:rsidRDefault="00E07C45" w:rsidP="00BE2D83"/>
    <w:p w:rsidR="00E07C45" w:rsidRPr="00901E38" w:rsidRDefault="00E07C45" w:rsidP="00E07C45">
      <w:pPr>
        <w:pStyle w:val="ListParagraph"/>
        <w:numPr>
          <w:ilvl w:val="1"/>
          <w:numId w:val="1"/>
        </w:numPr>
        <w:rPr>
          <w:b/>
        </w:rPr>
      </w:pPr>
      <w:r w:rsidRPr="00901E38">
        <w:rPr>
          <w:b/>
        </w:rPr>
        <w:t>Explain the reasons for any program changes or adjustments reported in items 13 or 14 of the OBM form 83-I.</w:t>
      </w:r>
    </w:p>
    <w:p w:rsidR="00E07C45" w:rsidRDefault="00E07C45" w:rsidP="00E07C45">
      <w:pPr>
        <w:rPr>
          <w:u w:val="single"/>
        </w:rPr>
      </w:pPr>
    </w:p>
    <w:p w:rsidR="00E07C45" w:rsidRDefault="00E07C45" w:rsidP="00E07C45">
      <w:pPr>
        <w:ind w:left="360"/>
      </w:pPr>
      <w:r w:rsidRPr="00E07C45">
        <w:t xml:space="preserve">This </w:t>
      </w:r>
      <w:r w:rsidR="00D52034">
        <w:t xml:space="preserve">is </w:t>
      </w:r>
      <w:r w:rsidR="00367DDA">
        <w:t>a new</w:t>
      </w:r>
      <w:r w:rsidRPr="00E07C45">
        <w:t xml:space="preserve"> collection.</w:t>
      </w:r>
    </w:p>
    <w:p w:rsidR="00D52034" w:rsidRDefault="00D52034" w:rsidP="00E07C45">
      <w:pPr>
        <w:ind w:left="360"/>
      </w:pPr>
    </w:p>
    <w:p w:rsidR="00E07C45" w:rsidRPr="00901E38" w:rsidRDefault="00E07C45" w:rsidP="00E07C45">
      <w:pPr>
        <w:pStyle w:val="ListParagraph"/>
        <w:numPr>
          <w:ilvl w:val="1"/>
          <w:numId w:val="1"/>
        </w:numPr>
        <w:rPr>
          <w:b/>
        </w:rPr>
      </w:pPr>
      <w:r w:rsidRPr="00901E38">
        <w:rPr>
          <w:b/>
        </w:rPr>
        <w:t>For collections of information whose results are planned to be published for statistical use, outline plans for tabulation, statistical analysis and publication.</w:t>
      </w:r>
    </w:p>
    <w:p w:rsidR="00597F7C" w:rsidRDefault="00597F7C" w:rsidP="00597F7C">
      <w:pPr>
        <w:ind w:left="360"/>
      </w:pPr>
    </w:p>
    <w:p w:rsidR="00E07C45" w:rsidRDefault="000F5950" w:rsidP="00597F7C">
      <w:pPr>
        <w:ind w:left="360"/>
      </w:pPr>
      <w:r w:rsidRPr="00A034CA">
        <w:t>This information collection will not be published for statistical purposes.</w:t>
      </w:r>
    </w:p>
    <w:p w:rsidR="000F5950" w:rsidRDefault="000F5950" w:rsidP="00597F7C">
      <w:pPr>
        <w:ind w:left="360"/>
      </w:pPr>
    </w:p>
    <w:p w:rsidR="00E07C45" w:rsidRPr="00901E38" w:rsidRDefault="00E07C45" w:rsidP="00E07C45">
      <w:pPr>
        <w:pStyle w:val="ListParagraph"/>
        <w:numPr>
          <w:ilvl w:val="1"/>
          <w:numId w:val="1"/>
        </w:numPr>
        <w:rPr>
          <w:b/>
        </w:rPr>
      </w:pPr>
      <w:r w:rsidRPr="00901E38">
        <w:rPr>
          <w:b/>
        </w:rPr>
        <w:t>Approval to not display expiration date.</w:t>
      </w:r>
    </w:p>
    <w:p w:rsidR="00E07C45" w:rsidRDefault="00E07C45" w:rsidP="00597F7C">
      <w:pPr>
        <w:ind w:left="360"/>
      </w:pPr>
    </w:p>
    <w:p w:rsidR="00E07C45" w:rsidRDefault="000F5950" w:rsidP="00597F7C">
      <w:pPr>
        <w:ind w:left="360"/>
      </w:pPr>
      <w:r w:rsidRPr="00A034CA">
        <w:t>USCG will display the expiration date for OMB approval of this information collection</w:t>
      </w:r>
    </w:p>
    <w:p w:rsidR="00E07C45" w:rsidRDefault="00E07C45" w:rsidP="00597F7C">
      <w:pPr>
        <w:ind w:left="360"/>
      </w:pPr>
    </w:p>
    <w:p w:rsidR="00E07C45" w:rsidRPr="00901E38" w:rsidRDefault="00E07C45" w:rsidP="00E07C45">
      <w:pPr>
        <w:pStyle w:val="ListParagraph"/>
        <w:numPr>
          <w:ilvl w:val="1"/>
          <w:numId w:val="1"/>
        </w:numPr>
        <w:rPr>
          <w:b/>
        </w:rPr>
      </w:pPr>
      <w:r w:rsidRPr="00901E38">
        <w:rPr>
          <w:b/>
        </w:rPr>
        <w:t>Explain each exception to the certification statement.</w:t>
      </w:r>
    </w:p>
    <w:p w:rsidR="00E07C45" w:rsidRPr="00E07C45" w:rsidRDefault="00E07C45" w:rsidP="00E07C45">
      <w:pPr>
        <w:pStyle w:val="ListParagraph"/>
        <w:rPr>
          <w:u w:val="single"/>
        </w:rPr>
      </w:pPr>
    </w:p>
    <w:p w:rsidR="00E07C45" w:rsidRPr="00E07C45" w:rsidRDefault="000F5950" w:rsidP="000F5950">
      <w:pPr>
        <w:ind w:left="360"/>
        <w:rPr>
          <w:u w:val="single"/>
        </w:rPr>
      </w:pPr>
      <w:r w:rsidRPr="00A034CA">
        <w:t>USCG does not request an exception to the certification of this information collection.”</w:t>
      </w:r>
    </w:p>
    <w:p w:rsidR="00E07C45" w:rsidRDefault="00E07C45" w:rsidP="00597F7C">
      <w:pPr>
        <w:ind w:left="360"/>
      </w:pPr>
    </w:p>
    <w:p w:rsidR="003C7D19" w:rsidRDefault="003C7D19" w:rsidP="00597F7C">
      <w:pPr>
        <w:ind w:left="360"/>
      </w:pPr>
    </w:p>
    <w:p w:rsidR="00E07C45" w:rsidRPr="00E07C45" w:rsidRDefault="00E07C45" w:rsidP="00E07C45">
      <w:pPr>
        <w:pStyle w:val="ListParagraph"/>
        <w:numPr>
          <w:ilvl w:val="0"/>
          <w:numId w:val="1"/>
        </w:numPr>
        <w:rPr>
          <w:b/>
        </w:rPr>
      </w:pPr>
      <w:r w:rsidRPr="00E07C45">
        <w:rPr>
          <w:b/>
        </w:rPr>
        <w:t>Collection of Information Employing Statistical Methods.</w:t>
      </w:r>
    </w:p>
    <w:p w:rsidR="00E07C45" w:rsidRDefault="00E07C45" w:rsidP="00597F7C">
      <w:pPr>
        <w:ind w:left="360"/>
      </w:pPr>
    </w:p>
    <w:p w:rsidR="00E07C45" w:rsidRPr="00C75D7A" w:rsidRDefault="00BB0B6D" w:rsidP="00BB0B6D">
      <w:r>
        <w:t>This information collection does not employ statistical methods.</w:t>
      </w:r>
    </w:p>
    <w:sectPr w:rsidR="00E07C45" w:rsidRPr="00C75D7A" w:rsidSect="00CC2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CC5" w:rsidRDefault="00003CC5" w:rsidP="004F69F5">
      <w:r>
        <w:separator/>
      </w:r>
    </w:p>
  </w:endnote>
  <w:endnote w:type="continuationSeparator" w:id="0">
    <w:p w:rsidR="00003CC5" w:rsidRDefault="00003CC5" w:rsidP="004F6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248080"/>
      <w:docPartObj>
        <w:docPartGallery w:val="Page Numbers (Bottom of Page)"/>
        <w:docPartUnique/>
      </w:docPartObj>
    </w:sdtPr>
    <w:sdtContent>
      <w:sdt>
        <w:sdtPr>
          <w:id w:val="565050477"/>
          <w:docPartObj>
            <w:docPartGallery w:val="Page Numbers (Top of Page)"/>
            <w:docPartUnique/>
          </w:docPartObj>
        </w:sdtPr>
        <w:sdtContent>
          <w:p w:rsidR="00806292" w:rsidRDefault="00806292">
            <w:pPr>
              <w:pStyle w:val="Footer"/>
              <w:jc w:val="center"/>
            </w:pPr>
            <w:r w:rsidRPr="00BB0B6D">
              <w:rPr>
                <w:sz w:val="20"/>
              </w:rPr>
              <w:t xml:space="preserve">Page </w:t>
            </w:r>
            <w:r w:rsidR="007B5D7F" w:rsidRPr="00BB0B6D">
              <w:rPr>
                <w:szCs w:val="24"/>
              </w:rPr>
              <w:fldChar w:fldCharType="begin"/>
            </w:r>
            <w:r w:rsidRPr="00BB0B6D">
              <w:rPr>
                <w:sz w:val="20"/>
              </w:rPr>
              <w:instrText xml:space="preserve"> PAGE </w:instrText>
            </w:r>
            <w:r w:rsidR="007B5D7F" w:rsidRPr="00BB0B6D">
              <w:rPr>
                <w:szCs w:val="24"/>
              </w:rPr>
              <w:fldChar w:fldCharType="separate"/>
            </w:r>
            <w:r w:rsidR="001B0137">
              <w:rPr>
                <w:noProof/>
                <w:sz w:val="20"/>
              </w:rPr>
              <w:t>1</w:t>
            </w:r>
            <w:r w:rsidR="007B5D7F" w:rsidRPr="00BB0B6D">
              <w:rPr>
                <w:szCs w:val="24"/>
              </w:rPr>
              <w:fldChar w:fldCharType="end"/>
            </w:r>
            <w:r w:rsidRPr="00BB0B6D">
              <w:rPr>
                <w:sz w:val="20"/>
              </w:rPr>
              <w:t xml:space="preserve"> of </w:t>
            </w:r>
            <w:r w:rsidR="007B5D7F" w:rsidRPr="00BB0B6D">
              <w:rPr>
                <w:szCs w:val="24"/>
              </w:rPr>
              <w:fldChar w:fldCharType="begin"/>
            </w:r>
            <w:r w:rsidRPr="00BB0B6D">
              <w:rPr>
                <w:sz w:val="20"/>
              </w:rPr>
              <w:instrText xml:space="preserve"> NUMPAGES  </w:instrText>
            </w:r>
            <w:r w:rsidR="007B5D7F" w:rsidRPr="00BB0B6D">
              <w:rPr>
                <w:szCs w:val="24"/>
              </w:rPr>
              <w:fldChar w:fldCharType="separate"/>
            </w:r>
            <w:r w:rsidR="001B0137">
              <w:rPr>
                <w:noProof/>
                <w:sz w:val="20"/>
              </w:rPr>
              <w:t>4</w:t>
            </w:r>
            <w:r w:rsidR="007B5D7F" w:rsidRPr="00BB0B6D">
              <w:rPr>
                <w:szCs w:val="24"/>
              </w:rPr>
              <w:fldChar w:fldCharType="end"/>
            </w:r>
          </w:p>
        </w:sdtContent>
      </w:sdt>
    </w:sdtContent>
  </w:sdt>
  <w:p w:rsidR="00806292" w:rsidRDefault="00806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CC5" w:rsidRDefault="00003CC5" w:rsidP="004F69F5">
      <w:r>
        <w:separator/>
      </w:r>
    </w:p>
  </w:footnote>
  <w:footnote w:type="continuationSeparator" w:id="0">
    <w:p w:rsidR="00003CC5" w:rsidRDefault="00003CC5" w:rsidP="004F69F5">
      <w:r>
        <w:continuationSeparator/>
      </w:r>
    </w:p>
  </w:footnote>
  <w:footnote w:id="1">
    <w:p w:rsidR="00806292" w:rsidRDefault="00806292">
      <w:pPr>
        <w:pStyle w:val="FootnoteText"/>
      </w:pPr>
      <w:r>
        <w:rPr>
          <w:rStyle w:val="FootnoteReference"/>
        </w:rPr>
        <w:footnoteRef/>
      </w:r>
      <w:r>
        <w:t xml:space="preserve"> The hourly wage rate is based on the Department of Labor, Bureau of Labor Statistics, </w:t>
      </w:r>
      <w:proofErr w:type="gramStart"/>
      <w:r>
        <w:t>Report</w:t>
      </w:r>
      <w:proofErr w:type="gramEnd"/>
      <w:r>
        <w:t xml:space="preserve"> 1031, </w:t>
      </w:r>
      <w:r w:rsidRPr="004F69F5">
        <w:rPr>
          <w:i/>
        </w:rPr>
        <w:t>Highlights of Women’s Earnings in 2010</w:t>
      </w:r>
      <w:r>
        <w:t>, (Table 9, Median Hourly Earnings of Wage and Salary Workers Paid Hourly Rates by Selected Characteristics).</w:t>
      </w:r>
    </w:p>
    <w:p w:rsidR="00806292" w:rsidRDefault="008062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37" w:rsidRDefault="001B0137">
    <w:pPr>
      <w:pStyle w:val="Header"/>
    </w:pPr>
    <w:r>
      <w:t>1625-NEW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C62"/>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45073"/>
    <w:multiLevelType w:val="hybridMultilevel"/>
    <w:tmpl w:val="0E1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9470F"/>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D115984"/>
    <w:multiLevelType w:val="multilevel"/>
    <w:tmpl w:val="DB20D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1A77FA"/>
    <w:rsid w:val="0000232F"/>
    <w:rsid w:val="00003CC5"/>
    <w:rsid w:val="000303FB"/>
    <w:rsid w:val="000325C6"/>
    <w:rsid w:val="00033786"/>
    <w:rsid w:val="00056878"/>
    <w:rsid w:val="000C4348"/>
    <w:rsid w:val="000D2826"/>
    <w:rsid w:val="000E2D28"/>
    <w:rsid w:val="000F4B0E"/>
    <w:rsid w:val="000F5950"/>
    <w:rsid w:val="00111067"/>
    <w:rsid w:val="00162704"/>
    <w:rsid w:val="00163FB5"/>
    <w:rsid w:val="001A77FA"/>
    <w:rsid w:val="001B0137"/>
    <w:rsid w:val="001B1FFF"/>
    <w:rsid w:val="001D195B"/>
    <w:rsid w:val="002203F4"/>
    <w:rsid w:val="00253EB1"/>
    <w:rsid w:val="00255168"/>
    <w:rsid w:val="002715B0"/>
    <w:rsid w:val="00295DB2"/>
    <w:rsid w:val="002B6AC5"/>
    <w:rsid w:val="002B6BB6"/>
    <w:rsid w:val="002B77F9"/>
    <w:rsid w:val="002E4C72"/>
    <w:rsid w:val="002F1A02"/>
    <w:rsid w:val="00306EC2"/>
    <w:rsid w:val="00337D45"/>
    <w:rsid w:val="00340AA8"/>
    <w:rsid w:val="00367DDA"/>
    <w:rsid w:val="003C4070"/>
    <w:rsid w:val="003C7D19"/>
    <w:rsid w:val="003F7DBE"/>
    <w:rsid w:val="004341F7"/>
    <w:rsid w:val="00497B8E"/>
    <w:rsid w:val="004E4C95"/>
    <w:rsid w:val="004E4E32"/>
    <w:rsid w:val="004F69F5"/>
    <w:rsid w:val="0053179F"/>
    <w:rsid w:val="0057377E"/>
    <w:rsid w:val="00580B06"/>
    <w:rsid w:val="0058503E"/>
    <w:rsid w:val="00597F7C"/>
    <w:rsid w:val="005B08AB"/>
    <w:rsid w:val="005C3A2B"/>
    <w:rsid w:val="005E2A09"/>
    <w:rsid w:val="005E5FDC"/>
    <w:rsid w:val="00606A78"/>
    <w:rsid w:val="00632C71"/>
    <w:rsid w:val="00640ABB"/>
    <w:rsid w:val="0065702D"/>
    <w:rsid w:val="00671514"/>
    <w:rsid w:val="006727A7"/>
    <w:rsid w:val="00676219"/>
    <w:rsid w:val="006832DD"/>
    <w:rsid w:val="00685D91"/>
    <w:rsid w:val="00707438"/>
    <w:rsid w:val="007111CB"/>
    <w:rsid w:val="0072063E"/>
    <w:rsid w:val="007545D1"/>
    <w:rsid w:val="00785C99"/>
    <w:rsid w:val="00796094"/>
    <w:rsid w:val="007B3A3A"/>
    <w:rsid w:val="007B5D7F"/>
    <w:rsid w:val="007E5A44"/>
    <w:rsid w:val="007E5D7E"/>
    <w:rsid w:val="007F5500"/>
    <w:rsid w:val="00806292"/>
    <w:rsid w:val="00833206"/>
    <w:rsid w:val="00836213"/>
    <w:rsid w:val="008D38DC"/>
    <w:rsid w:val="008F5593"/>
    <w:rsid w:val="00901E38"/>
    <w:rsid w:val="00916B7B"/>
    <w:rsid w:val="00924375"/>
    <w:rsid w:val="0092447C"/>
    <w:rsid w:val="00925B24"/>
    <w:rsid w:val="00942A9D"/>
    <w:rsid w:val="009D4F6A"/>
    <w:rsid w:val="00A01EBE"/>
    <w:rsid w:val="00A364D5"/>
    <w:rsid w:val="00A45108"/>
    <w:rsid w:val="00A511DE"/>
    <w:rsid w:val="00A828F3"/>
    <w:rsid w:val="00AA0037"/>
    <w:rsid w:val="00AA48E6"/>
    <w:rsid w:val="00AA5163"/>
    <w:rsid w:val="00B62E40"/>
    <w:rsid w:val="00BB0B6D"/>
    <w:rsid w:val="00BE2D83"/>
    <w:rsid w:val="00BF693E"/>
    <w:rsid w:val="00C37B42"/>
    <w:rsid w:val="00C67E4D"/>
    <w:rsid w:val="00C7411E"/>
    <w:rsid w:val="00C74FA4"/>
    <w:rsid w:val="00C75D7A"/>
    <w:rsid w:val="00C86FCE"/>
    <w:rsid w:val="00CC2CCE"/>
    <w:rsid w:val="00CF3915"/>
    <w:rsid w:val="00D52034"/>
    <w:rsid w:val="00D7513B"/>
    <w:rsid w:val="00DF022F"/>
    <w:rsid w:val="00E078D9"/>
    <w:rsid w:val="00E07C45"/>
    <w:rsid w:val="00E12E97"/>
    <w:rsid w:val="00E755E4"/>
    <w:rsid w:val="00E8251A"/>
    <w:rsid w:val="00E84C6D"/>
    <w:rsid w:val="00ED7CC6"/>
    <w:rsid w:val="00EF70BC"/>
    <w:rsid w:val="00F03D90"/>
    <w:rsid w:val="00F237B9"/>
    <w:rsid w:val="00F27B1E"/>
    <w:rsid w:val="00FB0992"/>
    <w:rsid w:val="00FC3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semiHidden/>
    <w:unhideWhenUsed/>
    <w:rsid w:val="00BB0B6D"/>
    <w:pPr>
      <w:tabs>
        <w:tab w:val="center" w:pos="4680"/>
        <w:tab w:val="right" w:pos="9360"/>
      </w:tabs>
    </w:pPr>
  </w:style>
  <w:style w:type="character" w:customStyle="1" w:styleId="HeaderChar">
    <w:name w:val="Header Char"/>
    <w:basedOn w:val="DefaultParagraphFont"/>
    <w:link w:val="Header"/>
    <w:uiPriority w:val="99"/>
    <w:semiHidden/>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character" w:customStyle="1" w:styleId="st1">
    <w:name w:val="st1"/>
    <w:basedOn w:val="DefaultParagraphFont"/>
    <w:rsid w:val="002B77F9"/>
  </w:style>
  <w:style w:type="character" w:styleId="CommentReference">
    <w:name w:val="annotation reference"/>
    <w:basedOn w:val="DefaultParagraphFont"/>
    <w:uiPriority w:val="99"/>
    <w:semiHidden/>
    <w:unhideWhenUsed/>
    <w:rsid w:val="00AA5163"/>
    <w:rPr>
      <w:sz w:val="16"/>
      <w:szCs w:val="16"/>
    </w:rPr>
  </w:style>
  <w:style w:type="paragraph" w:styleId="CommentText">
    <w:name w:val="annotation text"/>
    <w:basedOn w:val="Normal"/>
    <w:link w:val="CommentTextChar"/>
    <w:uiPriority w:val="99"/>
    <w:semiHidden/>
    <w:unhideWhenUsed/>
    <w:rsid w:val="00AA5163"/>
    <w:rPr>
      <w:sz w:val="20"/>
      <w:szCs w:val="20"/>
    </w:rPr>
  </w:style>
  <w:style w:type="character" w:customStyle="1" w:styleId="CommentTextChar">
    <w:name w:val="Comment Text Char"/>
    <w:basedOn w:val="DefaultParagraphFont"/>
    <w:link w:val="CommentText"/>
    <w:uiPriority w:val="99"/>
    <w:semiHidden/>
    <w:rsid w:val="00AA5163"/>
    <w:rPr>
      <w:sz w:val="20"/>
      <w:szCs w:val="20"/>
    </w:rPr>
  </w:style>
  <w:style w:type="paragraph" w:styleId="CommentSubject">
    <w:name w:val="annotation subject"/>
    <w:basedOn w:val="CommentText"/>
    <w:next w:val="CommentText"/>
    <w:link w:val="CommentSubjectChar"/>
    <w:uiPriority w:val="99"/>
    <w:semiHidden/>
    <w:unhideWhenUsed/>
    <w:rsid w:val="00AA5163"/>
    <w:rPr>
      <w:b/>
      <w:bCs/>
    </w:rPr>
  </w:style>
  <w:style w:type="character" w:customStyle="1" w:styleId="CommentSubjectChar">
    <w:name w:val="Comment Subject Char"/>
    <w:basedOn w:val="CommentTextChar"/>
    <w:link w:val="CommentSubject"/>
    <w:uiPriority w:val="99"/>
    <w:semiHidden/>
    <w:rsid w:val="00AA51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semiHidden/>
    <w:unhideWhenUsed/>
    <w:rsid w:val="00BB0B6D"/>
    <w:pPr>
      <w:tabs>
        <w:tab w:val="center" w:pos="4680"/>
        <w:tab w:val="right" w:pos="9360"/>
      </w:tabs>
    </w:pPr>
  </w:style>
  <w:style w:type="character" w:customStyle="1" w:styleId="HeaderChar">
    <w:name w:val="Header Char"/>
    <w:basedOn w:val="DefaultParagraphFont"/>
    <w:link w:val="Header"/>
    <w:uiPriority w:val="99"/>
    <w:semiHidden/>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character" w:customStyle="1" w:styleId="st1">
    <w:name w:val="st1"/>
    <w:basedOn w:val="DefaultParagraphFont"/>
    <w:rsid w:val="002B77F9"/>
  </w:style>
  <w:style w:type="character" w:styleId="CommentReference">
    <w:name w:val="annotation reference"/>
    <w:basedOn w:val="DefaultParagraphFont"/>
    <w:uiPriority w:val="99"/>
    <w:semiHidden/>
    <w:unhideWhenUsed/>
    <w:rsid w:val="00AA5163"/>
    <w:rPr>
      <w:sz w:val="16"/>
      <w:szCs w:val="16"/>
    </w:rPr>
  </w:style>
  <w:style w:type="paragraph" w:styleId="CommentText">
    <w:name w:val="annotation text"/>
    <w:basedOn w:val="Normal"/>
    <w:link w:val="CommentTextChar"/>
    <w:uiPriority w:val="99"/>
    <w:semiHidden/>
    <w:unhideWhenUsed/>
    <w:rsid w:val="00AA5163"/>
    <w:rPr>
      <w:sz w:val="20"/>
      <w:szCs w:val="20"/>
    </w:rPr>
  </w:style>
  <w:style w:type="character" w:customStyle="1" w:styleId="CommentTextChar">
    <w:name w:val="Comment Text Char"/>
    <w:basedOn w:val="DefaultParagraphFont"/>
    <w:link w:val="CommentText"/>
    <w:uiPriority w:val="99"/>
    <w:semiHidden/>
    <w:rsid w:val="00AA5163"/>
    <w:rPr>
      <w:sz w:val="20"/>
      <w:szCs w:val="20"/>
    </w:rPr>
  </w:style>
  <w:style w:type="paragraph" w:styleId="CommentSubject">
    <w:name w:val="annotation subject"/>
    <w:basedOn w:val="CommentText"/>
    <w:next w:val="CommentText"/>
    <w:link w:val="CommentSubjectChar"/>
    <w:uiPriority w:val="99"/>
    <w:semiHidden/>
    <w:unhideWhenUsed/>
    <w:rsid w:val="00AA5163"/>
    <w:rPr>
      <w:b/>
      <w:bCs/>
    </w:rPr>
  </w:style>
  <w:style w:type="character" w:customStyle="1" w:styleId="CommentSubjectChar">
    <w:name w:val="Comment Subject Char"/>
    <w:basedOn w:val="CommentTextChar"/>
    <w:link w:val="CommentSubject"/>
    <w:uiPriority w:val="99"/>
    <w:semiHidden/>
    <w:rsid w:val="00AA5163"/>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0A5B7-A021-49E1-997E-3CD6FCFA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charrison</dc:creator>
  <cp:lastModifiedBy>ADSmith2</cp:lastModifiedBy>
  <cp:revision>4</cp:revision>
  <cp:lastPrinted>2013-12-06T15:14:00Z</cp:lastPrinted>
  <dcterms:created xsi:type="dcterms:W3CDTF">2013-12-18T13:54:00Z</dcterms:created>
  <dcterms:modified xsi:type="dcterms:W3CDTF">2013-12-18T18:26:00Z</dcterms:modified>
</cp:coreProperties>
</file>