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1C2" w:rsidRDefault="00A601C2" w:rsidP="00F92E62">
      <w:pPr>
        <w:pStyle w:val="TOC1"/>
        <w:rPr>
          <w:b/>
        </w:rPr>
      </w:pPr>
      <w:bookmarkStart w:id="0" w:name="_Toc257649551"/>
      <w:bookmarkStart w:id="1" w:name="_Toc257649094"/>
      <w:bookmarkStart w:id="2" w:name="_Toc257648993"/>
      <w:bookmarkStart w:id="3" w:name="_Toc257648070"/>
    </w:p>
    <w:p w:rsidR="00A601C2" w:rsidRDefault="00A601C2" w:rsidP="00F92E62">
      <w:pPr>
        <w:pStyle w:val="TOC1"/>
        <w:rPr>
          <w:b/>
        </w:rPr>
      </w:pPr>
    </w:p>
    <w:p w:rsidR="00A601C2" w:rsidRDefault="00A601C2" w:rsidP="00F92E62">
      <w:pPr>
        <w:pStyle w:val="TOC1"/>
        <w:rPr>
          <w:b/>
        </w:rPr>
      </w:pPr>
    </w:p>
    <w:p w:rsidR="00A601C2" w:rsidRDefault="00A601C2" w:rsidP="00F92E62">
      <w:pPr>
        <w:pStyle w:val="TOC1"/>
        <w:rPr>
          <w:b/>
        </w:rPr>
      </w:pPr>
    </w:p>
    <w:p w:rsidR="00A601C2" w:rsidRDefault="00A601C2" w:rsidP="00F92E62">
      <w:pPr>
        <w:pStyle w:val="TOC1"/>
        <w:rPr>
          <w:b/>
        </w:rPr>
      </w:pPr>
    </w:p>
    <w:p w:rsidR="00A601C2" w:rsidRDefault="00A601C2" w:rsidP="00F92E62">
      <w:pPr>
        <w:pStyle w:val="TOC1"/>
        <w:rPr>
          <w:b/>
        </w:rPr>
      </w:pPr>
    </w:p>
    <w:p w:rsidR="00A601C2" w:rsidRDefault="00A601C2" w:rsidP="00F92E62">
      <w:pPr>
        <w:pStyle w:val="TOC1"/>
        <w:rPr>
          <w:b/>
        </w:rPr>
      </w:pPr>
    </w:p>
    <w:p w:rsidR="00A601C2" w:rsidRDefault="00A601C2" w:rsidP="00F92E62">
      <w:pPr>
        <w:pStyle w:val="TOC1"/>
        <w:rPr>
          <w:b/>
        </w:rPr>
      </w:pPr>
    </w:p>
    <w:p w:rsidR="00A601C2" w:rsidRDefault="00A601C2" w:rsidP="00A601C2"/>
    <w:p w:rsidR="00A601C2" w:rsidRDefault="00A601C2" w:rsidP="00A601C2"/>
    <w:p w:rsidR="00A601C2" w:rsidRDefault="00A601C2" w:rsidP="00A601C2"/>
    <w:p w:rsidR="00A601C2" w:rsidRPr="00A601C2" w:rsidRDefault="00A601C2" w:rsidP="00A601C2"/>
    <w:p w:rsidR="00A601C2" w:rsidRDefault="00A601C2" w:rsidP="00A601C2">
      <w:pPr>
        <w:pStyle w:val="TOC1"/>
        <w:jc w:val="center"/>
        <w:rPr>
          <w:b/>
        </w:rPr>
      </w:pPr>
      <w:r>
        <w:rPr>
          <w:b/>
        </w:rPr>
        <w:t>SUPPORTING STATEMENT</w:t>
      </w:r>
    </w:p>
    <w:p w:rsidR="00A601C2" w:rsidRDefault="00A601C2" w:rsidP="00A601C2">
      <w:pPr>
        <w:jc w:val="center"/>
      </w:pPr>
    </w:p>
    <w:p w:rsidR="00A601C2" w:rsidRDefault="00A601C2" w:rsidP="00A601C2">
      <w:pPr>
        <w:jc w:val="center"/>
      </w:pPr>
    </w:p>
    <w:p w:rsidR="00A601C2" w:rsidRDefault="00A601C2" w:rsidP="00A601C2">
      <w:pPr>
        <w:jc w:val="center"/>
      </w:pPr>
    </w:p>
    <w:p w:rsidR="00A601C2" w:rsidRDefault="00A601C2" w:rsidP="00A601C2">
      <w:pPr>
        <w:jc w:val="center"/>
      </w:pPr>
    </w:p>
    <w:p w:rsidR="00A601C2" w:rsidRDefault="00A601C2" w:rsidP="00A601C2">
      <w:pPr>
        <w:jc w:val="center"/>
        <w:rPr>
          <w:b/>
        </w:rPr>
      </w:pPr>
      <w:r>
        <w:rPr>
          <w:b/>
        </w:rPr>
        <w:t xml:space="preserve">INFORMATION COLLECTION REQUEST </w:t>
      </w:r>
    </w:p>
    <w:p w:rsidR="00A601C2" w:rsidRDefault="00A601C2" w:rsidP="00A601C2">
      <w:pPr>
        <w:jc w:val="center"/>
        <w:rPr>
          <w:b/>
        </w:rPr>
      </w:pPr>
      <w:r>
        <w:rPr>
          <w:b/>
        </w:rPr>
        <w:t xml:space="preserve">FOR </w:t>
      </w:r>
    </w:p>
    <w:p w:rsidR="00A601C2" w:rsidRDefault="00A601C2" w:rsidP="00A601C2">
      <w:pPr>
        <w:jc w:val="center"/>
        <w:rPr>
          <w:b/>
        </w:rPr>
      </w:pPr>
      <w:r>
        <w:rPr>
          <w:b/>
        </w:rPr>
        <w:t>THE GREAT LAKES ACCOUNTABILITY SYSTEM</w:t>
      </w:r>
    </w:p>
    <w:p w:rsidR="00A601C2" w:rsidRDefault="00A601C2" w:rsidP="00A601C2">
      <w:pPr>
        <w:jc w:val="center"/>
        <w:rPr>
          <w:b/>
        </w:rPr>
      </w:pPr>
    </w:p>
    <w:p w:rsidR="00A601C2" w:rsidRDefault="00A601C2" w:rsidP="00A601C2">
      <w:pPr>
        <w:jc w:val="center"/>
        <w:rPr>
          <w:b/>
        </w:rPr>
      </w:pPr>
    </w:p>
    <w:p w:rsidR="00A601C2" w:rsidRDefault="00A601C2" w:rsidP="00A601C2">
      <w:pPr>
        <w:jc w:val="center"/>
        <w:rPr>
          <w:b/>
        </w:rPr>
      </w:pPr>
      <w:r>
        <w:rPr>
          <w:b/>
        </w:rPr>
        <w:t>U.S. ENVIRONMENTAL PROTECTION AGENCY</w:t>
      </w:r>
    </w:p>
    <w:p w:rsidR="00A601C2" w:rsidRDefault="00A601C2" w:rsidP="00A601C2">
      <w:pPr>
        <w:jc w:val="center"/>
        <w:rPr>
          <w:b/>
        </w:rPr>
      </w:pPr>
      <w:r>
        <w:rPr>
          <w:b/>
        </w:rPr>
        <w:t>GREAT LAKES NATIONAL PROGRAM OFFICE</w:t>
      </w:r>
    </w:p>
    <w:p w:rsidR="00A601C2" w:rsidRDefault="00A601C2">
      <w:pPr>
        <w:suppressAutoHyphens w:val="0"/>
        <w:spacing w:after="200" w:line="276" w:lineRule="auto"/>
        <w:rPr>
          <w:b/>
        </w:rPr>
      </w:pPr>
      <w:r>
        <w:rPr>
          <w:b/>
        </w:rPr>
        <w:br w:type="page"/>
      </w:r>
    </w:p>
    <w:p w:rsidR="0002309E" w:rsidRPr="0002309E" w:rsidRDefault="0002309E" w:rsidP="00F92E62">
      <w:pPr>
        <w:pStyle w:val="TOC1"/>
      </w:pPr>
      <w:r w:rsidRPr="00F92E62">
        <w:rPr>
          <w:b/>
        </w:rPr>
        <w:lastRenderedPageBreak/>
        <w:t>TABLE OF CONTENTS</w:t>
      </w:r>
      <w:r w:rsidR="00F92E62" w:rsidRPr="00F92E62">
        <w:rPr>
          <w:b/>
        </w:rPr>
        <w:t xml:space="preserve">                                                                                                        Page</w:t>
      </w:r>
    </w:p>
    <w:p w:rsidR="00534A3E" w:rsidRPr="00534A3E" w:rsidRDefault="008C7002">
      <w:pPr>
        <w:pStyle w:val="TOC1"/>
        <w:rPr>
          <w:rFonts w:asciiTheme="minorHAnsi" w:eastAsiaTheme="minorEastAsia" w:hAnsiTheme="minorHAnsi" w:cstheme="minorBidi"/>
          <w:noProof/>
          <w:color w:val="auto"/>
          <w:kern w:val="0"/>
          <w:sz w:val="22"/>
          <w:szCs w:val="22"/>
          <w:lang w:eastAsia="en-US"/>
        </w:rPr>
      </w:pPr>
      <w:r w:rsidRPr="00534A3E">
        <w:rPr>
          <w:sz w:val="22"/>
          <w:szCs w:val="22"/>
        </w:rPr>
        <w:fldChar w:fldCharType="begin"/>
      </w:r>
      <w:r w:rsidR="0006767E" w:rsidRPr="00534A3E">
        <w:rPr>
          <w:sz w:val="22"/>
          <w:szCs w:val="22"/>
        </w:rPr>
        <w:instrText xml:space="preserve"> TOC \o "1-3" \h \z \u </w:instrText>
      </w:r>
      <w:r w:rsidRPr="00534A3E">
        <w:rPr>
          <w:sz w:val="22"/>
          <w:szCs w:val="22"/>
        </w:rPr>
        <w:fldChar w:fldCharType="separate"/>
      </w:r>
      <w:hyperlink w:anchor="_Toc363714155" w:history="1">
        <w:r w:rsidR="00534A3E" w:rsidRPr="00534A3E">
          <w:rPr>
            <w:rStyle w:val="Hyperlink"/>
            <w:noProof/>
            <w:sz w:val="22"/>
            <w:szCs w:val="22"/>
          </w:rPr>
          <w:t>PART A OF THE SUPPORTING STATEMENT</w:t>
        </w:r>
        <w:r w:rsidR="00534A3E" w:rsidRPr="00534A3E">
          <w:rPr>
            <w:noProof/>
            <w:webHidden/>
            <w:sz w:val="22"/>
            <w:szCs w:val="22"/>
          </w:rPr>
          <w:tab/>
        </w:r>
        <w:r w:rsidRPr="00534A3E">
          <w:rPr>
            <w:noProof/>
            <w:webHidden/>
            <w:sz w:val="22"/>
            <w:szCs w:val="22"/>
          </w:rPr>
          <w:fldChar w:fldCharType="begin"/>
        </w:r>
        <w:r w:rsidR="00534A3E" w:rsidRPr="00534A3E">
          <w:rPr>
            <w:noProof/>
            <w:webHidden/>
            <w:sz w:val="22"/>
            <w:szCs w:val="22"/>
          </w:rPr>
          <w:instrText xml:space="preserve"> PAGEREF _Toc363714155 \h </w:instrText>
        </w:r>
        <w:r w:rsidRPr="00534A3E">
          <w:rPr>
            <w:noProof/>
            <w:webHidden/>
            <w:sz w:val="22"/>
            <w:szCs w:val="22"/>
          </w:rPr>
        </w:r>
        <w:r w:rsidRPr="00534A3E">
          <w:rPr>
            <w:noProof/>
            <w:webHidden/>
            <w:sz w:val="22"/>
            <w:szCs w:val="22"/>
          </w:rPr>
          <w:fldChar w:fldCharType="separate"/>
        </w:r>
        <w:r w:rsidR="001568D5">
          <w:rPr>
            <w:noProof/>
            <w:webHidden/>
            <w:sz w:val="22"/>
            <w:szCs w:val="22"/>
          </w:rPr>
          <w:t>3</w:t>
        </w:r>
        <w:r w:rsidRPr="00534A3E">
          <w:rPr>
            <w:noProof/>
            <w:webHidden/>
            <w:sz w:val="22"/>
            <w:szCs w:val="22"/>
          </w:rPr>
          <w:fldChar w:fldCharType="end"/>
        </w:r>
      </w:hyperlink>
    </w:p>
    <w:p w:rsidR="00534A3E" w:rsidRPr="00534A3E" w:rsidRDefault="008C7002">
      <w:pPr>
        <w:pStyle w:val="TOC1"/>
        <w:tabs>
          <w:tab w:val="left" w:pos="480"/>
        </w:tabs>
        <w:rPr>
          <w:rFonts w:asciiTheme="minorHAnsi" w:eastAsiaTheme="minorEastAsia" w:hAnsiTheme="minorHAnsi" w:cstheme="minorBidi"/>
          <w:noProof/>
          <w:color w:val="auto"/>
          <w:kern w:val="0"/>
          <w:sz w:val="22"/>
          <w:szCs w:val="22"/>
          <w:lang w:eastAsia="en-US"/>
        </w:rPr>
      </w:pPr>
      <w:hyperlink w:anchor="_Toc363714156" w:history="1">
        <w:r w:rsidR="00534A3E" w:rsidRPr="00534A3E">
          <w:rPr>
            <w:rStyle w:val="Hyperlink"/>
            <w:noProof/>
            <w:sz w:val="22"/>
            <w:szCs w:val="22"/>
          </w:rPr>
          <w:t>1.</w:t>
        </w:r>
        <w:r w:rsidR="00534A3E" w:rsidRPr="00534A3E">
          <w:rPr>
            <w:rFonts w:asciiTheme="minorHAnsi" w:eastAsiaTheme="minorEastAsia" w:hAnsiTheme="minorHAnsi" w:cstheme="minorBidi"/>
            <w:noProof/>
            <w:color w:val="auto"/>
            <w:kern w:val="0"/>
            <w:sz w:val="22"/>
            <w:szCs w:val="22"/>
            <w:lang w:eastAsia="en-US"/>
          </w:rPr>
          <w:tab/>
        </w:r>
        <w:r w:rsidR="00534A3E" w:rsidRPr="00534A3E">
          <w:rPr>
            <w:rStyle w:val="Hyperlink"/>
            <w:noProof/>
            <w:sz w:val="22"/>
            <w:szCs w:val="22"/>
          </w:rPr>
          <w:t>Identification of the Information Collection</w:t>
        </w:r>
        <w:r w:rsidR="00534A3E" w:rsidRPr="00534A3E">
          <w:rPr>
            <w:noProof/>
            <w:webHidden/>
            <w:sz w:val="22"/>
            <w:szCs w:val="22"/>
          </w:rPr>
          <w:tab/>
        </w:r>
        <w:r w:rsidRPr="00534A3E">
          <w:rPr>
            <w:noProof/>
            <w:webHidden/>
            <w:sz w:val="22"/>
            <w:szCs w:val="22"/>
          </w:rPr>
          <w:fldChar w:fldCharType="begin"/>
        </w:r>
        <w:r w:rsidR="00534A3E" w:rsidRPr="00534A3E">
          <w:rPr>
            <w:noProof/>
            <w:webHidden/>
            <w:sz w:val="22"/>
            <w:szCs w:val="22"/>
          </w:rPr>
          <w:instrText xml:space="preserve"> PAGEREF _Toc363714156 \h </w:instrText>
        </w:r>
        <w:r w:rsidRPr="00534A3E">
          <w:rPr>
            <w:noProof/>
            <w:webHidden/>
            <w:sz w:val="22"/>
            <w:szCs w:val="22"/>
          </w:rPr>
        </w:r>
        <w:r w:rsidRPr="00534A3E">
          <w:rPr>
            <w:noProof/>
            <w:webHidden/>
            <w:sz w:val="22"/>
            <w:szCs w:val="22"/>
          </w:rPr>
          <w:fldChar w:fldCharType="separate"/>
        </w:r>
        <w:r w:rsidR="001568D5">
          <w:rPr>
            <w:noProof/>
            <w:webHidden/>
            <w:sz w:val="22"/>
            <w:szCs w:val="22"/>
          </w:rPr>
          <w:t>3</w:t>
        </w:r>
        <w:r w:rsidRPr="00534A3E">
          <w:rPr>
            <w:noProof/>
            <w:webHidden/>
            <w:sz w:val="22"/>
            <w:szCs w:val="22"/>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57" w:history="1">
        <w:r w:rsidR="00534A3E" w:rsidRPr="00534A3E">
          <w:rPr>
            <w:rStyle w:val="Hyperlink"/>
            <w:noProof/>
            <w:sz w:val="22"/>
            <w:szCs w:val="22"/>
          </w:rPr>
          <w:t>1(a)</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Title of the Information Collection</w:t>
        </w:r>
        <w:r w:rsidR="00534A3E" w:rsidRPr="00534A3E">
          <w:rPr>
            <w:noProof/>
            <w:webHidden/>
          </w:rPr>
          <w:tab/>
        </w:r>
        <w:r w:rsidRPr="00534A3E">
          <w:rPr>
            <w:noProof/>
            <w:webHidden/>
          </w:rPr>
          <w:fldChar w:fldCharType="begin"/>
        </w:r>
        <w:r w:rsidR="00534A3E" w:rsidRPr="00534A3E">
          <w:rPr>
            <w:noProof/>
            <w:webHidden/>
          </w:rPr>
          <w:instrText xml:space="preserve"> PAGEREF _Toc363714157 \h </w:instrText>
        </w:r>
        <w:r w:rsidRPr="00534A3E">
          <w:rPr>
            <w:noProof/>
            <w:webHidden/>
          </w:rPr>
        </w:r>
        <w:r w:rsidRPr="00534A3E">
          <w:rPr>
            <w:noProof/>
            <w:webHidden/>
          </w:rPr>
          <w:fldChar w:fldCharType="separate"/>
        </w:r>
        <w:r w:rsidR="001568D5">
          <w:rPr>
            <w:noProof/>
            <w:webHidden/>
          </w:rPr>
          <w:t>3</w:t>
        </w:r>
        <w:r w:rsidRPr="00534A3E">
          <w:rPr>
            <w:noProof/>
            <w:webHidden/>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58" w:history="1">
        <w:r w:rsidR="00534A3E" w:rsidRPr="00534A3E">
          <w:rPr>
            <w:rStyle w:val="Hyperlink"/>
            <w:noProof/>
            <w:sz w:val="22"/>
            <w:szCs w:val="22"/>
          </w:rPr>
          <w:t>1(b)</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Short Characterization/Abstract</w:t>
        </w:r>
        <w:r w:rsidR="00534A3E" w:rsidRPr="00534A3E">
          <w:rPr>
            <w:noProof/>
            <w:webHidden/>
          </w:rPr>
          <w:tab/>
        </w:r>
        <w:r w:rsidRPr="00534A3E">
          <w:rPr>
            <w:noProof/>
            <w:webHidden/>
          </w:rPr>
          <w:fldChar w:fldCharType="begin"/>
        </w:r>
        <w:r w:rsidR="00534A3E" w:rsidRPr="00534A3E">
          <w:rPr>
            <w:noProof/>
            <w:webHidden/>
          </w:rPr>
          <w:instrText xml:space="preserve"> PAGEREF _Toc363714158 \h </w:instrText>
        </w:r>
        <w:r w:rsidRPr="00534A3E">
          <w:rPr>
            <w:noProof/>
            <w:webHidden/>
          </w:rPr>
        </w:r>
        <w:r w:rsidRPr="00534A3E">
          <w:rPr>
            <w:noProof/>
            <w:webHidden/>
          </w:rPr>
          <w:fldChar w:fldCharType="separate"/>
        </w:r>
        <w:r w:rsidR="001568D5">
          <w:rPr>
            <w:noProof/>
            <w:webHidden/>
          </w:rPr>
          <w:t>3</w:t>
        </w:r>
        <w:r w:rsidRPr="00534A3E">
          <w:rPr>
            <w:noProof/>
            <w:webHidden/>
          </w:rPr>
          <w:fldChar w:fldCharType="end"/>
        </w:r>
      </w:hyperlink>
    </w:p>
    <w:p w:rsidR="00534A3E" w:rsidRPr="00534A3E" w:rsidRDefault="008C7002">
      <w:pPr>
        <w:pStyle w:val="TOC1"/>
        <w:tabs>
          <w:tab w:val="left" w:pos="480"/>
        </w:tabs>
        <w:rPr>
          <w:rFonts w:asciiTheme="minorHAnsi" w:eastAsiaTheme="minorEastAsia" w:hAnsiTheme="minorHAnsi" w:cstheme="minorBidi"/>
          <w:noProof/>
          <w:color w:val="auto"/>
          <w:kern w:val="0"/>
          <w:sz w:val="22"/>
          <w:szCs w:val="22"/>
          <w:lang w:eastAsia="en-US"/>
        </w:rPr>
      </w:pPr>
      <w:hyperlink w:anchor="_Toc363714159" w:history="1">
        <w:r w:rsidR="00534A3E" w:rsidRPr="00534A3E">
          <w:rPr>
            <w:rStyle w:val="Hyperlink"/>
            <w:noProof/>
            <w:sz w:val="22"/>
            <w:szCs w:val="22"/>
          </w:rPr>
          <w:t>2.</w:t>
        </w:r>
        <w:r w:rsidR="00534A3E" w:rsidRPr="00534A3E">
          <w:rPr>
            <w:rFonts w:asciiTheme="minorHAnsi" w:eastAsiaTheme="minorEastAsia" w:hAnsiTheme="minorHAnsi" w:cstheme="minorBidi"/>
            <w:noProof/>
            <w:color w:val="auto"/>
            <w:kern w:val="0"/>
            <w:sz w:val="22"/>
            <w:szCs w:val="22"/>
            <w:lang w:eastAsia="en-US"/>
          </w:rPr>
          <w:tab/>
        </w:r>
        <w:r w:rsidR="00534A3E" w:rsidRPr="00534A3E">
          <w:rPr>
            <w:rStyle w:val="Hyperlink"/>
            <w:noProof/>
            <w:sz w:val="22"/>
            <w:szCs w:val="22"/>
          </w:rPr>
          <w:t>Need for and use of the Collection</w:t>
        </w:r>
        <w:r w:rsidR="00534A3E" w:rsidRPr="00534A3E">
          <w:rPr>
            <w:noProof/>
            <w:webHidden/>
            <w:sz w:val="22"/>
            <w:szCs w:val="22"/>
          </w:rPr>
          <w:tab/>
        </w:r>
        <w:r w:rsidRPr="00534A3E">
          <w:rPr>
            <w:noProof/>
            <w:webHidden/>
            <w:sz w:val="22"/>
            <w:szCs w:val="22"/>
          </w:rPr>
          <w:fldChar w:fldCharType="begin"/>
        </w:r>
        <w:r w:rsidR="00534A3E" w:rsidRPr="00534A3E">
          <w:rPr>
            <w:noProof/>
            <w:webHidden/>
            <w:sz w:val="22"/>
            <w:szCs w:val="22"/>
          </w:rPr>
          <w:instrText xml:space="preserve"> PAGEREF _Toc363714159 \h </w:instrText>
        </w:r>
        <w:r w:rsidRPr="00534A3E">
          <w:rPr>
            <w:noProof/>
            <w:webHidden/>
            <w:sz w:val="22"/>
            <w:szCs w:val="22"/>
          </w:rPr>
        </w:r>
        <w:r w:rsidRPr="00534A3E">
          <w:rPr>
            <w:noProof/>
            <w:webHidden/>
            <w:sz w:val="22"/>
            <w:szCs w:val="22"/>
          </w:rPr>
          <w:fldChar w:fldCharType="separate"/>
        </w:r>
        <w:r w:rsidR="001568D5">
          <w:rPr>
            <w:noProof/>
            <w:webHidden/>
            <w:sz w:val="22"/>
            <w:szCs w:val="22"/>
          </w:rPr>
          <w:t>4</w:t>
        </w:r>
        <w:r w:rsidRPr="00534A3E">
          <w:rPr>
            <w:noProof/>
            <w:webHidden/>
            <w:sz w:val="22"/>
            <w:szCs w:val="22"/>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60" w:history="1">
        <w:r w:rsidR="00534A3E" w:rsidRPr="00534A3E">
          <w:rPr>
            <w:rStyle w:val="Hyperlink"/>
            <w:noProof/>
            <w:sz w:val="22"/>
            <w:szCs w:val="22"/>
          </w:rPr>
          <w:t>2(a)</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Need/Authority for the Collection</w:t>
        </w:r>
        <w:r w:rsidR="00534A3E" w:rsidRPr="00534A3E">
          <w:rPr>
            <w:noProof/>
            <w:webHidden/>
          </w:rPr>
          <w:tab/>
        </w:r>
        <w:r w:rsidRPr="00534A3E">
          <w:rPr>
            <w:noProof/>
            <w:webHidden/>
          </w:rPr>
          <w:fldChar w:fldCharType="begin"/>
        </w:r>
        <w:r w:rsidR="00534A3E" w:rsidRPr="00534A3E">
          <w:rPr>
            <w:noProof/>
            <w:webHidden/>
          </w:rPr>
          <w:instrText xml:space="preserve"> PAGEREF _Toc363714160 \h </w:instrText>
        </w:r>
        <w:r w:rsidRPr="00534A3E">
          <w:rPr>
            <w:noProof/>
            <w:webHidden/>
          </w:rPr>
        </w:r>
        <w:r w:rsidRPr="00534A3E">
          <w:rPr>
            <w:noProof/>
            <w:webHidden/>
          </w:rPr>
          <w:fldChar w:fldCharType="separate"/>
        </w:r>
        <w:r w:rsidR="001568D5">
          <w:rPr>
            <w:noProof/>
            <w:webHidden/>
          </w:rPr>
          <w:t>4</w:t>
        </w:r>
        <w:r w:rsidRPr="00534A3E">
          <w:rPr>
            <w:noProof/>
            <w:webHidden/>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61" w:history="1">
        <w:r w:rsidR="00534A3E" w:rsidRPr="00534A3E">
          <w:rPr>
            <w:rStyle w:val="Hyperlink"/>
            <w:noProof/>
            <w:sz w:val="22"/>
            <w:szCs w:val="22"/>
          </w:rPr>
          <w:t xml:space="preserve">2(b) </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Practical Utility/Users of the Data</w:t>
        </w:r>
        <w:r w:rsidR="00534A3E" w:rsidRPr="00534A3E">
          <w:rPr>
            <w:noProof/>
            <w:webHidden/>
          </w:rPr>
          <w:tab/>
        </w:r>
        <w:r w:rsidRPr="00534A3E">
          <w:rPr>
            <w:noProof/>
            <w:webHidden/>
          </w:rPr>
          <w:fldChar w:fldCharType="begin"/>
        </w:r>
        <w:r w:rsidR="00534A3E" w:rsidRPr="00534A3E">
          <w:rPr>
            <w:noProof/>
            <w:webHidden/>
          </w:rPr>
          <w:instrText xml:space="preserve"> PAGEREF _Toc363714161 \h </w:instrText>
        </w:r>
        <w:r w:rsidRPr="00534A3E">
          <w:rPr>
            <w:noProof/>
            <w:webHidden/>
          </w:rPr>
        </w:r>
        <w:r w:rsidRPr="00534A3E">
          <w:rPr>
            <w:noProof/>
            <w:webHidden/>
          </w:rPr>
          <w:fldChar w:fldCharType="separate"/>
        </w:r>
        <w:r w:rsidR="001568D5">
          <w:rPr>
            <w:noProof/>
            <w:webHidden/>
          </w:rPr>
          <w:t>4</w:t>
        </w:r>
        <w:r w:rsidRPr="00534A3E">
          <w:rPr>
            <w:noProof/>
            <w:webHidden/>
          </w:rPr>
          <w:fldChar w:fldCharType="end"/>
        </w:r>
      </w:hyperlink>
    </w:p>
    <w:p w:rsidR="00534A3E" w:rsidRPr="00534A3E" w:rsidRDefault="008C7002" w:rsidP="00534A3E">
      <w:pPr>
        <w:pStyle w:val="TOC1"/>
        <w:tabs>
          <w:tab w:val="left" w:pos="720"/>
        </w:tabs>
        <w:rPr>
          <w:rFonts w:asciiTheme="minorHAnsi" w:eastAsiaTheme="minorEastAsia" w:hAnsiTheme="minorHAnsi" w:cstheme="minorBidi"/>
          <w:noProof/>
          <w:color w:val="auto"/>
          <w:kern w:val="0"/>
          <w:sz w:val="22"/>
          <w:szCs w:val="22"/>
          <w:lang w:eastAsia="en-US"/>
        </w:rPr>
      </w:pPr>
      <w:hyperlink w:anchor="_Toc363714162" w:history="1">
        <w:r w:rsidR="00534A3E" w:rsidRPr="00534A3E">
          <w:rPr>
            <w:rStyle w:val="Hyperlink"/>
            <w:noProof/>
            <w:sz w:val="22"/>
            <w:szCs w:val="22"/>
          </w:rPr>
          <w:t xml:space="preserve">3. </w:t>
        </w:r>
        <w:r w:rsidR="00534A3E">
          <w:rPr>
            <w:rStyle w:val="Hyperlink"/>
            <w:noProof/>
            <w:sz w:val="22"/>
            <w:szCs w:val="22"/>
          </w:rPr>
          <w:t xml:space="preserve">   </w:t>
        </w:r>
        <w:r w:rsidR="00534A3E" w:rsidRPr="00534A3E">
          <w:rPr>
            <w:rStyle w:val="Hyperlink"/>
            <w:noProof/>
            <w:sz w:val="22"/>
            <w:szCs w:val="22"/>
          </w:rPr>
          <w:t>Non duplication, Consultations, and Other Collection Criteria</w:t>
        </w:r>
        <w:r w:rsidR="00534A3E" w:rsidRPr="00534A3E">
          <w:rPr>
            <w:noProof/>
            <w:webHidden/>
            <w:sz w:val="22"/>
            <w:szCs w:val="22"/>
          </w:rPr>
          <w:tab/>
        </w:r>
        <w:r w:rsidRPr="00534A3E">
          <w:rPr>
            <w:noProof/>
            <w:webHidden/>
            <w:sz w:val="22"/>
            <w:szCs w:val="22"/>
          </w:rPr>
          <w:fldChar w:fldCharType="begin"/>
        </w:r>
        <w:r w:rsidR="00534A3E" w:rsidRPr="00534A3E">
          <w:rPr>
            <w:noProof/>
            <w:webHidden/>
            <w:sz w:val="22"/>
            <w:szCs w:val="22"/>
          </w:rPr>
          <w:instrText xml:space="preserve"> PAGEREF _Toc363714162 \h </w:instrText>
        </w:r>
        <w:r w:rsidRPr="00534A3E">
          <w:rPr>
            <w:noProof/>
            <w:webHidden/>
            <w:sz w:val="22"/>
            <w:szCs w:val="22"/>
          </w:rPr>
        </w:r>
        <w:r w:rsidRPr="00534A3E">
          <w:rPr>
            <w:noProof/>
            <w:webHidden/>
            <w:sz w:val="22"/>
            <w:szCs w:val="22"/>
          </w:rPr>
          <w:fldChar w:fldCharType="separate"/>
        </w:r>
        <w:r w:rsidR="001568D5">
          <w:rPr>
            <w:noProof/>
            <w:webHidden/>
            <w:sz w:val="22"/>
            <w:szCs w:val="22"/>
          </w:rPr>
          <w:t>4</w:t>
        </w:r>
        <w:r w:rsidRPr="00534A3E">
          <w:rPr>
            <w:noProof/>
            <w:webHidden/>
            <w:sz w:val="22"/>
            <w:szCs w:val="22"/>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63" w:history="1">
        <w:r w:rsidR="00534A3E" w:rsidRPr="00534A3E">
          <w:rPr>
            <w:rStyle w:val="Hyperlink"/>
            <w:noProof/>
            <w:sz w:val="22"/>
            <w:szCs w:val="22"/>
          </w:rPr>
          <w:t>3(a)</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Non duplication</w:t>
        </w:r>
        <w:r w:rsidR="00534A3E" w:rsidRPr="00534A3E">
          <w:rPr>
            <w:noProof/>
            <w:webHidden/>
          </w:rPr>
          <w:tab/>
        </w:r>
        <w:r w:rsidRPr="00534A3E">
          <w:rPr>
            <w:noProof/>
            <w:webHidden/>
          </w:rPr>
          <w:fldChar w:fldCharType="begin"/>
        </w:r>
        <w:r w:rsidR="00534A3E" w:rsidRPr="00534A3E">
          <w:rPr>
            <w:noProof/>
            <w:webHidden/>
          </w:rPr>
          <w:instrText xml:space="preserve"> PAGEREF _Toc363714163 \h </w:instrText>
        </w:r>
        <w:r w:rsidRPr="00534A3E">
          <w:rPr>
            <w:noProof/>
            <w:webHidden/>
          </w:rPr>
        </w:r>
        <w:r w:rsidRPr="00534A3E">
          <w:rPr>
            <w:noProof/>
            <w:webHidden/>
          </w:rPr>
          <w:fldChar w:fldCharType="separate"/>
        </w:r>
        <w:r w:rsidR="001568D5">
          <w:rPr>
            <w:noProof/>
            <w:webHidden/>
          </w:rPr>
          <w:t>4</w:t>
        </w:r>
        <w:r w:rsidRPr="00534A3E">
          <w:rPr>
            <w:noProof/>
            <w:webHidden/>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64" w:history="1">
        <w:r w:rsidR="00534A3E" w:rsidRPr="00534A3E">
          <w:rPr>
            <w:rStyle w:val="Hyperlink"/>
            <w:noProof/>
            <w:sz w:val="22"/>
            <w:szCs w:val="22"/>
          </w:rPr>
          <w:t>3(b)</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Public Notice Required Prior to ICR submission to OMB</w:t>
        </w:r>
        <w:r w:rsidR="00534A3E" w:rsidRPr="00534A3E">
          <w:rPr>
            <w:noProof/>
            <w:webHidden/>
          </w:rPr>
          <w:tab/>
        </w:r>
        <w:r w:rsidRPr="00534A3E">
          <w:rPr>
            <w:noProof/>
            <w:webHidden/>
          </w:rPr>
          <w:fldChar w:fldCharType="begin"/>
        </w:r>
        <w:r w:rsidR="00534A3E" w:rsidRPr="00534A3E">
          <w:rPr>
            <w:noProof/>
            <w:webHidden/>
          </w:rPr>
          <w:instrText xml:space="preserve"> PAGEREF _Toc363714164 \h </w:instrText>
        </w:r>
        <w:r w:rsidRPr="00534A3E">
          <w:rPr>
            <w:noProof/>
            <w:webHidden/>
          </w:rPr>
        </w:r>
        <w:r w:rsidRPr="00534A3E">
          <w:rPr>
            <w:noProof/>
            <w:webHidden/>
          </w:rPr>
          <w:fldChar w:fldCharType="separate"/>
        </w:r>
        <w:r w:rsidR="001568D5">
          <w:rPr>
            <w:noProof/>
            <w:webHidden/>
          </w:rPr>
          <w:t>5</w:t>
        </w:r>
        <w:r w:rsidRPr="00534A3E">
          <w:rPr>
            <w:noProof/>
            <w:webHidden/>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65" w:history="1">
        <w:r w:rsidR="00534A3E" w:rsidRPr="00534A3E">
          <w:rPr>
            <w:rStyle w:val="Hyperlink"/>
            <w:noProof/>
            <w:sz w:val="22"/>
            <w:szCs w:val="22"/>
          </w:rPr>
          <w:t>3(c)</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Consultations</w:t>
        </w:r>
        <w:r w:rsidR="00534A3E" w:rsidRPr="00534A3E">
          <w:rPr>
            <w:noProof/>
            <w:webHidden/>
          </w:rPr>
          <w:tab/>
        </w:r>
        <w:r w:rsidRPr="00534A3E">
          <w:rPr>
            <w:noProof/>
            <w:webHidden/>
          </w:rPr>
          <w:fldChar w:fldCharType="begin"/>
        </w:r>
        <w:r w:rsidR="00534A3E" w:rsidRPr="00534A3E">
          <w:rPr>
            <w:noProof/>
            <w:webHidden/>
          </w:rPr>
          <w:instrText xml:space="preserve"> PAGEREF _Toc363714165 \h </w:instrText>
        </w:r>
        <w:r w:rsidRPr="00534A3E">
          <w:rPr>
            <w:noProof/>
            <w:webHidden/>
          </w:rPr>
        </w:r>
        <w:r w:rsidRPr="00534A3E">
          <w:rPr>
            <w:noProof/>
            <w:webHidden/>
          </w:rPr>
          <w:fldChar w:fldCharType="separate"/>
        </w:r>
        <w:r w:rsidR="001568D5">
          <w:rPr>
            <w:noProof/>
            <w:webHidden/>
          </w:rPr>
          <w:t>5</w:t>
        </w:r>
        <w:r w:rsidRPr="00534A3E">
          <w:rPr>
            <w:noProof/>
            <w:webHidden/>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66" w:history="1">
        <w:r w:rsidR="00534A3E" w:rsidRPr="00534A3E">
          <w:rPr>
            <w:rStyle w:val="Hyperlink"/>
            <w:noProof/>
            <w:sz w:val="22"/>
            <w:szCs w:val="22"/>
          </w:rPr>
          <w:t>3(d)</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Effects of Less Frequent Collection</w:t>
        </w:r>
        <w:r w:rsidR="00534A3E" w:rsidRPr="00534A3E">
          <w:rPr>
            <w:noProof/>
            <w:webHidden/>
          </w:rPr>
          <w:tab/>
        </w:r>
        <w:r w:rsidRPr="00534A3E">
          <w:rPr>
            <w:noProof/>
            <w:webHidden/>
          </w:rPr>
          <w:fldChar w:fldCharType="begin"/>
        </w:r>
        <w:r w:rsidR="00534A3E" w:rsidRPr="00534A3E">
          <w:rPr>
            <w:noProof/>
            <w:webHidden/>
          </w:rPr>
          <w:instrText xml:space="preserve"> PAGEREF _Toc363714166 \h </w:instrText>
        </w:r>
        <w:r w:rsidRPr="00534A3E">
          <w:rPr>
            <w:noProof/>
            <w:webHidden/>
          </w:rPr>
        </w:r>
        <w:r w:rsidRPr="00534A3E">
          <w:rPr>
            <w:noProof/>
            <w:webHidden/>
          </w:rPr>
          <w:fldChar w:fldCharType="separate"/>
        </w:r>
        <w:r w:rsidR="001568D5">
          <w:rPr>
            <w:noProof/>
            <w:webHidden/>
          </w:rPr>
          <w:t>5</w:t>
        </w:r>
        <w:r w:rsidRPr="00534A3E">
          <w:rPr>
            <w:noProof/>
            <w:webHidden/>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67" w:history="1">
        <w:r w:rsidR="00534A3E" w:rsidRPr="00534A3E">
          <w:rPr>
            <w:rStyle w:val="Hyperlink"/>
            <w:noProof/>
            <w:sz w:val="22"/>
            <w:szCs w:val="22"/>
          </w:rPr>
          <w:t>3(e)</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General Guidelines</w:t>
        </w:r>
        <w:r w:rsidR="00534A3E" w:rsidRPr="00534A3E">
          <w:rPr>
            <w:noProof/>
            <w:webHidden/>
          </w:rPr>
          <w:tab/>
        </w:r>
        <w:r w:rsidRPr="00534A3E">
          <w:rPr>
            <w:noProof/>
            <w:webHidden/>
          </w:rPr>
          <w:fldChar w:fldCharType="begin"/>
        </w:r>
        <w:r w:rsidR="00534A3E" w:rsidRPr="00534A3E">
          <w:rPr>
            <w:noProof/>
            <w:webHidden/>
          </w:rPr>
          <w:instrText xml:space="preserve"> PAGEREF _Toc363714167 \h </w:instrText>
        </w:r>
        <w:r w:rsidRPr="00534A3E">
          <w:rPr>
            <w:noProof/>
            <w:webHidden/>
          </w:rPr>
        </w:r>
        <w:r w:rsidRPr="00534A3E">
          <w:rPr>
            <w:noProof/>
            <w:webHidden/>
          </w:rPr>
          <w:fldChar w:fldCharType="separate"/>
        </w:r>
        <w:r w:rsidR="001568D5">
          <w:rPr>
            <w:noProof/>
            <w:webHidden/>
          </w:rPr>
          <w:t>5</w:t>
        </w:r>
        <w:r w:rsidRPr="00534A3E">
          <w:rPr>
            <w:noProof/>
            <w:webHidden/>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68" w:history="1">
        <w:r w:rsidR="00534A3E" w:rsidRPr="00534A3E">
          <w:rPr>
            <w:rStyle w:val="Hyperlink"/>
            <w:noProof/>
            <w:sz w:val="22"/>
            <w:szCs w:val="22"/>
          </w:rPr>
          <w:t>3(f)</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Confidentiality</w:t>
        </w:r>
        <w:r w:rsidR="00534A3E" w:rsidRPr="00534A3E">
          <w:rPr>
            <w:noProof/>
            <w:webHidden/>
          </w:rPr>
          <w:tab/>
        </w:r>
        <w:r w:rsidRPr="00534A3E">
          <w:rPr>
            <w:noProof/>
            <w:webHidden/>
          </w:rPr>
          <w:fldChar w:fldCharType="begin"/>
        </w:r>
        <w:r w:rsidR="00534A3E" w:rsidRPr="00534A3E">
          <w:rPr>
            <w:noProof/>
            <w:webHidden/>
          </w:rPr>
          <w:instrText xml:space="preserve"> PAGEREF _Toc363714168 \h </w:instrText>
        </w:r>
        <w:r w:rsidRPr="00534A3E">
          <w:rPr>
            <w:noProof/>
            <w:webHidden/>
          </w:rPr>
        </w:r>
        <w:r w:rsidRPr="00534A3E">
          <w:rPr>
            <w:noProof/>
            <w:webHidden/>
          </w:rPr>
          <w:fldChar w:fldCharType="separate"/>
        </w:r>
        <w:r w:rsidR="001568D5">
          <w:rPr>
            <w:noProof/>
            <w:webHidden/>
          </w:rPr>
          <w:t>6</w:t>
        </w:r>
        <w:r w:rsidRPr="00534A3E">
          <w:rPr>
            <w:noProof/>
            <w:webHidden/>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69" w:history="1">
        <w:r w:rsidR="00534A3E" w:rsidRPr="00534A3E">
          <w:rPr>
            <w:rStyle w:val="Hyperlink"/>
            <w:noProof/>
            <w:sz w:val="22"/>
            <w:szCs w:val="22"/>
          </w:rPr>
          <w:t>3(g)</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Sensitive Questions</w:t>
        </w:r>
        <w:r w:rsidR="00534A3E" w:rsidRPr="00534A3E">
          <w:rPr>
            <w:noProof/>
            <w:webHidden/>
          </w:rPr>
          <w:tab/>
        </w:r>
        <w:r w:rsidRPr="00534A3E">
          <w:rPr>
            <w:noProof/>
            <w:webHidden/>
          </w:rPr>
          <w:fldChar w:fldCharType="begin"/>
        </w:r>
        <w:r w:rsidR="00534A3E" w:rsidRPr="00534A3E">
          <w:rPr>
            <w:noProof/>
            <w:webHidden/>
          </w:rPr>
          <w:instrText xml:space="preserve"> PAGEREF _Toc363714169 \h </w:instrText>
        </w:r>
        <w:r w:rsidRPr="00534A3E">
          <w:rPr>
            <w:noProof/>
            <w:webHidden/>
          </w:rPr>
        </w:r>
        <w:r w:rsidRPr="00534A3E">
          <w:rPr>
            <w:noProof/>
            <w:webHidden/>
          </w:rPr>
          <w:fldChar w:fldCharType="separate"/>
        </w:r>
        <w:r w:rsidR="001568D5">
          <w:rPr>
            <w:noProof/>
            <w:webHidden/>
          </w:rPr>
          <w:t>6</w:t>
        </w:r>
        <w:r w:rsidRPr="00534A3E">
          <w:rPr>
            <w:noProof/>
            <w:webHidden/>
          </w:rPr>
          <w:fldChar w:fldCharType="end"/>
        </w:r>
      </w:hyperlink>
    </w:p>
    <w:p w:rsidR="00534A3E" w:rsidRPr="00534A3E" w:rsidRDefault="008C7002">
      <w:pPr>
        <w:pStyle w:val="TOC1"/>
        <w:tabs>
          <w:tab w:val="left" w:pos="480"/>
        </w:tabs>
        <w:rPr>
          <w:rFonts w:asciiTheme="minorHAnsi" w:eastAsiaTheme="minorEastAsia" w:hAnsiTheme="minorHAnsi" w:cstheme="minorBidi"/>
          <w:noProof/>
          <w:color w:val="auto"/>
          <w:kern w:val="0"/>
          <w:sz w:val="22"/>
          <w:szCs w:val="22"/>
          <w:lang w:eastAsia="en-US"/>
        </w:rPr>
      </w:pPr>
      <w:hyperlink w:anchor="_Toc363714170" w:history="1">
        <w:r w:rsidR="00534A3E" w:rsidRPr="00534A3E">
          <w:rPr>
            <w:rStyle w:val="Hyperlink"/>
            <w:noProof/>
            <w:sz w:val="22"/>
            <w:szCs w:val="22"/>
          </w:rPr>
          <w:t>4.</w:t>
        </w:r>
        <w:r w:rsidR="00534A3E" w:rsidRPr="00534A3E">
          <w:rPr>
            <w:rFonts w:asciiTheme="minorHAnsi" w:eastAsiaTheme="minorEastAsia" w:hAnsiTheme="minorHAnsi" w:cstheme="minorBidi"/>
            <w:noProof/>
            <w:color w:val="auto"/>
            <w:kern w:val="0"/>
            <w:sz w:val="22"/>
            <w:szCs w:val="22"/>
            <w:lang w:eastAsia="en-US"/>
          </w:rPr>
          <w:tab/>
        </w:r>
        <w:r w:rsidR="00534A3E" w:rsidRPr="00534A3E">
          <w:rPr>
            <w:rStyle w:val="Hyperlink"/>
            <w:noProof/>
            <w:sz w:val="22"/>
            <w:szCs w:val="22"/>
          </w:rPr>
          <w:t>The Respondents and the Information Requested</w:t>
        </w:r>
        <w:r w:rsidR="00534A3E" w:rsidRPr="00534A3E">
          <w:rPr>
            <w:noProof/>
            <w:webHidden/>
            <w:sz w:val="22"/>
            <w:szCs w:val="22"/>
          </w:rPr>
          <w:tab/>
        </w:r>
        <w:r w:rsidRPr="00534A3E">
          <w:rPr>
            <w:noProof/>
            <w:webHidden/>
            <w:sz w:val="22"/>
            <w:szCs w:val="22"/>
          </w:rPr>
          <w:fldChar w:fldCharType="begin"/>
        </w:r>
        <w:r w:rsidR="00534A3E" w:rsidRPr="00534A3E">
          <w:rPr>
            <w:noProof/>
            <w:webHidden/>
            <w:sz w:val="22"/>
            <w:szCs w:val="22"/>
          </w:rPr>
          <w:instrText xml:space="preserve"> PAGEREF _Toc363714170 \h </w:instrText>
        </w:r>
        <w:r w:rsidRPr="00534A3E">
          <w:rPr>
            <w:noProof/>
            <w:webHidden/>
            <w:sz w:val="22"/>
            <w:szCs w:val="22"/>
          </w:rPr>
        </w:r>
        <w:r w:rsidRPr="00534A3E">
          <w:rPr>
            <w:noProof/>
            <w:webHidden/>
            <w:sz w:val="22"/>
            <w:szCs w:val="22"/>
          </w:rPr>
          <w:fldChar w:fldCharType="separate"/>
        </w:r>
        <w:r w:rsidR="001568D5">
          <w:rPr>
            <w:noProof/>
            <w:webHidden/>
            <w:sz w:val="22"/>
            <w:szCs w:val="22"/>
          </w:rPr>
          <w:t>6</w:t>
        </w:r>
        <w:r w:rsidRPr="00534A3E">
          <w:rPr>
            <w:noProof/>
            <w:webHidden/>
            <w:sz w:val="22"/>
            <w:szCs w:val="22"/>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71" w:history="1">
        <w:r w:rsidR="00534A3E" w:rsidRPr="00534A3E">
          <w:rPr>
            <w:rStyle w:val="Hyperlink"/>
            <w:noProof/>
            <w:sz w:val="22"/>
            <w:szCs w:val="22"/>
          </w:rPr>
          <w:t>4(a)</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Respondents/NAICS Codes</w:t>
        </w:r>
        <w:r w:rsidR="00534A3E" w:rsidRPr="00534A3E">
          <w:rPr>
            <w:noProof/>
            <w:webHidden/>
          </w:rPr>
          <w:tab/>
        </w:r>
        <w:r w:rsidRPr="00534A3E">
          <w:rPr>
            <w:noProof/>
            <w:webHidden/>
          </w:rPr>
          <w:fldChar w:fldCharType="begin"/>
        </w:r>
        <w:r w:rsidR="00534A3E" w:rsidRPr="00534A3E">
          <w:rPr>
            <w:noProof/>
            <w:webHidden/>
          </w:rPr>
          <w:instrText xml:space="preserve"> PAGEREF _Toc363714171 \h </w:instrText>
        </w:r>
        <w:r w:rsidRPr="00534A3E">
          <w:rPr>
            <w:noProof/>
            <w:webHidden/>
          </w:rPr>
        </w:r>
        <w:r w:rsidRPr="00534A3E">
          <w:rPr>
            <w:noProof/>
            <w:webHidden/>
          </w:rPr>
          <w:fldChar w:fldCharType="separate"/>
        </w:r>
        <w:r w:rsidR="001568D5">
          <w:rPr>
            <w:noProof/>
            <w:webHidden/>
          </w:rPr>
          <w:t>6</w:t>
        </w:r>
        <w:r w:rsidRPr="00534A3E">
          <w:rPr>
            <w:noProof/>
            <w:webHidden/>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72" w:history="1">
        <w:r w:rsidR="00534A3E" w:rsidRPr="00534A3E">
          <w:rPr>
            <w:rStyle w:val="Hyperlink"/>
            <w:noProof/>
            <w:sz w:val="22"/>
            <w:szCs w:val="22"/>
          </w:rPr>
          <w:t>4(b)</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Information Requested</w:t>
        </w:r>
        <w:r w:rsidR="00534A3E" w:rsidRPr="00534A3E">
          <w:rPr>
            <w:noProof/>
            <w:webHidden/>
          </w:rPr>
          <w:tab/>
        </w:r>
        <w:r w:rsidRPr="00534A3E">
          <w:rPr>
            <w:noProof/>
            <w:webHidden/>
          </w:rPr>
          <w:fldChar w:fldCharType="begin"/>
        </w:r>
        <w:r w:rsidR="00534A3E" w:rsidRPr="00534A3E">
          <w:rPr>
            <w:noProof/>
            <w:webHidden/>
          </w:rPr>
          <w:instrText xml:space="preserve"> PAGEREF _Toc363714172 \h </w:instrText>
        </w:r>
        <w:r w:rsidRPr="00534A3E">
          <w:rPr>
            <w:noProof/>
            <w:webHidden/>
          </w:rPr>
        </w:r>
        <w:r w:rsidRPr="00534A3E">
          <w:rPr>
            <w:noProof/>
            <w:webHidden/>
          </w:rPr>
          <w:fldChar w:fldCharType="separate"/>
        </w:r>
        <w:r w:rsidR="001568D5">
          <w:rPr>
            <w:noProof/>
            <w:webHidden/>
          </w:rPr>
          <w:t>6</w:t>
        </w:r>
        <w:r w:rsidRPr="00534A3E">
          <w:rPr>
            <w:noProof/>
            <w:webHidden/>
          </w:rPr>
          <w:fldChar w:fldCharType="end"/>
        </w:r>
      </w:hyperlink>
    </w:p>
    <w:p w:rsidR="00534A3E" w:rsidRPr="00534A3E" w:rsidRDefault="008C7002">
      <w:pPr>
        <w:pStyle w:val="TOC3"/>
        <w:tabs>
          <w:tab w:val="left" w:pos="1100"/>
          <w:tab w:val="right" w:leader="dot" w:pos="9350"/>
        </w:tabs>
        <w:rPr>
          <w:rFonts w:asciiTheme="minorHAnsi" w:eastAsiaTheme="minorEastAsia" w:hAnsiTheme="minorHAnsi" w:cstheme="minorBidi"/>
          <w:noProof/>
          <w:color w:val="auto"/>
          <w:kern w:val="0"/>
          <w:sz w:val="22"/>
          <w:szCs w:val="22"/>
          <w:lang w:eastAsia="en-US"/>
        </w:rPr>
      </w:pPr>
      <w:hyperlink w:anchor="_Toc363714173" w:history="1">
        <w:r w:rsidR="00534A3E" w:rsidRPr="00534A3E">
          <w:rPr>
            <w:rStyle w:val="Hyperlink"/>
            <w:noProof/>
            <w:sz w:val="22"/>
            <w:szCs w:val="22"/>
          </w:rPr>
          <w:t>(i)</w:t>
        </w:r>
        <w:r w:rsidR="00534A3E" w:rsidRPr="00534A3E">
          <w:rPr>
            <w:rFonts w:asciiTheme="minorHAnsi" w:eastAsiaTheme="minorEastAsia" w:hAnsiTheme="minorHAnsi" w:cstheme="minorBidi"/>
            <w:noProof/>
            <w:color w:val="auto"/>
            <w:kern w:val="0"/>
            <w:sz w:val="22"/>
            <w:szCs w:val="22"/>
            <w:lang w:eastAsia="en-US"/>
          </w:rPr>
          <w:tab/>
        </w:r>
        <w:r w:rsidR="00534A3E" w:rsidRPr="00534A3E">
          <w:rPr>
            <w:rStyle w:val="Hyperlink"/>
            <w:noProof/>
            <w:sz w:val="22"/>
            <w:szCs w:val="22"/>
          </w:rPr>
          <w:t>Data items, including record keeping requirements</w:t>
        </w:r>
        <w:r w:rsidR="00534A3E" w:rsidRPr="00534A3E">
          <w:rPr>
            <w:noProof/>
            <w:webHidden/>
            <w:sz w:val="22"/>
            <w:szCs w:val="22"/>
          </w:rPr>
          <w:tab/>
        </w:r>
        <w:r w:rsidRPr="00534A3E">
          <w:rPr>
            <w:noProof/>
            <w:webHidden/>
            <w:sz w:val="22"/>
            <w:szCs w:val="22"/>
          </w:rPr>
          <w:fldChar w:fldCharType="begin"/>
        </w:r>
        <w:r w:rsidR="00534A3E" w:rsidRPr="00534A3E">
          <w:rPr>
            <w:noProof/>
            <w:webHidden/>
            <w:sz w:val="22"/>
            <w:szCs w:val="22"/>
          </w:rPr>
          <w:instrText xml:space="preserve"> PAGEREF _Toc363714173 \h </w:instrText>
        </w:r>
        <w:r w:rsidRPr="00534A3E">
          <w:rPr>
            <w:noProof/>
            <w:webHidden/>
            <w:sz w:val="22"/>
            <w:szCs w:val="22"/>
          </w:rPr>
        </w:r>
        <w:r w:rsidRPr="00534A3E">
          <w:rPr>
            <w:noProof/>
            <w:webHidden/>
            <w:sz w:val="22"/>
            <w:szCs w:val="22"/>
          </w:rPr>
          <w:fldChar w:fldCharType="separate"/>
        </w:r>
        <w:r w:rsidR="001568D5">
          <w:rPr>
            <w:noProof/>
            <w:webHidden/>
            <w:sz w:val="22"/>
            <w:szCs w:val="22"/>
          </w:rPr>
          <w:t>6</w:t>
        </w:r>
        <w:r w:rsidRPr="00534A3E">
          <w:rPr>
            <w:noProof/>
            <w:webHidden/>
            <w:sz w:val="22"/>
            <w:szCs w:val="22"/>
          </w:rPr>
          <w:fldChar w:fldCharType="end"/>
        </w:r>
      </w:hyperlink>
    </w:p>
    <w:p w:rsidR="00534A3E" w:rsidRPr="00534A3E" w:rsidRDefault="008C7002">
      <w:pPr>
        <w:pStyle w:val="TOC3"/>
        <w:tabs>
          <w:tab w:val="left" w:pos="1100"/>
          <w:tab w:val="right" w:leader="dot" w:pos="9350"/>
        </w:tabs>
        <w:rPr>
          <w:rFonts w:asciiTheme="minorHAnsi" w:eastAsiaTheme="minorEastAsia" w:hAnsiTheme="minorHAnsi" w:cstheme="minorBidi"/>
          <w:noProof/>
          <w:color w:val="auto"/>
          <w:kern w:val="0"/>
          <w:sz w:val="22"/>
          <w:szCs w:val="22"/>
          <w:lang w:eastAsia="en-US"/>
        </w:rPr>
      </w:pPr>
      <w:hyperlink w:anchor="_Toc363714174" w:history="1">
        <w:r w:rsidR="00534A3E" w:rsidRPr="00534A3E">
          <w:rPr>
            <w:rStyle w:val="Hyperlink"/>
            <w:noProof/>
            <w:sz w:val="22"/>
            <w:szCs w:val="22"/>
          </w:rPr>
          <w:t>(ii)</w:t>
        </w:r>
        <w:r w:rsidR="00534A3E" w:rsidRPr="00534A3E">
          <w:rPr>
            <w:rFonts w:asciiTheme="minorHAnsi" w:eastAsiaTheme="minorEastAsia" w:hAnsiTheme="minorHAnsi" w:cstheme="minorBidi"/>
            <w:noProof/>
            <w:color w:val="auto"/>
            <w:kern w:val="0"/>
            <w:sz w:val="22"/>
            <w:szCs w:val="22"/>
            <w:lang w:eastAsia="en-US"/>
          </w:rPr>
          <w:tab/>
        </w:r>
        <w:r w:rsidR="00534A3E" w:rsidRPr="00534A3E">
          <w:rPr>
            <w:rStyle w:val="Hyperlink"/>
            <w:noProof/>
            <w:sz w:val="22"/>
            <w:szCs w:val="22"/>
          </w:rPr>
          <w:t>Respondent Activities</w:t>
        </w:r>
        <w:r w:rsidR="00534A3E" w:rsidRPr="00534A3E">
          <w:rPr>
            <w:noProof/>
            <w:webHidden/>
            <w:sz w:val="22"/>
            <w:szCs w:val="22"/>
          </w:rPr>
          <w:tab/>
        </w:r>
        <w:r w:rsidRPr="00534A3E">
          <w:rPr>
            <w:noProof/>
            <w:webHidden/>
            <w:sz w:val="22"/>
            <w:szCs w:val="22"/>
          </w:rPr>
          <w:fldChar w:fldCharType="begin"/>
        </w:r>
        <w:r w:rsidR="00534A3E" w:rsidRPr="00534A3E">
          <w:rPr>
            <w:noProof/>
            <w:webHidden/>
            <w:sz w:val="22"/>
            <w:szCs w:val="22"/>
          </w:rPr>
          <w:instrText xml:space="preserve"> PAGEREF _Toc363714174 \h </w:instrText>
        </w:r>
        <w:r w:rsidRPr="00534A3E">
          <w:rPr>
            <w:noProof/>
            <w:webHidden/>
            <w:sz w:val="22"/>
            <w:szCs w:val="22"/>
          </w:rPr>
        </w:r>
        <w:r w:rsidRPr="00534A3E">
          <w:rPr>
            <w:noProof/>
            <w:webHidden/>
            <w:sz w:val="22"/>
            <w:szCs w:val="22"/>
          </w:rPr>
          <w:fldChar w:fldCharType="separate"/>
        </w:r>
        <w:r w:rsidR="001568D5">
          <w:rPr>
            <w:noProof/>
            <w:webHidden/>
            <w:sz w:val="22"/>
            <w:szCs w:val="22"/>
          </w:rPr>
          <w:t>7</w:t>
        </w:r>
        <w:r w:rsidRPr="00534A3E">
          <w:rPr>
            <w:noProof/>
            <w:webHidden/>
            <w:sz w:val="22"/>
            <w:szCs w:val="22"/>
          </w:rPr>
          <w:fldChar w:fldCharType="end"/>
        </w:r>
      </w:hyperlink>
    </w:p>
    <w:p w:rsidR="00534A3E" w:rsidRPr="00534A3E" w:rsidRDefault="008C7002" w:rsidP="005239FF">
      <w:pPr>
        <w:pStyle w:val="TOC1"/>
        <w:tabs>
          <w:tab w:val="left" w:pos="540"/>
        </w:tabs>
        <w:ind w:left="540" w:hanging="540"/>
        <w:rPr>
          <w:rFonts w:asciiTheme="minorHAnsi" w:eastAsiaTheme="minorEastAsia" w:hAnsiTheme="minorHAnsi" w:cstheme="minorBidi"/>
          <w:noProof/>
          <w:color w:val="auto"/>
          <w:kern w:val="0"/>
          <w:sz w:val="22"/>
          <w:szCs w:val="22"/>
          <w:lang w:eastAsia="en-US"/>
        </w:rPr>
      </w:pPr>
      <w:hyperlink w:anchor="_Toc363714175" w:history="1">
        <w:r w:rsidR="00534A3E" w:rsidRPr="00534A3E">
          <w:rPr>
            <w:rStyle w:val="Hyperlink"/>
            <w:noProof/>
            <w:sz w:val="22"/>
            <w:szCs w:val="22"/>
          </w:rPr>
          <w:t>5.</w:t>
        </w:r>
        <w:r w:rsidR="00534A3E" w:rsidRPr="00534A3E">
          <w:rPr>
            <w:rFonts w:asciiTheme="minorHAnsi" w:eastAsiaTheme="minorEastAsia" w:hAnsiTheme="minorHAnsi" w:cstheme="minorBidi"/>
            <w:noProof/>
            <w:color w:val="auto"/>
            <w:kern w:val="0"/>
            <w:sz w:val="22"/>
            <w:szCs w:val="22"/>
            <w:lang w:eastAsia="en-US"/>
          </w:rPr>
          <w:tab/>
        </w:r>
        <w:r w:rsidR="00534A3E" w:rsidRPr="00534A3E">
          <w:rPr>
            <w:rStyle w:val="Hyperlink"/>
            <w:noProof/>
            <w:sz w:val="22"/>
            <w:szCs w:val="22"/>
          </w:rPr>
          <w:t>The Information Collected–Agency Activities, Collection Methodology, and Information Management</w:t>
        </w:r>
        <w:r w:rsidR="00534A3E" w:rsidRPr="00534A3E">
          <w:rPr>
            <w:noProof/>
            <w:webHidden/>
            <w:sz w:val="22"/>
            <w:szCs w:val="22"/>
          </w:rPr>
          <w:tab/>
        </w:r>
        <w:r w:rsidRPr="00534A3E">
          <w:rPr>
            <w:noProof/>
            <w:webHidden/>
            <w:sz w:val="22"/>
            <w:szCs w:val="22"/>
          </w:rPr>
          <w:fldChar w:fldCharType="begin"/>
        </w:r>
        <w:r w:rsidR="00534A3E" w:rsidRPr="00534A3E">
          <w:rPr>
            <w:noProof/>
            <w:webHidden/>
            <w:sz w:val="22"/>
            <w:szCs w:val="22"/>
          </w:rPr>
          <w:instrText xml:space="preserve"> PAGEREF _Toc363714175 \h </w:instrText>
        </w:r>
        <w:r w:rsidRPr="00534A3E">
          <w:rPr>
            <w:noProof/>
            <w:webHidden/>
            <w:sz w:val="22"/>
            <w:szCs w:val="22"/>
          </w:rPr>
        </w:r>
        <w:r w:rsidRPr="00534A3E">
          <w:rPr>
            <w:noProof/>
            <w:webHidden/>
            <w:sz w:val="22"/>
            <w:szCs w:val="22"/>
          </w:rPr>
          <w:fldChar w:fldCharType="separate"/>
        </w:r>
        <w:r w:rsidR="001568D5">
          <w:rPr>
            <w:noProof/>
            <w:webHidden/>
            <w:sz w:val="22"/>
            <w:szCs w:val="22"/>
          </w:rPr>
          <w:t>8</w:t>
        </w:r>
        <w:r w:rsidRPr="00534A3E">
          <w:rPr>
            <w:noProof/>
            <w:webHidden/>
            <w:sz w:val="22"/>
            <w:szCs w:val="22"/>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76" w:history="1">
        <w:r w:rsidR="00534A3E" w:rsidRPr="00534A3E">
          <w:rPr>
            <w:rStyle w:val="Hyperlink"/>
            <w:noProof/>
            <w:sz w:val="22"/>
            <w:szCs w:val="22"/>
          </w:rPr>
          <w:t>5(a)</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Agency Activities</w:t>
        </w:r>
        <w:r w:rsidR="00534A3E" w:rsidRPr="00534A3E">
          <w:rPr>
            <w:noProof/>
            <w:webHidden/>
          </w:rPr>
          <w:tab/>
        </w:r>
        <w:r w:rsidRPr="00534A3E">
          <w:rPr>
            <w:noProof/>
            <w:webHidden/>
          </w:rPr>
          <w:fldChar w:fldCharType="begin"/>
        </w:r>
        <w:r w:rsidR="00534A3E" w:rsidRPr="00534A3E">
          <w:rPr>
            <w:noProof/>
            <w:webHidden/>
          </w:rPr>
          <w:instrText xml:space="preserve"> PAGEREF _Toc363714176 \h </w:instrText>
        </w:r>
        <w:r w:rsidRPr="00534A3E">
          <w:rPr>
            <w:noProof/>
            <w:webHidden/>
          </w:rPr>
        </w:r>
        <w:r w:rsidRPr="00534A3E">
          <w:rPr>
            <w:noProof/>
            <w:webHidden/>
          </w:rPr>
          <w:fldChar w:fldCharType="separate"/>
        </w:r>
        <w:r w:rsidR="001568D5">
          <w:rPr>
            <w:noProof/>
            <w:webHidden/>
          </w:rPr>
          <w:t>8</w:t>
        </w:r>
        <w:r w:rsidRPr="00534A3E">
          <w:rPr>
            <w:noProof/>
            <w:webHidden/>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77" w:history="1">
        <w:r w:rsidR="00534A3E" w:rsidRPr="00534A3E">
          <w:rPr>
            <w:rStyle w:val="Hyperlink"/>
            <w:noProof/>
            <w:sz w:val="22"/>
            <w:szCs w:val="22"/>
          </w:rPr>
          <w:t>5(b)</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Collection Methodology and Management</w:t>
        </w:r>
        <w:r w:rsidR="00534A3E" w:rsidRPr="00534A3E">
          <w:rPr>
            <w:noProof/>
            <w:webHidden/>
          </w:rPr>
          <w:tab/>
        </w:r>
        <w:r w:rsidRPr="00534A3E">
          <w:rPr>
            <w:noProof/>
            <w:webHidden/>
          </w:rPr>
          <w:fldChar w:fldCharType="begin"/>
        </w:r>
        <w:r w:rsidR="00534A3E" w:rsidRPr="00534A3E">
          <w:rPr>
            <w:noProof/>
            <w:webHidden/>
          </w:rPr>
          <w:instrText xml:space="preserve"> PAGEREF _Toc363714177 \h </w:instrText>
        </w:r>
        <w:r w:rsidRPr="00534A3E">
          <w:rPr>
            <w:noProof/>
            <w:webHidden/>
          </w:rPr>
        </w:r>
        <w:r w:rsidRPr="00534A3E">
          <w:rPr>
            <w:noProof/>
            <w:webHidden/>
          </w:rPr>
          <w:fldChar w:fldCharType="separate"/>
        </w:r>
        <w:r w:rsidR="001568D5">
          <w:rPr>
            <w:noProof/>
            <w:webHidden/>
          </w:rPr>
          <w:t>8</w:t>
        </w:r>
        <w:r w:rsidRPr="00534A3E">
          <w:rPr>
            <w:noProof/>
            <w:webHidden/>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78" w:history="1">
        <w:r w:rsidR="00534A3E" w:rsidRPr="00534A3E">
          <w:rPr>
            <w:rStyle w:val="Hyperlink"/>
            <w:noProof/>
            <w:sz w:val="22"/>
            <w:szCs w:val="22"/>
          </w:rPr>
          <w:t>5(c)</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Collection Schedule</w:t>
        </w:r>
        <w:r w:rsidR="00534A3E" w:rsidRPr="00534A3E">
          <w:rPr>
            <w:noProof/>
            <w:webHidden/>
          </w:rPr>
          <w:tab/>
        </w:r>
        <w:r w:rsidRPr="00534A3E">
          <w:rPr>
            <w:noProof/>
            <w:webHidden/>
          </w:rPr>
          <w:fldChar w:fldCharType="begin"/>
        </w:r>
        <w:r w:rsidR="00534A3E" w:rsidRPr="00534A3E">
          <w:rPr>
            <w:noProof/>
            <w:webHidden/>
          </w:rPr>
          <w:instrText xml:space="preserve"> PAGEREF _Toc363714178 \h </w:instrText>
        </w:r>
        <w:r w:rsidRPr="00534A3E">
          <w:rPr>
            <w:noProof/>
            <w:webHidden/>
          </w:rPr>
        </w:r>
        <w:r w:rsidRPr="00534A3E">
          <w:rPr>
            <w:noProof/>
            <w:webHidden/>
          </w:rPr>
          <w:fldChar w:fldCharType="separate"/>
        </w:r>
        <w:r w:rsidR="001568D5">
          <w:rPr>
            <w:noProof/>
            <w:webHidden/>
          </w:rPr>
          <w:t>8</w:t>
        </w:r>
        <w:r w:rsidRPr="00534A3E">
          <w:rPr>
            <w:noProof/>
            <w:webHidden/>
          </w:rPr>
          <w:fldChar w:fldCharType="end"/>
        </w:r>
      </w:hyperlink>
    </w:p>
    <w:p w:rsidR="00534A3E" w:rsidRPr="00534A3E" w:rsidRDefault="008C7002">
      <w:pPr>
        <w:pStyle w:val="TOC1"/>
        <w:tabs>
          <w:tab w:val="left" w:pos="480"/>
        </w:tabs>
        <w:rPr>
          <w:rFonts w:asciiTheme="minorHAnsi" w:eastAsiaTheme="minorEastAsia" w:hAnsiTheme="minorHAnsi" w:cstheme="minorBidi"/>
          <w:noProof/>
          <w:color w:val="auto"/>
          <w:kern w:val="0"/>
          <w:sz w:val="22"/>
          <w:szCs w:val="22"/>
          <w:lang w:eastAsia="en-US"/>
        </w:rPr>
      </w:pPr>
      <w:hyperlink w:anchor="_Toc363714179" w:history="1">
        <w:r w:rsidR="00534A3E" w:rsidRPr="00534A3E">
          <w:rPr>
            <w:rStyle w:val="Hyperlink"/>
            <w:noProof/>
            <w:sz w:val="22"/>
            <w:szCs w:val="22"/>
          </w:rPr>
          <w:t>6.</w:t>
        </w:r>
        <w:r w:rsidR="00534A3E" w:rsidRPr="00534A3E">
          <w:rPr>
            <w:rFonts w:asciiTheme="minorHAnsi" w:eastAsiaTheme="minorEastAsia" w:hAnsiTheme="minorHAnsi" w:cstheme="minorBidi"/>
            <w:noProof/>
            <w:color w:val="auto"/>
            <w:kern w:val="0"/>
            <w:sz w:val="22"/>
            <w:szCs w:val="22"/>
            <w:lang w:eastAsia="en-US"/>
          </w:rPr>
          <w:tab/>
        </w:r>
        <w:r w:rsidR="00534A3E" w:rsidRPr="00534A3E">
          <w:rPr>
            <w:rStyle w:val="Hyperlink"/>
            <w:noProof/>
            <w:sz w:val="22"/>
            <w:szCs w:val="22"/>
          </w:rPr>
          <w:t>Estimating the Burden and Cost of the Collection</w:t>
        </w:r>
        <w:r w:rsidR="00534A3E" w:rsidRPr="00534A3E">
          <w:rPr>
            <w:noProof/>
            <w:webHidden/>
            <w:sz w:val="22"/>
            <w:szCs w:val="22"/>
          </w:rPr>
          <w:tab/>
        </w:r>
        <w:r w:rsidRPr="00534A3E">
          <w:rPr>
            <w:noProof/>
            <w:webHidden/>
            <w:sz w:val="22"/>
            <w:szCs w:val="22"/>
          </w:rPr>
          <w:fldChar w:fldCharType="begin"/>
        </w:r>
        <w:r w:rsidR="00534A3E" w:rsidRPr="00534A3E">
          <w:rPr>
            <w:noProof/>
            <w:webHidden/>
            <w:sz w:val="22"/>
            <w:szCs w:val="22"/>
          </w:rPr>
          <w:instrText xml:space="preserve"> PAGEREF _Toc363714179 \h </w:instrText>
        </w:r>
        <w:r w:rsidRPr="00534A3E">
          <w:rPr>
            <w:noProof/>
            <w:webHidden/>
            <w:sz w:val="22"/>
            <w:szCs w:val="22"/>
          </w:rPr>
        </w:r>
        <w:r w:rsidRPr="00534A3E">
          <w:rPr>
            <w:noProof/>
            <w:webHidden/>
            <w:sz w:val="22"/>
            <w:szCs w:val="22"/>
          </w:rPr>
          <w:fldChar w:fldCharType="separate"/>
        </w:r>
        <w:r w:rsidR="001568D5">
          <w:rPr>
            <w:noProof/>
            <w:webHidden/>
            <w:sz w:val="22"/>
            <w:szCs w:val="22"/>
          </w:rPr>
          <w:t>8</w:t>
        </w:r>
        <w:r w:rsidRPr="00534A3E">
          <w:rPr>
            <w:noProof/>
            <w:webHidden/>
            <w:sz w:val="22"/>
            <w:szCs w:val="22"/>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80" w:history="1">
        <w:r w:rsidR="00534A3E" w:rsidRPr="00534A3E">
          <w:rPr>
            <w:rStyle w:val="Hyperlink"/>
            <w:noProof/>
            <w:sz w:val="22"/>
            <w:szCs w:val="22"/>
          </w:rPr>
          <w:t>6(a)</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Estimating Respondent Burden</w:t>
        </w:r>
        <w:r w:rsidR="00534A3E" w:rsidRPr="00534A3E">
          <w:rPr>
            <w:noProof/>
            <w:webHidden/>
          </w:rPr>
          <w:tab/>
        </w:r>
        <w:r w:rsidRPr="00534A3E">
          <w:rPr>
            <w:noProof/>
            <w:webHidden/>
          </w:rPr>
          <w:fldChar w:fldCharType="begin"/>
        </w:r>
        <w:r w:rsidR="00534A3E" w:rsidRPr="00534A3E">
          <w:rPr>
            <w:noProof/>
            <w:webHidden/>
          </w:rPr>
          <w:instrText xml:space="preserve"> PAGEREF _Toc363714180 \h </w:instrText>
        </w:r>
        <w:r w:rsidRPr="00534A3E">
          <w:rPr>
            <w:noProof/>
            <w:webHidden/>
          </w:rPr>
        </w:r>
        <w:r w:rsidRPr="00534A3E">
          <w:rPr>
            <w:noProof/>
            <w:webHidden/>
          </w:rPr>
          <w:fldChar w:fldCharType="separate"/>
        </w:r>
        <w:r w:rsidR="001568D5">
          <w:rPr>
            <w:noProof/>
            <w:webHidden/>
          </w:rPr>
          <w:t>8</w:t>
        </w:r>
        <w:r w:rsidRPr="00534A3E">
          <w:rPr>
            <w:noProof/>
            <w:webHidden/>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81" w:history="1">
        <w:r w:rsidR="00534A3E" w:rsidRPr="00534A3E">
          <w:rPr>
            <w:rStyle w:val="Hyperlink"/>
            <w:noProof/>
            <w:sz w:val="22"/>
            <w:szCs w:val="22"/>
          </w:rPr>
          <w:t>6(b)</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Estimating Respondent Costs</w:t>
        </w:r>
        <w:r w:rsidR="00534A3E" w:rsidRPr="00534A3E">
          <w:rPr>
            <w:noProof/>
            <w:webHidden/>
          </w:rPr>
          <w:tab/>
        </w:r>
        <w:r w:rsidRPr="00534A3E">
          <w:rPr>
            <w:noProof/>
            <w:webHidden/>
          </w:rPr>
          <w:fldChar w:fldCharType="begin"/>
        </w:r>
        <w:r w:rsidR="00534A3E" w:rsidRPr="00534A3E">
          <w:rPr>
            <w:noProof/>
            <w:webHidden/>
          </w:rPr>
          <w:instrText xml:space="preserve"> PAGEREF _Toc363714181 \h </w:instrText>
        </w:r>
        <w:r w:rsidRPr="00534A3E">
          <w:rPr>
            <w:noProof/>
            <w:webHidden/>
          </w:rPr>
        </w:r>
        <w:r w:rsidRPr="00534A3E">
          <w:rPr>
            <w:noProof/>
            <w:webHidden/>
          </w:rPr>
          <w:fldChar w:fldCharType="separate"/>
        </w:r>
        <w:r w:rsidR="001568D5">
          <w:rPr>
            <w:noProof/>
            <w:webHidden/>
          </w:rPr>
          <w:t>9</w:t>
        </w:r>
        <w:r w:rsidRPr="00534A3E">
          <w:rPr>
            <w:noProof/>
            <w:webHidden/>
          </w:rPr>
          <w:fldChar w:fldCharType="end"/>
        </w:r>
      </w:hyperlink>
    </w:p>
    <w:p w:rsidR="00534A3E" w:rsidRPr="00534A3E" w:rsidRDefault="008C7002">
      <w:pPr>
        <w:pStyle w:val="TOC3"/>
        <w:tabs>
          <w:tab w:val="left" w:pos="1100"/>
          <w:tab w:val="right" w:leader="dot" w:pos="9350"/>
        </w:tabs>
        <w:rPr>
          <w:rFonts w:asciiTheme="minorHAnsi" w:eastAsiaTheme="minorEastAsia" w:hAnsiTheme="minorHAnsi" w:cstheme="minorBidi"/>
          <w:noProof/>
          <w:color w:val="auto"/>
          <w:kern w:val="0"/>
          <w:sz w:val="22"/>
          <w:szCs w:val="22"/>
          <w:lang w:eastAsia="en-US"/>
        </w:rPr>
      </w:pPr>
      <w:hyperlink w:anchor="_Toc363714182" w:history="1">
        <w:r w:rsidR="00534A3E" w:rsidRPr="00534A3E">
          <w:rPr>
            <w:rStyle w:val="Hyperlink"/>
            <w:noProof/>
            <w:sz w:val="22"/>
            <w:szCs w:val="22"/>
          </w:rPr>
          <w:t>(i)</w:t>
        </w:r>
        <w:r w:rsidR="00534A3E" w:rsidRPr="00534A3E">
          <w:rPr>
            <w:rFonts w:asciiTheme="minorHAnsi" w:eastAsiaTheme="minorEastAsia" w:hAnsiTheme="minorHAnsi" w:cstheme="minorBidi"/>
            <w:noProof/>
            <w:color w:val="auto"/>
            <w:kern w:val="0"/>
            <w:sz w:val="22"/>
            <w:szCs w:val="22"/>
            <w:lang w:eastAsia="en-US"/>
          </w:rPr>
          <w:tab/>
        </w:r>
        <w:r w:rsidR="00534A3E" w:rsidRPr="00534A3E">
          <w:rPr>
            <w:rStyle w:val="Hyperlink"/>
            <w:noProof/>
            <w:sz w:val="22"/>
            <w:szCs w:val="22"/>
          </w:rPr>
          <w:t>Estimating Labor Costs</w:t>
        </w:r>
        <w:r w:rsidR="00534A3E" w:rsidRPr="00534A3E">
          <w:rPr>
            <w:noProof/>
            <w:webHidden/>
            <w:sz w:val="22"/>
            <w:szCs w:val="22"/>
          </w:rPr>
          <w:tab/>
        </w:r>
        <w:r w:rsidRPr="00534A3E">
          <w:rPr>
            <w:noProof/>
            <w:webHidden/>
            <w:sz w:val="22"/>
            <w:szCs w:val="22"/>
          </w:rPr>
          <w:fldChar w:fldCharType="begin"/>
        </w:r>
        <w:r w:rsidR="00534A3E" w:rsidRPr="00534A3E">
          <w:rPr>
            <w:noProof/>
            <w:webHidden/>
            <w:sz w:val="22"/>
            <w:szCs w:val="22"/>
          </w:rPr>
          <w:instrText xml:space="preserve"> PAGEREF _Toc363714182 \h </w:instrText>
        </w:r>
        <w:r w:rsidRPr="00534A3E">
          <w:rPr>
            <w:noProof/>
            <w:webHidden/>
            <w:sz w:val="22"/>
            <w:szCs w:val="22"/>
          </w:rPr>
        </w:r>
        <w:r w:rsidRPr="00534A3E">
          <w:rPr>
            <w:noProof/>
            <w:webHidden/>
            <w:sz w:val="22"/>
            <w:szCs w:val="22"/>
          </w:rPr>
          <w:fldChar w:fldCharType="separate"/>
        </w:r>
        <w:r w:rsidR="001568D5">
          <w:rPr>
            <w:noProof/>
            <w:webHidden/>
            <w:sz w:val="22"/>
            <w:szCs w:val="22"/>
          </w:rPr>
          <w:t>9</w:t>
        </w:r>
        <w:r w:rsidRPr="00534A3E">
          <w:rPr>
            <w:noProof/>
            <w:webHidden/>
            <w:sz w:val="22"/>
            <w:szCs w:val="22"/>
          </w:rPr>
          <w:fldChar w:fldCharType="end"/>
        </w:r>
      </w:hyperlink>
    </w:p>
    <w:p w:rsidR="00534A3E" w:rsidRPr="00534A3E" w:rsidRDefault="008C7002">
      <w:pPr>
        <w:pStyle w:val="TOC3"/>
        <w:tabs>
          <w:tab w:val="left" w:pos="1100"/>
          <w:tab w:val="right" w:leader="dot" w:pos="9350"/>
        </w:tabs>
        <w:rPr>
          <w:rFonts w:asciiTheme="minorHAnsi" w:eastAsiaTheme="minorEastAsia" w:hAnsiTheme="minorHAnsi" w:cstheme="minorBidi"/>
          <w:noProof/>
          <w:color w:val="auto"/>
          <w:kern w:val="0"/>
          <w:sz w:val="22"/>
          <w:szCs w:val="22"/>
          <w:lang w:eastAsia="en-US"/>
        </w:rPr>
      </w:pPr>
      <w:hyperlink w:anchor="_Toc363714183" w:history="1">
        <w:r w:rsidR="00534A3E" w:rsidRPr="00534A3E">
          <w:rPr>
            <w:rStyle w:val="Hyperlink"/>
            <w:noProof/>
            <w:sz w:val="22"/>
            <w:szCs w:val="22"/>
          </w:rPr>
          <w:t>(ii)</w:t>
        </w:r>
        <w:r w:rsidR="00534A3E" w:rsidRPr="00534A3E">
          <w:rPr>
            <w:rFonts w:asciiTheme="minorHAnsi" w:eastAsiaTheme="minorEastAsia" w:hAnsiTheme="minorHAnsi" w:cstheme="minorBidi"/>
            <w:noProof/>
            <w:color w:val="auto"/>
            <w:kern w:val="0"/>
            <w:sz w:val="22"/>
            <w:szCs w:val="22"/>
            <w:lang w:eastAsia="en-US"/>
          </w:rPr>
          <w:tab/>
        </w:r>
        <w:r w:rsidR="00534A3E" w:rsidRPr="00534A3E">
          <w:rPr>
            <w:rStyle w:val="Hyperlink"/>
            <w:noProof/>
            <w:sz w:val="22"/>
            <w:szCs w:val="22"/>
          </w:rPr>
          <w:t>Estimating Capital and Operations and Maintenance Costs</w:t>
        </w:r>
        <w:r w:rsidR="00534A3E" w:rsidRPr="00534A3E">
          <w:rPr>
            <w:noProof/>
            <w:webHidden/>
            <w:sz w:val="22"/>
            <w:szCs w:val="22"/>
          </w:rPr>
          <w:tab/>
        </w:r>
        <w:r w:rsidRPr="00534A3E">
          <w:rPr>
            <w:noProof/>
            <w:webHidden/>
            <w:sz w:val="22"/>
            <w:szCs w:val="22"/>
          </w:rPr>
          <w:fldChar w:fldCharType="begin"/>
        </w:r>
        <w:r w:rsidR="00534A3E" w:rsidRPr="00534A3E">
          <w:rPr>
            <w:noProof/>
            <w:webHidden/>
            <w:sz w:val="22"/>
            <w:szCs w:val="22"/>
          </w:rPr>
          <w:instrText xml:space="preserve"> PAGEREF _Toc363714183 \h </w:instrText>
        </w:r>
        <w:r w:rsidRPr="00534A3E">
          <w:rPr>
            <w:noProof/>
            <w:webHidden/>
            <w:sz w:val="22"/>
            <w:szCs w:val="22"/>
          </w:rPr>
        </w:r>
        <w:r w:rsidRPr="00534A3E">
          <w:rPr>
            <w:noProof/>
            <w:webHidden/>
            <w:sz w:val="22"/>
            <w:szCs w:val="22"/>
          </w:rPr>
          <w:fldChar w:fldCharType="separate"/>
        </w:r>
        <w:r w:rsidR="001568D5">
          <w:rPr>
            <w:noProof/>
            <w:webHidden/>
            <w:sz w:val="22"/>
            <w:szCs w:val="22"/>
          </w:rPr>
          <w:t>11</w:t>
        </w:r>
        <w:r w:rsidRPr="00534A3E">
          <w:rPr>
            <w:noProof/>
            <w:webHidden/>
            <w:sz w:val="22"/>
            <w:szCs w:val="22"/>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84" w:history="1">
        <w:r w:rsidR="00534A3E" w:rsidRPr="00534A3E">
          <w:rPr>
            <w:rStyle w:val="Hyperlink"/>
            <w:noProof/>
            <w:sz w:val="22"/>
            <w:szCs w:val="22"/>
          </w:rPr>
          <w:t>6(c)</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Estimating Agency Burden and Cost</w:t>
        </w:r>
        <w:r w:rsidR="00534A3E" w:rsidRPr="00534A3E">
          <w:rPr>
            <w:noProof/>
            <w:webHidden/>
          </w:rPr>
          <w:tab/>
        </w:r>
        <w:r w:rsidRPr="00534A3E">
          <w:rPr>
            <w:noProof/>
            <w:webHidden/>
          </w:rPr>
          <w:fldChar w:fldCharType="begin"/>
        </w:r>
        <w:r w:rsidR="00534A3E" w:rsidRPr="00534A3E">
          <w:rPr>
            <w:noProof/>
            <w:webHidden/>
          </w:rPr>
          <w:instrText xml:space="preserve"> PAGEREF _Toc363714184 \h </w:instrText>
        </w:r>
        <w:r w:rsidRPr="00534A3E">
          <w:rPr>
            <w:noProof/>
            <w:webHidden/>
          </w:rPr>
        </w:r>
        <w:r w:rsidRPr="00534A3E">
          <w:rPr>
            <w:noProof/>
            <w:webHidden/>
          </w:rPr>
          <w:fldChar w:fldCharType="separate"/>
        </w:r>
        <w:r w:rsidR="001568D5">
          <w:rPr>
            <w:noProof/>
            <w:webHidden/>
          </w:rPr>
          <w:t>11</w:t>
        </w:r>
        <w:r w:rsidRPr="00534A3E">
          <w:rPr>
            <w:noProof/>
            <w:webHidden/>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85" w:history="1">
        <w:r w:rsidR="00534A3E" w:rsidRPr="00534A3E">
          <w:rPr>
            <w:rStyle w:val="Hyperlink"/>
            <w:noProof/>
            <w:sz w:val="22"/>
            <w:szCs w:val="22"/>
          </w:rPr>
          <w:t>6(d)</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Estimating the Respondent Universe and Total Burden and Costs</w:t>
        </w:r>
        <w:r w:rsidR="00534A3E" w:rsidRPr="00534A3E">
          <w:rPr>
            <w:noProof/>
            <w:webHidden/>
          </w:rPr>
          <w:tab/>
        </w:r>
        <w:r w:rsidRPr="00534A3E">
          <w:rPr>
            <w:noProof/>
            <w:webHidden/>
          </w:rPr>
          <w:fldChar w:fldCharType="begin"/>
        </w:r>
        <w:r w:rsidR="00534A3E" w:rsidRPr="00534A3E">
          <w:rPr>
            <w:noProof/>
            <w:webHidden/>
          </w:rPr>
          <w:instrText xml:space="preserve"> PAGEREF _Toc363714185 \h </w:instrText>
        </w:r>
        <w:r w:rsidRPr="00534A3E">
          <w:rPr>
            <w:noProof/>
            <w:webHidden/>
          </w:rPr>
        </w:r>
        <w:r w:rsidRPr="00534A3E">
          <w:rPr>
            <w:noProof/>
            <w:webHidden/>
          </w:rPr>
          <w:fldChar w:fldCharType="separate"/>
        </w:r>
        <w:r w:rsidR="001568D5">
          <w:rPr>
            <w:noProof/>
            <w:webHidden/>
          </w:rPr>
          <w:t>11</w:t>
        </w:r>
        <w:r w:rsidRPr="00534A3E">
          <w:rPr>
            <w:noProof/>
            <w:webHidden/>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86" w:history="1">
        <w:r w:rsidR="00534A3E" w:rsidRPr="00534A3E">
          <w:rPr>
            <w:rStyle w:val="Hyperlink"/>
            <w:noProof/>
            <w:sz w:val="22"/>
            <w:szCs w:val="22"/>
          </w:rPr>
          <w:t>6(e)</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Bottom Line Burden Hours and Cost Tables</w:t>
        </w:r>
        <w:r w:rsidR="00534A3E" w:rsidRPr="00534A3E">
          <w:rPr>
            <w:noProof/>
            <w:webHidden/>
          </w:rPr>
          <w:tab/>
        </w:r>
        <w:r w:rsidRPr="00534A3E">
          <w:rPr>
            <w:noProof/>
            <w:webHidden/>
          </w:rPr>
          <w:fldChar w:fldCharType="begin"/>
        </w:r>
        <w:r w:rsidR="00534A3E" w:rsidRPr="00534A3E">
          <w:rPr>
            <w:noProof/>
            <w:webHidden/>
          </w:rPr>
          <w:instrText xml:space="preserve"> PAGEREF _Toc363714186 \h </w:instrText>
        </w:r>
        <w:r w:rsidRPr="00534A3E">
          <w:rPr>
            <w:noProof/>
            <w:webHidden/>
          </w:rPr>
        </w:r>
        <w:r w:rsidRPr="00534A3E">
          <w:rPr>
            <w:noProof/>
            <w:webHidden/>
          </w:rPr>
          <w:fldChar w:fldCharType="separate"/>
        </w:r>
        <w:r w:rsidR="001568D5">
          <w:rPr>
            <w:noProof/>
            <w:webHidden/>
          </w:rPr>
          <w:t>12</w:t>
        </w:r>
        <w:r w:rsidRPr="00534A3E">
          <w:rPr>
            <w:noProof/>
            <w:webHidden/>
          </w:rPr>
          <w:fldChar w:fldCharType="end"/>
        </w:r>
      </w:hyperlink>
    </w:p>
    <w:p w:rsidR="00534A3E" w:rsidRPr="00534A3E" w:rsidRDefault="008C7002" w:rsidP="00534A3E">
      <w:pPr>
        <w:pStyle w:val="TOC3"/>
        <w:tabs>
          <w:tab w:val="left" w:pos="1100"/>
          <w:tab w:val="right" w:leader="dot" w:pos="9350"/>
        </w:tabs>
        <w:ind w:left="270"/>
        <w:rPr>
          <w:rFonts w:asciiTheme="minorHAnsi" w:eastAsiaTheme="minorEastAsia" w:hAnsiTheme="minorHAnsi" w:cstheme="minorBidi"/>
          <w:noProof/>
          <w:color w:val="auto"/>
          <w:kern w:val="0"/>
          <w:sz w:val="22"/>
          <w:szCs w:val="22"/>
          <w:lang w:eastAsia="en-US"/>
        </w:rPr>
      </w:pPr>
      <w:hyperlink w:anchor="_Toc363714187" w:history="1">
        <w:r w:rsidR="00534A3E" w:rsidRPr="00534A3E">
          <w:rPr>
            <w:rStyle w:val="Hyperlink"/>
            <w:noProof/>
            <w:sz w:val="22"/>
            <w:szCs w:val="22"/>
          </w:rPr>
          <w:t>6(f)</w:t>
        </w:r>
        <w:r w:rsidR="00534A3E">
          <w:rPr>
            <w:rFonts w:asciiTheme="minorHAnsi" w:eastAsiaTheme="minorEastAsia" w:hAnsiTheme="minorHAnsi" w:cstheme="minorBidi"/>
            <w:noProof/>
            <w:color w:val="auto"/>
            <w:kern w:val="0"/>
            <w:sz w:val="22"/>
            <w:szCs w:val="22"/>
            <w:lang w:eastAsia="en-US"/>
          </w:rPr>
          <w:t xml:space="preserve">      </w:t>
        </w:r>
        <w:r w:rsidR="00534A3E" w:rsidRPr="00534A3E">
          <w:rPr>
            <w:rStyle w:val="Hyperlink"/>
            <w:noProof/>
            <w:sz w:val="22"/>
            <w:szCs w:val="22"/>
          </w:rPr>
          <w:t>Reasons for Change in Burden</w:t>
        </w:r>
        <w:r w:rsidR="00534A3E" w:rsidRPr="00534A3E">
          <w:rPr>
            <w:noProof/>
            <w:webHidden/>
            <w:sz w:val="22"/>
            <w:szCs w:val="22"/>
          </w:rPr>
          <w:tab/>
        </w:r>
        <w:r w:rsidRPr="00534A3E">
          <w:rPr>
            <w:noProof/>
            <w:webHidden/>
            <w:sz w:val="22"/>
            <w:szCs w:val="22"/>
          </w:rPr>
          <w:fldChar w:fldCharType="begin"/>
        </w:r>
        <w:r w:rsidR="00534A3E" w:rsidRPr="00534A3E">
          <w:rPr>
            <w:noProof/>
            <w:webHidden/>
            <w:sz w:val="22"/>
            <w:szCs w:val="22"/>
          </w:rPr>
          <w:instrText xml:space="preserve"> PAGEREF _Toc363714187 \h </w:instrText>
        </w:r>
        <w:r w:rsidRPr="00534A3E">
          <w:rPr>
            <w:noProof/>
            <w:webHidden/>
            <w:sz w:val="22"/>
            <w:szCs w:val="22"/>
          </w:rPr>
        </w:r>
        <w:r w:rsidRPr="00534A3E">
          <w:rPr>
            <w:noProof/>
            <w:webHidden/>
            <w:sz w:val="22"/>
            <w:szCs w:val="22"/>
          </w:rPr>
          <w:fldChar w:fldCharType="separate"/>
        </w:r>
        <w:r w:rsidR="001568D5">
          <w:rPr>
            <w:noProof/>
            <w:webHidden/>
            <w:sz w:val="22"/>
            <w:szCs w:val="22"/>
          </w:rPr>
          <w:t>12</w:t>
        </w:r>
        <w:r w:rsidRPr="00534A3E">
          <w:rPr>
            <w:noProof/>
            <w:webHidden/>
            <w:sz w:val="22"/>
            <w:szCs w:val="22"/>
          </w:rPr>
          <w:fldChar w:fldCharType="end"/>
        </w:r>
      </w:hyperlink>
    </w:p>
    <w:p w:rsidR="00534A3E" w:rsidRPr="00534A3E" w:rsidRDefault="008C7002" w:rsidP="00534A3E">
      <w:pPr>
        <w:pStyle w:val="TOC2"/>
        <w:rPr>
          <w:rFonts w:asciiTheme="minorHAnsi" w:eastAsiaTheme="minorEastAsia" w:hAnsiTheme="minorHAnsi" w:cstheme="minorBidi"/>
          <w:noProof/>
          <w:color w:val="auto"/>
          <w:kern w:val="0"/>
          <w:lang w:eastAsia="en-US"/>
        </w:rPr>
      </w:pPr>
      <w:hyperlink w:anchor="_Toc363714188" w:history="1">
        <w:r w:rsidR="00534A3E" w:rsidRPr="00534A3E">
          <w:rPr>
            <w:rStyle w:val="Hyperlink"/>
            <w:noProof/>
            <w:sz w:val="22"/>
            <w:szCs w:val="22"/>
          </w:rPr>
          <w:t>6(g)</w:t>
        </w:r>
        <w:r w:rsidR="00534A3E" w:rsidRPr="00534A3E">
          <w:rPr>
            <w:rFonts w:asciiTheme="minorHAnsi" w:eastAsiaTheme="minorEastAsia" w:hAnsiTheme="minorHAnsi" w:cstheme="minorBidi"/>
            <w:noProof/>
            <w:color w:val="auto"/>
            <w:kern w:val="0"/>
            <w:lang w:eastAsia="en-US"/>
          </w:rPr>
          <w:tab/>
        </w:r>
        <w:r w:rsidR="00534A3E" w:rsidRPr="00534A3E">
          <w:rPr>
            <w:rStyle w:val="Hyperlink"/>
            <w:noProof/>
            <w:sz w:val="22"/>
            <w:szCs w:val="22"/>
          </w:rPr>
          <w:t>Burden Statement</w:t>
        </w:r>
        <w:r w:rsidR="00534A3E" w:rsidRPr="00534A3E">
          <w:rPr>
            <w:noProof/>
            <w:webHidden/>
          </w:rPr>
          <w:tab/>
        </w:r>
        <w:r w:rsidRPr="00534A3E">
          <w:rPr>
            <w:noProof/>
            <w:webHidden/>
          </w:rPr>
          <w:fldChar w:fldCharType="begin"/>
        </w:r>
        <w:r w:rsidR="00534A3E" w:rsidRPr="00534A3E">
          <w:rPr>
            <w:noProof/>
            <w:webHidden/>
          </w:rPr>
          <w:instrText xml:space="preserve"> PAGEREF _Toc363714188 \h </w:instrText>
        </w:r>
        <w:r w:rsidRPr="00534A3E">
          <w:rPr>
            <w:noProof/>
            <w:webHidden/>
          </w:rPr>
        </w:r>
        <w:r w:rsidRPr="00534A3E">
          <w:rPr>
            <w:noProof/>
            <w:webHidden/>
          </w:rPr>
          <w:fldChar w:fldCharType="separate"/>
        </w:r>
        <w:r w:rsidR="001568D5">
          <w:rPr>
            <w:noProof/>
            <w:webHidden/>
          </w:rPr>
          <w:t>13</w:t>
        </w:r>
        <w:r w:rsidRPr="00534A3E">
          <w:rPr>
            <w:noProof/>
            <w:webHidden/>
          </w:rPr>
          <w:fldChar w:fldCharType="end"/>
        </w:r>
      </w:hyperlink>
    </w:p>
    <w:p w:rsidR="000C730F" w:rsidRPr="00CC58CA" w:rsidRDefault="008C7002">
      <w:pPr>
        <w:suppressAutoHyphens w:val="0"/>
        <w:spacing w:after="200" w:line="276" w:lineRule="auto"/>
        <w:rPr>
          <w:sz w:val="22"/>
          <w:szCs w:val="22"/>
        </w:rPr>
      </w:pPr>
      <w:r w:rsidRPr="00534A3E">
        <w:rPr>
          <w:sz w:val="22"/>
          <w:szCs w:val="22"/>
        </w:rPr>
        <w:fldChar w:fldCharType="end"/>
      </w:r>
      <w:r w:rsidR="0006767E" w:rsidRPr="00DF7EA4">
        <w:rPr>
          <w:sz w:val="22"/>
          <w:szCs w:val="22"/>
        </w:rPr>
        <w:br w:type="page"/>
      </w:r>
      <w:r w:rsidR="0006767E" w:rsidRPr="00DF7EA4">
        <w:rPr>
          <w:sz w:val="22"/>
          <w:szCs w:val="22"/>
        </w:rPr>
        <w:lastRenderedPageBreak/>
        <w:t>APPENDIX A: C</w:t>
      </w:r>
      <w:r w:rsidR="000C730F" w:rsidRPr="00DF7EA4">
        <w:rPr>
          <w:sz w:val="22"/>
          <w:szCs w:val="22"/>
        </w:rPr>
        <w:t>ompleted Questionnaires for the Proposed Information Collection for the Great Lakes Accountabili</w:t>
      </w:r>
      <w:r w:rsidR="000C730F" w:rsidRPr="00CC58CA">
        <w:rPr>
          <w:sz w:val="22"/>
          <w:szCs w:val="22"/>
        </w:rPr>
        <w:t>ty System</w:t>
      </w:r>
    </w:p>
    <w:p w:rsidR="000C730F" w:rsidRPr="00CC58CA" w:rsidRDefault="000C730F" w:rsidP="000C730F">
      <w:pPr>
        <w:pStyle w:val="ListParagraph"/>
        <w:numPr>
          <w:ilvl w:val="0"/>
          <w:numId w:val="5"/>
        </w:numPr>
        <w:suppressAutoHyphens w:val="0"/>
        <w:spacing w:after="200" w:line="276" w:lineRule="auto"/>
        <w:rPr>
          <w:sz w:val="22"/>
          <w:szCs w:val="22"/>
        </w:rPr>
      </w:pPr>
      <w:r w:rsidRPr="00CC58CA">
        <w:rPr>
          <w:sz w:val="22"/>
          <w:szCs w:val="22"/>
        </w:rPr>
        <w:t>Michigan Department of Environmental Quality</w:t>
      </w:r>
    </w:p>
    <w:p w:rsidR="000C730F" w:rsidRPr="00CC58CA" w:rsidRDefault="000C730F" w:rsidP="000C730F">
      <w:pPr>
        <w:pStyle w:val="ListParagraph"/>
        <w:numPr>
          <w:ilvl w:val="0"/>
          <w:numId w:val="5"/>
        </w:numPr>
        <w:suppressAutoHyphens w:val="0"/>
        <w:spacing w:after="200" w:line="276" w:lineRule="auto"/>
        <w:rPr>
          <w:sz w:val="22"/>
          <w:szCs w:val="22"/>
        </w:rPr>
      </w:pPr>
      <w:r w:rsidRPr="00CC58CA">
        <w:rPr>
          <w:sz w:val="22"/>
          <w:szCs w:val="22"/>
        </w:rPr>
        <w:t>Alliance for the Great Lakes</w:t>
      </w:r>
    </w:p>
    <w:p w:rsidR="000C730F" w:rsidRPr="00CC58CA" w:rsidRDefault="000C730F" w:rsidP="000C730F">
      <w:pPr>
        <w:suppressAutoHyphens w:val="0"/>
        <w:spacing w:after="200" w:line="276" w:lineRule="auto"/>
        <w:rPr>
          <w:sz w:val="22"/>
          <w:szCs w:val="22"/>
        </w:rPr>
      </w:pPr>
      <w:r w:rsidRPr="00CC58CA">
        <w:rPr>
          <w:sz w:val="22"/>
          <w:szCs w:val="22"/>
        </w:rPr>
        <w:t xml:space="preserve">APPENDIX B: </w:t>
      </w:r>
      <w:r w:rsidR="00AB4354">
        <w:rPr>
          <w:sz w:val="22"/>
          <w:szCs w:val="22"/>
        </w:rPr>
        <w:t>EPA approach to generating</w:t>
      </w:r>
      <w:r w:rsidRPr="00CC58CA">
        <w:rPr>
          <w:sz w:val="22"/>
          <w:szCs w:val="22"/>
        </w:rPr>
        <w:t xml:space="preserve"> </w:t>
      </w:r>
      <w:r w:rsidR="00AB4354">
        <w:rPr>
          <w:sz w:val="22"/>
          <w:szCs w:val="22"/>
        </w:rPr>
        <w:t>r</w:t>
      </w:r>
      <w:r w:rsidR="00AB4354" w:rsidRPr="00CC58CA">
        <w:rPr>
          <w:sz w:val="22"/>
          <w:szCs w:val="22"/>
        </w:rPr>
        <w:t xml:space="preserve">espondent </w:t>
      </w:r>
      <w:r w:rsidR="00AB4354">
        <w:rPr>
          <w:sz w:val="22"/>
          <w:szCs w:val="22"/>
        </w:rPr>
        <w:t>c</w:t>
      </w:r>
      <w:r w:rsidR="00AB4354" w:rsidRPr="00CC58CA">
        <w:rPr>
          <w:sz w:val="22"/>
          <w:szCs w:val="22"/>
        </w:rPr>
        <w:t xml:space="preserve">ost </w:t>
      </w:r>
      <w:r w:rsidRPr="00CC58CA">
        <w:rPr>
          <w:sz w:val="22"/>
          <w:szCs w:val="22"/>
        </w:rPr>
        <w:t xml:space="preserve">and </w:t>
      </w:r>
      <w:r w:rsidR="00AB4354">
        <w:rPr>
          <w:sz w:val="22"/>
          <w:szCs w:val="22"/>
        </w:rPr>
        <w:t>b</w:t>
      </w:r>
      <w:r w:rsidR="00AB4354" w:rsidRPr="00CC58CA">
        <w:rPr>
          <w:sz w:val="22"/>
          <w:szCs w:val="22"/>
        </w:rPr>
        <w:t xml:space="preserve">urden </w:t>
      </w:r>
      <w:r w:rsidR="00AB4354">
        <w:rPr>
          <w:sz w:val="22"/>
          <w:szCs w:val="22"/>
        </w:rPr>
        <w:t>c</w:t>
      </w:r>
      <w:r w:rsidR="00AB4354" w:rsidRPr="00CC58CA">
        <w:rPr>
          <w:sz w:val="22"/>
          <w:szCs w:val="22"/>
        </w:rPr>
        <w:t>alculations</w:t>
      </w:r>
    </w:p>
    <w:p w:rsidR="000C730F" w:rsidRPr="00CC58CA" w:rsidRDefault="000C730F" w:rsidP="000C730F">
      <w:pPr>
        <w:suppressAutoHyphens w:val="0"/>
        <w:spacing w:after="200" w:line="276" w:lineRule="auto"/>
        <w:rPr>
          <w:sz w:val="22"/>
          <w:szCs w:val="22"/>
        </w:rPr>
      </w:pPr>
      <w:r w:rsidRPr="00CC58CA">
        <w:rPr>
          <w:sz w:val="22"/>
          <w:szCs w:val="22"/>
        </w:rPr>
        <w:t>APPENDIX C: April 12, 2013 Federal Register Notice announcing 60 day public comment period on renewal of the Great Lakes Accountability System Information Collection</w:t>
      </w:r>
    </w:p>
    <w:p w:rsidR="000C730F" w:rsidRDefault="000C730F" w:rsidP="0002309E">
      <w:pPr>
        <w:suppressAutoHyphens w:val="0"/>
        <w:spacing w:after="200" w:line="276" w:lineRule="auto"/>
        <w:rPr>
          <w:b/>
          <w:sz w:val="22"/>
          <w:szCs w:val="22"/>
        </w:rPr>
      </w:pPr>
      <w:r>
        <w:rPr>
          <w:b/>
          <w:sz w:val="22"/>
          <w:szCs w:val="22"/>
        </w:rPr>
        <w:t>List of Tables</w:t>
      </w:r>
      <w:r w:rsidR="0002309E">
        <w:rPr>
          <w:b/>
          <w:sz w:val="22"/>
          <w:szCs w:val="22"/>
        </w:rPr>
        <w:tab/>
      </w:r>
      <w:r w:rsidR="0002309E">
        <w:rPr>
          <w:b/>
          <w:sz w:val="22"/>
          <w:szCs w:val="22"/>
        </w:rPr>
        <w:tab/>
      </w:r>
      <w:r w:rsidR="0002309E">
        <w:rPr>
          <w:b/>
          <w:sz w:val="22"/>
          <w:szCs w:val="22"/>
        </w:rPr>
        <w:tab/>
      </w:r>
      <w:r w:rsidR="0002309E">
        <w:rPr>
          <w:b/>
          <w:sz w:val="22"/>
          <w:szCs w:val="22"/>
        </w:rPr>
        <w:tab/>
      </w:r>
      <w:r w:rsidR="0002309E">
        <w:rPr>
          <w:b/>
          <w:sz w:val="22"/>
          <w:szCs w:val="22"/>
        </w:rPr>
        <w:tab/>
      </w:r>
      <w:r w:rsidR="0002309E">
        <w:rPr>
          <w:b/>
          <w:sz w:val="22"/>
          <w:szCs w:val="22"/>
        </w:rPr>
        <w:tab/>
      </w:r>
      <w:r w:rsidR="0002309E">
        <w:rPr>
          <w:b/>
          <w:sz w:val="22"/>
          <w:szCs w:val="22"/>
        </w:rPr>
        <w:tab/>
      </w:r>
      <w:r w:rsidR="0002309E">
        <w:rPr>
          <w:b/>
          <w:sz w:val="22"/>
          <w:szCs w:val="22"/>
        </w:rPr>
        <w:tab/>
      </w:r>
      <w:r w:rsidR="0002309E">
        <w:rPr>
          <w:b/>
          <w:sz w:val="22"/>
          <w:szCs w:val="22"/>
        </w:rPr>
        <w:tab/>
      </w:r>
      <w:r w:rsidR="0002309E">
        <w:rPr>
          <w:b/>
          <w:sz w:val="22"/>
          <w:szCs w:val="22"/>
        </w:rPr>
        <w:tab/>
      </w:r>
      <w:r w:rsidR="0002309E">
        <w:rPr>
          <w:b/>
          <w:sz w:val="22"/>
          <w:szCs w:val="22"/>
        </w:rPr>
        <w:tab/>
        <w:t xml:space="preserve">    Page</w:t>
      </w:r>
    </w:p>
    <w:p w:rsidR="00210EDF" w:rsidRPr="00210EDF" w:rsidRDefault="008C7002">
      <w:pPr>
        <w:pStyle w:val="TableofFigures"/>
        <w:tabs>
          <w:tab w:val="right" w:leader="dot" w:pos="9350"/>
        </w:tabs>
        <w:rPr>
          <w:noProof/>
          <w:sz w:val="22"/>
          <w:szCs w:val="22"/>
        </w:rPr>
      </w:pPr>
      <w:r>
        <w:rPr>
          <w:sz w:val="22"/>
          <w:szCs w:val="22"/>
        </w:rPr>
        <w:fldChar w:fldCharType="begin"/>
      </w:r>
      <w:r w:rsidR="00210EDF">
        <w:rPr>
          <w:sz w:val="22"/>
          <w:szCs w:val="22"/>
        </w:rPr>
        <w:instrText xml:space="preserve"> TOC \h \z \c "Table" </w:instrText>
      </w:r>
      <w:r>
        <w:rPr>
          <w:sz w:val="22"/>
          <w:szCs w:val="22"/>
        </w:rPr>
        <w:fldChar w:fldCharType="separate"/>
      </w:r>
      <w:hyperlink w:anchor="_Toc363715419" w:history="1">
        <w:r w:rsidR="00210EDF" w:rsidRPr="00210EDF">
          <w:rPr>
            <w:rStyle w:val="Hyperlink"/>
            <w:noProof/>
            <w:sz w:val="22"/>
            <w:szCs w:val="22"/>
          </w:rPr>
          <w:t>Table 1. Consultation Participants by Type of Organization</w:t>
        </w:r>
        <w:r w:rsidR="00210EDF" w:rsidRPr="00210EDF">
          <w:rPr>
            <w:noProof/>
            <w:webHidden/>
            <w:sz w:val="22"/>
            <w:szCs w:val="22"/>
          </w:rPr>
          <w:tab/>
        </w:r>
        <w:r w:rsidRPr="00210EDF">
          <w:rPr>
            <w:noProof/>
            <w:webHidden/>
            <w:sz w:val="22"/>
            <w:szCs w:val="22"/>
          </w:rPr>
          <w:fldChar w:fldCharType="begin"/>
        </w:r>
        <w:r w:rsidR="00210EDF" w:rsidRPr="00210EDF">
          <w:rPr>
            <w:noProof/>
            <w:webHidden/>
            <w:sz w:val="22"/>
            <w:szCs w:val="22"/>
          </w:rPr>
          <w:instrText xml:space="preserve"> PAGEREF _Toc363715419 \h </w:instrText>
        </w:r>
        <w:r w:rsidRPr="00210EDF">
          <w:rPr>
            <w:noProof/>
            <w:webHidden/>
            <w:sz w:val="22"/>
            <w:szCs w:val="22"/>
          </w:rPr>
        </w:r>
        <w:r w:rsidRPr="00210EDF">
          <w:rPr>
            <w:noProof/>
            <w:webHidden/>
            <w:sz w:val="22"/>
            <w:szCs w:val="22"/>
          </w:rPr>
          <w:fldChar w:fldCharType="separate"/>
        </w:r>
        <w:r w:rsidR="003502AE">
          <w:rPr>
            <w:noProof/>
            <w:webHidden/>
            <w:sz w:val="22"/>
            <w:szCs w:val="22"/>
          </w:rPr>
          <w:t>5</w:t>
        </w:r>
        <w:r w:rsidRPr="00210EDF">
          <w:rPr>
            <w:noProof/>
            <w:webHidden/>
            <w:sz w:val="22"/>
            <w:szCs w:val="22"/>
          </w:rPr>
          <w:fldChar w:fldCharType="end"/>
        </w:r>
      </w:hyperlink>
    </w:p>
    <w:p w:rsidR="00210EDF" w:rsidRPr="00210EDF" w:rsidRDefault="008C7002">
      <w:pPr>
        <w:pStyle w:val="TableofFigures"/>
        <w:tabs>
          <w:tab w:val="right" w:leader="dot" w:pos="9350"/>
        </w:tabs>
        <w:rPr>
          <w:noProof/>
          <w:sz w:val="22"/>
          <w:szCs w:val="22"/>
        </w:rPr>
      </w:pPr>
      <w:hyperlink w:anchor="_Toc363715420" w:history="1">
        <w:r w:rsidR="00210EDF" w:rsidRPr="00210EDF">
          <w:rPr>
            <w:rStyle w:val="Hyperlink"/>
            <w:noProof/>
            <w:sz w:val="22"/>
            <w:szCs w:val="22"/>
          </w:rPr>
          <w:t>Table 2. Federal Consultation Participants</w:t>
        </w:r>
        <w:r w:rsidR="00210EDF" w:rsidRPr="00210EDF">
          <w:rPr>
            <w:noProof/>
            <w:webHidden/>
            <w:sz w:val="22"/>
            <w:szCs w:val="22"/>
          </w:rPr>
          <w:tab/>
        </w:r>
        <w:r w:rsidRPr="00210EDF">
          <w:rPr>
            <w:noProof/>
            <w:webHidden/>
            <w:sz w:val="22"/>
            <w:szCs w:val="22"/>
          </w:rPr>
          <w:fldChar w:fldCharType="begin"/>
        </w:r>
        <w:r w:rsidR="00210EDF" w:rsidRPr="00210EDF">
          <w:rPr>
            <w:noProof/>
            <w:webHidden/>
            <w:sz w:val="22"/>
            <w:szCs w:val="22"/>
          </w:rPr>
          <w:instrText xml:space="preserve"> PAGEREF _Toc363715420 \h </w:instrText>
        </w:r>
        <w:r w:rsidRPr="00210EDF">
          <w:rPr>
            <w:noProof/>
            <w:webHidden/>
            <w:sz w:val="22"/>
            <w:szCs w:val="22"/>
          </w:rPr>
        </w:r>
        <w:r w:rsidRPr="00210EDF">
          <w:rPr>
            <w:noProof/>
            <w:webHidden/>
            <w:sz w:val="22"/>
            <w:szCs w:val="22"/>
          </w:rPr>
          <w:fldChar w:fldCharType="separate"/>
        </w:r>
        <w:r w:rsidR="003502AE">
          <w:rPr>
            <w:noProof/>
            <w:webHidden/>
            <w:sz w:val="22"/>
            <w:szCs w:val="22"/>
          </w:rPr>
          <w:t>5</w:t>
        </w:r>
        <w:r w:rsidRPr="00210EDF">
          <w:rPr>
            <w:noProof/>
            <w:webHidden/>
            <w:sz w:val="22"/>
            <w:szCs w:val="22"/>
          </w:rPr>
          <w:fldChar w:fldCharType="end"/>
        </w:r>
      </w:hyperlink>
    </w:p>
    <w:p w:rsidR="00210EDF" w:rsidRPr="00210EDF" w:rsidRDefault="008C7002">
      <w:pPr>
        <w:pStyle w:val="TableofFigures"/>
        <w:tabs>
          <w:tab w:val="right" w:leader="dot" w:pos="9350"/>
        </w:tabs>
        <w:rPr>
          <w:noProof/>
          <w:sz w:val="22"/>
          <w:szCs w:val="22"/>
        </w:rPr>
      </w:pPr>
      <w:hyperlink w:anchor="_Toc363715421" w:history="1">
        <w:r w:rsidR="00210EDF" w:rsidRPr="00210EDF">
          <w:rPr>
            <w:rStyle w:val="Hyperlink"/>
            <w:noProof/>
            <w:sz w:val="22"/>
            <w:szCs w:val="22"/>
          </w:rPr>
          <w:t>Table 3. List of Respondent Activities</w:t>
        </w:r>
        <w:r w:rsidR="00210EDF" w:rsidRPr="00210EDF">
          <w:rPr>
            <w:noProof/>
            <w:webHidden/>
            <w:sz w:val="22"/>
            <w:szCs w:val="22"/>
          </w:rPr>
          <w:tab/>
        </w:r>
        <w:r w:rsidRPr="00210EDF">
          <w:rPr>
            <w:noProof/>
            <w:webHidden/>
            <w:sz w:val="22"/>
            <w:szCs w:val="22"/>
          </w:rPr>
          <w:fldChar w:fldCharType="begin"/>
        </w:r>
        <w:r w:rsidR="00210EDF" w:rsidRPr="00210EDF">
          <w:rPr>
            <w:noProof/>
            <w:webHidden/>
            <w:sz w:val="22"/>
            <w:szCs w:val="22"/>
          </w:rPr>
          <w:instrText xml:space="preserve"> PAGEREF _Toc363715421 \h </w:instrText>
        </w:r>
        <w:r w:rsidRPr="00210EDF">
          <w:rPr>
            <w:noProof/>
            <w:webHidden/>
            <w:sz w:val="22"/>
            <w:szCs w:val="22"/>
          </w:rPr>
        </w:r>
        <w:r w:rsidRPr="00210EDF">
          <w:rPr>
            <w:noProof/>
            <w:webHidden/>
            <w:sz w:val="22"/>
            <w:szCs w:val="22"/>
          </w:rPr>
          <w:fldChar w:fldCharType="separate"/>
        </w:r>
        <w:r w:rsidR="003502AE">
          <w:rPr>
            <w:noProof/>
            <w:webHidden/>
            <w:sz w:val="22"/>
            <w:szCs w:val="22"/>
          </w:rPr>
          <w:t>7</w:t>
        </w:r>
        <w:r w:rsidRPr="00210EDF">
          <w:rPr>
            <w:noProof/>
            <w:webHidden/>
            <w:sz w:val="22"/>
            <w:szCs w:val="22"/>
          </w:rPr>
          <w:fldChar w:fldCharType="end"/>
        </w:r>
      </w:hyperlink>
    </w:p>
    <w:p w:rsidR="00210EDF" w:rsidRPr="00210EDF" w:rsidRDefault="008C7002">
      <w:pPr>
        <w:pStyle w:val="TableofFigures"/>
        <w:tabs>
          <w:tab w:val="right" w:leader="dot" w:pos="9350"/>
        </w:tabs>
        <w:rPr>
          <w:noProof/>
          <w:sz w:val="22"/>
          <w:szCs w:val="22"/>
        </w:rPr>
      </w:pPr>
      <w:hyperlink w:anchor="_Toc363715422" w:history="1">
        <w:r w:rsidR="00210EDF" w:rsidRPr="00210EDF">
          <w:rPr>
            <w:rStyle w:val="Hyperlink"/>
            <w:noProof/>
            <w:sz w:val="22"/>
            <w:szCs w:val="22"/>
          </w:rPr>
          <w:t>Table 4. Collection Schedule</w:t>
        </w:r>
        <w:r w:rsidR="00210EDF" w:rsidRPr="00210EDF">
          <w:rPr>
            <w:noProof/>
            <w:webHidden/>
            <w:sz w:val="22"/>
            <w:szCs w:val="22"/>
          </w:rPr>
          <w:tab/>
        </w:r>
        <w:r w:rsidRPr="00210EDF">
          <w:rPr>
            <w:noProof/>
            <w:webHidden/>
            <w:sz w:val="22"/>
            <w:szCs w:val="22"/>
          </w:rPr>
          <w:fldChar w:fldCharType="begin"/>
        </w:r>
        <w:r w:rsidR="00210EDF" w:rsidRPr="00210EDF">
          <w:rPr>
            <w:noProof/>
            <w:webHidden/>
            <w:sz w:val="22"/>
            <w:szCs w:val="22"/>
          </w:rPr>
          <w:instrText xml:space="preserve"> PAGEREF _Toc363715422 \h </w:instrText>
        </w:r>
        <w:r w:rsidRPr="00210EDF">
          <w:rPr>
            <w:noProof/>
            <w:webHidden/>
            <w:sz w:val="22"/>
            <w:szCs w:val="22"/>
          </w:rPr>
        </w:r>
        <w:r w:rsidRPr="00210EDF">
          <w:rPr>
            <w:noProof/>
            <w:webHidden/>
            <w:sz w:val="22"/>
            <w:szCs w:val="22"/>
          </w:rPr>
          <w:fldChar w:fldCharType="separate"/>
        </w:r>
        <w:r w:rsidR="003502AE">
          <w:rPr>
            <w:noProof/>
            <w:webHidden/>
            <w:sz w:val="22"/>
            <w:szCs w:val="22"/>
          </w:rPr>
          <w:t>8</w:t>
        </w:r>
        <w:r w:rsidRPr="00210EDF">
          <w:rPr>
            <w:noProof/>
            <w:webHidden/>
            <w:sz w:val="22"/>
            <w:szCs w:val="22"/>
          </w:rPr>
          <w:fldChar w:fldCharType="end"/>
        </w:r>
      </w:hyperlink>
    </w:p>
    <w:p w:rsidR="00210EDF" w:rsidRPr="00210EDF" w:rsidRDefault="008C7002">
      <w:pPr>
        <w:pStyle w:val="TableofFigures"/>
        <w:tabs>
          <w:tab w:val="right" w:leader="dot" w:pos="9350"/>
        </w:tabs>
        <w:rPr>
          <w:noProof/>
          <w:sz w:val="22"/>
          <w:szCs w:val="22"/>
        </w:rPr>
      </w:pPr>
      <w:hyperlink w:anchor="_Toc363715423" w:history="1">
        <w:r w:rsidR="00210EDF" w:rsidRPr="00210EDF">
          <w:rPr>
            <w:rStyle w:val="Hyperlink"/>
            <w:noProof/>
            <w:sz w:val="22"/>
            <w:szCs w:val="22"/>
          </w:rPr>
          <w:t>Table 5. Annual Burden Estimate Per Response</w:t>
        </w:r>
        <w:r w:rsidR="00210EDF" w:rsidRPr="00210EDF">
          <w:rPr>
            <w:noProof/>
            <w:webHidden/>
            <w:sz w:val="22"/>
            <w:szCs w:val="22"/>
          </w:rPr>
          <w:tab/>
        </w:r>
        <w:r w:rsidRPr="00210EDF">
          <w:rPr>
            <w:noProof/>
            <w:webHidden/>
            <w:sz w:val="22"/>
            <w:szCs w:val="22"/>
          </w:rPr>
          <w:fldChar w:fldCharType="begin"/>
        </w:r>
        <w:r w:rsidR="00210EDF" w:rsidRPr="00210EDF">
          <w:rPr>
            <w:noProof/>
            <w:webHidden/>
            <w:sz w:val="22"/>
            <w:szCs w:val="22"/>
          </w:rPr>
          <w:instrText xml:space="preserve"> PAGEREF _Toc363715423 \h </w:instrText>
        </w:r>
        <w:r w:rsidRPr="00210EDF">
          <w:rPr>
            <w:noProof/>
            <w:webHidden/>
            <w:sz w:val="22"/>
            <w:szCs w:val="22"/>
          </w:rPr>
        </w:r>
        <w:r w:rsidRPr="00210EDF">
          <w:rPr>
            <w:noProof/>
            <w:webHidden/>
            <w:sz w:val="22"/>
            <w:szCs w:val="22"/>
          </w:rPr>
          <w:fldChar w:fldCharType="separate"/>
        </w:r>
        <w:r w:rsidR="003502AE">
          <w:rPr>
            <w:noProof/>
            <w:webHidden/>
            <w:sz w:val="22"/>
            <w:szCs w:val="22"/>
          </w:rPr>
          <w:t>9</w:t>
        </w:r>
        <w:r w:rsidRPr="00210EDF">
          <w:rPr>
            <w:noProof/>
            <w:webHidden/>
            <w:sz w:val="22"/>
            <w:szCs w:val="22"/>
          </w:rPr>
          <w:fldChar w:fldCharType="end"/>
        </w:r>
      </w:hyperlink>
    </w:p>
    <w:p w:rsidR="00210EDF" w:rsidRPr="00210EDF" w:rsidRDefault="008C7002">
      <w:pPr>
        <w:pStyle w:val="TableofFigures"/>
        <w:tabs>
          <w:tab w:val="right" w:leader="dot" w:pos="9350"/>
        </w:tabs>
        <w:rPr>
          <w:noProof/>
          <w:sz w:val="22"/>
          <w:szCs w:val="22"/>
        </w:rPr>
      </w:pPr>
      <w:hyperlink w:anchor="_Toc363715424" w:history="1">
        <w:r w:rsidR="00210EDF" w:rsidRPr="00210EDF">
          <w:rPr>
            <w:rStyle w:val="Hyperlink"/>
            <w:noProof/>
            <w:sz w:val="22"/>
            <w:szCs w:val="22"/>
          </w:rPr>
          <w:t>Table 6. Annual Burden/Cost Estimate Per Response for State, Local, and Tribal Government Agencies</w:t>
        </w:r>
        <w:r w:rsidR="00210EDF" w:rsidRPr="00210EDF">
          <w:rPr>
            <w:noProof/>
            <w:webHidden/>
            <w:sz w:val="22"/>
            <w:szCs w:val="22"/>
          </w:rPr>
          <w:tab/>
        </w:r>
        <w:r w:rsidRPr="00210EDF">
          <w:rPr>
            <w:noProof/>
            <w:webHidden/>
            <w:sz w:val="22"/>
            <w:szCs w:val="22"/>
          </w:rPr>
          <w:fldChar w:fldCharType="begin"/>
        </w:r>
        <w:r w:rsidR="00210EDF" w:rsidRPr="00210EDF">
          <w:rPr>
            <w:noProof/>
            <w:webHidden/>
            <w:sz w:val="22"/>
            <w:szCs w:val="22"/>
          </w:rPr>
          <w:instrText xml:space="preserve"> PAGEREF _Toc363715424 \h </w:instrText>
        </w:r>
        <w:r w:rsidRPr="00210EDF">
          <w:rPr>
            <w:noProof/>
            <w:webHidden/>
            <w:sz w:val="22"/>
            <w:szCs w:val="22"/>
          </w:rPr>
        </w:r>
        <w:r w:rsidRPr="00210EDF">
          <w:rPr>
            <w:noProof/>
            <w:webHidden/>
            <w:sz w:val="22"/>
            <w:szCs w:val="22"/>
          </w:rPr>
          <w:fldChar w:fldCharType="separate"/>
        </w:r>
        <w:r w:rsidR="003502AE">
          <w:rPr>
            <w:noProof/>
            <w:webHidden/>
            <w:sz w:val="22"/>
            <w:szCs w:val="22"/>
          </w:rPr>
          <w:t>9</w:t>
        </w:r>
        <w:r w:rsidRPr="00210EDF">
          <w:rPr>
            <w:noProof/>
            <w:webHidden/>
            <w:sz w:val="22"/>
            <w:szCs w:val="22"/>
          </w:rPr>
          <w:fldChar w:fldCharType="end"/>
        </w:r>
      </w:hyperlink>
    </w:p>
    <w:p w:rsidR="00210EDF" w:rsidRPr="00210EDF" w:rsidRDefault="008C7002">
      <w:pPr>
        <w:pStyle w:val="TableofFigures"/>
        <w:tabs>
          <w:tab w:val="right" w:leader="dot" w:pos="9350"/>
        </w:tabs>
        <w:rPr>
          <w:noProof/>
          <w:sz w:val="22"/>
          <w:szCs w:val="22"/>
        </w:rPr>
      </w:pPr>
      <w:hyperlink w:anchor="_Toc363715425" w:history="1">
        <w:r w:rsidR="00210EDF" w:rsidRPr="00210EDF">
          <w:rPr>
            <w:rStyle w:val="Hyperlink"/>
            <w:noProof/>
            <w:sz w:val="22"/>
            <w:szCs w:val="22"/>
          </w:rPr>
          <w:t>Table 7. Annual Burden/Cost Estimate Per Response for Non-governmental Organizations</w:t>
        </w:r>
        <w:r w:rsidR="00210EDF" w:rsidRPr="00210EDF">
          <w:rPr>
            <w:noProof/>
            <w:webHidden/>
            <w:sz w:val="22"/>
            <w:szCs w:val="22"/>
          </w:rPr>
          <w:tab/>
        </w:r>
        <w:r w:rsidRPr="00210EDF">
          <w:rPr>
            <w:noProof/>
            <w:webHidden/>
            <w:sz w:val="22"/>
            <w:szCs w:val="22"/>
          </w:rPr>
          <w:fldChar w:fldCharType="begin"/>
        </w:r>
        <w:r w:rsidR="00210EDF" w:rsidRPr="00210EDF">
          <w:rPr>
            <w:noProof/>
            <w:webHidden/>
            <w:sz w:val="22"/>
            <w:szCs w:val="22"/>
          </w:rPr>
          <w:instrText xml:space="preserve"> PAGEREF _Toc363715425 \h </w:instrText>
        </w:r>
        <w:r w:rsidRPr="00210EDF">
          <w:rPr>
            <w:noProof/>
            <w:webHidden/>
            <w:sz w:val="22"/>
            <w:szCs w:val="22"/>
          </w:rPr>
        </w:r>
        <w:r w:rsidRPr="00210EDF">
          <w:rPr>
            <w:noProof/>
            <w:webHidden/>
            <w:sz w:val="22"/>
            <w:szCs w:val="22"/>
          </w:rPr>
          <w:fldChar w:fldCharType="separate"/>
        </w:r>
        <w:r w:rsidR="003502AE">
          <w:rPr>
            <w:noProof/>
            <w:webHidden/>
            <w:sz w:val="22"/>
            <w:szCs w:val="22"/>
          </w:rPr>
          <w:t>10</w:t>
        </w:r>
        <w:r w:rsidRPr="00210EDF">
          <w:rPr>
            <w:noProof/>
            <w:webHidden/>
            <w:sz w:val="22"/>
            <w:szCs w:val="22"/>
          </w:rPr>
          <w:fldChar w:fldCharType="end"/>
        </w:r>
      </w:hyperlink>
    </w:p>
    <w:p w:rsidR="00210EDF" w:rsidRPr="00210EDF" w:rsidRDefault="008C7002">
      <w:pPr>
        <w:pStyle w:val="TableofFigures"/>
        <w:tabs>
          <w:tab w:val="right" w:leader="dot" w:pos="9350"/>
        </w:tabs>
        <w:rPr>
          <w:noProof/>
          <w:sz w:val="22"/>
          <w:szCs w:val="22"/>
        </w:rPr>
      </w:pPr>
      <w:hyperlink w:anchor="_Toc363715426" w:history="1">
        <w:r w:rsidR="00210EDF" w:rsidRPr="00210EDF">
          <w:rPr>
            <w:rStyle w:val="Hyperlink"/>
            <w:noProof/>
            <w:sz w:val="22"/>
            <w:szCs w:val="22"/>
          </w:rPr>
          <w:t>Table 8. Annual Burden/Cost Estimate Per Response for Federal Agencies</w:t>
        </w:r>
        <w:r w:rsidR="00210EDF" w:rsidRPr="00210EDF">
          <w:rPr>
            <w:noProof/>
            <w:webHidden/>
            <w:sz w:val="22"/>
            <w:szCs w:val="22"/>
          </w:rPr>
          <w:tab/>
        </w:r>
        <w:r w:rsidRPr="00210EDF">
          <w:rPr>
            <w:noProof/>
            <w:webHidden/>
            <w:sz w:val="22"/>
            <w:szCs w:val="22"/>
          </w:rPr>
          <w:fldChar w:fldCharType="begin"/>
        </w:r>
        <w:r w:rsidR="00210EDF" w:rsidRPr="00210EDF">
          <w:rPr>
            <w:noProof/>
            <w:webHidden/>
            <w:sz w:val="22"/>
            <w:szCs w:val="22"/>
          </w:rPr>
          <w:instrText xml:space="preserve"> PAGEREF _Toc363715426 \h </w:instrText>
        </w:r>
        <w:r w:rsidRPr="00210EDF">
          <w:rPr>
            <w:noProof/>
            <w:webHidden/>
            <w:sz w:val="22"/>
            <w:szCs w:val="22"/>
          </w:rPr>
        </w:r>
        <w:r w:rsidRPr="00210EDF">
          <w:rPr>
            <w:noProof/>
            <w:webHidden/>
            <w:sz w:val="22"/>
            <w:szCs w:val="22"/>
          </w:rPr>
          <w:fldChar w:fldCharType="separate"/>
        </w:r>
        <w:r w:rsidR="003502AE">
          <w:rPr>
            <w:noProof/>
            <w:webHidden/>
            <w:sz w:val="22"/>
            <w:szCs w:val="22"/>
          </w:rPr>
          <w:t>10</w:t>
        </w:r>
        <w:r w:rsidRPr="00210EDF">
          <w:rPr>
            <w:noProof/>
            <w:webHidden/>
            <w:sz w:val="22"/>
            <w:szCs w:val="22"/>
          </w:rPr>
          <w:fldChar w:fldCharType="end"/>
        </w:r>
      </w:hyperlink>
    </w:p>
    <w:p w:rsidR="00210EDF" w:rsidRPr="00210EDF" w:rsidRDefault="008C7002">
      <w:pPr>
        <w:pStyle w:val="TableofFigures"/>
        <w:tabs>
          <w:tab w:val="right" w:leader="dot" w:pos="9350"/>
        </w:tabs>
        <w:rPr>
          <w:noProof/>
          <w:sz w:val="22"/>
          <w:szCs w:val="22"/>
        </w:rPr>
      </w:pPr>
      <w:hyperlink w:anchor="_Toc363715427" w:history="1">
        <w:r w:rsidR="00210EDF" w:rsidRPr="00210EDF">
          <w:rPr>
            <w:rStyle w:val="Hyperlink"/>
            <w:noProof/>
            <w:sz w:val="22"/>
            <w:szCs w:val="22"/>
          </w:rPr>
          <w:t>Table 9. Total Annual Federal Administrative Burden/Cost Estimate</w:t>
        </w:r>
        <w:r w:rsidR="00210EDF" w:rsidRPr="00210EDF">
          <w:rPr>
            <w:noProof/>
            <w:webHidden/>
            <w:sz w:val="22"/>
            <w:szCs w:val="22"/>
          </w:rPr>
          <w:tab/>
        </w:r>
        <w:r w:rsidRPr="00210EDF">
          <w:rPr>
            <w:noProof/>
            <w:webHidden/>
            <w:sz w:val="22"/>
            <w:szCs w:val="22"/>
          </w:rPr>
          <w:fldChar w:fldCharType="begin"/>
        </w:r>
        <w:r w:rsidR="00210EDF" w:rsidRPr="00210EDF">
          <w:rPr>
            <w:noProof/>
            <w:webHidden/>
            <w:sz w:val="22"/>
            <w:szCs w:val="22"/>
          </w:rPr>
          <w:instrText xml:space="preserve"> PAGEREF _Toc363715427 \h </w:instrText>
        </w:r>
        <w:r w:rsidRPr="00210EDF">
          <w:rPr>
            <w:noProof/>
            <w:webHidden/>
            <w:sz w:val="22"/>
            <w:szCs w:val="22"/>
          </w:rPr>
        </w:r>
        <w:r w:rsidRPr="00210EDF">
          <w:rPr>
            <w:noProof/>
            <w:webHidden/>
            <w:sz w:val="22"/>
            <w:szCs w:val="22"/>
          </w:rPr>
          <w:fldChar w:fldCharType="separate"/>
        </w:r>
        <w:r w:rsidR="003502AE">
          <w:rPr>
            <w:noProof/>
            <w:webHidden/>
            <w:sz w:val="22"/>
            <w:szCs w:val="22"/>
          </w:rPr>
          <w:t>11</w:t>
        </w:r>
        <w:r w:rsidRPr="00210EDF">
          <w:rPr>
            <w:noProof/>
            <w:webHidden/>
            <w:sz w:val="22"/>
            <w:szCs w:val="22"/>
          </w:rPr>
          <w:fldChar w:fldCharType="end"/>
        </w:r>
      </w:hyperlink>
    </w:p>
    <w:p w:rsidR="00210EDF" w:rsidRPr="00210EDF" w:rsidRDefault="008C7002">
      <w:pPr>
        <w:pStyle w:val="TableofFigures"/>
        <w:tabs>
          <w:tab w:val="right" w:leader="dot" w:pos="9350"/>
        </w:tabs>
        <w:rPr>
          <w:noProof/>
          <w:sz w:val="22"/>
          <w:szCs w:val="22"/>
        </w:rPr>
      </w:pPr>
      <w:hyperlink w:anchor="_Toc363715428" w:history="1">
        <w:r w:rsidR="00210EDF" w:rsidRPr="00210EDF">
          <w:rPr>
            <w:rStyle w:val="Hyperlink"/>
            <w:noProof/>
            <w:sz w:val="22"/>
            <w:szCs w:val="22"/>
          </w:rPr>
          <w:t>Table 10. Annual Burden Estimate</w:t>
        </w:r>
        <w:r w:rsidR="00210EDF" w:rsidRPr="00210EDF">
          <w:rPr>
            <w:noProof/>
            <w:webHidden/>
            <w:sz w:val="22"/>
            <w:szCs w:val="22"/>
          </w:rPr>
          <w:tab/>
        </w:r>
        <w:r w:rsidRPr="00210EDF">
          <w:rPr>
            <w:noProof/>
            <w:webHidden/>
            <w:sz w:val="22"/>
            <w:szCs w:val="22"/>
          </w:rPr>
          <w:fldChar w:fldCharType="begin"/>
        </w:r>
        <w:r w:rsidR="00210EDF" w:rsidRPr="00210EDF">
          <w:rPr>
            <w:noProof/>
            <w:webHidden/>
            <w:sz w:val="22"/>
            <w:szCs w:val="22"/>
          </w:rPr>
          <w:instrText xml:space="preserve"> PAGEREF _Toc363715428 \h </w:instrText>
        </w:r>
        <w:r w:rsidRPr="00210EDF">
          <w:rPr>
            <w:noProof/>
            <w:webHidden/>
            <w:sz w:val="22"/>
            <w:szCs w:val="22"/>
          </w:rPr>
        </w:r>
        <w:r w:rsidRPr="00210EDF">
          <w:rPr>
            <w:noProof/>
            <w:webHidden/>
            <w:sz w:val="22"/>
            <w:szCs w:val="22"/>
          </w:rPr>
          <w:fldChar w:fldCharType="separate"/>
        </w:r>
        <w:r w:rsidR="003502AE">
          <w:rPr>
            <w:noProof/>
            <w:webHidden/>
            <w:sz w:val="22"/>
            <w:szCs w:val="22"/>
          </w:rPr>
          <w:t>11</w:t>
        </w:r>
        <w:r w:rsidRPr="00210EDF">
          <w:rPr>
            <w:noProof/>
            <w:webHidden/>
            <w:sz w:val="22"/>
            <w:szCs w:val="22"/>
          </w:rPr>
          <w:fldChar w:fldCharType="end"/>
        </w:r>
      </w:hyperlink>
    </w:p>
    <w:p w:rsidR="00210EDF" w:rsidRPr="00210EDF" w:rsidRDefault="008C7002">
      <w:pPr>
        <w:pStyle w:val="TableofFigures"/>
        <w:tabs>
          <w:tab w:val="right" w:leader="dot" w:pos="9350"/>
        </w:tabs>
        <w:rPr>
          <w:noProof/>
          <w:sz w:val="22"/>
          <w:szCs w:val="22"/>
        </w:rPr>
      </w:pPr>
      <w:hyperlink w:anchor="_Toc363715429" w:history="1">
        <w:r w:rsidR="00210EDF" w:rsidRPr="00210EDF">
          <w:rPr>
            <w:rStyle w:val="Hyperlink"/>
            <w:noProof/>
            <w:sz w:val="22"/>
            <w:szCs w:val="22"/>
          </w:rPr>
          <w:t>Table 11. Bottom Line Burden Hours and Costs</w:t>
        </w:r>
        <w:r w:rsidR="00210EDF" w:rsidRPr="00210EDF">
          <w:rPr>
            <w:noProof/>
            <w:webHidden/>
            <w:sz w:val="22"/>
            <w:szCs w:val="22"/>
          </w:rPr>
          <w:tab/>
        </w:r>
        <w:r w:rsidRPr="00210EDF">
          <w:rPr>
            <w:noProof/>
            <w:webHidden/>
            <w:sz w:val="22"/>
            <w:szCs w:val="22"/>
          </w:rPr>
          <w:fldChar w:fldCharType="begin"/>
        </w:r>
        <w:r w:rsidR="00210EDF" w:rsidRPr="00210EDF">
          <w:rPr>
            <w:noProof/>
            <w:webHidden/>
            <w:sz w:val="22"/>
            <w:szCs w:val="22"/>
          </w:rPr>
          <w:instrText xml:space="preserve"> PAGEREF _Toc363715429 \h </w:instrText>
        </w:r>
        <w:r w:rsidRPr="00210EDF">
          <w:rPr>
            <w:noProof/>
            <w:webHidden/>
            <w:sz w:val="22"/>
            <w:szCs w:val="22"/>
          </w:rPr>
        </w:r>
        <w:r w:rsidRPr="00210EDF">
          <w:rPr>
            <w:noProof/>
            <w:webHidden/>
            <w:sz w:val="22"/>
            <w:szCs w:val="22"/>
          </w:rPr>
          <w:fldChar w:fldCharType="separate"/>
        </w:r>
        <w:r w:rsidR="003502AE">
          <w:rPr>
            <w:noProof/>
            <w:webHidden/>
            <w:sz w:val="22"/>
            <w:szCs w:val="22"/>
          </w:rPr>
          <w:t>12</w:t>
        </w:r>
        <w:r w:rsidRPr="00210EDF">
          <w:rPr>
            <w:noProof/>
            <w:webHidden/>
            <w:sz w:val="22"/>
            <w:szCs w:val="22"/>
          </w:rPr>
          <w:fldChar w:fldCharType="end"/>
        </w:r>
      </w:hyperlink>
    </w:p>
    <w:p w:rsidR="0002309E" w:rsidRDefault="008C7002" w:rsidP="000C730F">
      <w:pPr>
        <w:suppressAutoHyphens w:val="0"/>
        <w:spacing w:after="200" w:line="276" w:lineRule="auto"/>
        <w:rPr>
          <w:sz w:val="22"/>
          <w:szCs w:val="22"/>
        </w:rPr>
      </w:pPr>
      <w:r>
        <w:rPr>
          <w:sz w:val="22"/>
          <w:szCs w:val="22"/>
        </w:rPr>
        <w:fldChar w:fldCharType="end"/>
      </w:r>
    </w:p>
    <w:p w:rsidR="0002309E" w:rsidRPr="000C730F" w:rsidRDefault="0002309E" w:rsidP="000C730F">
      <w:pPr>
        <w:suppressAutoHyphens w:val="0"/>
        <w:spacing w:after="200" w:line="276" w:lineRule="auto"/>
        <w:rPr>
          <w:sz w:val="22"/>
          <w:szCs w:val="22"/>
        </w:rPr>
      </w:pPr>
    </w:p>
    <w:p w:rsidR="0006767E" w:rsidRPr="0002309E" w:rsidRDefault="0006767E" w:rsidP="0002309E">
      <w:pPr>
        <w:pStyle w:val="ListParagraph"/>
        <w:numPr>
          <w:ilvl w:val="0"/>
          <w:numId w:val="5"/>
        </w:numPr>
        <w:suppressAutoHyphens w:val="0"/>
        <w:spacing w:after="200" w:line="276" w:lineRule="auto"/>
        <w:rPr>
          <w:b/>
          <w:bCs/>
          <w:sz w:val="22"/>
          <w:szCs w:val="22"/>
        </w:rPr>
      </w:pPr>
      <w:r w:rsidRPr="0002309E">
        <w:rPr>
          <w:sz w:val="22"/>
          <w:szCs w:val="22"/>
        </w:rPr>
        <w:br w:type="page"/>
      </w:r>
    </w:p>
    <w:p w:rsidR="0006767E" w:rsidRDefault="0006767E" w:rsidP="0006767E">
      <w:pPr>
        <w:pStyle w:val="Heading1"/>
        <w:pageBreakBefore/>
        <w:rPr>
          <w:sz w:val="22"/>
          <w:szCs w:val="22"/>
        </w:rPr>
      </w:pPr>
      <w:bookmarkStart w:id="4" w:name="_Toc363714155"/>
      <w:r>
        <w:rPr>
          <w:sz w:val="22"/>
          <w:szCs w:val="22"/>
        </w:rPr>
        <w:lastRenderedPageBreak/>
        <w:t>PART A OF THE SUPPORTING STATEMENT</w:t>
      </w:r>
      <w:bookmarkEnd w:id="4"/>
    </w:p>
    <w:p w:rsidR="0006767E" w:rsidRDefault="0006767E" w:rsidP="0006767E">
      <w:pPr>
        <w:pStyle w:val="Heading1"/>
        <w:rPr>
          <w:sz w:val="22"/>
          <w:szCs w:val="22"/>
        </w:rPr>
      </w:pPr>
      <w:bookmarkStart w:id="5" w:name="__RefHeading__2508_1980142440"/>
      <w:bookmarkStart w:id="6" w:name="_Toc363714156"/>
      <w:bookmarkEnd w:id="5"/>
      <w:r>
        <w:rPr>
          <w:sz w:val="22"/>
          <w:szCs w:val="22"/>
        </w:rPr>
        <w:t>1.</w:t>
      </w:r>
      <w:r>
        <w:rPr>
          <w:sz w:val="22"/>
          <w:szCs w:val="22"/>
        </w:rPr>
        <w:tab/>
        <w:t>Identification of the Information Collection</w:t>
      </w:r>
      <w:bookmarkEnd w:id="0"/>
      <w:bookmarkEnd w:id="1"/>
      <w:bookmarkEnd w:id="2"/>
      <w:bookmarkEnd w:id="3"/>
      <w:bookmarkEnd w:id="6"/>
    </w:p>
    <w:p w:rsidR="0006767E" w:rsidRDefault="0006767E" w:rsidP="0006767E">
      <w:pPr>
        <w:pStyle w:val="Heading2"/>
        <w:rPr>
          <w:szCs w:val="22"/>
        </w:rPr>
      </w:pPr>
      <w:bookmarkStart w:id="7" w:name="__RefHeading__2510_1980142440"/>
      <w:bookmarkStart w:id="8" w:name="_Toc257649552"/>
      <w:bookmarkStart w:id="9" w:name="_Toc257649095"/>
      <w:bookmarkStart w:id="10" w:name="_Toc257648994"/>
      <w:bookmarkStart w:id="11" w:name="_Toc257648071"/>
      <w:bookmarkStart w:id="12" w:name="_Toc363714157"/>
      <w:bookmarkEnd w:id="7"/>
      <w:r>
        <w:rPr>
          <w:sz w:val="22"/>
          <w:szCs w:val="22"/>
        </w:rPr>
        <w:t>1(a)</w:t>
      </w:r>
      <w:r>
        <w:rPr>
          <w:sz w:val="22"/>
          <w:szCs w:val="22"/>
        </w:rPr>
        <w:tab/>
        <w:t>Title of the Information Collection</w:t>
      </w:r>
      <w:bookmarkEnd w:id="8"/>
      <w:bookmarkEnd w:id="9"/>
      <w:bookmarkEnd w:id="10"/>
      <w:bookmarkEnd w:id="11"/>
      <w:bookmarkEnd w:id="12"/>
    </w:p>
    <w:p w:rsidR="0006767E" w:rsidRDefault="0006767E" w:rsidP="0006767E">
      <w:pPr>
        <w:pStyle w:val="body"/>
        <w:rPr>
          <w:szCs w:val="22"/>
        </w:rPr>
      </w:pPr>
      <w:r>
        <w:rPr>
          <w:szCs w:val="22"/>
        </w:rPr>
        <w:t xml:space="preserve">Great Lakes Accountability System </w:t>
      </w:r>
      <w:r w:rsidR="000A6BD6">
        <w:rPr>
          <w:szCs w:val="22"/>
        </w:rPr>
        <w:t>(Reinstatement</w:t>
      </w:r>
      <w:r w:rsidR="00DC66D9">
        <w:rPr>
          <w:szCs w:val="22"/>
        </w:rPr>
        <w:t xml:space="preserve">) </w:t>
      </w:r>
      <w:r>
        <w:rPr>
          <w:szCs w:val="22"/>
        </w:rPr>
        <w:t>(EPA ICR Number 2379.0</w:t>
      </w:r>
      <w:r w:rsidR="00DC66D9">
        <w:rPr>
          <w:szCs w:val="22"/>
        </w:rPr>
        <w:t>2</w:t>
      </w:r>
      <w:r>
        <w:rPr>
          <w:szCs w:val="22"/>
        </w:rPr>
        <w:t>, OMB Control Number 2005</w:t>
      </w:r>
      <w:r w:rsidR="00DC66D9">
        <w:rPr>
          <w:szCs w:val="22"/>
        </w:rPr>
        <w:t>-0001</w:t>
      </w:r>
      <w:r>
        <w:rPr>
          <w:szCs w:val="22"/>
        </w:rPr>
        <w:t>)</w:t>
      </w:r>
    </w:p>
    <w:p w:rsidR="0006767E" w:rsidRDefault="0006767E" w:rsidP="0006767E">
      <w:pPr>
        <w:pStyle w:val="Heading2"/>
        <w:rPr>
          <w:sz w:val="22"/>
          <w:szCs w:val="22"/>
        </w:rPr>
      </w:pPr>
      <w:bookmarkStart w:id="13" w:name="__RefHeading__2512_1980142440"/>
      <w:bookmarkStart w:id="14" w:name="_Toc257649553"/>
      <w:bookmarkStart w:id="15" w:name="_Toc257649096"/>
      <w:bookmarkStart w:id="16" w:name="_Toc257648995"/>
      <w:bookmarkStart w:id="17" w:name="_Toc257648072"/>
      <w:bookmarkStart w:id="18" w:name="_Toc363714158"/>
      <w:bookmarkEnd w:id="13"/>
      <w:r>
        <w:rPr>
          <w:sz w:val="22"/>
          <w:szCs w:val="22"/>
        </w:rPr>
        <w:t>1(b)</w:t>
      </w:r>
      <w:r>
        <w:rPr>
          <w:sz w:val="22"/>
          <w:szCs w:val="22"/>
        </w:rPr>
        <w:tab/>
        <w:t>Short Characterization/Abstract</w:t>
      </w:r>
      <w:bookmarkEnd w:id="14"/>
      <w:bookmarkEnd w:id="15"/>
      <w:bookmarkEnd w:id="16"/>
      <w:bookmarkEnd w:id="17"/>
      <w:bookmarkEnd w:id="18"/>
    </w:p>
    <w:p w:rsidR="0006767E" w:rsidRDefault="0006767E" w:rsidP="0006767E">
      <w:pPr>
        <w:tabs>
          <w:tab w:val="left" w:pos="1080"/>
        </w:tabs>
        <w:ind w:left="1080"/>
        <w:rPr>
          <w:sz w:val="22"/>
          <w:szCs w:val="22"/>
        </w:rPr>
      </w:pPr>
      <w:r>
        <w:rPr>
          <w:sz w:val="22"/>
          <w:szCs w:val="22"/>
        </w:rPr>
        <w:t>This r</w:t>
      </w:r>
      <w:r w:rsidR="000A6BD6">
        <w:rPr>
          <w:sz w:val="22"/>
          <w:szCs w:val="22"/>
        </w:rPr>
        <w:t>einstatement</w:t>
      </w:r>
      <w:r>
        <w:rPr>
          <w:sz w:val="22"/>
          <w:szCs w:val="22"/>
        </w:rPr>
        <w:t xml:space="preserve"> request for an information collection is needed to assist with the administration of the Great Lakes Restoration Initiative (GLRI)</w:t>
      </w:r>
      <w:r w:rsidR="00CC58CA">
        <w:rPr>
          <w:sz w:val="22"/>
          <w:szCs w:val="22"/>
        </w:rPr>
        <w:t xml:space="preserve">. </w:t>
      </w:r>
      <w:r>
        <w:rPr>
          <w:sz w:val="22"/>
          <w:szCs w:val="22"/>
        </w:rPr>
        <w:t>The GLRI is a multi-year program to restore the Great Lakes that was included in the Department of the  Interior, Environment, and Related Agencies Appropriations Act, 2010 (Public Law 111-88) and subsequent appropriations</w:t>
      </w:r>
      <w:r w:rsidR="00CC58CA">
        <w:rPr>
          <w:sz w:val="22"/>
          <w:szCs w:val="22"/>
        </w:rPr>
        <w:t xml:space="preserve">. </w:t>
      </w:r>
      <w:r>
        <w:rPr>
          <w:sz w:val="22"/>
          <w:szCs w:val="22"/>
        </w:rPr>
        <w:t>It is guided by a multi-year action plan that sets goals, criteria for measuring progress and clear standards of accountability</w:t>
      </w:r>
      <w:r w:rsidR="00CC58CA">
        <w:rPr>
          <w:sz w:val="22"/>
          <w:szCs w:val="22"/>
        </w:rPr>
        <w:t xml:space="preserve">. </w:t>
      </w:r>
      <w:r>
        <w:rPr>
          <w:sz w:val="22"/>
          <w:szCs w:val="22"/>
        </w:rPr>
        <w:t>GLRI funding is distributed by the Environmental Protection Agency (EPA) through both its own programs and those of other federal agencies</w:t>
      </w:r>
      <w:r w:rsidR="00CC58CA">
        <w:rPr>
          <w:sz w:val="22"/>
          <w:szCs w:val="22"/>
        </w:rPr>
        <w:t xml:space="preserve">. </w:t>
      </w:r>
      <w:r>
        <w:rPr>
          <w:sz w:val="22"/>
          <w:szCs w:val="22"/>
        </w:rPr>
        <w:t>A substantial portion of the funding will be administered to non-federal partners through grants, cooperative agreements and contracts.</w:t>
      </w:r>
      <w:r w:rsidR="00CC58CA">
        <w:rPr>
          <w:sz w:val="22"/>
          <w:szCs w:val="22"/>
        </w:rPr>
        <w:t xml:space="preserve"> The magnitude of funding</w:t>
      </w:r>
      <w:r w:rsidR="00853B18">
        <w:rPr>
          <w:sz w:val="22"/>
          <w:szCs w:val="22"/>
        </w:rPr>
        <w:t xml:space="preserve"> by the GLRI</w:t>
      </w:r>
      <w:r w:rsidR="00CC58CA">
        <w:rPr>
          <w:sz w:val="22"/>
          <w:szCs w:val="22"/>
        </w:rPr>
        <w:t xml:space="preserve"> and </w:t>
      </w:r>
      <w:r w:rsidR="00853B18">
        <w:rPr>
          <w:sz w:val="22"/>
          <w:szCs w:val="22"/>
        </w:rPr>
        <w:t xml:space="preserve">projects being conducted by </w:t>
      </w:r>
      <w:r w:rsidR="00CC58CA">
        <w:rPr>
          <w:sz w:val="22"/>
          <w:szCs w:val="22"/>
        </w:rPr>
        <w:t>supporting agencies is provided in the table below.</w:t>
      </w:r>
    </w:p>
    <w:p w:rsidR="0006767E" w:rsidRDefault="0006767E" w:rsidP="0006767E">
      <w:pPr>
        <w:rPr>
          <w:sz w:val="22"/>
          <w:szCs w:val="22"/>
        </w:rPr>
      </w:pPr>
    </w:p>
    <w:p w:rsidR="0006767E" w:rsidRDefault="0006767E" w:rsidP="0006767E">
      <w:pPr>
        <w:ind w:left="1080"/>
        <w:rPr>
          <w:b/>
          <w:sz w:val="22"/>
          <w:szCs w:val="22"/>
        </w:rPr>
      </w:pPr>
      <w:r>
        <w:rPr>
          <w:sz w:val="22"/>
          <w:szCs w:val="22"/>
        </w:rPr>
        <w:t xml:space="preserve">The Conference Report accompanying Public Law 111-88, House Report 111-316 (H. R. 111-316), </w:t>
      </w:r>
      <w:r w:rsidR="005948BB">
        <w:rPr>
          <w:sz w:val="22"/>
          <w:szCs w:val="22"/>
        </w:rPr>
        <w:t xml:space="preserve">requested </w:t>
      </w:r>
      <w:r>
        <w:rPr>
          <w:sz w:val="22"/>
          <w:szCs w:val="22"/>
        </w:rPr>
        <w:t>EPA to develop a process that “</w:t>
      </w:r>
      <w:r w:rsidR="00DC66D9">
        <w:rPr>
          <w:sz w:val="22"/>
          <w:szCs w:val="22"/>
        </w:rPr>
        <w:t>e</w:t>
      </w:r>
      <w:r>
        <w:rPr>
          <w:sz w:val="22"/>
          <w:szCs w:val="22"/>
        </w:rPr>
        <w:t>nsures monitoring and reporting on the progress of the Great Lakes Restoration Initiative….”</w:t>
      </w:r>
      <w:r w:rsidR="00CC58CA">
        <w:rPr>
          <w:sz w:val="22"/>
          <w:szCs w:val="22"/>
        </w:rPr>
        <w:t xml:space="preserve"> EPA’</w:t>
      </w:r>
      <w:r>
        <w:rPr>
          <w:sz w:val="22"/>
          <w:szCs w:val="22"/>
        </w:rPr>
        <w:t>s Great Lakes National Program Office (GLNPO) developed the Great Lakes Accountability System (GLAS) as the primary mechanism for collecting information to monitor and report on GLRI progress</w:t>
      </w:r>
      <w:r w:rsidR="00CC58CA">
        <w:rPr>
          <w:sz w:val="22"/>
          <w:szCs w:val="22"/>
        </w:rPr>
        <w:t xml:space="preserve">. </w:t>
      </w:r>
    </w:p>
    <w:p w:rsidR="0006767E" w:rsidRDefault="0006767E" w:rsidP="0006767E">
      <w:pPr>
        <w:ind w:left="1080" w:firstLine="1080"/>
        <w:rPr>
          <w:b/>
          <w:sz w:val="22"/>
          <w:szCs w:val="22"/>
        </w:rPr>
      </w:pPr>
    </w:p>
    <w:p w:rsidR="0006767E" w:rsidRDefault="0006767E" w:rsidP="0006767E">
      <w:pPr>
        <w:ind w:left="1080"/>
        <w:rPr>
          <w:sz w:val="22"/>
          <w:szCs w:val="22"/>
        </w:rPr>
      </w:pPr>
      <w:r>
        <w:rPr>
          <w:sz w:val="22"/>
          <w:szCs w:val="22"/>
        </w:rPr>
        <w:t xml:space="preserve">The GLAS is a </w:t>
      </w:r>
      <w:r w:rsidR="00A83BE7">
        <w:rPr>
          <w:sz w:val="22"/>
          <w:szCs w:val="22"/>
        </w:rPr>
        <w:t>W</w:t>
      </w:r>
      <w:r>
        <w:rPr>
          <w:sz w:val="22"/>
          <w:szCs w:val="22"/>
        </w:rPr>
        <w:t>eb-based reporting system</w:t>
      </w:r>
      <w:r w:rsidR="00CC58CA">
        <w:rPr>
          <w:sz w:val="22"/>
          <w:szCs w:val="22"/>
        </w:rPr>
        <w:t xml:space="preserve">. </w:t>
      </w:r>
      <w:r>
        <w:rPr>
          <w:sz w:val="22"/>
          <w:szCs w:val="22"/>
        </w:rPr>
        <w:t>GLRI funding recipients are required to enter information into GLAS on the nature of the activity, responsible organization, organizational point-of-contact, resource levels, geographic location and major milestones of progress toward GLRI goals</w:t>
      </w:r>
      <w:r w:rsidR="00CC58CA">
        <w:rPr>
          <w:sz w:val="22"/>
          <w:szCs w:val="22"/>
        </w:rPr>
        <w:t xml:space="preserve">. </w:t>
      </w:r>
      <w:r>
        <w:rPr>
          <w:sz w:val="22"/>
          <w:szCs w:val="22"/>
        </w:rPr>
        <w:t>The information is organized around focus areas to align activities with the GLRI Action Plan goals and meas</w:t>
      </w:r>
      <w:bookmarkStart w:id="19" w:name="_GoBack"/>
      <w:bookmarkEnd w:id="19"/>
      <w:r>
        <w:rPr>
          <w:sz w:val="22"/>
          <w:szCs w:val="22"/>
        </w:rPr>
        <w:t>ures</w:t>
      </w:r>
      <w:r w:rsidR="00CC58CA">
        <w:rPr>
          <w:sz w:val="22"/>
          <w:szCs w:val="22"/>
        </w:rPr>
        <w:t xml:space="preserve">. </w:t>
      </w:r>
    </w:p>
    <w:p w:rsidR="0006767E" w:rsidRDefault="0006767E" w:rsidP="0006767E">
      <w:pPr>
        <w:tabs>
          <w:tab w:val="left" w:pos="-720"/>
          <w:tab w:val="left" w:pos="0"/>
          <w:tab w:val="left" w:pos="720"/>
          <w:tab w:val="left" w:pos="1440"/>
          <w:tab w:val="left" w:pos="2160"/>
          <w:tab w:val="left" w:pos="2880"/>
          <w:tab w:val="left" w:pos="3600"/>
          <w:tab w:val="left" w:pos="4320"/>
        </w:tabs>
        <w:ind w:left="1080" w:firstLine="1080"/>
        <w:rPr>
          <w:sz w:val="22"/>
          <w:szCs w:val="22"/>
        </w:rPr>
      </w:pPr>
    </w:p>
    <w:p w:rsidR="00CF338D" w:rsidRDefault="0006767E" w:rsidP="00A601C2">
      <w:pPr>
        <w:ind w:left="1080"/>
        <w:rPr>
          <w:sz w:val="22"/>
          <w:szCs w:val="22"/>
        </w:rPr>
      </w:pPr>
      <w:r>
        <w:rPr>
          <w:sz w:val="22"/>
          <w:szCs w:val="22"/>
        </w:rPr>
        <w:t>The GLAS helps to provide transparency on GLRI activities and funds and form the basis for reports to the President and Congress on the GLRI</w:t>
      </w:r>
      <w:r w:rsidR="00CC58CA">
        <w:rPr>
          <w:sz w:val="22"/>
          <w:szCs w:val="22"/>
        </w:rPr>
        <w:t xml:space="preserve">. </w:t>
      </w:r>
      <w:r>
        <w:rPr>
          <w:sz w:val="22"/>
          <w:szCs w:val="22"/>
        </w:rPr>
        <w:t>The information in GLAS is updated quarterly. Timely and accurate reporting is critical</w:t>
      </w:r>
      <w:r w:rsidR="00CC58CA">
        <w:rPr>
          <w:sz w:val="22"/>
          <w:szCs w:val="22"/>
        </w:rPr>
        <w:t xml:space="preserve">. </w:t>
      </w:r>
    </w:p>
    <w:p w:rsidR="0006767E" w:rsidRDefault="0006767E" w:rsidP="0006767E">
      <w:pPr>
        <w:pStyle w:val="Heading1"/>
        <w:rPr>
          <w:sz w:val="22"/>
          <w:szCs w:val="22"/>
        </w:rPr>
      </w:pPr>
      <w:bookmarkStart w:id="20" w:name="__RefHeading__2514_1980142440"/>
      <w:bookmarkStart w:id="21" w:name="_Toc257649554"/>
      <w:bookmarkStart w:id="22" w:name="_Toc257649097"/>
      <w:bookmarkStart w:id="23" w:name="_Toc257648996"/>
      <w:bookmarkStart w:id="24" w:name="_Toc257648073"/>
      <w:bookmarkStart w:id="25" w:name="_Toc363714159"/>
      <w:bookmarkEnd w:id="20"/>
      <w:r>
        <w:rPr>
          <w:sz w:val="22"/>
          <w:szCs w:val="22"/>
        </w:rPr>
        <w:t>2.</w:t>
      </w:r>
      <w:r>
        <w:rPr>
          <w:sz w:val="22"/>
          <w:szCs w:val="22"/>
        </w:rPr>
        <w:tab/>
        <w:t>Need for and use of the Collection</w:t>
      </w:r>
      <w:bookmarkEnd w:id="21"/>
      <w:bookmarkEnd w:id="22"/>
      <w:bookmarkEnd w:id="23"/>
      <w:bookmarkEnd w:id="24"/>
      <w:bookmarkEnd w:id="25"/>
    </w:p>
    <w:p w:rsidR="0006767E" w:rsidRDefault="0006767E" w:rsidP="0006767E">
      <w:pPr>
        <w:pStyle w:val="Heading2"/>
        <w:rPr>
          <w:sz w:val="22"/>
          <w:szCs w:val="22"/>
        </w:rPr>
      </w:pPr>
      <w:bookmarkStart w:id="26" w:name="__RefHeading__2516_1980142440"/>
      <w:bookmarkStart w:id="27" w:name="_Toc257649555"/>
      <w:bookmarkStart w:id="28" w:name="_Toc257649098"/>
      <w:bookmarkStart w:id="29" w:name="_Toc257648997"/>
      <w:bookmarkStart w:id="30" w:name="_Toc257648074"/>
      <w:bookmarkStart w:id="31" w:name="_Toc363714160"/>
      <w:bookmarkEnd w:id="26"/>
      <w:r>
        <w:rPr>
          <w:sz w:val="22"/>
          <w:szCs w:val="22"/>
        </w:rPr>
        <w:t>2(a)</w:t>
      </w:r>
      <w:r>
        <w:rPr>
          <w:sz w:val="22"/>
          <w:szCs w:val="22"/>
        </w:rPr>
        <w:tab/>
        <w:t>Need/Authority for the Collection</w:t>
      </w:r>
      <w:bookmarkEnd w:id="27"/>
      <w:bookmarkEnd w:id="28"/>
      <w:bookmarkEnd w:id="29"/>
      <w:bookmarkEnd w:id="30"/>
      <w:bookmarkEnd w:id="31"/>
    </w:p>
    <w:p w:rsidR="0006767E" w:rsidRDefault="0006767E" w:rsidP="0006767E">
      <w:pPr>
        <w:ind w:left="1080"/>
        <w:rPr>
          <w:sz w:val="22"/>
          <w:szCs w:val="22"/>
        </w:rPr>
      </w:pPr>
      <w:r>
        <w:rPr>
          <w:sz w:val="22"/>
          <w:szCs w:val="22"/>
        </w:rPr>
        <w:t>Collecting information from more than 10 non-federal partners is needed to effectively provide transparency and accountability for the GLRI</w:t>
      </w:r>
      <w:r w:rsidR="00CC58CA">
        <w:rPr>
          <w:sz w:val="22"/>
          <w:szCs w:val="22"/>
        </w:rPr>
        <w:t xml:space="preserve">. </w:t>
      </w:r>
      <w:r>
        <w:rPr>
          <w:sz w:val="22"/>
          <w:szCs w:val="22"/>
        </w:rPr>
        <w:t xml:space="preserve">H.R.111-316 calls for EPA to </w:t>
      </w:r>
    </w:p>
    <w:p w:rsidR="0006767E" w:rsidRDefault="0006767E" w:rsidP="0006767E">
      <w:pPr>
        <w:ind w:left="1080"/>
        <w:rPr>
          <w:sz w:val="22"/>
          <w:szCs w:val="22"/>
        </w:rPr>
      </w:pPr>
      <w:r>
        <w:rPr>
          <w:sz w:val="22"/>
          <w:szCs w:val="22"/>
        </w:rPr>
        <w:t>“</w:t>
      </w:r>
      <w:proofErr w:type="gramStart"/>
      <w:r w:rsidR="00DC66D9">
        <w:rPr>
          <w:sz w:val="22"/>
          <w:szCs w:val="22"/>
        </w:rPr>
        <w:t>e</w:t>
      </w:r>
      <w:r>
        <w:rPr>
          <w:sz w:val="22"/>
          <w:szCs w:val="22"/>
        </w:rPr>
        <w:t>nsure</w:t>
      </w:r>
      <w:proofErr w:type="gramEnd"/>
      <w:r>
        <w:rPr>
          <w:sz w:val="22"/>
          <w:szCs w:val="22"/>
        </w:rPr>
        <w:t xml:space="preserve"> monitoring and reporting on the progress of the Great Lakes Restoration Initiative, using scientific research to revise restoration priorities as needed, and adapt and modify activities beginning in fiscal year 2011.”</w:t>
      </w:r>
    </w:p>
    <w:p w:rsidR="00DF7EA4" w:rsidRDefault="00DF7EA4" w:rsidP="0006767E">
      <w:pPr>
        <w:ind w:left="1080"/>
        <w:rPr>
          <w:sz w:val="22"/>
          <w:szCs w:val="22"/>
        </w:rPr>
      </w:pPr>
    </w:p>
    <w:p w:rsidR="0006767E" w:rsidRDefault="0006767E" w:rsidP="0006767E">
      <w:pPr>
        <w:ind w:left="1080"/>
        <w:rPr>
          <w:sz w:val="22"/>
          <w:szCs w:val="22"/>
        </w:rPr>
      </w:pPr>
      <w:r>
        <w:rPr>
          <w:sz w:val="22"/>
          <w:szCs w:val="22"/>
        </w:rPr>
        <w:t>Consistent with this direction, GLRI funding recipients are required to submit information about activities and report progress against measures in the GLRI Action Plan</w:t>
      </w:r>
      <w:r w:rsidR="00CC58CA">
        <w:rPr>
          <w:sz w:val="22"/>
          <w:szCs w:val="22"/>
        </w:rPr>
        <w:t xml:space="preserve">. </w:t>
      </w:r>
      <w:r>
        <w:rPr>
          <w:sz w:val="22"/>
          <w:szCs w:val="22"/>
        </w:rPr>
        <w:t>The GLAS is the primary mechanism for collecting information on GLRI activities</w:t>
      </w:r>
      <w:r w:rsidR="00CC58CA">
        <w:rPr>
          <w:sz w:val="22"/>
          <w:szCs w:val="22"/>
        </w:rPr>
        <w:t xml:space="preserve">. </w:t>
      </w:r>
      <w:r>
        <w:rPr>
          <w:sz w:val="22"/>
          <w:szCs w:val="22"/>
        </w:rPr>
        <w:t xml:space="preserve"> </w:t>
      </w:r>
    </w:p>
    <w:p w:rsidR="0006767E" w:rsidRDefault="0006767E" w:rsidP="0006767E">
      <w:pPr>
        <w:ind w:left="1080" w:firstLine="1080"/>
        <w:rPr>
          <w:sz w:val="22"/>
          <w:szCs w:val="22"/>
        </w:rPr>
      </w:pPr>
    </w:p>
    <w:p w:rsidR="0006767E" w:rsidRDefault="0006767E" w:rsidP="00534A3E">
      <w:pPr>
        <w:pStyle w:val="Heading2"/>
        <w:rPr>
          <w:sz w:val="22"/>
          <w:szCs w:val="22"/>
        </w:rPr>
      </w:pPr>
      <w:bookmarkStart w:id="32" w:name="_Toc363714161"/>
      <w:r>
        <w:rPr>
          <w:sz w:val="22"/>
          <w:szCs w:val="22"/>
        </w:rPr>
        <w:lastRenderedPageBreak/>
        <w:t xml:space="preserve">2(b) </w:t>
      </w:r>
      <w:r w:rsidR="00534A3E">
        <w:rPr>
          <w:sz w:val="22"/>
          <w:szCs w:val="22"/>
        </w:rPr>
        <w:tab/>
      </w:r>
      <w:r>
        <w:rPr>
          <w:sz w:val="22"/>
          <w:szCs w:val="22"/>
        </w:rPr>
        <w:t>Practical Utility/Users of the Data</w:t>
      </w:r>
      <w:bookmarkEnd w:id="32"/>
    </w:p>
    <w:p w:rsidR="0006767E" w:rsidRDefault="0006767E" w:rsidP="0006767E">
      <w:pPr>
        <w:ind w:left="1080" w:firstLine="1080"/>
        <w:rPr>
          <w:sz w:val="22"/>
          <w:szCs w:val="22"/>
        </w:rPr>
      </w:pPr>
    </w:p>
    <w:p w:rsidR="0006767E" w:rsidRPr="00283166" w:rsidRDefault="0006767E" w:rsidP="0006767E">
      <w:pPr>
        <w:ind w:left="1080"/>
        <w:rPr>
          <w:sz w:val="20"/>
          <w:szCs w:val="22"/>
        </w:rPr>
      </w:pPr>
      <w:r w:rsidRPr="00283166">
        <w:rPr>
          <w:sz w:val="22"/>
          <w:szCs w:val="22"/>
        </w:rPr>
        <w:t>The primary users of the data are EPA, other government agencies, non-profit organizations, universities and the public</w:t>
      </w:r>
      <w:r w:rsidR="00CC58CA">
        <w:rPr>
          <w:sz w:val="22"/>
          <w:szCs w:val="22"/>
        </w:rPr>
        <w:t xml:space="preserve">. </w:t>
      </w:r>
      <w:r w:rsidRPr="00283166">
        <w:rPr>
          <w:sz w:val="22"/>
          <w:szCs w:val="22"/>
        </w:rPr>
        <w:t>The information in GLAS is used to catalog the resources and actions that are implemented under the GLRI and to track progress</w:t>
      </w:r>
      <w:r w:rsidR="00CC58CA">
        <w:rPr>
          <w:sz w:val="22"/>
          <w:szCs w:val="22"/>
        </w:rPr>
        <w:t xml:space="preserve">. </w:t>
      </w:r>
      <w:r w:rsidRPr="00283166">
        <w:rPr>
          <w:sz w:val="22"/>
          <w:szCs w:val="22"/>
        </w:rPr>
        <w:t>It serves as the basis for reports to the President and Congress</w:t>
      </w:r>
      <w:r w:rsidR="00CC58CA">
        <w:rPr>
          <w:sz w:val="22"/>
          <w:szCs w:val="22"/>
        </w:rPr>
        <w:t xml:space="preserve">. </w:t>
      </w:r>
      <w:r w:rsidRPr="00283166">
        <w:rPr>
          <w:sz w:val="22"/>
          <w:szCs w:val="22"/>
        </w:rPr>
        <w:t xml:space="preserve">The public is able to view activities across the basin, with details such as how much funding the activity has received and which organizations are </w:t>
      </w:r>
      <w:r w:rsidRPr="00283166">
        <w:rPr>
          <w:sz w:val="20"/>
          <w:szCs w:val="22"/>
        </w:rPr>
        <w:t>involved. The GLAS is a key component of the GLRI.</w:t>
      </w:r>
    </w:p>
    <w:p w:rsidR="0006767E" w:rsidRPr="00283166" w:rsidRDefault="0006767E" w:rsidP="0006767E">
      <w:pPr>
        <w:ind w:left="1080" w:firstLine="1080"/>
        <w:rPr>
          <w:sz w:val="22"/>
        </w:rPr>
      </w:pPr>
    </w:p>
    <w:p w:rsidR="0006767E" w:rsidRPr="00283166" w:rsidRDefault="0006767E" w:rsidP="00534A3E">
      <w:pPr>
        <w:pStyle w:val="Heading1"/>
        <w:rPr>
          <w:sz w:val="22"/>
        </w:rPr>
      </w:pPr>
      <w:bookmarkStart w:id="33" w:name="_Toc363714162"/>
      <w:r w:rsidRPr="00283166">
        <w:rPr>
          <w:sz w:val="22"/>
        </w:rPr>
        <w:t>3</w:t>
      </w:r>
      <w:r w:rsidR="00CC58CA" w:rsidRPr="00283166">
        <w:rPr>
          <w:sz w:val="22"/>
        </w:rPr>
        <w:t xml:space="preserve">. </w:t>
      </w:r>
      <w:r w:rsidRPr="00283166">
        <w:rPr>
          <w:sz w:val="22"/>
        </w:rPr>
        <w:t>Non</w:t>
      </w:r>
      <w:r w:rsidR="00DC66D9">
        <w:rPr>
          <w:sz w:val="22"/>
        </w:rPr>
        <w:t>-</w:t>
      </w:r>
      <w:r w:rsidRPr="00283166">
        <w:rPr>
          <w:sz w:val="22"/>
        </w:rPr>
        <w:t>duplication, Consultations, and Other Collection Criteria</w:t>
      </w:r>
      <w:bookmarkEnd w:id="33"/>
    </w:p>
    <w:p w:rsidR="0006767E" w:rsidRPr="00283166" w:rsidRDefault="0006767E" w:rsidP="0006767E">
      <w:pPr>
        <w:pStyle w:val="Heading2"/>
        <w:rPr>
          <w:rFonts w:cs="Courier"/>
          <w:sz w:val="20"/>
          <w:szCs w:val="22"/>
        </w:rPr>
      </w:pPr>
      <w:bookmarkStart w:id="34" w:name="__RefHeading__2518_1980142440"/>
      <w:bookmarkStart w:id="35" w:name="_Toc257649556"/>
      <w:bookmarkStart w:id="36" w:name="_Toc257649099"/>
      <w:bookmarkStart w:id="37" w:name="_Toc257648998"/>
      <w:bookmarkStart w:id="38" w:name="_Toc257648075"/>
      <w:bookmarkStart w:id="39" w:name="_Toc363714163"/>
      <w:bookmarkEnd w:id="34"/>
      <w:r w:rsidRPr="00283166">
        <w:rPr>
          <w:sz w:val="22"/>
        </w:rPr>
        <w:t>3(a)</w:t>
      </w:r>
      <w:r w:rsidRPr="00283166">
        <w:rPr>
          <w:sz w:val="22"/>
        </w:rPr>
        <w:tab/>
        <w:t>Non</w:t>
      </w:r>
      <w:r w:rsidR="00DC66D9">
        <w:rPr>
          <w:sz w:val="22"/>
        </w:rPr>
        <w:t>-</w:t>
      </w:r>
      <w:r w:rsidRPr="00283166">
        <w:rPr>
          <w:sz w:val="22"/>
        </w:rPr>
        <w:t>duplication</w:t>
      </w:r>
      <w:bookmarkEnd w:id="35"/>
      <w:bookmarkEnd w:id="36"/>
      <w:bookmarkEnd w:id="37"/>
      <w:bookmarkEnd w:id="38"/>
      <w:bookmarkEnd w:id="39"/>
    </w:p>
    <w:p w:rsidR="0006767E" w:rsidRDefault="0006767E" w:rsidP="0006767E">
      <w:pPr>
        <w:ind w:left="1080"/>
        <w:rPr>
          <w:szCs w:val="22"/>
        </w:rPr>
      </w:pPr>
      <w:r>
        <w:rPr>
          <w:rFonts w:cs="Courier"/>
          <w:sz w:val="22"/>
          <w:szCs w:val="22"/>
        </w:rPr>
        <w:t>GLNPO conducted research into other EPA programs and other federal agency programs, and state agency/department or non-governmental organizations to determine whether any organization had information pertinent to the GLRI Action Plan</w:t>
      </w:r>
      <w:r w:rsidR="00CC58CA">
        <w:rPr>
          <w:rFonts w:cs="Courier"/>
          <w:sz w:val="22"/>
          <w:szCs w:val="22"/>
        </w:rPr>
        <w:t xml:space="preserve">. </w:t>
      </w:r>
      <w:r>
        <w:rPr>
          <w:rFonts w:cs="Courier"/>
          <w:sz w:val="22"/>
          <w:szCs w:val="22"/>
        </w:rPr>
        <w:t>Within EPA, it was confirmed that only the GLNPO had the pertinent information</w:t>
      </w:r>
      <w:r w:rsidR="00CC58CA">
        <w:rPr>
          <w:rFonts w:cs="Courier"/>
          <w:sz w:val="22"/>
          <w:szCs w:val="22"/>
        </w:rPr>
        <w:t xml:space="preserve">. </w:t>
      </w:r>
      <w:r>
        <w:rPr>
          <w:rFonts w:cs="Courier"/>
          <w:sz w:val="22"/>
          <w:szCs w:val="22"/>
        </w:rPr>
        <w:t>No information similar to that requested for the GLAS was identified in the state, local and tribal government agencies and non-governmental organizations.</w:t>
      </w:r>
    </w:p>
    <w:p w:rsidR="0006767E" w:rsidRDefault="0006767E" w:rsidP="0006767E">
      <w:pPr>
        <w:pStyle w:val="body"/>
        <w:ind w:left="1074" w:firstLine="16"/>
        <w:rPr>
          <w:szCs w:val="22"/>
        </w:rPr>
      </w:pPr>
      <w:r>
        <w:rPr>
          <w:szCs w:val="22"/>
        </w:rPr>
        <w:t>Pursuant to this research, GLNPO concluded that activity and funding information required in the GLAS is specific and unique to the GLRI’s goals of protection and habitat restoration</w:t>
      </w:r>
      <w:r w:rsidR="00CC58CA">
        <w:rPr>
          <w:szCs w:val="22"/>
        </w:rPr>
        <w:t xml:space="preserve">. </w:t>
      </w:r>
      <w:r>
        <w:rPr>
          <w:szCs w:val="22"/>
        </w:rPr>
        <w:t>The GLAS is the only reporting system used to quarterly collect comprehensive information about activities and funding levels</w:t>
      </w:r>
      <w:r w:rsidR="00CC58CA">
        <w:rPr>
          <w:szCs w:val="22"/>
        </w:rPr>
        <w:t xml:space="preserve">. </w:t>
      </w:r>
    </w:p>
    <w:p w:rsidR="0006767E" w:rsidRPr="00283166" w:rsidRDefault="0006767E" w:rsidP="0006767E">
      <w:pPr>
        <w:pStyle w:val="Heading2"/>
        <w:rPr>
          <w:sz w:val="22"/>
          <w:szCs w:val="22"/>
        </w:rPr>
      </w:pPr>
      <w:bookmarkStart w:id="40" w:name="__RefHeading__2520_1980142440"/>
      <w:bookmarkStart w:id="41" w:name="_Toc257649557"/>
      <w:bookmarkStart w:id="42" w:name="_Toc257649100"/>
      <w:bookmarkStart w:id="43" w:name="_Toc257648999"/>
      <w:bookmarkStart w:id="44" w:name="_Toc257648076"/>
      <w:bookmarkStart w:id="45" w:name="_Toc363714164"/>
      <w:bookmarkEnd w:id="40"/>
      <w:r w:rsidRPr="00283166">
        <w:rPr>
          <w:sz w:val="22"/>
          <w:szCs w:val="22"/>
        </w:rPr>
        <w:t>3(b)</w:t>
      </w:r>
      <w:r w:rsidRPr="00283166">
        <w:rPr>
          <w:sz w:val="22"/>
          <w:szCs w:val="22"/>
        </w:rPr>
        <w:tab/>
        <w:t>Public Notice Required Prior to ICR submission to OMB</w:t>
      </w:r>
      <w:bookmarkEnd w:id="41"/>
      <w:bookmarkEnd w:id="42"/>
      <w:bookmarkEnd w:id="43"/>
      <w:bookmarkEnd w:id="44"/>
      <w:bookmarkEnd w:id="45"/>
    </w:p>
    <w:p w:rsidR="0006767E" w:rsidRPr="00CC58CA" w:rsidRDefault="0006767E" w:rsidP="0006767E">
      <w:pPr>
        <w:pStyle w:val="body"/>
        <w:rPr>
          <w:szCs w:val="22"/>
        </w:rPr>
      </w:pPr>
      <w:r w:rsidRPr="00CC58CA">
        <w:rPr>
          <w:bCs/>
          <w:szCs w:val="22"/>
        </w:rPr>
        <w:t>GLNPO solicited public comments on this ICR in the Federal Register (Volume 78, page 21937, published April 12, 2013)</w:t>
      </w:r>
      <w:r w:rsidR="00CC58CA" w:rsidRPr="00CC58CA">
        <w:rPr>
          <w:bCs/>
          <w:szCs w:val="22"/>
        </w:rPr>
        <w:t xml:space="preserve">. </w:t>
      </w:r>
      <w:r w:rsidRPr="00CC58CA">
        <w:rPr>
          <w:bCs/>
          <w:szCs w:val="22"/>
        </w:rPr>
        <w:t>As of the close of the comment period, on June 11, 2013, no comments were received</w:t>
      </w:r>
      <w:r w:rsidR="00CC58CA" w:rsidRPr="00CC58CA">
        <w:rPr>
          <w:bCs/>
          <w:szCs w:val="22"/>
        </w:rPr>
        <w:t xml:space="preserve">. </w:t>
      </w:r>
      <w:r w:rsidRPr="00CC58CA">
        <w:rPr>
          <w:bCs/>
          <w:szCs w:val="22"/>
        </w:rPr>
        <w:t xml:space="preserve"> </w:t>
      </w:r>
    </w:p>
    <w:p w:rsidR="0006767E" w:rsidRDefault="0006767E" w:rsidP="0006767E">
      <w:pPr>
        <w:pStyle w:val="Heading2"/>
      </w:pPr>
      <w:bookmarkStart w:id="46" w:name="__RefHeading__2522_1980142440"/>
      <w:bookmarkStart w:id="47" w:name="_Toc257649558"/>
      <w:bookmarkStart w:id="48" w:name="_Toc257649101"/>
      <w:bookmarkStart w:id="49" w:name="_Toc257649000"/>
      <w:bookmarkStart w:id="50" w:name="_Toc257648077"/>
      <w:bookmarkStart w:id="51" w:name="_Toc363714165"/>
      <w:bookmarkEnd w:id="46"/>
      <w:r w:rsidRPr="00283166">
        <w:rPr>
          <w:sz w:val="22"/>
          <w:szCs w:val="22"/>
        </w:rPr>
        <w:t>3(c)</w:t>
      </w:r>
      <w:r w:rsidRPr="00283166">
        <w:rPr>
          <w:sz w:val="22"/>
          <w:szCs w:val="22"/>
        </w:rPr>
        <w:tab/>
        <w:t>Consultations</w:t>
      </w:r>
      <w:bookmarkEnd w:id="47"/>
      <w:bookmarkEnd w:id="48"/>
      <w:bookmarkEnd w:id="49"/>
      <w:bookmarkEnd w:id="50"/>
      <w:bookmarkEnd w:id="51"/>
    </w:p>
    <w:p w:rsidR="0006767E" w:rsidRDefault="0006767E" w:rsidP="0006767E">
      <w:pPr>
        <w:pStyle w:val="body"/>
        <w:rPr>
          <w:b/>
          <w:i/>
          <w:sz w:val="20"/>
          <w:szCs w:val="20"/>
        </w:rPr>
      </w:pPr>
      <w:r>
        <w:t>GLNPO invited two non-federal organizations to participate in consultations to estimate their annual cost and burden for using the GLAS</w:t>
      </w:r>
      <w:r w:rsidR="00CC58CA">
        <w:t xml:space="preserve">. </w:t>
      </w:r>
      <w:r>
        <w:t>The consultations are in keeping with ICR guidance to consult with no more than nine non-federal organizations</w:t>
      </w:r>
      <w:r w:rsidR="00CC58CA">
        <w:t xml:space="preserve">. </w:t>
      </w:r>
      <w:r>
        <w:t>GLNPO prepared and distributed a questionnaire for respondents to complete with burden estimates for labor costs associated with reporting activities, capital/startup costs, and operations and maintenance costs</w:t>
      </w:r>
      <w:r w:rsidR="00CC58CA">
        <w:t xml:space="preserve">. </w:t>
      </w:r>
      <w:r>
        <w:t>GLNPO also conducted phone consultations to review responses and clarify as needed. Table 1 provides a list of organizations that participated in consultations</w:t>
      </w:r>
      <w:r w:rsidR="00CC58CA">
        <w:t xml:space="preserve">. </w:t>
      </w:r>
      <w:r>
        <w:t xml:space="preserve"> </w:t>
      </w:r>
    </w:p>
    <w:p w:rsidR="00D41FFE" w:rsidRPr="00D41FFE" w:rsidRDefault="00D41FFE" w:rsidP="00D41FFE">
      <w:pPr>
        <w:pStyle w:val="Caption"/>
        <w:ind w:left="360" w:firstLine="720"/>
        <w:rPr>
          <w:b w:val="0"/>
          <w:i/>
          <w:color w:val="auto"/>
          <w:sz w:val="20"/>
          <w:szCs w:val="20"/>
        </w:rPr>
      </w:pPr>
      <w:bookmarkStart w:id="52" w:name="_Toc363715419"/>
      <w:proofErr w:type="gramStart"/>
      <w:r w:rsidRPr="00D41FFE">
        <w:rPr>
          <w:i/>
          <w:color w:val="auto"/>
          <w:sz w:val="20"/>
          <w:szCs w:val="20"/>
        </w:rPr>
        <w:t xml:space="preserve">Table </w:t>
      </w:r>
      <w:r w:rsidR="008C7002" w:rsidRPr="00D41FFE">
        <w:rPr>
          <w:i/>
          <w:color w:val="auto"/>
          <w:sz w:val="20"/>
          <w:szCs w:val="20"/>
        </w:rPr>
        <w:fldChar w:fldCharType="begin"/>
      </w:r>
      <w:r w:rsidRPr="00D41FFE">
        <w:rPr>
          <w:i/>
          <w:color w:val="auto"/>
          <w:sz w:val="20"/>
          <w:szCs w:val="20"/>
        </w:rPr>
        <w:instrText xml:space="preserve"> SEQ Table \* ARABIC </w:instrText>
      </w:r>
      <w:r w:rsidR="008C7002" w:rsidRPr="00D41FFE">
        <w:rPr>
          <w:i/>
          <w:color w:val="auto"/>
          <w:sz w:val="20"/>
          <w:szCs w:val="20"/>
        </w:rPr>
        <w:fldChar w:fldCharType="separate"/>
      </w:r>
      <w:r w:rsidR="001568D5">
        <w:rPr>
          <w:i/>
          <w:noProof/>
          <w:color w:val="auto"/>
          <w:sz w:val="20"/>
          <w:szCs w:val="20"/>
        </w:rPr>
        <w:t>1</w:t>
      </w:r>
      <w:r w:rsidR="008C7002" w:rsidRPr="00D41FFE">
        <w:rPr>
          <w:i/>
          <w:color w:val="auto"/>
          <w:sz w:val="20"/>
          <w:szCs w:val="20"/>
        </w:rPr>
        <w:fldChar w:fldCharType="end"/>
      </w:r>
      <w:r w:rsidRPr="00D41FFE">
        <w:rPr>
          <w:i/>
          <w:color w:val="auto"/>
          <w:sz w:val="20"/>
          <w:szCs w:val="20"/>
        </w:rPr>
        <w:t>.</w:t>
      </w:r>
      <w:proofErr w:type="gramEnd"/>
      <w:r w:rsidRPr="00D41FFE">
        <w:rPr>
          <w:i/>
          <w:color w:val="auto"/>
          <w:sz w:val="20"/>
          <w:szCs w:val="20"/>
        </w:rPr>
        <w:t xml:space="preserve"> Consultation Participants by Type of Organization</w:t>
      </w:r>
      <w:bookmarkEnd w:id="52"/>
    </w:p>
    <w:tbl>
      <w:tblPr>
        <w:tblW w:w="0" w:type="auto"/>
        <w:tblInd w:w="1138" w:type="dxa"/>
        <w:tblLayout w:type="fixed"/>
        <w:tblCellMar>
          <w:left w:w="58" w:type="dxa"/>
          <w:right w:w="58" w:type="dxa"/>
        </w:tblCellMar>
        <w:tblLook w:val="0000"/>
      </w:tblPr>
      <w:tblGrid>
        <w:gridCol w:w="1170"/>
        <w:gridCol w:w="1845"/>
        <w:gridCol w:w="4725"/>
      </w:tblGrid>
      <w:tr w:rsidR="0006767E" w:rsidTr="000C730F">
        <w:trPr>
          <w:tblHeader/>
        </w:trPr>
        <w:tc>
          <w:tcPr>
            <w:tcW w:w="1170" w:type="dxa"/>
            <w:tcBorders>
              <w:top w:val="single" w:sz="4" w:space="0" w:color="000000"/>
              <w:left w:val="single" w:sz="4" w:space="0" w:color="000000"/>
              <w:bottom w:val="single" w:sz="4" w:space="0" w:color="000000"/>
              <w:right w:val="single" w:sz="4" w:space="0" w:color="000000"/>
            </w:tcBorders>
            <w:shd w:val="clear" w:color="auto" w:fill="E6E6E6"/>
          </w:tcPr>
          <w:p w:rsidR="0006767E" w:rsidRDefault="0006767E" w:rsidP="000C730F">
            <w:pPr>
              <w:pStyle w:val="body"/>
              <w:keepLines/>
              <w:spacing w:before="40" w:after="40"/>
              <w:ind w:left="965" w:hanging="965"/>
              <w:jc w:val="center"/>
              <w:rPr>
                <w:b/>
                <w:sz w:val="20"/>
                <w:szCs w:val="20"/>
              </w:rPr>
            </w:pPr>
            <w:r>
              <w:rPr>
                <w:b/>
                <w:sz w:val="20"/>
                <w:szCs w:val="20"/>
              </w:rPr>
              <w:t>Name</w:t>
            </w:r>
          </w:p>
        </w:tc>
        <w:tc>
          <w:tcPr>
            <w:tcW w:w="1845" w:type="dxa"/>
            <w:tcBorders>
              <w:top w:val="single" w:sz="4" w:space="0" w:color="000000"/>
              <w:left w:val="single" w:sz="4" w:space="0" w:color="000000"/>
              <w:bottom w:val="single" w:sz="4" w:space="0" w:color="000000"/>
              <w:right w:val="single" w:sz="4" w:space="0" w:color="000000"/>
            </w:tcBorders>
            <w:shd w:val="clear" w:color="auto" w:fill="E6E6E6"/>
          </w:tcPr>
          <w:p w:rsidR="0006767E" w:rsidRDefault="0006767E" w:rsidP="000C730F">
            <w:pPr>
              <w:pStyle w:val="body"/>
              <w:keepLines/>
              <w:spacing w:before="40" w:after="40"/>
              <w:ind w:left="0"/>
              <w:jc w:val="center"/>
              <w:rPr>
                <w:b/>
                <w:sz w:val="20"/>
                <w:szCs w:val="20"/>
              </w:rPr>
            </w:pPr>
            <w:r>
              <w:rPr>
                <w:b/>
                <w:sz w:val="20"/>
                <w:szCs w:val="20"/>
              </w:rPr>
              <w:t>Phone Number</w:t>
            </w:r>
          </w:p>
        </w:tc>
        <w:tc>
          <w:tcPr>
            <w:tcW w:w="4725" w:type="dxa"/>
            <w:tcBorders>
              <w:top w:val="single" w:sz="4" w:space="0" w:color="000000"/>
              <w:left w:val="single" w:sz="4" w:space="0" w:color="000000"/>
              <w:bottom w:val="single" w:sz="4" w:space="0" w:color="000000"/>
              <w:right w:val="single" w:sz="4" w:space="0" w:color="000000"/>
            </w:tcBorders>
            <w:shd w:val="clear" w:color="auto" w:fill="E6E6E6"/>
          </w:tcPr>
          <w:p w:rsidR="0006767E" w:rsidRDefault="0006767E" w:rsidP="000C730F">
            <w:pPr>
              <w:pStyle w:val="body"/>
              <w:keepLines/>
              <w:spacing w:before="40" w:after="40"/>
              <w:ind w:left="0"/>
              <w:jc w:val="center"/>
              <w:rPr>
                <w:b/>
                <w:sz w:val="20"/>
                <w:szCs w:val="20"/>
              </w:rPr>
            </w:pPr>
            <w:r>
              <w:rPr>
                <w:b/>
                <w:sz w:val="20"/>
                <w:szCs w:val="20"/>
              </w:rPr>
              <w:t>Affiliation</w:t>
            </w:r>
          </w:p>
        </w:tc>
      </w:tr>
      <w:tr w:rsidR="0006767E" w:rsidTr="000C730F">
        <w:tc>
          <w:tcPr>
            <w:tcW w:w="7740" w:type="dxa"/>
            <w:gridSpan w:val="3"/>
            <w:tcBorders>
              <w:top w:val="single" w:sz="4" w:space="0" w:color="000000"/>
              <w:left w:val="single" w:sz="4" w:space="0" w:color="000000"/>
              <w:bottom w:val="single" w:sz="4" w:space="0" w:color="000000"/>
              <w:right w:val="single" w:sz="4" w:space="0" w:color="000000"/>
            </w:tcBorders>
            <w:shd w:val="clear" w:color="auto" w:fill="auto"/>
          </w:tcPr>
          <w:p w:rsidR="0006767E" w:rsidRDefault="0006767E" w:rsidP="000C730F">
            <w:pPr>
              <w:pStyle w:val="body"/>
              <w:keepLines/>
              <w:spacing w:before="40" w:after="40"/>
              <w:ind w:left="0"/>
              <w:jc w:val="center"/>
              <w:rPr>
                <w:sz w:val="20"/>
                <w:szCs w:val="20"/>
              </w:rPr>
            </w:pPr>
            <w:r w:rsidRPr="00704FA9">
              <w:rPr>
                <w:b/>
                <w:sz w:val="20"/>
                <w:szCs w:val="20"/>
              </w:rPr>
              <w:t>State, Local, and Tribal Government Agencies</w:t>
            </w:r>
          </w:p>
        </w:tc>
      </w:tr>
      <w:tr w:rsidR="0006767E" w:rsidTr="000C730F">
        <w:tc>
          <w:tcPr>
            <w:tcW w:w="1170" w:type="dxa"/>
            <w:tcBorders>
              <w:top w:val="single" w:sz="4" w:space="0" w:color="000000"/>
              <w:left w:val="single" w:sz="4" w:space="0" w:color="000000"/>
              <w:bottom w:val="single" w:sz="4" w:space="0" w:color="000000"/>
            </w:tcBorders>
            <w:shd w:val="clear" w:color="auto" w:fill="auto"/>
          </w:tcPr>
          <w:p w:rsidR="0006767E" w:rsidRDefault="0006767E" w:rsidP="000C730F">
            <w:pPr>
              <w:keepLines/>
              <w:spacing w:before="40" w:after="40"/>
              <w:rPr>
                <w:sz w:val="20"/>
                <w:szCs w:val="20"/>
              </w:rPr>
            </w:pPr>
            <w:r>
              <w:rPr>
                <w:sz w:val="20"/>
                <w:szCs w:val="20"/>
              </w:rPr>
              <w:t>Rick Hobrla</w:t>
            </w:r>
          </w:p>
        </w:tc>
        <w:tc>
          <w:tcPr>
            <w:tcW w:w="1845" w:type="dxa"/>
            <w:tcBorders>
              <w:top w:val="single" w:sz="4" w:space="0" w:color="000000"/>
              <w:left w:val="single" w:sz="4" w:space="0" w:color="000000"/>
              <w:bottom w:val="single" w:sz="4" w:space="0" w:color="000000"/>
            </w:tcBorders>
            <w:shd w:val="clear" w:color="auto" w:fill="auto"/>
          </w:tcPr>
          <w:p w:rsidR="0006767E" w:rsidRDefault="0006767E" w:rsidP="000C730F">
            <w:pPr>
              <w:keepLines/>
              <w:spacing w:before="40" w:after="40"/>
              <w:rPr>
                <w:sz w:val="20"/>
                <w:szCs w:val="20"/>
              </w:rPr>
            </w:pPr>
            <w:r>
              <w:rPr>
                <w:sz w:val="20"/>
                <w:szCs w:val="20"/>
              </w:rPr>
              <w:t>(517) 335-4173</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06767E" w:rsidRDefault="0006767E" w:rsidP="000C730F">
            <w:pPr>
              <w:keepLines/>
              <w:spacing w:before="40" w:after="40"/>
              <w:rPr>
                <w:b/>
                <w:sz w:val="20"/>
                <w:szCs w:val="20"/>
              </w:rPr>
            </w:pPr>
            <w:r>
              <w:rPr>
                <w:sz w:val="20"/>
                <w:szCs w:val="20"/>
              </w:rPr>
              <w:t>Michigan Department of Natural Resources and Environment</w:t>
            </w:r>
          </w:p>
        </w:tc>
      </w:tr>
      <w:tr w:rsidR="0006767E" w:rsidTr="000C730F">
        <w:tc>
          <w:tcPr>
            <w:tcW w:w="7740" w:type="dxa"/>
            <w:gridSpan w:val="3"/>
            <w:tcBorders>
              <w:top w:val="single" w:sz="4" w:space="0" w:color="000000"/>
              <w:left w:val="single" w:sz="4" w:space="0" w:color="000000"/>
              <w:bottom w:val="single" w:sz="4" w:space="0" w:color="000000"/>
              <w:right w:val="single" w:sz="4" w:space="0" w:color="000000"/>
            </w:tcBorders>
            <w:shd w:val="clear" w:color="auto" w:fill="auto"/>
          </w:tcPr>
          <w:p w:rsidR="0006767E" w:rsidRDefault="0006767E" w:rsidP="000C730F">
            <w:pPr>
              <w:pStyle w:val="body"/>
              <w:keepNext/>
              <w:keepLines/>
              <w:spacing w:before="40" w:after="40"/>
              <w:ind w:left="0"/>
              <w:jc w:val="center"/>
              <w:rPr>
                <w:sz w:val="20"/>
                <w:szCs w:val="20"/>
              </w:rPr>
            </w:pPr>
            <w:r>
              <w:rPr>
                <w:b/>
                <w:sz w:val="20"/>
                <w:szCs w:val="20"/>
              </w:rPr>
              <w:t>Private / Non-Governmental Organizations</w:t>
            </w:r>
          </w:p>
        </w:tc>
      </w:tr>
      <w:tr w:rsidR="0006767E" w:rsidTr="000C730F">
        <w:tc>
          <w:tcPr>
            <w:tcW w:w="1170" w:type="dxa"/>
            <w:tcBorders>
              <w:top w:val="single" w:sz="4" w:space="0" w:color="000000"/>
              <w:left w:val="single" w:sz="4" w:space="0" w:color="000000"/>
              <w:bottom w:val="single" w:sz="4" w:space="0" w:color="000000"/>
            </w:tcBorders>
            <w:shd w:val="clear" w:color="auto" w:fill="auto"/>
          </w:tcPr>
          <w:p w:rsidR="0006767E" w:rsidRDefault="0006767E" w:rsidP="000C730F">
            <w:pPr>
              <w:keepLines/>
              <w:spacing w:before="40" w:after="40"/>
              <w:rPr>
                <w:sz w:val="20"/>
                <w:szCs w:val="20"/>
              </w:rPr>
            </w:pPr>
            <w:r>
              <w:rPr>
                <w:sz w:val="20"/>
                <w:szCs w:val="20"/>
              </w:rPr>
              <w:t>Michelle Liebetreu</w:t>
            </w:r>
          </w:p>
        </w:tc>
        <w:tc>
          <w:tcPr>
            <w:tcW w:w="1845" w:type="dxa"/>
            <w:tcBorders>
              <w:top w:val="single" w:sz="4" w:space="0" w:color="000000"/>
              <w:left w:val="single" w:sz="4" w:space="0" w:color="000000"/>
              <w:bottom w:val="single" w:sz="4" w:space="0" w:color="000000"/>
            </w:tcBorders>
            <w:shd w:val="clear" w:color="auto" w:fill="auto"/>
          </w:tcPr>
          <w:p w:rsidR="0006767E" w:rsidRDefault="0006767E" w:rsidP="000C730F">
            <w:pPr>
              <w:keepLines/>
              <w:spacing w:before="40" w:after="40"/>
              <w:rPr>
                <w:sz w:val="20"/>
                <w:szCs w:val="20"/>
              </w:rPr>
            </w:pPr>
            <w:r>
              <w:rPr>
                <w:sz w:val="20"/>
                <w:szCs w:val="20"/>
              </w:rPr>
              <w:t>(857) 399-6219</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06767E" w:rsidRDefault="0006767E" w:rsidP="000C730F">
            <w:pPr>
              <w:keepLines/>
              <w:spacing w:before="40" w:after="40"/>
            </w:pPr>
            <w:r>
              <w:rPr>
                <w:sz w:val="20"/>
                <w:szCs w:val="20"/>
              </w:rPr>
              <w:t>Alliance for the Great Lakes</w:t>
            </w:r>
          </w:p>
        </w:tc>
      </w:tr>
    </w:tbl>
    <w:p w:rsidR="0006767E" w:rsidRDefault="0006767E" w:rsidP="0006767E">
      <w:pPr>
        <w:pStyle w:val="body"/>
        <w:keepLines/>
        <w:ind w:left="0"/>
      </w:pPr>
    </w:p>
    <w:p w:rsidR="0006767E" w:rsidRDefault="0006767E" w:rsidP="0006767E">
      <w:pPr>
        <w:pStyle w:val="body"/>
        <w:spacing w:after="0"/>
      </w:pPr>
      <w:r>
        <w:lastRenderedPageBreak/>
        <w:t>GLNPO based the federal burden estimate on EPA’s experience because it is the agency most familiar with the system</w:t>
      </w:r>
      <w:r w:rsidR="00CC58CA">
        <w:t xml:space="preserve">. </w:t>
      </w:r>
    </w:p>
    <w:p w:rsidR="00210EDF" w:rsidRDefault="00210EDF" w:rsidP="0006767E">
      <w:pPr>
        <w:pStyle w:val="body"/>
        <w:spacing w:after="0"/>
        <w:rPr>
          <w:b/>
          <w:i/>
          <w:sz w:val="20"/>
          <w:szCs w:val="20"/>
        </w:rPr>
      </w:pPr>
    </w:p>
    <w:p w:rsidR="0006767E" w:rsidRDefault="00CC58CA" w:rsidP="00210EDF">
      <w:pPr>
        <w:pStyle w:val="Caption"/>
        <w:tabs>
          <w:tab w:val="left" w:pos="1080"/>
        </w:tabs>
        <w:rPr>
          <w:b w:val="0"/>
          <w:sz w:val="20"/>
          <w:szCs w:val="20"/>
        </w:rPr>
      </w:pPr>
      <w:r>
        <w:rPr>
          <w:b w:val="0"/>
          <w:i/>
          <w:sz w:val="20"/>
          <w:szCs w:val="20"/>
        </w:rPr>
        <w:t xml:space="preserve"> </w:t>
      </w:r>
      <w:r w:rsidR="00210EDF">
        <w:rPr>
          <w:b w:val="0"/>
          <w:i/>
          <w:sz w:val="20"/>
          <w:szCs w:val="20"/>
        </w:rPr>
        <w:tab/>
      </w:r>
      <w:bookmarkStart w:id="53" w:name="_Toc363715420"/>
      <w:proofErr w:type="gramStart"/>
      <w:r w:rsidR="00D41FFE" w:rsidRPr="00210EDF">
        <w:rPr>
          <w:i/>
          <w:color w:val="auto"/>
          <w:sz w:val="20"/>
          <w:szCs w:val="20"/>
        </w:rPr>
        <w:t xml:space="preserve">Table </w:t>
      </w:r>
      <w:r w:rsidR="008C7002" w:rsidRPr="00210EDF">
        <w:rPr>
          <w:i/>
          <w:color w:val="auto"/>
          <w:sz w:val="20"/>
          <w:szCs w:val="20"/>
        </w:rPr>
        <w:fldChar w:fldCharType="begin"/>
      </w:r>
      <w:r w:rsidR="00D41FFE" w:rsidRPr="00210EDF">
        <w:rPr>
          <w:i/>
          <w:color w:val="auto"/>
          <w:sz w:val="20"/>
          <w:szCs w:val="20"/>
        </w:rPr>
        <w:instrText xml:space="preserve"> SEQ Table \* ARABIC </w:instrText>
      </w:r>
      <w:r w:rsidR="008C7002" w:rsidRPr="00210EDF">
        <w:rPr>
          <w:i/>
          <w:color w:val="auto"/>
          <w:sz w:val="20"/>
          <w:szCs w:val="20"/>
        </w:rPr>
        <w:fldChar w:fldCharType="separate"/>
      </w:r>
      <w:r w:rsidR="001568D5">
        <w:rPr>
          <w:i/>
          <w:noProof/>
          <w:color w:val="auto"/>
          <w:sz w:val="20"/>
          <w:szCs w:val="20"/>
        </w:rPr>
        <w:t>2</w:t>
      </w:r>
      <w:r w:rsidR="008C7002" w:rsidRPr="00210EDF">
        <w:rPr>
          <w:i/>
          <w:color w:val="auto"/>
          <w:sz w:val="20"/>
          <w:szCs w:val="20"/>
        </w:rPr>
        <w:fldChar w:fldCharType="end"/>
      </w:r>
      <w:r w:rsidR="00D41FFE" w:rsidRPr="00210EDF">
        <w:rPr>
          <w:i/>
          <w:color w:val="auto"/>
          <w:sz w:val="20"/>
          <w:szCs w:val="20"/>
        </w:rPr>
        <w:t>.</w:t>
      </w:r>
      <w:proofErr w:type="gramEnd"/>
      <w:r w:rsidR="00D41FFE" w:rsidRPr="00210EDF">
        <w:rPr>
          <w:i/>
          <w:color w:val="auto"/>
          <w:sz w:val="20"/>
          <w:szCs w:val="20"/>
        </w:rPr>
        <w:t xml:space="preserve"> Federal Consultation Participants</w:t>
      </w:r>
      <w:bookmarkEnd w:id="53"/>
    </w:p>
    <w:tbl>
      <w:tblPr>
        <w:tblW w:w="0" w:type="auto"/>
        <w:tblInd w:w="1138" w:type="dxa"/>
        <w:tblLayout w:type="fixed"/>
        <w:tblCellMar>
          <w:left w:w="58" w:type="dxa"/>
          <w:right w:w="58" w:type="dxa"/>
        </w:tblCellMar>
        <w:tblLook w:val="0000"/>
      </w:tblPr>
      <w:tblGrid>
        <w:gridCol w:w="1901"/>
        <w:gridCol w:w="2252"/>
        <w:gridCol w:w="4145"/>
      </w:tblGrid>
      <w:tr w:rsidR="0006767E" w:rsidTr="000C730F">
        <w:trPr>
          <w:tblHeader/>
        </w:trPr>
        <w:tc>
          <w:tcPr>
            <w:tcW w:w="1901" w:type="dxa"/>
            <w:tcBorders>
              <w:top w:val="single" w:sz="4" w:space="0" w:color="000000"/>
              <w:left w:val="single" w:sz="4" w:space="0" w:color="000000"/>
              <w:bottom w:val="single" w:sz="4" w:space="0" w:color="000000"/>
              <w:right w:val="single" w:sz="4" w:space="0" w:color="000000"/>
            </w:tcBorders>
            <w:shd w:val="clear" w:color="auto" w:fill="E6E6E6"/>
          </w:tcPr>
          <w:p w:rsidR="0006767E" w:rsidRDefault="0006767E" w:rsidP="000C730F">
            <w:pPr>
              <w:pStyle w:val="body"/>
              <w:keepLines/>
              <w:spacing w:before="40" w:after="40"/>
              <w:ind w:left="0"/>
              <w:jc w:val="center"/>
              <w:rPr>
                <w:b/>
                <w:sz w:val="20"/>
                <w:szCs w:val="20"/>
              </w:rPr>
            </w:pPr>
            <w:r>
              <w:rPr>
                <w:b/>
                <w:sz w:val="20"/>
                <w:szCs w:val="20"/>
              </w:rPr>
              <w:t>Name</w:t>
            </w:r>
          </w:p>
        </w:tc>
        <w:tc>
          <w:tcPr>
            <w:tcW w:w="2252" w:type="dxa"/>
            <w:tcBorders>
              <w:top w:val="single" w:sz="4" w:space="0" w:color="000000"/>
              <w:left w:val="single" w:sz="4" w:space="0" w:color="000000"/>
              <w:bottom w:val="single" w:sz="4" w:space="0" w:color="000000"/>
              <w:right w:val="single" w:sz="4" w:space="0" w:color="000000"/>
            </w:tcBorders>
            <w:shd w:val="clear" w:color="auto" w:fill="E6E6E6"/>
          </w:tcPr>
          <w:p w:rsidR="0006767E" w:rsidRDefault="0006767E" w:rsidP="000C730F">
            <w:pPr>
              <w:pStyle w:val="body"/>
              <w:keepLines/>
              <w:spacing w:before="40" w:after="40"/>
              <w:ind w:left="0"/>
              <w:jc w:val="center"/>
              <w:rPr>
                <w:b/>
                <w:sz w:val="20"/>
                <w:szCs w:val="20"/>
              </w:rPr>
            </w:pPr>
            <w:r>
              <w:rPr>
                <w:b/>
                <w:sz w:val="20"/>
                <w:szCs w:val="20"/>
              </w:rPr>
              <w:t>Phone Number</w:t>
            </w:r>
          </w:p>
        </w:tc>
        <w:tc>
          <w:tcPr>
            <w:tcW w:w="4145" w:type="dxa"/>
            <w:tcBorders>
              <w:top w:val="single" w:sz="4" w:space="0" w:color="000000"/>
              <w:left w:val="single" w:sz="4" w:space="0" w:color="000000"/>
              <w:bottom w:val="single" w:sz="4" w:space="0" w:color="000000"/>
              <w:right w:val="single" w:sz="4" w:space="0" w:color="000000"/>
            </w:tcBorders>
            <w:shd w:val="clear" w:color="auto" w:fill="E6E6E6"/>
          </w:tcPr>
          <w:p w:rsidR="0006767E" w:rsidRDefault="0006767E" w:rsidP="000C730F">
            <w:pPr>
              <w:pStyle w:val="body"/>
              <w:keepLines/>
              <w:spacing w:before="40" w:after="40"/>
              <w:ind w:left="0"/>
              <w:jc w:val="center"/>
              <w:rPr>
                <w:sz w:val="20"/>
                <w:szCs w:val="20"/>
              </w:rPr>
            </w:pPr>
            <w:r>
              <w:rPr>
                <w:b/>
                <w:sz w:val="20"/>
                <w:szCs w:val="20"/>
              </w:rPr>
              <w:t>Affiliation</w:t>
            </w:r>
          </w:p>
        </w:tc>
      </w:tr>
      <w:tr w:rsidR="0006767E" w:rsidTr="000C730F">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06767E" w:rsidRDefault="0006767E" w:rsidP="000C730F">
            <w:pPr>
              <w:keepLines/>
              <w:spacing w:before="40" w:after="40"/>
              <w:rPr>
                <w:sz w:val="20"/>
                <w:szCs w:val="20"/>
              </w:rPr>
            </w:pPr>
            <w:r>
              <w:rPr>
                <w:sz w:val="20"/>
                <w:szCs w:val="20"/>
              </w:rPr>
              <w:t>Ken Klewin</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06767E" w:rsidRDefault="0006767E" w:rsidP="000C730F">
            <w:pPr>
              <w:keepLines/>
              <w:spacing w:before="40" w:after="40"/>
              <w:rPr>
                <w:sz w:val="20"/>
                <w:szCs w:val="20"/>
              </w:rPr>
            </w:pPr>
            <w:r>
              <w:rPr>
                <w:sz w:val="20"/>
                <w:szCs w:val="20"/>
              </w:rPr>
              <w:t>(312) 886-4794</w:t>
            </w:r>
          </w:p>
        </w:tc>
        <w:tc>
          <w:tcPr>
            <w:tcW w:w="4145" w:type="dxa"/>
            <w:tcBorders>
              <w:top w:val="single" w:sz="4" w:space="0" w:color="000000"/>
              <w:left w:val="single" w:sz="4" w:space="0" w:color="000000"/>
              <w:bottom w:val="single" w:sz="4" w:space="0" w:color="000000"/>
              <w:right w:val="single" w:sz="4" w:space="0" w:color="000000"/>
            </w:tcBorders>
            <w:shd w:val="clear" w:color="auto" w:fill="FFFFFF"/>
          </w:tcPr>
          <w:p w:rsidR="0006767E" w:rsidRDefault="0006767E" w:rsidP="000C730F">
            <w:pPr>
              <w:keepLines/>
              <w:spacing w:before="40" w:after="40"/>
            </w:pPr>
            <w:r>
              <w:rPr>
                <w:sz w:val="20"/>
                <w:szCs w:val="20"/>
              </w:rPr>
              <w:t>U.S. Environmental Protection Agency, GLNPO</w:t>
            </w:r>
          </w:p>
        </w:tc>
      </w:tr>
    </w:tbl>
    <w:p w:rsidR="0006767E" w:rsidRPr="00283166" w:rsidRDefault="0002309E" w:rsidP="0002309E">
      <w:pPr>
        <w:pStyle w:val="Heading2"/>
        <w:numPr>
          <w:ilvl w:val="0"/>
          <w:numId w:val="0"/>
        </w:numPr>
        <w:rPr>
          <w:sz w:val="22"/>
          <w:szCs w:val="22"/>
        </w:rPr>
      </w:pPr>
      <w:bookmarkStart w:id="54" w:name="__RefHeading__2524_1980142440"/>
      <w:bookmarkEnd w:id="54"/>
      <w:r>
        <w:t xml:space="preserve">     </w:t>
      </w:r>
      <w:bookmarkStart w:id="55" w:name="_Toc363714166"/>
      <w:r w:rsidR="0006767E">
        <w:t>3(d)</w:t>
      </w:r>
      <w:r w:rsidR="0006767E">
        <w:tab/>
      </w:r>
      <w:r>
        <w:t xml:space="preserve">      </w:t>
      </w:r>
      <w:r w:rsidR="0006767E" w:rsidRPr="00283166">
        <w:rPr>
          <w:sz w:val="22"/>
          <w:szCs w:val="22"/>
        </w:rPr>
        <w:t>Effects of Less Frequent Collection</w:t>
      </w:r>
      <w:bookmarkEnd w:id="55"/>
    </w:p>
    <w:p w:rsidR="0006767E" w:rsidRPr="00CC58CA" w:rsidRDefault="0006767E" w:rsidP="0006767E">
      <w:pPr>
        <w:pStyle w:val="body"/>
        <w:rPr>
          <w:szCs w:val="22"/>
        </w:rPr>
      </w:pPr>
      <w:r w:rsidRPr="00CC58CA">
        <w:rPr>
          <w:szCs w:val="22"/>
        </w:rPr>
        <w:t>If the information is not collected, it will be impossible to provide accountability on the expenditure of Federal funds under the GLRI or to evaluate progress</w:t>
      </w:r>
      <w:r w:rsidR="00CC58CA" w:rsidRPr="00CC58CA">
        <w:rPr>
          <w:szCs w:val="22"/>
        </w:rPr>
        <w:t xml:space="preserve">. </w:t>
      </w:r>
      <w:r w:rsidRPr="00CC58CA">
        <w:rPr>
          <w:szCs w:val="22"/>
        </w:rPr>
        <w:t>Quarterly submissions of information are required to provide timely information to ensure Federal monies are properly used and report progress</w:t>
      </w:r>
      <w:r w:rsidR="00CC58CA" w:rsidRPr="00CC58CA">
        <w:rPr>
          <w:szCs w:val="22"/>
        </w:rPr>
        <w:t xml:space="preserve">. </w:t>
      </w:r>
    </w:p>
    <w:p w:rsidR="0006767E" w:rsidRPr="00283166" w:rsidRDefault="0006767E" w:rsidP="0006767E">
      <w:pPr>
        <w:pStyle w:val="Heading2"/>
        <w:rPr>
          <w:sz w:val="22"/>
          <w:szCs w:val="22"/>
        </w:rPr>
      </w:pPr>
      <w:bookmarkStart w:id="56" w:name="__RefHeading__2526_1980142440"/>
      <w:bookmarkStart w:id="57" w:name="_Toc257649560"/>
      <w:bookmarkStart w:id="58" w:name="_Toc257649103"/>
      <w:bookmarkStart w:id="59" w:name="_Toc257649002"/>
      <w:bookmarkStart w:id="60" w:name="_Toc257648079"/>
      <w:bookmarkStart w:id="61" w:name="_Toc363714167"/>
      <w:bookmarkEnd w:id="56"/>
      <w:r w:rsidRPr="00283166">
        <w:rPr>
          <w:sz w:val="22"/>
          <w:szCs w:val="22"/>
        </w:rPr>
        <w:t>3(e)</w:t>
      </w:r>
      <w:r w:rsidRPr="00283166">
        <w:rPr>
          <w:sz w:val="22"/>
          <w:szCs w:val="22"/>
        </w:rPr>
        <w:tab/>
        <w:t>General Guidelines</w:t>
      </w:r>
      <w:bookmarkEnd w:id="57"/>
      <w:bookmarkEnd w:id="58"/>
      <w:bookmarkEnd w:id="59"/>
      <w:bookmarkEnd w:id="60"/>
      <w:bookmarkEnd w:id="61"/>
    </w:p>
    <w:p w:rsidR="0006767E" w:rsidRDefault="0006767E" w:rsidP="0006767E">
      <w:pPr>
        <w:pStyle w:val="body"/>
      </w:pPr>
      <w:r>
        <w:t>This information collection is consistent with all of OMB’s general guidelines.</w:t>
      </w:r>
    </w:p>
    <w:p w:rsidR="0006767E" w:rsidRDefault="0006767E" w:rsidP="0006767E">
      <w:pPr>
        <w:pStyle w:val="bodyBullet"/>
      </w:pPr>
      <w:r>
        <w:t>Respondents are asked to report quarterly.</w:t>
      </w:r>
    </w:p>
    <w:p w:rsidR="0006767E" w:rsidRDefault="0006767E" w:rsidP="0006767E">
      <w:pPr>
        <w:pStyle w:val="bodyBullet"/>
      </w:pPr>
      <w:r>
        <w:t>Respondents are provided more than 30 days to respond to the data call.</w:t>
      </w:r>
    </w:p>
    <w:p w:rsidR="0006767E" w:rsidRDefault="0006767E" w:rsidP="0006767E">
      <w:pPr>
        <w:pStyle w:val="bodyBullet"/>
      </w:pPr>
      <w:r>
        <w:t>Respondents are not required to submit more than one copy of original documents.</w:t>
      </w:r>
    </w:p>
    <w:p w:rsidR="0006767E" w:rsidRDefault="0006767E" w:rsidP="0006767E">
      <w:pPr>
        <w:pStyle w:val="bodyBullet"/>
      </w:pPr>
      <w:r>
        <w:t>This information collection does not use a statistical survey.</w:t>
      </w:r>
    </w:p>
    <w:p w:rsidR="0006767E" w:rsidRDefault="0006767E" w:rsidP="0006767E">
      <w:pPr>
        <w:pStyle w:val="bodyBullet"/>
      </w:pPr>
      <w:r>
        <w:t>Respondents do not receive a pledge of confidentiality in regard to the information collection</w:t>
      </w:r>
      <w:r w:rsidR="00CC58CA">
        <w:t xml:space="preserve">. </w:t>
      </w:r>
      <w:r>
        <w:t>No information is confidential or personal; all is considered public.</w:t>
      </w:r>
    </w:p>
    <w:p w:rsidR="0006767E" w:rsidRDefault="0006767E" w:rsidP="0006767E">
      <w:pPr>
        <w:pStyle w:val="bodyBullet"/>
      </w:pPr>
      <w:r>
        <w:t>Respondents are not asked to submit proprietary or confidential information.</w:t>
      </w:r>
    </w:p>
    <w:p w:rsidR="0006767E" w:rsidRPr="00283166" w:rsidRDefault="0006767E" w:rsidP="0006767E">
      <w:pPr>
        <w:pStyle w:val="Heading2"/>
        <w:rPr>
          <w:sz w:val="22"/>
        </w:rPr>
      </w:pPr>
      <w:bookmarkStart w:id="62" w:name="__RefHeading__2528_1980142440"/>
      <w:bookmarkStart w:id="63" w:name="_Toc257649561"/>
      <w:bookmarkStart w:id="64" w:name="_Toc257649104"/>
      <w:bookmarkStart w:id="65" w:name="_Toc257649003"/>
      <w:bookmarkStart w:id="66" w:name="_Toc257648080"/>
      <w:bookmarkStart w:id="67" w:name="_Toc363714168"/>
      <w:bookmarkEnd w:id="62"/>
      <w:r w:rsidRPr="00283166">
        <w:rPr>
          <w:sz w:val="22"/>
        </w:rPr>
        <w:t>3(f)</w:t>
      </w:r>
      <w:r w:rsidRPr="00283166">
        <w:rPr>
          <w:sz w:val="22"/>
        </w:rPr>
        <w:tab/>
        <w:t>Confidentiality</w:t>
      </w:r>
      <w:bookmarkEnd w:id="63"/>
      <w:bookmarkEnd w:id="64"/>
      <w:bookmarkEnd w:id="65"/>
      <w:bookmarkEnd w:id="66"/>
      <w:bookmarkEnd w:id="67"/>
    </w:p>
    <w:p w:rsidR="0006767E" w:rsidRDefault="0006767E" w:rsidP="0006767E">
      <w:pPr>
        <w:pStyle w:val="body"/>
      </w:pPr>
      <w:r>
        <w:t>Information in the GLAS is not of a confidential nature</w:t>
      </w:r>
      <w:r w:rsidR="00CC58CA">
        <w:t xml:space="preserve">. </w:t>
      </w:r>
    </w:p>
    <w:p w:rsidR="0006767E" w:rsidRPr="00283166" w:rsidRDefault="0006767E" w:rsidP="0006767E">
      <w:pPr>
        <w:pStyle w:val="Heading2"/>
        <w:rPr>
          <w:sz w:val="22"/>
        </w:rPr>
      </w:pPr>
      <w:bookmarkStart w:id="68" w:name="__RefHeading__2530_1980142440"/>
      <w:bookmarkStart w:id="69" w:name="_Toc257649562"/>
      <w:bookmarkStart w:id="70" w:name="_Toc257649105"/>
      <w:bookmarkStart w:id="71" w:name="_Toc257649004"/>
      <w:bookmarkStart w:id="72" w:name="_Toc257648081"/>
      <w:bookmarkStart w:id="73" w:name="_Toc363714169"/>
      <w:bookmarkEnd w:id="68"/>
      <w:r w:rsidRPr="00283166">
        <w:rPr>
          <w:sz w:val="22"/>
        </w:rPr>
        <w:t>3(g)</w:t>
      </w:r>
      <w:r w:rsidRPr="00283166">
        <w:rPr>
          <w:sz w:val="22"/>
        </w:rPr>
        <w:tab/>
        <w:t>Sensitive Questions</w:t>
      </w:r>
      <w:bookmarkEnd w:id="69"/>
      <w:bookmarkEnd w:id="70"/>
      <w:bookmarkEnd w:id="71"/>
      <w:bookmarkEnd w:id="72"/>
      <w:bookmarkEnd w:id="73"/>
    </w:p>
    <w:p w:rsidR="0006767E" w:rsidRDefault="0006767E" w:rsidP="0006767E">
      <w:pPr>
        <w:pStyle w:val="body"/>
      </w:pPr>
      <w:r>
        <w:t>None of the requested information is considered to be of a sensitive nature.</w:t>
      </w:r>
    </w:p>
    <w:p w:rsidR="0006767E" w:rsidRPr="00283166" w:rsidRDefault="0006767E" w:rsidP="0006767E">
      <w:pPr>
        <w:pStyle w:val="Heading1"/>
        <w:rPr>
          <w:sz w:val="22"/>
        </w:rPr>
      </w:pPr>
      <w:bookmarkStart w:id="74" w:name="__RefHeading__2532_1980142440"/>
      <w:bookmarkStart w:id="75" w:name="_Toc257649563"/>
      <w:bookmarkStart w:id="76" w:name="_Toc257649106"/>
      <w:bookmarkStart w:id="77" w:name="_Toc257649005"/>
      <w:bookmarkStart w:id="78" w:name="_Toc257648082"/>
      <w:bookmarkStart w:id="79" w:name="_Toc363714170"/>
      <w:bookmarkEnd w:id="74"/>
      <w:r w:rsidRPr="00283166">
        <w:rPr>
          <w:sz w:val="22"/>
        </w:rPr>
        <w:t>4.</w:t>
      </w:r>
      <w:r w:rsidRPr="00283166">
        <w:rPr>
          <w:sz w:val="22"/>
        </w:rPr>
        <w:tab/>
        <w:t>The Respondents and the Information Requested</w:t>
      </w:r>
      <w:bookmarkEnd w:id="75"/>
      <w:bookmarkEnd w:id="76"/>
      <w:bookmarkEnd w:id="77"/>
      <w:bookmarkEnd w:id="78"/>
      <w:bookmarkEnd w:id="79"/>
    </w:p>
    <w:p w:rsidR="0006767E" w:rsidRPr="00283166" w:rsidRDefault="0006767E" w:rsidP="0006767E">
      <w:pPr>
        <w:pStyle w:val="Heading2"/>
        <w:rPr>
          <w:sz w:val="22"/>
        </w:rPr>
      </w:pPr>
      <w:bookmarkStart w:id="80" w:name="__RefHeading__2534_1980142440"/>
      <w:bookmarkStart w:id="81" w:name="_Toc257649564"/>
      <w:bookmarkStart w:id="82" w:name="_Toc257649107"/>
      <w:bookmarkStart w:id="83" w:name="_Toc257649006"/>
      <w:bookmarkStart w:id="84" w:name="_Toc257648083"/>
      <w:bookmarkStart w:id="85" w:name="_Toc363714171"/>
      <w:bookmarkEnd w:id="80"/>
      <w:r w:rsidRPr="00283166">
        <w:rPr>
          <w:sz w:val="22"/>
        </w:rPr>
        <w:t>4(a)</w:t>
      </w:r>
      <w:r w:rsidRPr="00283166">
        <w:rPr>
          <w:sz w:val="22"/>
        </w:rPr>
        <w:tab/>
        <w:t>Respondents/NAICS Codes</w:t>
      </w:r>
      <w:bookmarkEnd w:id="81"/>
      <w:bookmarkEnd w:id="82"/>
      <w:bookmarkEnd w:id="83"/>
      <w:bookmarkEnd w:id="84"/>
      <w:bookmarkEnd w:id="85"/>
    </w:p>
    <w:p w:rsidR="0006767E" w:rsidRDefault="0006767E" w:rsidP="0006767E">
      <w:pPr>
        <w:pStyle w:val="body"/>
      </w:pPr>
      <w:r>
        <w:t>The respondents for this ICR are the recipients of GLRI funding, which includes federal, state, and local agencies (NAICS 924110 and 924120), non-governmental organizations (e.g., environment, conservation, and wildlife organizations in NAICS 813312), and other program partners</w:t>
      </w:r>
      <w:r w:rsidR="00CC58CA">
        <w:t xml:space="preserve">. </w:t>
      </w:r>
    </w:p>
    <w:p w:rsidR="0006767E" w:rsidRPr="00283166" w:rsidRDefault="0006767E" w:rsidP="0006767E">
      <w:pPr>
        <w:pStyle w:val="Heading2"/>
        <w:rPr>
          <w:sz w:val="22"/>
        </w:rPr>
      </w:pPr>
      <w:bookmarkStart w:id="86" w:name="__RefHeading__2536_1980142440"/>
      <w:bookmarkStart w:id="87" w:name="_Toc257649565"/>
      <w:bookmarkStart w:id="88" w:name="_Toc257649108"/>
      <w:bookmarkStart w:id="89" w:name="_Toc257649007"/>
      <w:bookmarkStart w:id="90" w:name="_Toc257648084"/>
      <w:bookmarkStart w:id="91" w:name="_Toc363714172"/>
      <w:bookmarkEnd w:id="86"/>
      <w:r w:rsidRPr="00283166">
        <w:rPr>
          <w:sz w:val="22"/>
        </w:rPr>
        <w:t>4(b)</w:t>
      </w:r>
      <w:r w:rsidRPr="00283166">
        <w:rPr>
          <w:sz w:val="22"/>
        </w:rPr>
        <w:tab/>
        <w:t>Information Requested</w:t>
      </w:r>
      <w:bookmarkEnd w:id="87"/>
      <w:bookmarkEnd w:id="88"/>
      <w:bookmarkEnd w:id="89"/>
      <w:bookmarkEnd w:id="90"/>
      <w:bookmarkEnd w:id="91"/>
    </w:p>
    <w:p w:rsidR="0006767E" w:rsidRDefault="0006767E" w:rsidP="005239FF">
      <w:pPr>
        <w:pStyle w:val="body"/>
        <w:rPr>
          <w:szCs w:val="20"/>
        </w:rPr>
      </w:pPr>
      <w:r>
        <w:t xml:space="preserve">Information from GLRI funding recipients will be collected through the </w:t>
      </w:r>
      <w:r w:rsidR="00A83BE7">
        <w:t>W</w:t>
      </w:r>
      <w:r>
        <w:t>eb-based GLAS</w:t>
      </w:r>
      <w:r w:rsidR="00CC58CA">
        <w:t xml:space="preserve">. </w:t>
      </w:r>
    </w:p>
    <w:p w:rsidR="0006767E" w:rsidRDefault="0006767E" w:rsidP="0006767E">
      <w:pPr>
        <w:pStyle w:val="Heading3"/>
      </w:pPr>
      <w:bookmarkStart w:id="92" w:name="__RefHeading__2538_1980142440"/>
      <w:bookmarkStart w:id="93" w:name="_Toc257649566"/>
      <w:bookmarkStart w:id="94" w:name="_Toc257649109"/>
      <w:bookmarkStart w:id="95" w:name="_Toc257649008"/>
      <w:bookmarkStart w:id="96" w:name="_Toc257648085"/>
      <w:bookmarkStart w:id="97" w:name="_Toc363714173"/>
      <w:bookmarkEnd w:id="92"/>
      <w:r>
        <w:rPr>
          <w:szCs w:val="20"/>
        </w:rPr>
        <w:lastRenderedPageBreak/>
        <w:t>(i)</w:t>
      </w:r>
      <w:r>
        <w:rPr>
          <w:szCs w:val="20"/>
        </w:rPr>
        <w:tab/>
      </w:r>
      <w:r>
        <w:t>Data items, including record keeping requirements</w:t>
      </w:r>
      <w:bookmarkEnd w:id="93"/>
      <w:bookmarkEnd w:id="94"/>
      <w:bookmarkEnd w:id="95"/>
      <w:bookmarkEnd w:id="96"/>
      <w:bookmarkEnd w:id="97"/>
    </w:p>
    <w:p w:rsidR="0006767E" w:rsidRDefault="0006767E" w:rsidP="0006767E">
      <w:pPr>
        <w:pStyle w:val="body"/>
        <w:rPr>
          <w:szCs w:val="22"/>
          <w:u w:val="single"/>
        </w:rPr>
      </w:pPr>
      <w:r>
        <w:t>The Agency intends to continue seeking the same information as in previous years</w:t>
      </w:r>
      <w:r w:rsidR="00CC58CA">
        <w:t xml:space="preserve">. </w:t>
      </w:r>
      <w:r>
        <w:t>The following information encompasses any information that will be requested from funding recipients</w:t>
      </w:r>
      <w:r w:rsidR="00CC58CA">
        <w:t xml:space="preserve">. </w:t>
      </w:r>
    </w:p>
    <w:p w:rsidR="0006767E" w:rsidRDefault="0006767E" w:rsidP="0006767E">
      <w:pPr>
        <w:pStyle w:val="body"/>
        <w:spacing w:before="115" w:after="0"/>
        <w:rPr>
          <w:szCs w:val="22"/>
        </w:rPr>
      </w:pPr>
      <w:r>
        <w:rPr>
          <w:szCs w:val="22"/>
          <w:u w:val="single"/>
        </w:rPr>
        <w:t>Project reporting elements</w:t>
      </w:r>
    </w:p>
    <w:p w:rsidR="0006767E" w:rsidRDefault="0006767E" w:rsidP="0006767E">
      <w:pPr>
        <w:pStyle w:val="WW-Default"/>
        <w:numPr>
          <w:ilvl w:val="1"/>
          <w:numId w:val="3"/>
        </w:numPr>
      </w:pPr>
      <w:r>
        <w:rPr>
          <w:sz w:val="22"/>
          <w:szCs w:val="22"/>
        </w:rPr>
        <w:t>Focus area – A broad programmatic area in the Action Plan to organize restoration activities</w:t>
      </w:r>
      <w:r w:rsidR="00CC58CA">
        <w:rPr>
          <w:sz w:val="22"/>
          <w:szCs w:val="22"/>
        </w:rPr>
        <w:t xml:space="preserve">. </w:t>
      </w:r>
      <w:r>
        <w:rPr>
          <w:sz w:val="22"/>
          <w:szCs w:val="22"/>
        </w:rPr>
        <w:t>The focus areas are predefined in GLAS</w:t>
      </w:r>
      <w:r w:rsidR="00CC58CA">
        <w:rPr>
          <w:sz w:val="22"/>
          <w:szCs w:val="22"/>
        </w:rPr>
        <w:t xml:space="preserve">. </w:t>
      </w:r>
      <w:r>
        <w:rPr>
          <w:sz w:val="22"/>
          <w:szCs w:val="22"/>
        </w:rPr>
        <w:t>Mandatory field</w:t>
      </w:r>
      <w:r w:rsidR="00CC58CA">
        <w:rPr>
          <w:sz w:val="22"/>
          <w:szCs w:val="22"/>
        </w:rPr>
        <w:t xml:space="preserve">. </w:t>
      </w:r>
      <w:r>
        <w:rPr>
          <w:sz w:val="22"/>
          <w:szCs w:val="22"/>
        </w:rPr>
        <w:t xml:space="preserve"> </w:t>
      </w:r>
    </w:p>
    <w:p w:rsidR="0006767E" w:rsidRPr="00DF7EA4" w:rsidRDefault="0006767E" w:rsidP="0006767E">
      <w:pPr>
        <w:pStyle w:val="WW-Default"/>
        <w:numPr>
          <w:ilvl w:val="1"/>
          <w:numId w:val="3"/>
        </w:numPr>
        <w:rPr>
          <w:sz w:val="22"/>
          <w:szCs w:val="22"/>
        </w:rPr>
      </w:pPr>
      <w:r w:rsidRPr="00283166">
        <w:rPr>
          <w:sz w:val="22"/>
          <w:szCs w:val="22"/>
        </w:rPr>
        <w:t>Program area – Specific thematic program areas organized as a subset of the focus areas</w:t>
      </w:r>
      <w:r w:rsidR="00CC58CA">
        <w:rPr>
          <w:sz w:val="22"/>
          <w:szCs w:val="22"/>
        </w:rPr>
        <w:t xml:space="preserve">. </w:t>
      </w:r>
      <w:r w:rsidRPr="00283166">
        <w:rPr>
          <w:sz w:val="22"/>
          <w:szCs w:val="22"/>
        </w:rPr>
        <w:t>Program areas are predefined in GLAS</w:t>
      </w:r>
      <w:r w:rsidR="00CC58CA">
        <w:rPr>
          <w:sz w:val="22"/>
          <w:szCs w:val="22"/>
        </w:rPr>
        <w:t xml:space="preserve">. </w:t>
      </w:r>
      <w:r w:rsidRPr="00283166">
        <w:rPr>
          <w:sz w:val="22"/>
          <w:szCs w:val="22"/>
        </w:rPr>
        <w:t>Mandatory field.</w:t>
      </w:r>
    </w:p>
    <w:p w:rsidR="0006767E" w:rsidRDefault="0006767E" w:rsidP="0006767E">
      <w:pPr>
        <w:pStyle w:val="WW-Default"/>
        <w:numPr>
          <w:ilvl w:val="1"/>
          <w:numId w:val="3"/>
        </w:numPr>
        <w:rPr>
          <w:sz w:val="22"/>
          <w:szCs w:val="22"/>
        </w:rPr>
      </w:pPr>
      <w:r>
        <w:rPr>
          <w:sz w:val="22"/>
          <w:szCs w:val="22"/>
        </w:rPr>
        <w:t xml:space="preserve">Project type </w:t>
      </w:r>
      <w:r w:rsidR="00DF7EA4" w:rsidRPr="00E26E8C">
        <w:rPr>
          <w:sz w:val="22"/>
          <w:szCs w:val="22"/>
        </w:rPr>
        <w:t>–</w:t>
      </w:r>
      <w:r w:rsidR="00283166">
        <w:rPr>
          <w:sz w:val="22"/>
          <w:szCs w:val="22"/>
        </w:rPr>
        <w:t xml:space="preserve"> </w:t>
      </w:r>
      <w:r>
        <w:rPr>
          <w:sz w:val="22"/>
          <w:szCs w:val="22"/>
        </w:rPr>
        <w:t>A function such as monitoring or restoration that supports a program area. Project types are predefined in GLAS</w:t>
      </w:r>
      <w:r w:rsidR="00CC58CA">
        <w:rPr>
          <w:sz w:val="22"/>
          <w:szCs w:val="22"/>
        </w:rPr>
        <w:t xml:space="preserve">. </w:t>
      </w:r>
      <w:r>
        <w:rPr>
          <w:sz w:val="22"/>
          <w:szCs w:val="22"/>
        </w:rPr>
        <w:t>Mandatory field.</w:t>
      </w:r>
    </w:p>
    <w:p w:rsidR="0006767E" w:rsidRDefault="0006767E" w:rsidP="0006767E">
      <w:pPr>
        <w:pStyle w:val="WW-Default"/>
        <w:rPr>
          <w:sz w:val="22"/>
          <w:szCs w:val="22"/>
        </w:rPr>
      </w:pPr>
      <w:r>
        <w:rPr>
          <w:sz w:val="22"/>
          <w:szCs w:val="22"/>
        </w:rPr>
        <w:tab/>
      </w:r>
    </w:p>
    <w:p w:rsidR="0006767E" w:rsidRDefault="0006767E" w:rsidP="0006767E">
      <w:pPr>
        <w:pStyle w:val="WW-Default"/>
        <w:rPr>
          <w:szCs w:val="22"/>
        </w:rPr>
      </w:pPr>
      <w:r>
        <w:rPr>
          <w:sz w:val="22"/>
          <w:szCs w:val="22"/>
        </w:rPr>
        <w:tab/>
        <w:t xml:space="preserve">       </w:t>
      </w:r>
      <w:r>
        <w:rPr>
          <w:sz w:val="22"/>
          <w:szCs w:val="22"/>
          <w:u w:val="single"/>
        </w:rPr>
        <w:t>Project and funding reporting elements</w:t>
      </w:r>
    </w:p>
    <w:p w:rsidR="0006767E" w:rsidRDefault="0006767E" w:rsidP="0006767E">
      <w:pPr>
        <w:pStyle w:val="body"/>
        <w:numPr>
          <w:ilvl w:val="1"/>
          <w:numId w:val="3"/>
        </w:numPr>
        <w:spacing w:before="0" w:after="0"/>
        <w:rPr>
          <w:szCs w:val="22"/>
        </w:rPr>
      </w:pPr>
      <w:r>
        <w:rPr>
          <w:szCs w:val="22"/>
        </w:rPr>
        <w:t>Project title – Mandatory field</w:t>
      </w:r>
    </w:p>
    <w:p w:rsidR="0006767E" w:rsidRDefault="0006767E" w:rsidP="0006767E">
      <w:pPr>
        <w:pStyle w:val="body"/>
        <w:numPr>
          <w:ilvl w:val="1"/>
          <w:numId w:val="3"/>
        </w:numPr>
        <w:spacing w:before="0" w:after="0"/>
        <w:rPr>
          <w:szCs w:val="22"/>
        </w:rPr>
      </w:pPr>
      <w:r>
        <w:rPr>
          <w:szCs w:val="22"/>
        </w:rPr>
        <w:t>Project description – Mandatory field.</w:t>
      </w:r>
    </w:p>
    <w:p w:rsidR="0006767E" w:rsidRDefault="0006767E" w:rsidP="0006767E">
      <w:pPr>
        <w:pStyle w:val="body"/>
        <w:numPr>
          <w:ilvl w:val="1"/>
          <w:numId w:val="3"/>
        </w:numPr>
        <w:spacing w:before="0" w:after="0"/>
        <w:rPr>
          <w:szCs w:val="22"/>
        </w:rPr>
      </w:pPr>
      <w:r>
        <w:rPr>
          <w:szCs w:val="22"/>
        </w:rPr>
        <w:t>Quality Assurance Plan required and date of approval</w:t>
      </w:r>
      <w:r w:rsidR="00DF7EA4">
        <w:rPr>
          <w:szCs w:val="22"/>
        </w:rPr>
        <w:t xml:space="preserve"> </w:t>
      </w:r>
      <w:r>
        <w:rPr>
          <w:szCs w:val="22"/>
        </w:rPr>
        <w:t>– Check yes or no. If yes, provide date of approval</w:t>
      </w:r>
      <w:r w:rsidR="00CC58CA">
        <w:rPr>
          <w:szCs w:val="22"/>
        </w:rPr>
        <w:t xml:space="preserve">. </w:t>
      </w:r>
      <w:r>
        <w:rPr>
          <w:szCs w:val="22"/>
        </w:rPr>
        <w:t>Mandatory field.</w:t>
      </w:r>
    </w:p>
    <w:p w:rsidR="0006767E" w:rsidRDefault="0006767E" w:rsidP="0006767E">
      <w:pPr>
        <w:pStyle w:val="body"/>
        <w:numPr>
          <w:ilvl w:val="1"/>
          <w:numId w:val="3"/>
        </w:numPr>
        <w:spacing w:before="0" w:after="0"/>
        <w:rPr>
          <w:szCs w:val="22"/>
        </w:rPr>
      </w:pPr>
      <w:r>
        <w:rPr>
          <w:szCs w:val="22"/>
        </w:rPr>
        <w:t>Lead organization/contact information – Basic details necessary to identify and contact project managers</w:t>
      </w:r>
      <w:r w:rsidR="00CC58CA">
        <w:rPr>
          <w:szCs w:val="22"/>
        </w:rPr>
        <w:t xml:space="preserve">. </w:t>
      </w:r>
      <w:r>
        <w:rPr>
          <w:szCs w:val="22"/>
        </w:rPr>
        <w:t>The lead organizations are predefined in GLAS</w:t>
      </w:r>
      <w:r w:rsidR="00CC58CA">
        <w:rPr>
          <w:szCs w:val="22"/>
        </w:rPr>
        <w:t xml:space="preserve">. </w:t>
      </w:r>
      <w:r>
        <w:rPr>
          <w:szCs w:val="22"/>
        </w:rPr>
        <w:t>Mandatory field.</w:t>
      </w:r>
    </w:p>
    <w:p w:rsidR="0006767E" w:rsidRDefault="0006767E" w:rsidP="0006767E">
      <w:pPr>
        <w:pStyle w:val="body"/>
        <w:numPr>
          <w:ilvl w:val="1"/>
          <w:numId w:val="3"/>
        </w:numPr>
        <w:spacing w:before="0" w:after="0"/>
        <w:rPr>
          <w:szCs w:val="22"/>
        </w:rPr>
      </w:pPr>
      <w:r>
        <w:rPr>
          <w:szCs w:val="22"/>
        </w:rPr>
        <w:t>Collaborating organizations – A list of other organizations providing resources for the project</w:t>
      </w:r>
      <w:r w:rsidR="00CC58CA">
        <w:rPr>
          <w:szCs w:val="22"/>
        </w:rPr>
        <w:t xml:space="preserve">. </w:t>
      </w:r>
      <w:r>
        <w:rPr>
          <w:szCs w:val="22"/>
        </w:rPr>
        <w:t>The lead organizations are predefined in GLAS</w:t>
      </w:r>
      <w:r w:rsidR="00CC58CA">
        <w:rPr>
          <w:szCs w:val="22"/>
        </w:rPr>
        <w:t xml:space="preserve">. </w:t>
      </w:r>
      <w:r>
        <w:rPr>
          <w:szCs w:val="22"/>
        </w:rPr>
        <w:t>Optional field.</w:t>
      </w:r>
    </w:p>
    <w:p w:rsidR="0006767E" w:rsidRDefault="0006767E" w:rsidP="0006767E">
      <w:pPr>
        <w:pStyle w:val="body"/>
        <w:numPr>
          <w:ilvl w:val="1"/>
          <w:numId w:val="3"/>
        </w:numPr>
        <w:spacing w:before="0" w:after="0"/>
        <w:rPr>
          <w:szCs w:val="22"/>
        </w:rPr>
      </w:pPr>
      <w:r>
        <w:rPr>
          <w:szCs w:val="22"/>
        </w:rPr>
        <w:t xml:space="preserve">GLRI funding amount/funding year </w:t>
      </w:r>
      <w:r w:rsidR="00DF7EA4" w:rsidRPr="00E26E8C">
        <w:rPr>
          <w:szCs w:val="22"/>
        </w:rPr>
        <w:t>–</w:t>
      </w:r>
      <w:r>
        <w:rPr>
          <w:szCs w:val="22"/>
        </w:rPr>
        <w:t xml:space="preserve"> Specifies total GLRI dollars and the fiscal year in which the funding was provided</w:t>
      </w:r>
      <w:r w:rsidR="00CC58CA">
        <w:rPr>
          <w:szCs w:val="22"/>
        </w:rPr>
        <w:t xml:space="preserve">. </w:t>
      </w:r>
      <w:r>
        <w:rPr>
          <w:szCs w:val="22"/>
        </w:rPr>
        <w:t>The funding year is predefined in GLAS</w:t>
      </w:r>
      <w:r w:rsidR="00CC58CA">
        <w:rPr>
          <w:szCs w:val="22"/>
        </w:rPr>
        <w:t xml:space="preserve">. </w:t>
      </w:r>
      <w:r>
        <w:rPr>
          <w:szCs w:val="22"/>
        </w:rPr>
        <w:t>Mandatory field.</w:t>
      </w:r>
    </w:p>
    <w:p w:rsidR="0006767E" w:rsidRDefault="0006767E" w:rsidP="0006767E">
      <w:pPr>
        <w:pStyle w:val="body"/>
        <w:numPr>
          <w:ilvl w:val="1"/>
          <w:numId w:val="3"/>
        </w:numPr>
        <w:spacing w:before="0" w:after="0"/>
        <w:rPr>
          <w:szCs w:val="22"/>
        </w:rPr>
      </w:pPr>
      <w:r>
        <w:rPr>
          <w:szCs w:val="22"/>
        </w:rPr>
        <w:t>Other funding amount/funding source – Non-GLRI dollars allocated for the project and the source of the funds</w:t>
      </w:r>
      <w:r w:rsidR="00CC58CA">
        <w:rPr>
          <w:szCs w:val="22"/>
        </w:rPr>
        <w:t xml:space="preserve">. </w:t>
      </w:r>
      <w:r>
        <w:rPr>
          <w:szCs w:val="22"/>
        </w:rPr>
        <w:t>Optional field</w:t>
      </w:r>
      <w:r w:rsidR="00CC58CA">
        <w:rPr>
          <w:szCs w:val="22"/>
        </w:rPr>
        <w:t xml:space="preserve">. </w:t>
      </w:r>
    </w:p>
    <w:p w:rsidR="0006767E" w:rsidRDefault="0006767E" w:rsidP="0006767E">
      <w:pPr>
        <w:pStyle w:val="body"/>
        <w:numPr>
          <w:ilvl w:val="1"/>
          <w:numId w:val="3"/>
        </w:numPr>
        <w:spacing w:before="0" w:after="0"/>
        <w:rPr>
          <w:szCs w:val="22"/>
        </w:rPr>
      </w:pPr>
      <w:r>
        <w:rPr>
          <w:szCs w:val="22"/>
        </w:rPr>
        <w:t>FTEs – The total number of full time equivalents per quarter that are funded with GLRI funds</w:t>
      </w:r>
      <w:r w:rsidR="00CC58CA">
        <w:rPr>
          <w:szCs w:val="22"/>
        </w:rPr>
        <w:t xml:space="preserve">. </w:t>
      </w:r>
      <w:r>
        <w:rPr>
          <w:szCs w:val="22"/>
        </w:rPr>
        <w:t>Mandatory field.</w:t>
      </w:r>
    </w:p>
    <w:p w:rsidR="0006767E" w:rsidRDefault="0006767E" w:rsidP="0006767E">
      <w:pPr>
        <w:pStyle w:val="body"/>
        <w:numPr>
          <w:ilvl w:val="1"/>
          <w:numId w:val="3"/>
        </w:numPr>
        <w:spacing w:before="0" w:after="0"/>
        <w:rPr>
          <w:szCs w:val="22"/>
        </w:rPr>
      </w:pPr>
      <w:r>
        <w:rPr>
          <w:szCs w:val="22"/>
        </w:rPr>
        <w:t>Project status/date</w:t>
      </w:r>
      <w:r w:rsidR="00DF7EA4">
        <w:rPr>
          <w:szCs w:val="22"/>
        </w:rPr>
        <w:t xml:space="preserve"> </w:t>
      </w:r>
      <w:r w:rsidR="00DF7EA4" w:rsidRPr="00E26E8C">
        <w:rPr>
          <w:szCs w:val="22"/>
        </w:rPr>
        <w:t>–</w:t>
      </w:r>
      <w:r w:rsidR="00283166">
        <w:rPr>
          <w:szCs w:val="22"/>
        </w:rPr>
        <w:t xml:space="preserve"> </w:t>
      </w:r>
      <w:r>
        <w:rPr>
          <w:szCs w:val="22"/>
        </w:rPr>
        <w:t>An identifier such as current or completed that identifies the status of the project as of a specific date</w:t>
      </w:r>
      <w:r w:rsidR="00CC58CA">
        <w:rPr>
          <w:szCs w:val="22"/>
        </w:rPr>
        <w:t xml:space="preserve">. </w:t>
      </w:r>
      <w:r>
        <w:rPr>
          <w:szCs w:val="22"/>
        </w:rPr>
        <w:t>The project status and date are predefined fields in GLAS</w:t>
      </w:r>
      <w:r w:rsidR="00CC58CA">
        <w:rPr>
          <w:szCs w:val="22"/>
        </w:rPr>
        <w:t xml:space="preserve">. </w:t>
      </w:r>
      <w:r>
        <w:rPr>
          <w:szCs w:val="22"/>
        </w:rPr>
        <w:t>Mandatory field.</w:t>
      </w:r>
    </w:p>
    <w:p w:rsidR="0006767E" w:rsidRDefault="0006767E" w:rsidP="0006767E">
      <w:pPr>
        <w:pStyle w:val="body"/>
        <w:numPr>
          <w:ilvl w:val="1"/>
          <w:numId w:val="3"/>
        </w:numPr>
        <w:spacing w:before="0" w:after="0"/>
      </w:pPr>
      <w:r>
        <w:rPr>
          <w:szCs w:val="22"/>
        </w:rPr>
        <w:t xml:space="preserve">Pertinent GLRI performance measures </w:t>
      </w:r>
      <w:r w:rsidR="00DF7EA4" w:rsidRPr="00E26E8C">
        <w:rPr>
          <w:szCs w:val="22"/>
        </w:rPr>
        <w:t>–</w:t>
      </w:r>
      <w:r>
        <w:rPr>
          <w:szCs w:val="22"/>
        </w:rPr>
        <w:t xml:space="preserve"> A quantitative summary metric for evaluating progress</w:t>
      </w:r>
      <w:r w:rsidR="00CC58CA">
        <w:rPr>
          <w:szCs w:val="22"/>
        </w:rPr>
        <w:t xml:space="preserve">. </w:t>
      </w:r>
      <w:r>
        <w:rPr>
          <w:szCs w:val="22"/>
        </w:rPr>
        <w:t>Performance measures are predefined in GLAS</w:t>
      </w:r>
      <w:r w:rsidR="00CC58CA">
        <w:rPr>
          <w:szCs w:val="22"/>
        </w:rPr>
        <w:t xml:space="preserve">. </w:t>
      </w:r>
      <w:r>
        <w:rPr>
          <w:szCs w:val="22"/>
        </w:rPr>
        <w:t>Mandatory field.</w:t>
      </w:r>
    </w:p>
    <w:p w:rsidR="0006767E" w:rsidRDefault="0006767E" w:rsidP="0006767E">
      <w:pPr>
        <w:pStyle w:val="body"/>
        <w:spacing w:before="0" w:after="0"/>
      </w:pPr>
    </w:p>
    <w:p w:rsidR="0006767E" w:rsidRDefault="0006767E" w:rsidP="0006767E">
      <w:pPr>
        <w:pStyle w:val="body"/>
        <w:spacing w:before="0" w:after="0"/>
        <w:rPr>
          <w:szCs w:val="22"/>
        </w:rPr>
      </w:pPr>
      <w:r>
        <w:rPr>
          <w:szCs w:val="22"/>
          <w:u w:val="single"/>
        </w:rPr>
        <w:t>Location</w:t>
      </w:r>
    </w:p>
    <w:p w:rsidR="0006767E" w:rsidRDefault="0006767E" w:rsidP="0006767E">
      <w:pPr>
        <w:pStyle w:val="body"/>
        <w:numPr>
          <w:ilvl w:val="1"/>
          <w:numId w:val="3"/>
        </w:numPr>
        <w:spacing w:before="0" w:after="0"/>
        <w:rPr>
          <w:szCs w:val="22"/>
        </w:rPr>
      </w:pPr>
      <w:r>
        <w:rPr>
          <w:szCs w:val="22"/>
        </w:rPr>
        <w:t>Street address, city state and zip code for the funding recipient- Mandatory field.</w:t>
      </w:r>
    </w:p>
    <w:p w:rsidR="0006767E" w:rsidRDefault="0006767E" w:rsidP="0006767E">
      <w:pPr>
        <w:pStyle w:val="body"/>
        <w:numPr>
          <w:ilvl w:val="1"/>
          <w:numId w:val="3"/>
        </w:numPr>
        <w:spacing w:before="0" w:after="0"/>
        <w:rPr>
          <w:szCs w:val="22"/>
        </w:rPr>
      </w:pPr>
      <w:r>
        <w:rPr>
          <w:szCs w:val="22"/>
        </w:rPr>
        <w:t>Congressional district of funding recipient – This field is predefined in GLAS</w:t>
      </w:r>
      <w:r w:rsidR="00CC58CA">
        <w:rPr>
          <w:szCs w:val="22"/>
        </w:rPr>
        <w:t xml:space="preserve">. </w:t>
      </w:r>
      <w:r>
        <w:rPr>
          <w:szCs w:val="22"/>
        </w:rPr>
        <w:t>Mandatory field.</w:t>
      </w:r>
    </w:p>
    <w:p w:rsidR="0006767E" w:rsidRDefault="0006767E" w:rsidP="0006767E">
      <w:pPr>
        <w:pStyle w:val="body"/>
        <w:numPr>
          <w:ilvl w:val="1"/>
          <w:numId w:val="3"/>
        </w:numPr>
        <w:spacing w:before="0" w:after="0"/>
        <w:rPr>
          <w:szCs w:val="22"/>
        </w:rPr>
      </w:pPr>
      <w:r>
        <w:rPr>
          <w:szCs w:val="22"/>
        </w:rPr>
        <w:t>Watershed or 8-digit hydrologic unit code for the project – This field is predefined in GLAS</w:t>
      </w:r>
      <w:r w:rsidR="00CC58CA">
        <w:rPr>
          <w:szCs w:val="22"/>
        </w:rPr>
        <w:t xml:space="preserve">. </w:t>
      </w:r>
      <w:r>
        <w:rPr>
          <w:szCs w:val="22"/>
        </w:rPr>
        <w:t>Mandatory field.</w:t>
      </w:r>
    </w:p>
    <w:p w:rsidR="0006767E" w:rsidRDefault="0006767E" w:rsidP="0006767E">
      <w:pPr>
        <w:pStyle w:val="body"/>
        <w:numPr>
          <w:ilvl w:val="1"/>
          <w:numId w:val="3"/>
        </w:numPr>
        <w:spacing w:before="0" w:after="0"/>
        <w:rPr>
          <w:szCs w:val="22"/>
        </w:rPr>
      </w:pPr>
      <w:r>
        <w:rPr>
          <w:szCs w:val="22"/>
        </w:rPr>
        <w:t>Area of Concern (AOC) – This field in predefined in GLAS</w:t>
      </w:r>
      <w:r w:rsidR="00CC58CA">
        <w:rPr>
          <w:szCs w:val="22"/>
        </w:rPr>
        <w:t xml:space="preserve">. </w:t>
      </w:r>
      <w:r>
        <w:rPr>
          <w:szCs w:val="22"/>
        </w:rPr>
        <w:t>Mandatory field if the project is located in an AOC</w:t>
      </w:r>
      <w:r w:rsidR="00CC58CA">
        <w:rPr>
          <w:szCs w:val="22"/>
        </w:rPr>
        <w:t xml:space="preserve">. </w:t>
      </w:r>
    </w:p>
    <w:p w:rsidR="0006767E" w:rsidRDefault="0006767E" w:rsidP="0006767E">
      <w:pPr>
        <w:pStyle w:val="body"/>
        <w:numPr>
          <w:ilvl w:val="1"/>
          <w:numId w:val="3"/>
        </w:numPr>
        <w:spacing w:before="0" w:after="0"/>
        <w:rPr>
          <w:szCs w:val="22"/>
        </w:rPr>
      </w:pPr>
      <w:r>
        <w:rPr>
          <w:szCs w:val="22"/>
        </w:rPr>
        <w:t>State, latitude/longitude, Congressional district – Project location information</w:t>
      </w:r>
      <w:r w:rsidR="00CC58CA">
        <w:rPr>
          <w:szCs w:val="22"/>
        </w:rPr>
        <w:t xml:space="preserve">. </w:t>
      </w:r>
      <w:r>
        <w:rPr>
          <w:szCs w:val="22"/>
        </w:rPr>
        <w:t>Optional field.</w:t>
      </w:r>
    </w:p>
    <w:p w:rsidR="0006767E" w:rsidRDefault="0006767E" w:rsidP="0006767E">
      <w:pPr>
        <w:pStyle w:val="body"/>
        <w:spacing w:before="0" w:after="0"/>
        <w:rPr>
          <w:szCs w:val="22"/>
        </w:rPr>
      </w:pPr>
    </w:p>
    <w:p w:rsidR="0006767E" w:rsidRDefault="0006767E" w:rsidP="0006767E">
      <w:pPr>
        <w:pStyle w:val="body"/>
        <w:spacing w:before="0" w:after="0"/>
        <w:rPr>
          <w:szCs w:val="22"/>
        </w:rPr>
      </w:pPr>
      <w:r>
        <w:rPr>
          <w:szCs w:val="22"/>
          <w:u w:val="single"/>
        </w:rPr>
        <w:t>Links to the GLRI Action Plan</w:t>
      </w:r>
    </w:p>
    <w:p w:rsidR="0006767E" w:rsidRDefault="0006767E" w:rsidP="0006767E">
      <w:pPr>
        <w:pStyle w:val="body"/>
        <w:numPr>
          <w:ilvl w:val="1"/>
          <w:numId w:val="3"/>
        </w:numPr>
        <w:spacing w:before="0" w:after="0"/>
      </w:pPr>
      <w:r>
        <w:rPr>
          <w:szCs w:val="22"/>
        </w:rPr>
        <w:t>GLRI long term goal, interim measure and measure of progress – Relevant GLRI Action Plan goals and measures for the project. At a minimum, information must be entered into one of these fields for each project</w:t>
      </w:r>
      <w:r w:rsidR="00CC58CA">
        <w:rPr>
          <w:szCs w:val="22"/>
        </w:rPr>
        <w:t xml:space="preserve">. </w:t>
      </w:r>
      <w:r>
        <w:rPr>
          <w:szCs w:val="22"/>
        </w:rPr>
        <w:t>These fields are predefined in GLAS</w:t>
      </w:r>
      <w:r w:rsidR="00CC58CA">
        <w:rPr>
          <w:szCs w:val="22"/>
        </w:rPr>
        <w:t xml:space="preserve">. </w:t>
      </w:r>
    </w:p>
    <w:p w:rsidR="0006767E" w:rsidRDefault="0006767E" w:rsidP="0006767E">
      <w:pPr>
        <w:pStyle w:val="body"/>
        <w:spacing w:before="0" w:after="0"/>
      </w:pPr>
    </w:p>
    <w:p w:rsidR="0006767E" w:rsidRDefault="0006767E" w:rsidP="0006767E">
      <w:pPr>
        <w:pStyle w:val="body"/>
        <w:spacing w:before="0" w:after="0"/>
        <w:rPr>
          <w:szCs w:val="22"/>
        </w:rPr>
      </w:pPr>
      <w:r>
        <w:rPr>
          <w:szCs w:val="22"/>
          <w:u w:val="single"/>
        </w:rPr>
        <w:lastRenderedPageBreak/>
        <w:t>Milestones</w:t>
      </w:r>
    </w:p>
    <w:p w:rsidR="0006767E" w:rsidRDefault="0006767E" w:rsidP="0006767E">
      <w:pPr>
        <w:pStyle w:val="body"/>
        <w:numPr>
          <w:ilvl w:val="1"/>
          <w:numId w:val="3"/>
        </w:numPr>
        <w:spacing w:before="0" w:after="0"/>
      </w:pPr>
      <w:r>
        <w:rPr>
          <w:szCs w:val="22"/>
        </w:rPr>
        <w:t>Schedule, description and status – A short description, schedule and status for key project events</w:t>
      </w:r>
      <w:r w:rsidR="00CC58CA">
        <w:rPr>
          <w:szCs w:val="22"/>
        </w:rPr>
        <w:t xml:space="preserve">. </w:t>
      </w:r>
      <w:r>
        <w:rPr>
          <w:szCs w:val="22"/>
        </w:rPr>
        <w:t xml:space="preserve">Mandatory field. </w:t>
      </w:r>
    </w:p>
    <w:p w:rsidR="0006767E" w:rsidRDefault="0006767E" w:rsidP="005239FF">
      <w:pPr>
        <w:pStyle w:val="Heading3"/>
        <w:numPr>
          <w:ilvl w:val="0"/>
          <w:numId w:val="0"/>
        </w:numPr>
        <w:ind w:left="1530" w:hanging="450"/>
      </w:pPr>
      <w:bookmarkStart w:id="98" w:name="__RefHeading__2540_1980142440"/>
      <w:bookmarkStart w:id="99" w:name="_Toc257649567"/>
      <w:bookmarkStart w:id="100" w:name="_Toc257649110"/>
      <w:bookmarkStart w:id="101" w:name="_Toc257649009"/>
      <w:bookmarkStart w:id="102" w:name="_Toc257648086"/>
      <w:bookmarkStart w:id="103" w:name="_Toc363714174"/>
      <w:bookmarkEnd w:id="98"/>
      <w:r>
        <w:t>(ii)</w:t>
      </w:r>
      <w:r>
        <w:tab/>
        <w:t>Respondent Activities</w:t>
      </w:r>
      <w:bookmarkEnd w:id="99"/>
      <w:bookmarkEnd w:id="100"/>
      <w:bookmarkEnd w:id="101"/>
      <w:bookmarkEnd w:id="102"/>
      <w:bookmarkEnd w:id="103"/>
    </w:p>
    <w:p w:rsidR="0006767E" w:rsidRDefault="0006767E" w:rsidP="0006767E">
      <w:pPr>
        <w:pStyle w:val="body"/>
        <w:rPr>
          <w:b/>
          <w:i/>
          <w:sz w:val="20"/>
          <w:szCs w:val="20"/>
        </w:rPr>
      </w:pPr>
      <w:r>
        <w:rPr>
          <w:szCs w:val="22"/>
        </w:rPr>
        <w:t>GLRI grant recipients conduct the following activities to assemble, submit, and store the data items identified above (Table 3)</w:t>
      </w:r>
      <w:r w:rsidR="00CC58CA">
        <w:rPr>
          <w:szCs w:val="22"/>
        </w:rPr>
        <w:t xml:space="preserve">. </w:t>
      </w:r>
      <w:r>
        <w:rPr>
          <w:szCs w:val="22"/>
        </w:rPr>
        <w:t>These activities reflect the items of burden mandated by the 1995 Paperwork Reduction Act</w:t>
      </w:r>
      <w:r w:rsidR="00CC58CA">
        <w:rPr>
          <w:szCs w:val="22"/>
        </w:rPr>
        <w:t xml:space="preserve">. </w:t>
      </w:r>
    </w:p>
    <w:p w:rsidR="0006767E" w:rsidRPr="00210EDF" w:rsidRDefault="00210EDF" w:rsidP="00210EDF">
      <w:pPr>
        <w:pStyle w:val="Caption"/>
        <w:ind w:left="360" w:firstLine="720"/>
        <w:rPr>
          <w:b w:val="0"/>
          <w:i/>
          <w:color w:val="auto"/>
          <w:sz w:val="20"/>
          <w:szCs w:val="20"/>
        </w:rPr>
      </w:pPr>
      <w:bookmarkStart w:id="104" w:name="_Toc363715421"/>
      <w:proofErr w:type="gramStart"/>
      <w:r w:rsidRPr="00210EDF">
        <w:rPr>
          <w:i/>
          <w:color w:val="auto"/>
          <w:sz w:val="20"/>
          <w:szCs w:val="20"/>
        </w:rPr>
        <w:t xml:space="preserve">Table </w:t>
      </w:r>
      <w:r w:rsidR="008C7002" w:rsidRPr="00210EDF">
        <w:rPr>
          <w:i/>
          <w:color w:val="auto"/>
          <w:sz w:val="20"/>
          <w:szCs w:val="20"/>
        </w:rPr>
        <w:fldChar w:fldCharType="begin"/>
      </w:r>
      <w:r w:rsidRPr="00210EDF">
        <w:rPr>
          <w:i/>
          <w:color w:val="auto"/>
          <w:sz w:val="20"/>
          <w:szCs w:val="20"/>
        </w:rPr>
        <w:instrText xml:space="preserve"> SEQ Table \* ARABIC </w:instrText>
      </w:r>
      <w:r w:rsidR="008C7002" w:rsidRPr="00210EDF">
        <w:rPr>
          <w:i/>
          <w:color w:val="auto"/>
          <w:sz w:val="20"/>
          <w:szCs w:val="20"/>
        </w:rPr>
        <w:fldChar w:fldCharType="separate"/>
      </w:r>
      <w:r w:rsidR="001568D5">
        <w:rPr>
          <w:i/>
          <w:noProof/>
          <w:color w:val="auto"/>
          <w:sz w:val="20"/>
          <w:szCs w:val="20"/>
        </w:rPr>
        <w:t>3</w:t>
      </w:r>
      <w:r w:rsidR="008C7002" w:rsidRPr="00210EDF">
        <w:rPr>
          <w:i/>
          <w:color w:val="auto"/>
          <w:sz w:val="20"/>
          <w:szCs w:val="20"/>
        </w:rPr>
        <w:fldChar w:fldCharType="end"/>
      </w:r>
      <w:r w:rsidRPr="00210EDF">
        <w:rPr>
          <w:i/>
          <w:color w:val="auto"/>
          <w:sz w:val="20"/>
          <w:szCs w:val="20"/>
        </w:rPr>
        <w:t>.</w:t>
      </w:r>
      <w:proofErr w:type="gramEnd"/>
      <w:r w:rsidRPr="00210EDF">
        <w:rPr>
          <w:i/>
          <w:color w:val="auto"/>
          <w:sz w:val="20"/>
          <w:szCs w:val="20"/>
        </w:rPr>
        <w:t xml:space="preserve"> List of Respondent Activities</w:t>
      </w:r>
      <w:bookmarkEnd w:id="104"/>
    </w:p>
    <w:tbl>
      <w:tblPr>
        <w:tblW w:w="0" w:type="auto"/>
        <w:tblInd w:w="1138" w:type="dxa"/>
        <w:tblLayout w:type="fixed"/>
        <w:tblCellMar>
          <w:left w:w="58" w:type="dxa"/>
          <w:right w:w="58" w:type="dxa"/>
        </w:tblCellMar>
        <w:tblLook w:val="0000"/>
      </w:tblPr>
      <w:tblGrid>
        <w:gridCol w:w="4953"/>
        <w:gridCol w:w="954"/>
        <w:gridCol w:w="1189"/>
        <w:gridCol w:w="904"/>
      </w:tblGrid>
      <w:tr w:rsidR="0006767E" w:rsidTr="000C730F">
        <w:trPr>
          <w:cantSplit/>
          <w:tblHeader/>
        </w:trPr>
        <w:tc>
          <w:tcPr>
            <w:tcW w:w="4953" w:type="dxa"/>
            <w:tcBorders>
              <w:top w:val="single" w:sz="4" w:space="0" w:color="000000"/>
              <w:left w:val="single" w:sz="4" w:space="0" w:color="000000"/>
              <w:bottom w:val="single" w:sz="4" w:space="0" w:color="000000"/>
            </w:tcBorders>
            <w:shd w:val="clear" w:color="auto" w:fill="E6E6E6"/>
            <w:vAlign w:val="bottom"/>
          </w:tcPr>
          <w:p w:rsidR="0006767E" w:rsidRDefault="0006767E" w:rsidP="000C730F">
            <w:pPr>
              <w:pStyle w:val="body"/>
              <w:keepLines/>
              <w:spacing w:before="0" w:after="0"/>
              <w:jc w:val="center"/>
              <w:rPr>
                <w:b/>
                <w:sz w:val="20"/>
                <w:szCs w:val="20"/>
              </w:rPr>
            </w:pPr>
            <w:r>
              <w:rPr>
                <w:b/>
                <w:sz w:val="20"/>
                <w:szCs w:val="20"/>
              </w:rPr>
              <w:t>Activity</w:t>
            </w:r>
          </w:p>
        </w:tc>
        <w:tc>
          <w:tcPr>
            <w:tcW w:w="954" w:type="dxa"/>
            <w:tcBorders>
              <w:top w:val="single" w:sz="4" w:space="0" w:color="000000"/>
              <w:left w:val="single" w:sz="4" w:space="0" w:color="000000"/>
              <w:bottom w:val="single" w:sz="4" w:space="0" w:color="000000"/>
            </w:tcBorders>
            <w:shd w:val="clear" w:color="auto" w:fill="E6E6E6"/>
            <w:vAlign w:val="bottom"/>
          </w:tcPr>
          <w:p w:rsidR="0006767E" w:rsidRDefault="0006767E" w:rsidP="000C730F">
            <w:pPr>
              <w:pStyle w:val="body"/>
              <w:keepLines/>
              <w:spacing w:before="0" w:after="0"/>
              <w:ind w:left="0"/>
              <w:jc w:val="center"/>
              <w:rPr>
                <w:b/>
                <w:sz w:val="20"/>
                <w:szCs w:val="20"/>
              </w:rPr>
            </w:pPr>
            <w:r>
              <w:rPr>
                <w:b/>
                <w:sz w:val="20"/>
                <w:szCs w:val="20"/>
              </w:rPr>
              <w:t>Record Keeping</w:t>
            </w:r>
          </w:p>
        </w:tc>
        <w:tc>
          <w:tcPr>
            <w:tcW w:w="1189" w:type="dxa"/>
            <w:tcBorders>
              <w:top w:val="single" w:sz="4" w:space="0" w:color="000000"/>
              <w:left w:val="single" w:sz="4" w:space="0" w:color="000000"/>
              <w:bottom w:val="single" w:sz="4" w:space="0" w:color="000000"/>
            </w:tcBorders>
            <w:shd w:val="clear" w:color="auto" w:fill="E6E6E6"/>
            <w:vAlign w:val="bottom"/>
          </w:tcPr>
          <w:p w:rsidR="0006767E" w:rsidRDefault="0006767E" w:rsidP="000C730F">
            <w:pPr>
              <w:pStyle w:val="body"/>
              <w:keepLines/>
              <w:spacing w:before="0" w:after="0"/>
              <w:ind w:left="0"/>
              <w:jc w:val="center"/>
              <w:rPr>
                <w:b/>
                <w:sz w:val="20"/>
                <w:szCs w:val="20"/>
              </w:rPr>
            </w:pPr>
            <w:r>
              <w:rPr>
                <w:b/>
                <w:sz w:val="20"/>
                <w:szCs w:val="20"/>
              </w:rPr>
              <w:t>Reporting</w:t>
            </w:r>
          </w:p>
        </w:tc>
        <w:tc>
          <w:tcPr>
            <w:tcW w:w="90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06767E" w:rsidRDefault="0006767E" w:rsidP="000C730F">
            <w:pPr>
              <w:pStyle w:val="body"/>
              <w:keepLines/>
              <w:spacing w:before="0" w:after="0"/>
              <w:ind w:left="0"/>
              <w:jc w:val="center"/>
              <w:rPr>
                <w:sz w:val="20"/>
                <w:szCs w:val="20"/>
              </w:rPr>
            </w:pPr>
            <w:r>
              <w:rPr>
                <w:b/>
                <w:sz w:val="20"/>
                <w:szCs w:val="20"/>
              </w:rPr>
              <w:t>GLNPO</w:t>
            </w:r>
          </w:p>
        </w:tc>
      </w:tr>
      <w:tr w:rsidR="0006767E" w:rsidTr="000C730F">
        <w:trPr>
          <w:cantSplit/>
        </w:trPr>
        <w:tc>
          <w:tcPr>
            <w:tcW w:w="4953" w:type="dxa"/>
            <w:tcBorders>
              <w:top w:val="single" w:sz="4" w:space="0" w:color="000000"/>
              <w:left w:val="single" w:sz="4" w:space="0" w:color="000000"/>
              <w:bottom w:val="single" w:sz="4" w:space="0" w:color="000000"/>
            </w:tcBorders>
            <w:shd w:val="clear" w:color="auto" w:fill="auto"/>
          </w:tcPr>
          <w:p w:rsidR="0006767E" w:rsidRDefault="0006767E" w:rsidP="000C730F">
            <w:pPr>
              <w:pStyle w:val="body"/>
              <w:keepLines/>
              <w:spacing w:before="0" w:after="0"/>
              <w:ind w:left="0"/>
              <w:rPr>
                <w:sz w:val="20"/>
                <w:szCs w:val="20"/>
              </w:rPr>
            </w:pPr>
            <w:r>
              <w:rPr>
                <w:sz w:val="20"/>
                <w:szCs w:val="20"/>
              </w:rPr>
              <w:t>Preparing to Use the System</w:t>
            </w:r>
            <w:r w:rsidR="00CC58CA">
              <w:rPr>
                <w:sz w:val="20"/>
                <w:szCs w:val="20"/>
              </w:rPr>
              <w:t xml:space="preserve">. </w:t>
            </w:r>
            <w:r>
              <w:rPr>
                <w:i/>
                <w:sz w:val="20"/>
                <w:szCs w:val="20"/>
              </w:rPr>
              <w:t>EPA provides detailed instructions for entering data online and through training workshops</w:t>
            </w:r>
            <w:r w:rsidR="00CC58CA">
              <w:rPr>
                <w:i/>
                <w:sz w:val="20"/>
                <w:szCs w:val="20"/>
              </w:rPr>
              <w:t xml:space="preserve">. </w:t>
            </w:r>
            <w:r>
              <w:rPr>
                <w:i/>
                <w:sz w:val="20"/>
                <w:szCs w:val="20"/>
              </w:rPr>
              <w:t>Gathering and reviewing the data to be entered, and organizing it by GLRIAP goal is a typical activity as part of common business practices</w:t>
            </w:r>
            <w:r w:rsidR="00CC58CA">
              <w:rPr>
                <w:i/>
                <w:sz w:val="20"/>
                <w:szCs w:val="20"/>
              </w:rPr>
              <w:t xml:space="preserve">. </w:t>
            </w:r>
          </w:p>
        </w:tc>
        <w:tc>
          <w:tcPr>
            <w:tcW w:w="954" w:type="dxa"/>
            <w:tcBorders>
              <w:top w:val="single" w:sz="4" w:space="0" w:color="000000"/>
              <w:left w:val="single" w:sz="4" w:space="0" w:color="000000"/>
              <w:bottom w:val="single" w:sz="4" w:space="0" w:color="000000"/>
            </w:tcBorders>
            <w:shd w:val="clear" w:color="auto" w:fill="auto"/>
          </w:tcPr>
          <w:p w:rsidR="0006767E" w:rsidRDefault="0006767E" w:rsidP="000C730F">
            <w:pPr>
              <w:pStyle w:val="body"/>
              <w:keepLines/>
              <w:spacing w:before="0" w:after="0"/>
              <w:ind w:left="0"/>
              <w:jc w:val="center"/>
              <w:rPr>
                <w:sz w:val="20"/>
                <w:szCs w:val="20"/>
              </w:rPr>
            </w:pPr>
          </w:p>
        </w:tc>
        <w:tc>
          <w:tcPr>
            <w:tcW w:w="1189" w:type="dxa"/>
            <w:tcBorders>
              <w:top w:val="single" w:sz="4" w:space="0" w:color="000000"/>
              <w:left w:val="single" w:sz="4" w:space="0" w:color="000000"/>
              <w:bottom w:val="single" w:sz="4" w:space="0" w:color="000000"/>
            </w:tcBorders>
            <w:shd w:val="clear" w:color="auto" w:fill="auto"/>
          </w:tcPr>
          <w:p w:rsidR="0006767E" w:rsidRDefault="0006767E" w:rsidP="000C730F">
            <w:pPr>
              <w:pStyle w:val="body"/>
              <w:keepLines/>
              <w:spacing w:before="0" w:after="0"/>
              <w:ind w:left="0"/>
              <w:jc w:val="center"/>
              <w:rPr>
                <w:sz w:val="20"/>
                <w:szCs w:val="20"/>
              </w:rPr>
            </w:pPr>
            <w:r>
              <w:rPr>
                <w:sz w:val="20"/>
                <w:szCs w:val="20"/>
              </w:rPr>
              <w:t>X</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06767E" w:rsidRDefault="0006767E" w:rsidP="000C730F">
            <w:pPr>
              <w:pStyle w:val="body"/>
              <w:keepLines/>
              <w:spacing w:before="0" w:after="0"/>
              <w:ind w:left="0"/>
              <w:jc w:val="center"/>
              <w:rPr>
                <w:sz w:val="20"/>
                <w:szCs w:val="20"/>
              </w:rPr>
            </w:pPr>
            <w:r>
              <w:rPr>
                <w:sz w:val="20"/>
                <w:szCs w:val="20"/>
              </w:rPr>
              <w:t>X</w:t>
            </w:r>
          </w:p>
        </w:tc>
      </w:tr>
      <w:tr w:rsidR="0006767E" w:rsidTr="000C730F">
        <w:trPr>
          <w:cantSplit/>
        </w:trPr>
        <w:tc>
          <w:tcPr>
            <w:tcW w:w="4953" w:type="dxa"/>
            <w:tcBorders>
              <w:top w:val="single" w:sz="4" w:space="0" w:color="000000"/>
              <w:left w:val="single" w:sz="4" w:space="0" w:color="000000"/>
              <w:bottom w:val="single" w:sz="4" w:space="0" w:color="000000"/>
            </w:tcBorders>
            <w:shd w:val="clear" w:color="auto" w:fill="auto"/>
          </w:tcPr>
          <w:p w:rsidR="0006767E" w:rsidRDefault="0006767E" w:rsidP="000C730F">
            <w:pPr>
              <w:pStyle w:val="body"/>
              <w:keepLines/>
              <w:spacing w:before="0" w:after="0"/>
              <w:ind w:left="0"/>
              <w:rPr>
                <w:sz w:val="20"/>
                <w:szCs w:val="20"/>
              </w:rPr>
            </w:pPr>
            <w:r>
              <w:rPr>
                <w:sz w:val="20"/>
                <w:szCs w:val="20"/>
              </w:rPr>
              <w:t>Obtaining Access</w:t>
            </w:r>
            <w:r w:rsidR="00CC58CA">
              <w:rPr>
                <w:sz w:val="20"/>
                <w:szCs w:val="20"/>
              </w:rPr>
              <w:t xml:space="preserve">. </w:t>
            </w:r>
            <w:r>
              <w:rPr>
                <w:i/>
                <w:sz w:val="20"/>
                <w:szCs w:val="20"/>
              </w:rPr>
              <w:t>No special technology or systems are required for this collection as the GLAS is Web-based</w:t>
            </w:r>
            <w:r w:rsidR="00CC58CA">
              <w:rPr>
                <w:i/>
                <w:sz w:val="20"/>
                <w:szCs w:val="20"/>
              </w:rPr>
              <w:t xml:space="preserve">. </w:t>
            </w:r>
            <w:r>
              <w:rPr>
                <w:i/>
                <w:sz w:val="20"/>
                <w:szCs w:val="20"/>
              </w:rPr>
              <w:t>Internet access is a standard business tool</w:t>
            </w:r>
            <w:r w:rsidR="00CC58CA">
              <w:rPr>
                <w:i/>
                <w:sz w:val="20"/>
                <w:szCs w:val="20"/>
              </w:rPr>
              <w:t xml:space="preserve">. </w:t>
            </w:r>
            <w:r>
              <w:rPr>
                <w:i/>
                <w:sz w:val="20"/>
                <w:szCs w:val="20"/>
              </w:rPr>
              <w:t>EPA establishes user IDs and passwords for each reporting organization.</w:t>
            </w:r>
          </w:p>
        </w:tc>
        <w:tc>
          <w:tcPr>
            <w:tcW w:w="954" w:type="dxa"/>
            <w:tcBorders>
              <w:top w:val="single" w:sz="4" w:space="0" w:color="000000"/>
              <w:left w:val="single" w:sz="4" w:space="0" w:color="000000"/>
              <w:bottom w:val="single" w:sz="4" w:space="0" w:color="000000"/>
            </w:tcBorders>
            <w:shd w:val="clear" w:color="auto" w:fill="auto"/>
          </w:tcPr>
          <w:p w:rsidR="0006767E" w:rsidRDefault="0006767E" w:rsidP="000C730F">
            <w:pPr>
              <w:pStyle w:val="body"/>
              <w:keepLines/>
              <w:spacing w:before="0" w:after="0"/>
              <w:ind w:left="0"/>
              <w:jc w:val="center"/>
              <w:rPr>
                <w:sz w:val="20"/>
                <w:szCs w:val="20"/>
              </w:rPr>
            </w:pPr>
          </w:p>
        </w:tc>
        <w:tc>
          <w:tcPr>
            <w:tcW w:w="1189" w:type="dxa"/>
            <w:tcBorders>
              <w:top w:val="single" w:sz="4" w:space="0" w:color="000000"/>
              <w:left w:val="single" w:sz="4" w:space="0" w:color="000000"/>
              <w:bottom w:val="single" w:sz="4" w:space="0" w:color="000000"/>
            </w:tcBorders>
            <w:shd w:val="clear" w:color="auto" w:fill="auto"/>
          </w:tcPr>
          <w:p w:rsidR="0006767E" w:rsidRDefault="0006767E" w:rsidP="000C730F">
            <w:pPr>
              <w:pStyle w:val="body"/>
              <w:keepLines/>
              <w:spacing w:before="0" w:after="0"/>
              <w:ind w:left="0"/>
              <w:jc w:val="center"/>
              <w:rPr>
                <w:sz w:val="20"/>
                <w:szCs w:val="20"/>
              </w:rPr>
            </w:pPr>
            <w:r>
              <w:rPr>
                <w:sz w:val="20"/>
                <w:szCs w:val="20"/>
              </w:rPr>
              <w:t>X</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06767E" w:rsidRDefault="0006767E" w:rsidP="000C730F">
            <w:pPr>
              <w:pStyle w:val="body"/>
              <w:keepLines/>
              <w:spacing w:before="0" w:after="0"/>
              <w:ind w:left="0"/>
              <w:jc w:val="center"/>
              <w:rPr>
                <w:sz w:val="20"/>
                <w:szCs w:val="20"/>
              </w:rPr>
            </w:pPr>
            <w:r>
              <w:rPr>
                <w:sz w:val="20"/>
                <w:szCs w:val="20"/>
              </w:rPr>
              <w:t>X</w:t>
            </w:r>
          </w:p>
        </w:tc>
      </w:tr>
      <w:tr w:rsidR="0006767E" w:rsidTr="000C730F">
        <w:trPr>
          <w:cantSplit/>
        </w:trPr>
        <w:tc>
          <w:tcPr>
            <w:tcW w:w="4953" w:type="dxa"/>
            <w:tcBorders>
              <w:top w:val="single" w:sz="4" w:space="0" w:color="000000"/>
              <w:left w:val="single" w:sz="4" w:space="0" w:color="000000"/>
              <w:bottom w:val="single" w:sz="4" w:space="0" w:color="000000"/>
            </w:tcBorders>
            <w:shd w:val="clear" w:color="auto" w:fill="auto"/>
          </w:tcPr>
          <w:p w:rsidR="0006767E" w:rsidRDefault="0006767E" w:rsidP="000C730F">
            <w:pPr>
              <w:pStyle w:val="body"/>
              <w:keepLines/>
              <w:spacing w:before="0" w:after="0"/>
              <w:ind w:left="0"/>
              <w:rPr>
                <w:sz w:val="20"/>
                <w:szCs w:val="20"/>
              </w:rPr>
            </w:pPr>
            <w:r>
              <w:rPr>
                <w:sz w:val="20"/>
                <w:szCs w:val="20"/>
              </w:rPr>
              <w:t>Entering Records</w:t>
            </w:r>
            <w:r w:rsidR="00CC58CA">
              <w:rPr>
                <w:sz w:val="20"/>
                <w:szCs w:val="20"/>
              </w:rPr>
              <w:t xml:space="preserve">. </w:t>
            </w:r>
            <w:r>
              <w:rPr>
                <w:i/>
                <w:sz w:val="20"/>
                <w:szCs w:val="20"/>
              </w:rPr>
              <w:t>GLRI grant recipients will review pre-populated system elements, and review data entered by their project partners to ensure no duplicative data</w:t>
            </w:r>
            <w:r w:rsidR="00CC58CA">
              <w:rPr>
                <w:i/>
                <w:sz w:val="20"/>
                <w:szCs w:val="20"/>
              </w:rPr>
              <w:t xml:space="preserve">. </w:t>
            </w:r>
            <w:r>
              <w:rPr>
                <w:i/>
                <w:sz w:val="20"/>
                <w:szCs w:val="20"/>
              </w:rPr>
              <w:t>Records about new activities will be entered as appropriate.</w:t>
            </w:r>
            <w:r>
              <w:rPr>
                <w:sz w:val="20"/>
                <w:szCs w:val="20"/>
              </w:rPr>
              <w:t xml:space="preserve"> </w:t>
            </w:r>
          </w:p>
        </w:tc>
        <w:tc>
          <w:tcPr>
            <w:tcW w:w="954" w:type="dxa"/>
            <w:tcBorders>
              <w:top w:val="single" w:sz="4" w:space="0" w:color="000000"/>
              <w:left w:val="single" w:sz="4" w:space="0" w:color="000000"/>
              <w:bottom w:val="single" w:sz="4" w:space="0" w:color="000000"/>
            </w:tcBorders>
            <w:shd w:val="clear" w:color="auto" w:fill="auto"/>
          </w:tcPr>
          <w:p w:rsidR="0006767E" w:rsidRDefault="0006767E" w:rsidP="000C730F">
            <w:pPr>
              <w:pStyle w:val="body"/>
              <w:keepLines/>
              <w:spacing w:before="0" w:after="0"/>
              <w:ind w:left="0"/>
              <w:jc w:val="center"/>
              <w:rPr>
                <w:sz w:val="20"/>
                <w:szCs w:val="20"/>
              </w:rPr>
            </w:pPr>
          </w:p>
        </w:tc>
        <w:tc>
          <w:tcPr>
            <w:tcW w:w="1189" w:type="dxa"/>
            <w:tcBorders>
              <w:top w:val="single" w:sz="4" w:space="0" w:color="000000"/>
              <w:left w:val="single" w:sz="4" w:space="0" w:color="000000"/>
              <w:bottom w:val="single" w:sz="4" w:space="0" w:color="000000"/>
            </w:tcBorders>
            <w:shd w:val="clear" w:color="auto" w:fill="auto"/>
          </w:tcPr>
          <w:p w:rsidR="0006767E" w:rsidRDefault="0006767E" w:rsidP="000C730F">
            <w:pPr>
              <w:pStyle w:val="body"/>
              <w:keepLines/>
              <w:spacing w:before="0" w:after="0"/>
              <w:ind w:left="0"/>
              <w:jc w:val="center"/>
              <w:rPr>
                <w:sz w:val="20"/>
                <w:szCs w:val="20"/>
              </w:rPr>
            </w:pPr>
            <w:r>
              <w:rPr>
                <w:sz w:val="20"/>
                <w:szCs w:val="20"/>
              </w:rPr>
              <w:t>X</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06767E" w:rsidRDefault="0006767E" w:rsidP="000C730F">
            <w:pPr>
              <w:pStyle w:val="body"/>
              <w:keepLines/>
              <w:spacing w:before="0" w:after="0"/>
              <w:ind w:left="0"/>
              <w:jc w:val="center"/>
              <w:rPr>
                <w:sz w:val="20"/>
                <w:szCs w:val="20"/>
              </w:rPr>
            </w:pPr>
          </w:p>
        </w:tc>
      </w:tr>
      <w:tr w:rsidR="0006767E" w:rsidTr="000C730F">
        <w:trPr>
          <w:cantSplit/>
        </w:trPr>
        <w:tc>
          <w:tcPr>
            <w:tcW w:w="4953" w:type="dxa"/>
            <w:tcBorders>
              <w:top w:val="single" w:sz="4" w:space="0" w:color="000000"/>
              <w:left w:val="single" w:sz="4" w:space="0" w:color="000000"/>
              <w:bottom w:val="single" w:sz="4" w:space="0" w:color="000000"/>
            </w:tcBorders>
            <w:shd w:val="clear" w:color="auto" w:fill="auto"/>
          </w:tcPr>
          <w:p w:rsidR="0006767E" w:rsidRDefault="0006767E" w:rsidP="000C730F">
            <w:pPr>
              <w:pStyle w:val="body"/>
              <w:keepLines/>
              <w:spacing w:before="0" w:after="0"/>
              <w:ind w:left="0"/>
              <w:rPr>
                <w:sz w:val="20"/>
                <w:szCs w:val="20"/>
              </w:rPr>
            </w:pPr>
            <w:r>
              <w:rPr>
                <w:sz w:val="20"/>
                <w:szCs w:val="20"/>
              </w:rPr>
              <w:t>Reviewing and Verifying Records</w:t>
            </w:r>
            <w:r w:rsidR="00CC58CA">
              <w:rPr>
                <w:sz w:val="20"/>
                <w:szCs w:val="20"/>
              </w:rPr>
              <w:t xml:space="preserve">. </w:t>
            </w:r>
            <w:r>
              <w:rPr>
                <w:i/>
                <w:sz w:val="20"/>
                <w:szCs w:val="20"/>
              </w:rPr>
              <w:t>Reviewing and verifying the accuracy of the data entered into the system is typical of standard business practice</w:t>
            </w:r>
            <w:r w:rsidR="00CC58CA">
              <w:rPr>
                <w:i/>
                <w:sz w:val="20"/>
                <w:szCs w:val="20"/>
              </w:rPr>
              <w:t xml:space="preserve">. </w:t>
            </w:r>
          </w:p>
        </w:tc>
        <w:tc>
          <w:tcPr>
            <w:tcW w:w="954" w:type="dxa"/>
            <w:tcBorders>
              <w:top w:val="single" w:sz="4" w:space="0" w:color="000000"/>
              <w:left w:val="single" w:sz="4" w:space="0" w:color="000000"/>
              <w:bottom w:val="single" w:sz="4" w:space="0" w:color="000000"/>
            </w:tcBorders>
            <w:shd w:val="clear" w:color="auto" w:fill="auto"/>
          </w:tcPr>
          <w:p w:rsidR="0006767E" w:rsidRDefault="0006767E" w:rsidP="000C730F">
            <w:pPr>
              <w:pStyle w:val="body"/>
              <w:keepLines/>
              <w:spacing w:before="0" w:after="0"/>
              <w:ind w:left="0"/>
              <w:jc w:val="center"/>
              <w:rPr>
                <w:sz w:val="20"/>
                <w:szCs w:val="20"/>
              </w:rPr>
            </w:pPr>
          </w:p>
        </w:tc>
        <w:tc>
          <w:tcPr>
            <w:tcW w:w="1189" w:type="dxa"/>
            <w:tcBorders>
              <w:top w:val="single" w:sz="4" w:space="0" w:color="000000"/>
              <w:left w:val="single" w:sz="4" w:space="0" w:color="000000"/>
              <w:bottom w:val="single" w:sz="4" w:space="0" w:color="000000"/>
            </w:tcBorders>
            <w:shd w:val="clear" w:color="auto" w:fill="auto"/>
          </w:tcPr>
          <w:p w:rsidR="0006767E" w:rsidRDefault="0006767E" w:rsidP="000C730F">
            <w:pPr>
              <w:pStyle w:val="body"/>
              <w:keepLines/>
              <w:spacing w:before="0" w:after="0"/>
              <w:ind w:left="0"/>
              <w:jc w:val="center"/>
              <w:rPr>
                <w:sz w:val="20"/>
                <w:szCs w:val="20"/>
              </w:rPr>
            </w:pPr>
            <w:r>
              <w:rPr>
                <w:sz w:val="20"/>
                <w:szCs w:val="20"/>
              </w:rPr>
              <w:t>X</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06767E" w:rsidRDefault="0006767E" w:rsidP="000C730F">
            <w:pPr>
              <w:pStyle w:val="body"/>
              <w:keepLines/>
              <w:spacing w:before="0" w:after="0"/>
              <w:ind w:left="0"/>
              <w:jc w:val="center"/>
              <w:rPr>
                <w:sz w:val="20"/>
                <w:szCs w:val="20"/>
              </w:rPr>
            </w:pPr>
            <w:r>
              <w:rPr>
                <w:sz w:val="20"/>
                <w:szCs w:val="20"/>
              </w:rPr>
              <w:t>X</w:t>
            </w:r>
          </w:p>
        </w:tc>
      </w:tr>
      <w:tr w:rsidR="0006767E" w:rsidTr="000C730F">
        <w:trPr>
          <w:cantSplit/>
        </w:trPr>
        <w:tc>
          <w:tcPr>
            <w:tcW w:w="4953" w:type="dxa"/>
            <w:tcBorders>
              <w:top w:val="single" w:sz="4" w:space="0" w:color="000000"/>
              <w:left w:val="single" w:sz="4" w:space="0" w:color="000000"/>
              <w:bottom w:val="single" w:sz="4" w:space="0" w:color="000000"/>
            </w:tcBorders>
            <w:shd w:val="clear" w:color="auto" w:fill="auto"/>
          </w:tcPr>
          <w:p w:rsidR="0006767E" w:rsidRDefault="0006767E" w:rsidP="000C730F">
            <w:pPr>
              <w:pStyle w:val="body"/>
              <w:keepLines/>
              <w:spacing w:before="0" w:after="0"/>
              <w:ind w:left="0"/>
              <w:rPr>
                <w:sz w:val="20"/>
                <w:szCs w:val="20"/>
              </w:rPr>
            </w:pPr>
            <w:r>
              <w:rPr>
                <w:sz w:val="20"/>
                <w:szCs w:val="20"/>
              </w:rPr>
              <w:t>Feedback and Evaluation</w:t>
            </w:r>
            <w:r w:rsidR="00CC58CA">
              <w:rPr>
                <w:sz w:val="20"/>
                <w:szCs w:val="20"/>
              </w:rPr>
              <w:t xml:space="preserve">. </w:t>
            </w:r>
            <w:r>
              <w:rPr>
                <w:i/>
                <w:sz w:val="20"/>
                <w:szCs w:val="20"/>
              </w:rPr>
              <w:t>Users of the GLAS are encouraged to provide feedback on the system</w:t>
            </w:r>
            <w:r w:rsidR="00CC58CA">
              <w:rPr>
                <w:sz w:val="20"/>
                <w:szCs w:val="20"/>
              </w:rPr>
              <w:t xml:space="preserve">. </w:t>
            </w:r>
          </w:p>
        </w:tc>
        <w:tc>
          <w:tcPr>
            <w:tcW w:w="954" w:type="dxa"/>
            <w:tcBorders>
              <w:top w:val="single" w:sz="4" w:space="0" w:color="000000"/>
              <w:left w:val="single" w:sz="4" w:space="0" w:color="000000"/>
              <w:bottom w:val="single" w:sz="4" w:space="0" w:color="000000"/>
            </w:tcBorders>
            <w:shd w:val="clear" w:color="auto" w:fill="auto"/>
          </w:tcPr>
          <w:p w:rsidR="0006767E" w:rsidRDefault="0006767E" w:rsidP="000C730F">
            <w:pPr>
              <w:pStyle w:val="body"/>
              <w:keepLines/>
              <w:spacing w:before="0" w:after="0"/>
              <w:ind w:left="0"/>
              <w:jc w:val="center"/>
              <w:rPr>
                <w:sz w:val="20"/>
                <w:szCs w:val="20"/>
              </w:rPr>
            </w:pPr>
          </w:p>
        </w:tc>
        <w:tc>
          <w:tcPr>
            <w:tcW w:w="1189" w:type="dxa"/>
            <w:tcBorders>
              <w:top w:val="single" w:sz="4" w:space="0" w:color="000000"/>
              <w:left w:val="single" w:sz="4" w:space="0" w:color="000000"/>
              <w:bottom w:val="single" w:sz="4" w:space="0" w:color="000000"/>
            </w:tcBorders>
            <w:shd w:val="clear" w:color="auto" w:fill="auto"/>
          </w:tcPr>
          <w:p w:rsidR="0006767E" w:rsidRDefault="0006767E" w:rsidP="000C730F">
            <w:pPr>
              <w:pStyle w:val="body"/>
              <w:keepLines/>
              <w:spacing w:before="0" w:after="0"/>
              <w:ind w:left="0"/>
              <w:jc w:val="center"/>
              <w:rPr>
                <w:sz w:val="20"/>
                <w:szCs w:val="20"/>
              </w:rPr>
            </w:pPr>
            <w:r>
              <w:rPr>
                <w:sz w:val="20"/>
                <w:szCs w:val="20"/>
              </w:rPr>
              <w:t>X</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06767E" w:rsidRDefault="0006767E" w:rsidP="000C730F">
            <w:pPr>
              <w:pStyle w:val="body"/>
              <w:keepLines/>
              <w:spacing w:before="0" w:after="0"/>
              <w:ind w:left="0"/>
              <w:jc w:val="center"/>
              <w:rPr>
                <w:sz w:val="20"/>
                <w:szCs w:val="20"/>
              </w:rPr>
            </w:pPr>
          </w:p>
        </w:tc>
      </w:tr>
    </w:tbl>
    <w:p w:rsidR="0006767E" w:rsidRPr="00283166" w:rsidRDefault="0006767E" w:rsidP="0006767E">
      <w:pPr>
        <w:pStyle w:val="Heading1"/>
        <w:rPr>
          <w:sz w:val="22"/>
        </w:rPr>
      </w:pPr>
      <w:bookmarkStart w:id="105" w:name="__RefHeading__2542_1980142440"/>
      <w:bookmarkStart w:id="106" w:name="_Toc257649568"/>
      <w:bookmarkStart w:id="107" w:name="_Toc257649111"/>
      <w:bookmarkStart w:id="108" w:name="_Toc257649010"/>
      <w:bookmarkStart w:id="109" w:name="_Toc257648087"/>
      <w:bookmarkStart w:id="110" w:name="_Toc363714175"/>
      <w:bookmarkEnd w:id="105"/>
      <w:r w:rsidRPr="00283166">
        <w:rPr>
          <w:sz w:val="22"/>
        </w:rPr>
        <w:t>5.</w:t>
      </w:r>
      <w:r w:rsidRPr="00283166">
        <w:rPr>
          <w:sz w:val="22"/>
        </w:rPr>
        <w:tab/>
        <w:t>The Information Collected–Agency Activities, Collection Methodology, and Information Management</w:t>
      </w:r>
      <w:bookmarkEnd w:id="106"/>
      <w:bookmarkEnd w:id="107"/>
      <w:bookmarkEnd w:id="108"/>
      <w:bookmarkEnd w:id="109"/>
      <w:bookmarkEnd w:id="110"/>
    </w:p>
    <w:p w:rsidR="0006767E" w:rsidRPr="00283166" w:rsidRDefault="0006767E" w:rsidP="0006767E">
      <w:pPr>
        <w:pStyle w:val="Heading2"/>
        <w:rPr>
          <w:sz w:val="22"/>
          <w:szCs w:val="22"/>
        </w:rPr>
      </w:pPr>
      <w:bookmarkStart w:id="111" w:name="__RefHeading__2544_1980142440"/>
      <w:bookmarkStart w:id="112" w:name="_Toc257649569"/>
      <w:bookmarkStart w:id="113" w:name="_Toc257649112"/>
      <w:bookmarkStart w:id="114" w:name="_Toc257649011"/>
      <w:bookmarkStart w:id="115" w:name="_Toc257648088"/>
      <w:bookmarkStart w:id="116" w:name="_Toc363714176"/>
      <w:bookmarkEnd w:id="111"/>
      <w:r w:rsidRPr="00283166">
        <w:rPr>
          <w:sz w:val="22"/>
        </w:rPr>
        <w:t>5(a)</w:t>
      </w:r>
      <w:r w:rsidRPr="00283166">
        <w:rPr>
          <w:sz w:val="22"/>
        </w:rPr>
        <w:tab/>
        <w:t>Agency Activities</w:t>
      </w:r>
      <w:bookmarkEnd w:id="112"/>
      <w:bookmarkEnd w:id="113"/>
      <w:bookmarkEnd w:id="114"/>
      <w:bookmarkEnd w:id="115"/>
      <w:bookmarkEnd w:id="116"/>
      <w:r w:rsidRPr="00283166">
        <w:rPr>
          <w:sz w:val="22"/>
        </w:rPr>
        <w:t xml:space="preserve">   </w:t>
      </w:r>
    </w:p>
    <w:p w:rsidR="0006767E" w:rsidRDefault="0006767E" w:rsidP="0006767E">
      <w:pPr>
        <w:pStyle w:val="body"/>
        <w:rPr>
          <w:szCs w:val="22"/>
        </w:rPr>
      </w:pPr>
      <w:r>
        <w:rPr>
          <w:szCs w:val="22"/>
        </w:rPr>
        <w:t>Activities undertaken by GLNPO on a quarterly basis for this information collection include:</w:t>
      </w:r>
    </w:p>
    <w:p w:rsidR="0006767E" w:rsidRDefault="0006767E" w:rsidP="00CC58CA">
      <w:pPr>
        <w:pStyle w:val="body"/>
        <w:numPr>
          <w:ilvl w:val="0"/>
          <w:numId w:val="2"/>
        </w:numPr>
        <w:tabs>
          <w:tab w:val="left" w:pos="1440"/>
        </w:tabs>
        <w:spacing w:before="0" w:after="0"/>
        <w:ind w:left="1080" w:firstLine="0"/>
        <w:rPr>
          <w:szCs w:val="22"/>
        </w:rPr>
      </w:pPr>
      <w:r>
        <w:rPr>
          <w:szCs w:val="22"/>
        </w:rPr>
        <w:t>Update reporting guidance and system instructions</w:t>
      </w:r>
    </w:p>
    <w:p w:rsidR="0006767E" w:rsidRDefault="0006767E" w:rsidP="00CC58CA">
      <w:pPr>
        <w:pStyle w:val="body"/>
        <w:numPr>
          <w:ilvl w:val="0"/>
          <w:numId w:val="2"/>
        </w:numPr>
        <w:tabs>
          <w:tab w:val="left" w:pos="1440"/>
        </w:tabs>
        <w:spacing w:before="0" w:after="0"/>
        <w:ind w:left="1080" w:firstLine="0"/>
        <w:rPr>
          <w:szCs w:val="22"/>
        </w:rPr>
      </w:pPr>
      <w:r>
        <w:rPr>
          <w:szCs w:val="22"/>
        </w:rPr>
        <w:t>Notify system users of data call</w:t>
      </w:r>
    </w:p>
    <w:p w:rsidR="0006767E" w:rsidRDefault="0006767E" w:rsidP="00CC58CA">
      <w:pPr>
        <w:pStyle w:val="body"/>
        <w:numPr>
          <w:ilvl w:val="0"/>
          <w:numId w:val="2"/>
        </w:numPr>
        <w:tabs>
          <w:tab w:val="left" w:pos="1440"/>
        </w:tabs>
        <w:spacing w:before="0" w:after="0"/>
        <w:ind w:left="1080" w:firstLine="0"/>
        <w:rPr>
          <w:szCs w:val="22"/>
        </w:rPr>
      </w:pPr>
      <w:r>
        <w:rPr>
          <w:szCs w:val="22"/>
        </w:rPr>
        <w:t>Conduct training</w:t>
      </w:r>
    </w:p>
    <w:p w:rsidR="0006767E" w:rsidRDefault="0006767E" w:rsidP="00CC58CA">
      <w:pPr>
        <w:pStyle w:val="body"/>
        <w:numPr>
          <w:ilvl w:val="0"/>
          <w:numId w:val="2"/>
        </w:numPr>
        <w:tabs>
          <w:tab w:val="left" w:pos="1440"/>
        </w:tabs>
        <w:spacing w:before="0" w:after="0"/>
        <w:ind w:left="1080" w:firstLine="0"/>
        <w:rPr>
          <w:szCs w:val="22"/>
        </w:rPr>
      </w:pPr>
      <w:r>
        <w:rPr>
          <w:szCs w:val="22"/>
        </w:rPr>
        <w:t>Update Web site</w:t>
      </w:r>
    </w:p>
    <w:p w:rsidR="0006767E" w:rsidRDefault="0006767E" w:rsidP="00CC58CA">
      <w:pPr>
        <w:pStyle w:val="body"/>
        <w:numPr>
          <w:ilvl w:val="0"/>
          <w:numId w:val="2"/>
        </w:numPr>
        <w:tabs>
          <w:tab w:val="left" w:pos="1440"/>
        </w:tabs>
        <w:spacing w:before="0" w:after="0"/>
        <w:ind w:left="1080" w:firstLine="0"/>
        <w:rPr>
          <w:szCs w:val="22"/>
        </w:rPr>
      </w:pPr>
      <w:r>
        <w:rPr>
          <w:szCs w:val="22"/>
        </w:rPr>
        <w:t>Solicit and compile feedback from users</w:t>
      </w:r>
    </w:p>
    <w:p w:rsidR="0006767E" w:rsidRDefault="0006767E" w:rsidP="00CC58CA">
      <w:pPr>
        <w:pStyle w:val="body"/>
        <w:numPr>
          <w:ilvl w:val="0"/>
          <w:numId w:val="2"/>
        </w:numPr>
        <w:tabs>
          <w:tab w:val="left" w:pos="1440"/>
        </w:tabs>
        <w:spacing w:before="0" w:after="0"/>
        <w:ind w:left="1080" w:firstLine="0"/>
      </w:pPr>
      <w:r>
        <w:rPr>
          <w:szCs w:val="22"/>
        </w:rPr>
        <w:t>Respond to user comments and questions.</w:t>
      </w:r>
    </w:p>
    <w:p w:rsidR="0006767E" w:rsidRPr="00283166" w:rsidRDefault="0006767E" w:rsidP="0006767E">
      <w:pPr>
        <w:pStyle w:val="Heading2"/>
        <w:rPr>
          <w:sz w:val="22"/>
          <w:szCs w:val="22"/>
        </w:rPr>
      </w:pPr>
      <w:bookmarkStart w:id="117" w:name="__RefHeading__2546_1980142440"/>
      <w:bookmarkStart w:id="118" w:name="_Toc257649570"/>
      <w:bookmarkStart w:id="119" w:name="_Toc257649113"/>
      <w:bookmarkStart w:id="120" w:name="_Toc257649012"/>
      <w:bookmarkStart w:id="121" w:name="_Toc257648089"/>
      <w:bookmarkStart w:id="122" w:name="_Toc363714177"/>
      <w:bookmarkEnd w:id="117"/>
      <w:r w:rsidRPr="00283166">
        <w:rPr>
          <w:sz w:val="22"/>
        </w:rPr>
        <w:t>5(b)</w:t>
      </w:r>
      <w:r w:rsidRPr="00283166">
        <w:rPr>
          <w:sz w:val="22"/>
        </w:rPr>
        <w:tab/>
        <w:t>Collection Methodology and Management</w:t>
      </w:r>
      <w:bookmarkEnd w:id="118"/>
      <w:bookmarkEnd w:id="119"/>
      <w:bookmarkEnd w:id="120"/>
      <w:bookmarkEnd w:id="121"/>
      <w:bookmarkEnd w:id="122"/>
    </w:p>
    <w:p w:rsidR="0006767E" w:rsidRDefault="0006767E" w:rsidP="0006767E">
      <w:pPr>
        <w:pStyle w:val="body"/>
      </w:pPr>
      <w:r>
        <w:rPr>
          <w:szCs w:val="22"/>
        </w:rPr>
        <w:t>GLNPO will use the Web-based GLAS available to collect data from the GLRI grant recipients</w:t>
      </w:r>
      <w:r w:rsidR="00CC58CA">
        <w:rPr>
          <w:szCs w:val="22"/>
        </w:rPr>
        <w:t xml:space="preserve">. </w:t>
      </w:r>
      <w:r>
        <w:rPr>
          <w:szCs w:val="22"/>
        </w:rPr>
        <w:t>Each reporting organization will be assigned a user ID and password</w:t>
      </w:r>
      <w:r w:rsidR="00CC58CA">
        <w:rPr>
          <w:szCs w:val="22"/>
        </w:rPr>
        <w:t xml:space="preserve">. </w:t>
      </w:r>
      <w:r>
        <w:rPr>
          <w:szCs w:val="22"/>
        </w:rPr>
        <w:t>EPA has established security measures to protect data that have been entered, including maintaining the data on a secure server on a secure network, confirming the data with each reporting organization, and making only summarized information available to the public. Quarterly updating by the GLRI fund recipients is streamlined in light of the automated nature of compiling the information</w:t>
      </w:r>
      <w:r w:rsidR="00CC58CA">
        <w:rPr>
          <w:szCs w:val="22"/>
        </w:rPr>
        <w:t xml:space="preserve">. </w:t>
      </w:r>
      <w:r>
        <w:rPr>
          <w:szCs w:val="22"/>
        </w:rPr>
        <w:t>To improve the efficiency of entering data, a cloning button is</w:t>
      </w:r>
      <w:r w:rsidR="0002309E">
        <w:rPr>
          <w:szCs w:val="22"/>
        </w:rPr>
        <w:t xml:space="preserve"> </w:t>
      </w:r>
      <w:r>
        <w:rPr>
          <w:szCs w:val="22"/>
        </w:rPr>
        <w:lastRenderedPageBreak/>
        <w:t>available during data entry that allows users to make a copy of the data for the next fiscal year (i.e., clone the 2013 data to create and modify a record for 2014).</w:t>
      </w:r>
    </w:p>
    <w:p w:rsidR="0006767E" w:rsidRPr="00283166" w:rsidRDefault="0006767E" w:rsidP="0006767E">
      <w:pPr>
        <w:pStyle w:val="Heading2"/>
        <w:rPr>
          <w:sz w:val="22"/>
        </w:rPr>
      </w:pPr>
      <w:bookmarkStart w:id="123" w:name="__RefHeading__2548_1980142440"/>
      <w:bookmarkStart w:id="124" w:name="_Toc257649571"/>
      <w:bookmarkStart w:id="125" w:name="_Toc257649114"/>
      <w:bookmarkStart w:id="126" w:name="_Toc257649013"/>
      <w:bookmarkStart w:id="127" w:name="_Toc257648090"/>
      <w:bookmarkStart w:id="128" w:name="_Toc363714178"/>
      <w:bookmarkEnd w:id="123"/>
      <w:r w:rsidRPr="00283166">
        <w:rPr>
          <w:sz w:val="22"/>
        </w:rPr>
        <w:t>5(c)</w:t>
      </w:r>
      <w:r w:rsidRPr="00283166">
        <w:rPr>
          <w:sz w:val="22"/>
        </w:rPr>
        <w:tab/>
        <w:t>Collection Schedule</w:t>
      </w:r>
      <w:bookmarkEnd w:id="124"/>
      <w:bookmarkEnd w:id="125"/>
      <w:bookmarkEnd w:id="126"/>
      <w:bookmarkEnd w:id="127"/>
      <w:bookmarkEnd w:id="128"/>
    </w:p>
    <w:p w:rsidR="0006767E" w:rsidRDefault="0006767E" w:rsidP="0006767E">
      <w:pPr>
        <w:pStyle w:val="body"/>
        <w:rPr>
          <w:b/>
          <w:i/>
          <w:sz w:val="20"/>
          <w:szCs w:val="20"/>
        </w:rPr>
      </w:pPr>
      <w:r>
        <w:t>The information collection is based on a quarterly collection of data on the activities of the GLRI grant recipients</w:t>
      </w:r>
      <w:r w:rsidR="00CC58CA">
        <w:t xml:space="preserve">. </w:t>
      </w:r>
      <w:r>
        <w:t>Table 4 shows a typical quarterly or 3-month collection schedule.</w:t>
      </w:r>
    </w:p>
    <w:p w:rsidR="0006767E" w:rsidRPr="00210EDF" w:rsidRDefault="00210EDF" w:rsidP="00210EDF">
      <w:pPr>
        <w:pStyle w:val="Caption"/>
        <w:ind w:left="360" w:firstLine="720"/>
        <w:rPr>
          <w:b w:val="0"/>
          <w:bCs w:val="0"/>
          <w:i/>
          <w:iCs/>
          <w:color w:val="auto"/>
          <w:sz w:val="20"/>
          <w:szCs w:val="20"/>
        </w:rPr>
      </w:pPr>
      <w:bookmarkStart w:id="129" w:name="_Toc363715422"/>
      <w:proofErr w:type="gramStart"/>
      <w:r w:rsidRPr="00210EDF">
        <w:rPr>
          <w:i/>
          <w:color w:val="auto"/>
          <w:sz w:val="20"/>
          <w:szCs w:val="20"/>
        </w:rPr>
        <w:t xml:space="preserve">Table </w:t>
      </w:r>
      <w:r w:rsidR="008C7002" w:rsidRPr="00210EDF">
        <w:rPr>
          <w:i/>
          <w:color w:val="auto"/>
          <w:sz w:val="20"/>
          <w:szCs w:val="20"/>
        </w:rPr>
        <w:fldChar w:fldCharType="begin"/>
      </w:r>
      <w:r w:rsidRPr="00210EDF">
        <w:rPr>
          <w:i/>
          <w:color w:val="auto"/>
          <w:sz w:val="20"/>
          <w:szCs w:val="20"/>
        </w:rPr>
        <w:instrText xml:space="preserve"> SEQ Table \* ARABIC </w:instrText>
      </w:r>
      <w:r w:rsidR="008C7002" w:rsidRPr="00210EDF">
        <w:rPr>
          <w:i/>
          <w:color w:val="auto"/>
          <w:sz w:val="20"/>
          <w:szCs w:val="20"/>
        </w:rPr>
        <w:fldChar w:fldCharType="separate"/>
      </w:r>
      <w:r w:rsidR="001568D5">
        <w:rPr>
          <w:i/>
          <w:noProof/>
          <w:color w:val="auto"/>
          <w:sz w:val="20"/>
          <w:szCs w:val="20"/>
        </w:rPr>
        <w:t>4</w:t>
      </w:r>
      <w:r w:rsidR="008C7002" w:rsidRPr="00210EDF">
        <w:rPr>
          <w:i/>
          <w:color w:val="auto"/>
          <w:sz w:val="20"/>
          <w:szCs w:val="20"/>
        </w:rPr>
        <w:fldChar w:fldCharType="end"/>
      </w:r>
      <w:r w:rsidRPr="00210EDF">
        <w:rPr>
          <w:i/>
          <w:color w:val="auto"/>
          <w:sz w:val="20"/>
          <w:szCs w:val="20"/>
        </w:rPr>
        <w:t>.</w:t>
      </w:r>
      <w:proofErr w:type="gramEnd"/>
      <w:r w:rsidRPr="00210EDF">
        <w:rPr>
          <w:i/>
          <w:color w:val="auto"/>
          <w:sz w:val="20"/>
          <w:szCs w:val="20"/>
        </w:rPr>
        <w:t xml:space="preserve"> Collection Schedule</w:t>
      </w:r>
      <w:bookmarkEnd w:id="129"/>
    </w:p>
    <w:tbl>
      <w:tblPr>
        <w:tblW w:w="0" w:type="auto"/>
        <w:tblInd w:w="1188" w:type="dxa"/>
        <w:tblLayout w:type="fixed"/>
        <w:tblLook w:val="0000"/>
      </w:tblPr>
      <w:tblGrid>
        <w:gridCol w:w="1050"/>
        <w:gridCol w:w="3677"/>
      </w:tblGrid>
      <w:tr w:rsidR="0006767E" w:rsidTr="000C730F">
        <w:trPr>
          <w:cantSplit/>
        </w:trPr>
        <w:tc>
          <w:tcPr>
            <w:tcW w:w="1050" w:type="dxa"/>
            <w:tcBorders>
              <w:top w:val="single" w:sz="4" w:space="0" w:color="000000"/>
              <w:left w:val="single" w:sz="4" w:space="0" w:color="000000"/>
              <w:bottom w:val="single" w:sz="4" w:space="0" w:color="000000"/>
            </w:tcBorders>
            <w:shd w:val="clear" w:color="auto" w:fill="E6E6E6"/>
          </w:tcPr>
          <w:p w:rsidR="0006767E" w:rsidRDefault="00A83BE7" w:rsidP="00A83BE7">
            <w:pPr>
              <w:pStyle w:val="WW-Default"/>
              <w:keepLines/>
              <w:rPr>
                <w:b/>
                <w:bCs/>
                <w:iCs/>
                <w:sz w:val="20"/>
                <w:szCs w:val="20"/>
              </w:rPr>
            </w:pPr>
            <w:r>
              <w:rPr>
                <w:b/>
                <w:bCs/>
                <w:iCs/>
                <w:sz w:val="20"/>
                <w:szCs w:val="20"/>
              </w:rPr>
              <w:t>Date</w:t>
            </w:r>
          </w:p>
        </w:tc>
        <w:tc>
          <w:tcPr>
            <w:tcW w:w="3677" w:type="dxa"/>
            <w:tcBorders>
              <w:top w:val="single" w:sz="4" w:space="0" w:color="000000"/>
              <w:left w:val="single" w:sz="4" w:space="0" w:color="000000"/>
              <w:bottom w:val="single" w:sz="4" w:space="0" w:color="000000"/>
              <w:right w:val="single" w:sz="4" w:space="0" w:color="000000"/>
            </w:tcBorders>
            <w:shd w:val="clear" w:color="auto" w:fill="E6E6E6"/>
          </w:tcPr>
          <w:p w:rsidR="0006767E" w:rsidRDefault="00A83BE7" w:rsidP="000C730F">
            <w:pPr>
              <w:pStyle w:val="WW-Default"/>
              <w:keepLines/>
              <w:rPr>
                <w:sz w:val="20"/>
                <w:szCs w:val="20"/>
              </w:rPr>
            </w:pPr>
            <w:r>
              <w:rPr>
                <w:b/>
                <w:bCs/>
                <w:iCs/>
                <w:sz w:val="20"/>
                <w:szCs w:val="20"/>
              </w:rPr>
              <w:t>Activity</w:t>
            </w:r>
          </w:p>
        </w:tc>
      </w:tr>
      <w:tr w:rsidR="0006767E" w:rsidTr="000C730F">
        <w:trPr>
          <w:cantSplit/>
        </w:trPr>
        <w:tc>
          <w:tcPr>
            <w:tcW w:w="1050" w:type="dxa"/>
            <w:tcBorders>
              <w:top w:val="single" w:sz="4" w:space="0" w:color="000000"/>
              <w:left w:val="single" w:sz="4" w:space="0" w:color="000000"/>
              <w:bottom w:val="single" w:sz="4" w:space="0" w:color="000000"/>
            </w:tcBorders>
            <w:shd w:val="clear" w:color="auto" w:fill="auto"/>
          </w:tcPr>
          <w:p w:rsidR="0006767E" w:rsidRDefault="0006767E" w:rsidP="000C730F">
            <w:pPr>
              <w:pStyle w:val="WW-Default"/>
              <w:keepLines/>
              <w:rPr>
                <w:sz w:val="20"/>
                <w:szCs w:val="20"/>
              </w:rPr>
            </w:pPr>
            <w:r>
              <w:rPr>
                <w:sz w:val="20"/>
                <w:szCs w:val="20"/>
              </w:rPr>
              <w:t>Month 2</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rsidR="0006767E" w:rsidRDefault="0006767E" w:rsidP="000C730F">
            <w:pPr>
              <w:pStyle w:val="WW-Default"/>
              <w:keepLines/>
              <w:rPr>
                <w:sz w:val="20"/>
                <w:szCs w:val="20"/>
              </w:rPr>
            </w:pPr>
            <w:r>
              <w:rPr>
                <w:sz w:val="20"/>
                <w:szCs w:val="20"/>
              </w:rPr>
              <w:t xml:space="preserve">Data call sent to GLRI funding recipients </w:t>
            </w:r>
          </w:p>
        </w:tc>
      </w:tr>
      <w:tr w:rsidR="0006767E" w:rsidTr="000C730F">
        <w:trPr>
          <w:cantSplit/>
        </w:trPr>
        <w:tc>
          <w:tcPr>
            <w:tcW w:w="1050" w:type="dxa"/>
            <w:tcBorders>
              <w:top w:val="single" w:sz="4" w:space="0" w:color="000000"/>
              <w:left w:val="single" w:sz="4" w:space="0" w:color="000000"/>
              <w:bottom w:val="single" w:sz="4" w:space="0" w:color="000000"/>
            </w:tcBorders>
            <w:shd w:val="clear" w:color="auto" w:fill="auto"/>
          </w:tcPr>
          <w:p w:rsidR="0006767E" w:rsidRDefault="0006767E" w:rsidP="000C730F">
            <w:pPr>
              <w:pStyle w:val="WW-Default"/>
              <w:keepLines/>
              <w:rPr>
                <w:sz w:val="20"/>
                <w:szCs w:val="20"/>
              </w:rPr>
            </w:pPr>
            <w:r>
              <w:rPr>
                <w:sz w:val="20"/>
                <w:szCs w:val="20"/>
              </w:rPr>
              <w:t>Month 3</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rsidR="0006767E" w:rsidRDefault="0006767E" w:rsidP="000C730F">
            <w:pPr>
              <w:pStyle w:val="WW-Default"/>
              <w:keepLines/>
              <w:rPr>
                <w:sz w:val="20"/>
                <w:szCs w:val="20"/>
              </w:rPr>
            </w:pPr>
            <w:r>
              <w:rPr>
                <w:sz w:val="20"/>
                <w:szCs w:val="20"/>
              </w:rPr>
              <w:t xml:space="preserve">Data entry complete  </w:t>
            </w:r>
          </w:p>
        </w:tc>
      </w:tr>
      <w:tr w:rsidR="0006767E" w:rsidTr="000C730F">
        <w:trPr>
          <w:cantSplit/>
        </w:trPr>
        <w:tc>
          <w:tcPr>
            <w:tcW w:w="1050" w:type="dxa"/>
            <w:tcBorders>
              <w:top w:val="single" w:sz="4" w:space="0" w:color="000000"/>
              <w:left w:val="single" w:sz="4" w:space="0" w:color="000000"/>
              <w:bottom w:val="single" w:sz="4" w:space="0" w:color="000000"/>
            </w:tcBorders>
            <w:shd w:val="clear" w:color="auto" w:fill="auto"/>
          </w:tcPr>
          <w:p w:rsidR="0006767E" w:rsidRDefault="0006767E" w:rsidP="000C730F">
            <w:pPr>
              <w:pStyle w:val="WW-Default"/>
              <w:keepLines/>
              <w:rPr>
                <w:sz w:val="20"/>
                <w:szCs w:val="20"/>
              </w:rPr>
            </w:pPr>
            <w:r>
              <w:rPr>
                <w:sz w:val="20"/>
                <w:szCs w:val="20"/>
              </w:rPr>
              <w:t xml:space="preserve">Month 3 </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rsidR="0006767E" w:rsidRDefault="0006767E" w:rsidP="000C730F">
            <w:pPr>
              <w:pStyle w:val="WW-Default"/>
              <w:keepLines/>
            </w:pPr>
            <w:r>
              <w:rPr>
                <w:sz w:val="20"/>
                <w:szCs w:val="20"/>
              </w:rPr>
              <w:t>Accuracy check by GLNPO</w:t>
            </w:r>
          </w:p>
        </w:tc>
      </w:tr>
    </w:tbl>
    <w:p w:rsidR="0006767E" w:rsidRPr="00283166" w:rsidRDefault="0006767E" w:rsidP="0006767E">
      <w:pPr>
        <w:pStyle w:val="Heading1"/>
        <w:rPr>
          <w:sz w:val="22"/>
        </w:rPr>
      </w:pPr>
      <w:bookmarkStart w:id="130" w:name="__RefHeading__2550_1980142440"/>
      <w:bookmarkStart w:id="131" w:name="_Toc257649572"/>
      <w:bookmarkStart w:id="132" w:name="_Toc257649115"/>
      <w:bookmarkStart w:id="133" w:name="_Toc257649014"/>
      <w:bookmarkStart w:id="134" w:name="_Toc257648091"/>
      <w:bookmarkStart w:id="135" w:name="_Toc363714179"/>
      <w:bookmarkEnd w:id="130"/>
      <w:r w:rsidRPr="00283166">
        <w:rPr>
          <w:sz w:val="22"/>
        </w:rPr>
        <w:t>6.</w:t>
      </w:r>
      <w:r w:rsidRPr="00283166">
        <w:rPr>
          <w:sz w:val="22"/>
        </w:rPr>
        <w:tab/>
        <w:t>Estimating the Burden and Cost of the Collection</w:t>
      </w:r>
      <w:bookmarkEnd w:id="131"/>
      <w:bookmarkEnd w:id="132"/>
      <w:bookmarkEnd w:id="133"/>
      <w:bookmarkEnd w:id="134"/>
      <w:bookmarkEnd w:id="135"/>
      <w:r w:rsidRPr="00283166">
        <w:rPr>
          <w:sz w:val="22"/>
        </w:rPr>
        <w:t xml:space="preserve"> </w:t>
      </w:r>
    </w:p>
    <w:p w:rsidR="0006767E" w:rsidRPr="005239FF" w:rsidRDefault="0006767E" w:rsidP="0006767E">
      <w:pPr>
        <w:pStyle w:val="body"/>
        <w:rPr>
          <w:szCs w:val="22"/>
        </w:rPr>
      </w:pPr>
      <w:r w:rsidRPr="005239FF">
        <w:rPr>
          <w:szCs w:val="22"/>
        </w:rPr>
        <w:t>The consultations to determine the annual cost and burden estimates for using the GLAS are complete</w:t>
      </w:r>
      <w:r w:rsidR="00CC58CA" w:rsidRPr="005239FF">
        <w:rPr>
          <w:szCs w:val="22"/>
        </w:rPr>
        <w:t xml:space="preserve">. </w:t>
      </w:r>
      <w:r w:rsidRPr="005239FF">
        <w:rPr>
          <w:szCs w:val="22"/>
        </w:rPr>
        <w:t>The final estimates are detailed in the subsections that follow.</w:t>
      </w:r>
    </w:p>
    <w:p w:rsidR="0006767E" w:rsidRPr="00283166" w:rsidRDefault="0006767E" w:rsidP="0002309E">
      <w:pPr>
        <w:pStyle w:val="Heading2"/>
        <w:spacing w:before="0" w:after="0"/>
        <w:rPr>
          <w:sz w:val="22"/>
        </w:rPr>
      </w:pPr>
      <w:bookmarkStart w:id="136" w:name="__RefHeading__2552_1980142440"/>
      <w:bookmarkStart w:id="137" w:name="_Toc257649573"/>
      <w:bookmarkStart w:id="138" w:name="_Toc257649116"/>
      <w:bookmarkStart w:id="139" w:name="_Toc257649015"/>
      <w:bookmarkStart w:id="140" w:name="_Toc257648092"/>
      <w:bookmarkStart w:id="141" w:name="_Toc363714180"/>
      <w:bookmarkEnd w:id="136"/>
      <w:r w:rsidRPr="00283166">
        <w:rPr>
          <w:sz w:val="22"/>
        </w:rPr>
        <w:t>6(a)</w:t>
      </w:r>
      <w:r w:rsidRPr="00283166">
        <w:rPr>
          <w:sz w:val="22"/>
        </w:rPr>
        <w:tab/>
        <w:t>Estimating Respondent Burden</w:t>
      </w:r>
      <w:bookmarkEnd w:id="137"/>
      <w:bookmarkEnd w:id="138"/>
      <w:bookmarkEnd w:id="139"/>
      <w:bookmarkEnd w:id="140"/>
      <w:bookmarkEnd w:id="141"/>
    </w:p>
    <w:p w:rsidR="0006767E" w:rsidRPr="00283166" w:rsidRDefault="0006767E" w:rsidP="0002309E">
      <w:pPr>
        <w:pStyle w:val="body"/>
        <w:spacing w:before="0"/>
        <w:rPr>
          <w:rFonts w:cs="Verdana"/>
          <w:szCs w:val="22"/>
        </w:rPr>
      </w:pPr>
      <w:r>
        <w:t xml:space="preserve">Burden </w:t>
      </w:r>
      <w:r w:rsidR="00CC58CA">
        <w:t>hour estimates are based on EPA’</w:t>
      </w:r>
      <w:r>
        <w:t>s experience with GLAS and its previous ICR analyses, the responses to the consultation questionnaires and follow-up discussions where needed with respondents</w:t>
      </w:r>
      <w:r w:rsidR="00CC58CA">
        <w:t xml:space="preserve">. </w:t>
      </w:r>
      <w:r>
        <w:t>The respondents include state, local, and tribal government agencies and non-governmental organizations identified in Section 3(c)</w:t>
      </w:r>
      <w:r w:rsidR="00CC58CA">
        <w:t xml:space="preserve">. </w:t>
      </w:r>
      <w:r>
        <w:t>Additionally, federal burden is included based on EPA estimates, as identified in Section 3(c)</w:t>
      </w:r>
      <w:r w:rsidR="00CC58CA">
        <w:t xml:space="preserve">. </w:t>
      </w:r>
      <w:r>
        <w:t>Annual estimates for each type of respondent are provided in Table 5. Over the past three years, EPA funded 294 projects in Fiscal Year (FY) 2010, 107 projects in FY 2011 and 100 projects in FY 2012. According to the data in GLAS, there are 154 active projects funded by EPA for which respondents have to submit information in FY 2014. EPA expects this number to continue to decrease as fewer new grants are awarded and old projects are completed</w:t>
      </w:r>
      <w:r w:rsidR="00CC58CA">
        <w:t xml:space="preserve">. </w:t>
      </w:r>
      <w:r>
        <w:t xml:space="preserve">Assuming continued project funding under the GLRI, </w:t>
      </w:r>
      <w:r w:rsidRPr="00283166">
        <w:rPr>
          <w:rFonts w:cs="Verdana"/>
          <w:szCs w:val="22"/>
        </w:rPr>
        <w:t>EPA estimates that that there will be 184 projects for which respondents have to submit information in FY 2014 (30 new grants awarded), 102 projects in FY 2015 (30 new grants awarded and 112 projects completed in FY</w:t>
      </w:r>
      <w:r w:rsidR="00CC58CA">
        <w:rPr>
          <w:rFonts w:cs="Verdana"/>
          <w:szCs w:val="22"/>
        </w:rPr>
        <w:t xml:space="preserve"> </w:t>
      </w:r>
      <w:r w:rsidRPr="00283166">
        <w:rPr>
          <w:rFonts w:cs="Verdana"/>
          <w:szCs w:val="22"/>
        </w:rPr>
        <w:t>2014) and 53 projects in 2016 (20 new grants awarded and 79 projects completed in FY</w:t>
      </w:r>
      <w:r w:rsidR="00CC58CA">
        <w:rPr>
          <w:rFonts w:cs="Verdana"/>
          <w:szCs w:val="22"/>
        </w:rPr>
        <w:t xml:space="preserve"> 20</w:t>
      </w:r>
      <w:r w:rsidRPr="00283166">
        <w:rPr>
          <w:rFonts w:cs="Verdana"/>
          <w:szCs w:val="22"/>
        </w:rPr>
        <w:t>15). Annualizing over three years, there will be 113 non-federal respondents and quarterly responses per year.</w:t>
      </w:r>
    </w:p>
    <w:p w:rsidR="0006767E" w:rsidRPr="00283166" w:rsidRDefault="0006767E" w:rsidP="0006767E">
      <w:pPr>
        <w:pStyle w:val="body"/>
        <w:rPr>
          <w:rFonts w:cs="Verdana"/>
          <w:szCs w:val="22"/>
        </w:rPr>
      </w:pPr>
      <w:r w:rsidRPr="00283166">
        <w:rPr>
          <w:rFonts w:cs="Verdana"/>
          <w:szCs w:val="22"/>
        </w:rPr>
        <w:t>For FY 2014, GLNPO estimates that 16 federal agencies will be reporting on approximately 400 projects</w:t>
      </w:r>
      <w:r w:rsidR="00CC58CA">
        <w:rPr>
          <w:rFonts w:cs="Verdana"/>
          <w:szCs w:val="22"/>
        </w:rPr>
        <w:t xml:space="preserve">. </w:t>
      </w:r>
      <w:r w:rsidRPr="00283166">
        <w:rPr>
          <w:rFonts w:cs="Verdana"/>
          <w:szCs w:val="22"/>
        </w:rPr>
        <w:t>EPA expects this number to decrease as fewer new grants are awarded and old projects are completed</w:t>
      </w:r>
      <w:r w:rsidR="00CC58CA">
        <w:rPr>
          <w:rFonts w:cs="Verdana"/>
          <w:szCs w:val="22"/>
        </w:rPr>
        <w:t xml:space="preserve">. </w:t>
      </w:r>
      <w:proofErr w:type="gramStart"/>
      <w:r w:rsidRPr="00283166">
        <w:rPr>
          <w:rFonts w:cs="Verdana"/>
          <w:szCs w:val="22"/>
        </w:rPr>
        <w:t>Assuming continued project funding under the GLRI,</w:t>
      </w:r>
      <w:r w:rsidR="00D62083">
        <w:rPr>
          <w:rFonts w:cs="Verdana"/>
          <w:szCs w:val="22"/>
        </w:rPr>
        <w:t xml:space="preserve"> EPA estimates that between 25-</w:t>
      </w:r>
      <w:r w:rsidRPr="00283166">
        <w:rPr>
          <w:rFonts w:cs="Verdana"/>
          <w:szCs w:val="22"/>
        </w:rPr>
        <w:t>50 new awards will be made by federal entities in years two and three</w:t>
      </w:r>
      <w:r w:rsidR="00CC58CA">
        <w:rPr>
          <w:rFonts w:cs="Verdana"/>
          <w:szCs w:val="22"/>
        </w:rPr>
        <w:t>.</w:t>
      </w:r>
      <w:proofErr w:type="gramEnd"/>
      <w:r w:rsidR="00CC58CA">
        <w:rPr>
          <w:rFonts w:cs="Verdana"/>
          <w:szCs w:val="22"/>
        </w:rPr>
        <w:t xml:space="preserve"> </w:t>
      </w:r>
      <w:r w:rsidRPr="00283166">
        <w:rPr>
          <w:rFonts w:cs="Verdana"/>
          <w:szCs w:val="22"/>
        </w:rPr>
        <w:t>Using these assumptions, GLNPO estimates that 450 federal projects will need quarterly updates in FY 2014, 340 projects in FY 2015 (40 new awards and 300 updates), and 225 projects in FY</w:t>
      </w:r>
      <w:r w:rsidR="00CC58CA">
        <w:rPr>
          <w:rFonts w:cs="Verdana"/>
          <w:szCs w:val="22"/>
        </w:rPr>
        <w:t xml:space="preserve"> </w:t>
      </w:r>
      <w:r w:rsidRPr="00283166">
        <w:rPr>
          <w:rFonts w:cs="Verdana"/>
          <w:szCs w:val="22"/>
        </w:rPr>
        <w:t>2016 (200 updates and 25 new awards)</w:t>
      </w:r>
      <w:r w:rsidR="00CC58CA">
        <w:rPr>
          <w:rFonts w:cs="Verdana"/>
          <w:szCs w:val="22"/>
        </w:rPr>
        <w:t xml:space="preserve">. </w:t>
      </w:r>
      <w:r w:rsidRPr="00283166">
        <w:rPr>
          <w:rFonts w:cs="Verdana"/>
          <w:szCs w:val="22"/>
        </w:rPr>
        <w:t xml:space="preserve">Annualizing over three years, there will be 16 federal respondents and 338 quarterly responses per year. </w:t>
      </w:r>
    </w:p>
    <w:p w:rsidR="0006767E" w:rsidRPr="00210EDF" w:rsidRDefault="00210EDF" w:rsidP="00210EDF">
      <w:pPr>
        <w:pStyle w:val="Caption"/>
        <w:ind w:left="360" w:firstLine="720"/>
        <w:rPr>
          <w:b w:val="0"/>
          <w:bCs w:val="0"/>
          <w:i/>
          <w:iCs/>
          <w:color w:val="auto"/>
          <w:sz w:val="20"/>
          <w:szCs w:val="20"/>
        </w:rPr>
      </w:pPr>
      <w:bookmarkStart w:id="142" w:name="_Toc363715423"/>
      <w:proofErr w:type="gramStart"/>
      <w:r w:rsidRPr="00210EDF">
        <w:rPr>
          <w:i/>
          <w:color w:val="auto"/>
          <w:sz w:val="20"/>
          <w:szCs w:val="20"/>
        </w:rPr>
        <w:t xml:space="preserve">Table </w:t>
      </w:r>
      <w:r w:rsidR="008C7002" w:rsidRPr="00210EDF">
        <w:rPr>
          <w:i/>
          <w:color w:val="auto"/>
          <w:sz w:val="20"/>
          <w:szCs w:val="20"/>
        </w:rPr>
        <w:fldChar w:fldCharType="begin"/>
      </w:r>
      <w:r w:rsidRPr="00210EDF">
        <w:rPr>
          <w:i/>
          <w:color w:val="auto"/>
          <w:sz w:val="20"/>
          <w:szCs w:val="20"/>
        </w:rPr>
        <w:instrText xml:space="preserve"> SEQ Table \* ARABIC </w:instrText>
      </w:r>
      <w:r w:rsidR="008C7002" w:rsidRPr="00210EDF">
        <w:rPr>
          <w:i/>
          <w:color w:val="auto"/>
          <w:sz w:val="20"/>
          <w:szCs w:val="20"/>
        </w:rPr>
        <w:fldChar w:fldCharType="separate"/>
      </w:r>
      <w:r w:rsidR="001568D5">
        <w:rPr>
          <w:i/>
          <w:noProof/>
          <w:color w:val="auto"/>
          <w:sz w:val="20"/>
          <w:szCs w:val="20"/>
        </w:rPr>
        <w:t>5</w:t>
      </w:r>
      <w:r w:rsidR="008C7002" w:rsidRPr="00210EDF">
        <w:rPr>
          <w:i/>
          <w:color w:val="auto"/>
          <w:sz w:val="20"/>
          <w:szCs w:val="20"/>
        </w:rPr>
        <w:fldChar w:fldCharType="end"/>
      </w:r>
      <w:r w:rsidRPr="00210EDF">
        <w:rPr>
          <w:i/>
          <w:color w:val="auto"/>
          <w:sz w:val="20"/>
          <w:szCs w:val="20"/>
        </w:rPr>
        <w:t>.</w:t>
      </w:r>
      <w:proofErr w:type="gramEnd"/>
      <w:r w:rsidRPr="00210EDF">
        <w:rPr>
          <w:i/>
          <w:color w:val="auto"/>
          <w:sz w:val="20"/>
          <w:szCs w:val="20"/>
        </w:rPr>
        <w:t xml:space="preserve"> Annual Burden Estimate </w:t>
      </w:r>
      <w:proofErr w:type="gramStart"/>
      <w:r w:rsidRPr="00210EDF">
        <w:rPr>
          <w:i/>
          <w:color w:val="auto"/>
          <w:sz w:val="20"/>
          <w:szCs w:val="20"/>
        </w:rPr>
        <w:t>Per</w:t>
      </w:r>
      <w:proofErr w:type="gramEnd"/>
      <w:r w:rsidRPr="00210EDF">
        <w:rPr>
          <w:i/>
          <w:color w:val="auto"/>
          <w:sz w:val="20"/>
          <w:szCs w:val="20"/>
        </w:rPr>
        <w:t xml:space="preserve"> </w:t>
      </w:r>
      <w:bookmarkEnd w:id="142"/>
      <w:r w:rsidR="003F0B4D">
        <w:rPr>
          <w:i/>
          <w:color w:val="auto"/>
          <w:sz w:val="20"/>
          <w:szCs w:val="20"/>
        </w:rPr>
        <w:t>Project</w:t>
      </w:r>
    </w:p>
    <w:tbl>
      <w:tblPr>
        <w:tblW w:w="0" w:type="auto"/>
        <w:tblInd w:w="1188" w:type="dxa"/>
        <w:tblLayout w:type="fixed"/>
        <w:tblLook w:val="0000"/>
      </w:tblPr>
      <w:tblGrid>
        <w:gridCol w:w="3946"/>
        <w:gridCol w:w="3972"/>
      </w:tblGrid>
      <w:tr w:rsidR="0006767E" w:rsidTr="000C730F">
        <w:trPr>
          <w:cantSplit/>
          <w:tblHeader/>
        </w:trPr>
        <w:tc>
          <w:tcPr>
            <w:tcW w:w="3946" w:type="dxa"/>
            <w:tcBorders>
              <w:top w:val="single" w:sz="4" w:space="0" w:color="000000"/>
              <w:left w:val="single" w:sz="4" w:space="0" w:color="000000"/>
              <w:bottom w:val="single" w:sz="4" w:space="0" w:color="000000"/>
            </w:tcBorders>
            <w:shd w:val="clear" w:color="auto" w:fill="E6E6E6"/>
          </w:tcPr>
          <w:p w:rsidR="0006767E" w:rsidRDefault="0006767E" w:rsidP="000C730F">
            <w:pPr>
              <w:pStyle w:val="WW-Default"/>
              <w:keepLines/>
              <w:rPr>
                <w:b/>
                <w:bCs/>
                <w:iCs/>
                <w:sz w:val="20"/>
                <w:szCs w:val="20"/>
              </w:rPr>
            </w:pPr>
            <w:r>
              <w:rPr>
                <w:b/>
                <w:bCs/>
                <w:iCs/>
                <w:sz w:val="20"/>
                <w:szCs w:val="20"/>
              </w:rPr>
              <w:t xml:space="preserve">Respondent Type </w:t>
            </w:r>
          </w:p>
        </w:tc>
        <w:tc>
          <w:tcPr>
            <w:tcW w:w="3972" w:type="dxa"/>
            <w:tcBorders>
              <w:top w:val="single" w:sz="4" w:space="0" w:color="000000"/>
              <w:left w:val="single" w:sz="4" w:space="0" w:color="000000"/>
              <w:bottom w:val="single" w:sz="4" w:space="0" w:color="000000"/>
              <w:right w:val="single" w:sz="4" w:space="0" w:color="000000"/>
            </w:tcBorders>
            <w:shd w:val="clear" w:color="auto" w:fill="E6E6E6"/>
          </w:tcPr>
          <w:p w:rsidR="0006767E" w:rsidRDefault="0006767E" w:rsidP="000C730F">
            <w:pPr>
              <w:pStyle w:val="WW-Default"/>
              <w:keepLines/>
              <w:jc w:val="center"/>
              <w:rPr>
                <w:sz w:val="20"/>
                <w:szCs w:val="20"/>
              </w:rPr>
            </w:pPr>
            <w:r>
              <w:rPr>
                <w:b/>
                <w:bCs/>
                <w:iCs/>
                <w:sz w:val="20"/>
                <w:szCs w:val="20"/>
              </w:rPr>
              <w:t xml:space="preserve">Annual Burden Per </w:t>
            </w:r>
            <w:r w:rsidR="002621E3">
              <w:rPr>
                <w:b/>
                <w:bCs/>
                <w:iCs/>
                <w:sz w:val="20"/>
                <w:szCs w:val="20"/>
              </w:rPr>
              <w:t>Project</w:t>
            </w:r>
          </w:p>
        </w:tc>
      </w:tr>
      <w:tr w:rsidR="0006767E" w:rsidTr="000C730F">
        <w:trPr>
          <w:cantSplit/>
        </w:trPr>
        <w:tc>
          <w:tcPr>
            <w:tcW w:w="3946" w:type="dxa"/>
            <w:tcBorders>
              <w:top w:val="single" w:sz="4" w:space="0" w:color="000000"/>
              <w:left w:val="single" w:sz="4" w:space="0" w:color="000000"/>
              <w:bottom w:val="single" w:sz="4" w:space="0" w:color="000000"/>
            </w:tcBorders>
            <w:shd w:val="clear" w:color="auto" w:fill="auto"/>
          </w:tcPr>
          <w:p w:rsidR="0006767E" w:rsidRDefault="0006767E" w:rsidP="000C730F">
            <w:pPr>
              <w:pStyle w:val="WW-Default"/>
              <w:keepLines/>
              <w:rPr>
                <w:sz w:val="20"/>
                <w:szCs w:val="20"/>
              </w:rPr>
            </w:pPr>
            <w:r>
              <w:rPr>
                <w:sz w:val="20"/>
                <w:szCs w:val="20"/>
              </w:rPr>
              <w:t xml:space="preserve">State, Local, and Tribal Government Agencies </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06767E" w:rsidRDefault="0006767E" w:rsidP="000C730F">
            <w:pPr>
              <w:pStyle w:val="WW-Default"/>
              <w:keepLines/>
              <w:jc w:val="center"/>
              <w:rPr>
                <w:sz w:val="20"/>
                <w:szCs w:val="20"/>
              </w:rPr>
            </w:pPr>
            <w:r>
              <w:rPr>
                <w:sz w:val="20"/>
                <w:szCs w:val="20"/>
              </w:rPr>
              <w:t>8.5 hours</w:t>
            </w:r>
          </w:p>
        </w:tc>
      </w:tr>
      <w:tr w:rsidR="0006767E" w:rsidTr="000C730F">
        <w:trPr>
          <w:cantSplit/>
        </w:trPr>
        <w:tc>
          <w:tcPr>
            <w:tcW w:w="3946" w:type="dxa"/>
            <w:tcBorders>
              <w:top w:val="single" w:sz="4" w:space="0" w:color="000000"/>
              <w:left w:val="single" w:sz="4" w:space="0" w:color="000000"/>
              <w:bottom w:val="single" w:sz="4" w:space="0" w:color="000000"/>
            </w:tcBorders>
            <w:shd w:val="clear" w:color="auto" w:fill="auto"/>
          </w:tcPr>
          <w:p w:rsidR="0006767E" w:rsidRDefault="0006767E" w:rsidP="000C730F">
            <w:pPr>
              <w:pStyle w:val="WW-Default"/>
              <w:keepLines/>
              <w:rPr>
                <w:sz w:val="20"/>
                <w:szCs w:val="20"/>
              </w:rPr>
            </w:pPr>
            <w:r>
              <w:rPr>
                <w:sz w:val="20"/>
                <w:szCs w:val="20"/>
              </w:rPr>
              <w:t>Non-Governmental Organizations</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06767E" w:rsidRDefault="0006767E" w:rsidP="000C730F">
            <w:pPr>
              <w:pStyle w:val="WW-Default"/>
              <w:keepLines/>
              <w:jc w:val="center"/>
              <w:rPr>
                <w:sz w:val="20"/>
                <w:szCs w:val="20"/>
              </w:rPr>
            </w:pPr>
            <w:r>
              <w:rPr>
                <w:sz w:val="20"/>
                <w:szCs w:val="20"/>
              </w:rPr>
              <w:t>42  hours</w:t>
            </w:r>
          </w:p>
        </w:tc>
      </w:tr>
      <w:tr w:rsidR="0006767E" w:rsidTr="000C730F">
        <w:trPr>
          <w:cantSplit/>
        </w:trPr>
        <w:tc>
          <w:tcPr>
            <w:tcW w:w="3946" w:type="dxa"/>
            <w:tcBorders>
              <w:top w:val="single" w:sz="4" w:space="0" w:color="000000"/>
              <w:left w:val="single" w:sz="4" w:space="0" w:color="000000"/>
              <w:bottom w:val="single" w:sz="4" w:space="0" w:color="000000"/>
            </w:tcBorders>
            <w:shd w:val="clear" w:color="auto" w:fill="auto"/>
          </w:tcPr>
          <w:p w:rsidR="0006767E" w:rsidRDefault="0006767E" w:rsidP="000C730F">
            <w:pPr>
              <w:pStyle w:val="WW-Default"/>
              <w:keepLines/>
              <w:rPr>
                <w:sz w:val="20"/>
                <w:szCs w:val="20"/>
              </w:rPr>
            </w:pPr>
            <w:r>
              <w:rPr>
                <w:sz w:val="20"/>
                <w:szCs w:val="20"/>
              </w:rPr>
              <w:t>Federal Agencies</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06767E" w:rsidRDefault="009D1B73" w:rsidP="000C730F">
            <w:pPr>
              <w:pStyle w:val="WW-Default"/>
              <w:keepLines/>
              <w:jc w:val="center"/>
            </w:pPr>
            <w:r>
              <w:rPr>
                <w:sz w:val="20"/>
                <w:szCs w:val="20"/>
              </w:rPr>
              <w:t>0</w:t>
            </w:r>
            <w:r w:rsidR="0006767E">
              <w:rPr>
                <w:sz w:val="20"/>
                <w:szCs w:val="20"/>
              </w:rPr>
              <w:t>.5 hours</w:t>
            </w:r>
          </w:p>
        </w:tc>
      </w:tr>
    </w:tbl>
    <w:p w:rsidR="0006767E" w:rsidRDefault="0006767E" w:rsidP="0006767E">
      <w:pPr>
        <w:pStyle w:val="Heading2"/>
        <w:spacing w:after="0"/>
        <w:rPr>
          <w:sz w:val="22"/>
        </w:rPr>
      </w:pPr>
      <w:bookmarkStart w:id="143" w:name="__RefHeading__2554_1980142440"/>
      <w:bookmarkStart w:id="144" w:name="_Toc257649574"/>
      <w:bookmarkStart w:id="145" w:name="_Toc257649117"/>
      <w:bookmarkStart w:id="146" w:name="_Toc257649016"/>
      <w:bookmarkStart w:id="147" w:name="_Toc257648093"/>
      <w:bookmarkStart w:id="148" w:name="_Toc363714181"/>
      <w:bookmarkEnd w:id="143"/>
      <w:r w:rsidRPr="00283166">
        <w:rPr>
          <w:sz w:val="22"/>
        </w:rPr>
        <w:t>6(b)</w:t>
      </w:r>
      <w:r w:rsidRPr="00283166">
        <w:rPr>
          <w:sz w:val="22"/>
        </w:rPr>
        <w:tab/>
        <w:t>Estimating Respondent Costs</w:t>
      </w:r>
      <w:bookmarkEnd w:id="144"/>
      <w:bookmarkEnd w:id="145"/>
      <w:bookmarkEnd w:id="146"/>
      <w:bookmarkEnd w:id="147"/>
      <w:bookmarkEnd w:id="148"/>
    </w:p>
    <w:p w:rsidR="0049385F" w:rsidRPr="0049385F" w:rsidRDefault="0049385F" w:rsidP="00283166">
      <w:pPr>
        <w:pStyle w:val="BodyText"/>
      </w:pPr>
    </w:p>
    <w:p w:rsidR="0006767E" w:rsidRDefault="0006767E" w:rsidP="0006767E">
      <w:pPr>
        <w:pStyle w:val="Heading3"/>
        <w:spacing w:before="0"/>
      </w:pPr>
      <w:bookmarkStart w:id="149" w:name="__RefHeading__2556_1980142440"/>
      <w:bookmarkEnd w:id="149"/>
      <w:r>
        <w:lastRenderedPageBreak/>
        <w:t xml:space="preserve"> </w:t>
      </w:r>
      <w:bookmarkStart w:id="150" w:name="_Toc257649575"/>
      <w:bookmarkStart w:id="151" w:name="_Toc257649118"/>
      <w:bookmarkStart w:id="152" w:name="_Toc257649017"/>
      <w:bookmarkStart w:id="153" w:name="_Toc257648094"/>
      <w:bookmarkStart w:id="154" w:name="_Toc363714182"/>
      <w:r>
        <w:t>(i)</w:t>
      </w:r>
      <w:r>
        <w:tab/>
        <w:t>Estimating Labor Costs</w:t>
      </w:r>
      <w:bookmarkEnd w:id="150"/>
      <w:bookmarkEnd w:id="151"/>
      <w:bookmarkEnd w:id="152"/>
      <w:bookmarkEnd w:id="153"/>
      <w:bookmarkEnd w:id="154"/>
    </w:p>
    <w:p w:rsidR="0006767E" w:rsidRDefault="0006767E" w:rsidP="0006767E">
      <w:pPr>
        <w:pStyle w:val="body"/>
        <w:rPr>
          <w:b/>
          <w:i/>
          <w:sz w:val="20"/>
          <w:szCs w:val="20"/>
        </w:rPr>
      </w:pPr>
      <w:r>
        <w:t>Table 6 presents the annual respondent burden/cost estimate for state, local, and tribal government respondents</w:t>
      </w:r>
      <w:r w:rsidR="00CC58CA">
        <w:t xml:space="preserve">. </w:t>
      </w:r>
      <w:r>
        <w:t xml:space="preserve">Labor rates were derived from information published by the Bureau of Labor and Statistics (BLS) for </w:t>
      </w:r>
      <w:r w:rsidR="00283166">
        <w:t>May 2012</w:t>
      </w:r>
      <w:r>
        <w:t xml:space="preserve"> (</w:t>
      </w:r>
      <w:r w:rsidR="00283166" w:rsidRPr="00283166">
        <w:t>http://www.bls.gov/oes/current/oes_stru.htm</w:t>
      </w:r>
      <w:r>
        <w:t>) and include a benefits multiplier of 1.5</w:t>
      </w:r>
      <w:r w:rsidR="00CC58CA">
        <w:t xml:space="preserve">. </w:t>
      </w:r>
      <w:r>
        <w:t>BLS labor rates used in the calculations have the following Standard Occupational Categories: 11-0000 (Management Occupations) and 19-0000 (Life, Physical, and Social Science Occupations)</w:t>
      </w:r>
      <w:r w:rsidR="00CC58CA">
        <w:t xml:space="preserve">. </w:t>
      </w:r>
      <w:r w:rsidR="00283166">
        <w:t xml:space="preserve">Since the BLS wages were from July 2012, </w:t>
      </w:r>
      <w:r>
        <w:t>GLNPO</w:t>
      </w:r>
      <w:r w:rsidR="00283166">
        <w:t xml:space="preserve"> did not escalate</w:t>
      </w:r>
      <w:r>
        <w:t xml:space="preserve"> values using the Employment Cost Index for total compensation of state and local government employees</w:t>
      </w:r>
      <w:r w:rsidR="00CC58CA">
        <w:t xml:space="preserve">. </w:t>
      </w:r>
      <w:r>
        <w:t>Labor rates were increased by 17 percent to account for overhead</w:t>
      </w:r>
      <w:r w:rsidR="00CC58CA">
        <w:t xml:space="preserve">. </w:t>
      </w:r>
      <w:r>
        <w:t>For each labor category, the labor rate is the average of a calculated rate for state employees and a calculated rate for local government agency staff</w:t>
      </w:r>
      <w:r w:rsidR="00CC58CA">
        <w:t xml:space="preserve">. </w:t>
      </w:r>
    </w:p>
    <w:p w:rsidR="0006767E" w:rsidRPr="00210EDF" w:rsidRDefault="00210EDF" w:rsidP="00210EDF">
      <w:pPr>
        <w:pStyle w:val="Caption"/>
        <w:ind w:left="1080"/>
        <w:rPr>
          <w:b w:val="0"/>
          <w:bCs w:val="0"/>
          <w:i/>
          <w:color w:val="auto"/>
          <w:sz w:val="20"/>
          <w:szCs w:val="20"/>
        </w:rPr>
      </w:pPr>
      <w:bookmarkStart w:id="155" w:name="_Toc363715424"/>
      <w:proofErr w:type="gramStart"/>
      <w:r w:rsidRPr="00210EDF">
        <w:rPr>
          <w:i/>
          <w:color w:val="auto"/>
          <w:sz w:val="20"/>
          <w:szCs w:val="20"/>
        </w:rPr>
        <w:t xml:space="preserve">Table </w:t>
      </w:r>
      <w:r w:rsidR="008C7002" w:rsidRPr="00210EDF">
        <w:rPr>
          <w:i/>
          <w:color w:val="auto"/>
          <w:sz w:val="20"/>
          <w:szCs w:val="20"/>
        </w:rPr>
        <w:fldChar w:fldCharType="begin"/>
      </w:r>
      <w:r w:rsidRPr="00210EDF">
        <w:rPr>
          <w:i/>
          <w:color w:val="auto"/>
          <w:sz w:val="20"/>
          <w:szCs w:val="20"/>
        </w:rPr>
        <w:instrText xml:space="preserve"> SEQ Table \* ARABIC </w:instrText>
      </w:r>
      <w:r w:rsidR="008C7002" w:rsidRPr="00210EDF">
        <w:rPr>
          <w:i/>
          <w:color w:val="auto"/>
          <w:sz w:val="20"/>
          <w:szCs w:val="20"/>
        </w:rPr>
        <w:fldChar w:fldCharType="separate"/>
      </w:r>
      <w:r w:rsidR="001568D5">
        <w:rPr>
          <w:i/>
          <w:noProof/>
          <w:color w:val="auto"/>
          <w:sz w:val="20"/>
          <w:szCs w:val="20"/>
        </w:rPr>
        <w:t>6</w:t>
      </w:r>
      <w:r w:rsidR="008C7002" w:rsidRPr="00210EDF">
        <w:rPr>
          <w:i/>
          <w:color w:val="auto"/>
          <w:sz w:val="20"/>
          <w:szCs w:val="20"/>
        </w:rPr>
        <w:fldChar w:fldCharType="end"/>
      </w:r>
      <w:r w:rsidRPr="00210EDF">
        <w:rPr>
          <w:i/>
          <w:color w:val="auto"/>
          <w:sz w:val="20"/>
          <w:szCs w:val="20"/>
        </w:rPr>
        <w:t>.</w:t>
      </w:r>
      <w:proofErr w:type="gramEnd"/>
      <w:r w:rsidRPr="00210EDF">
        <w:rPr>
          <w:i/>
          <w:color w:val="auto"/>
          <w:sz w:val="20"/>
          <w:szCs w:val="20"/>
        </w:rPr>
        <w:t xml:space="preserve"> Annual Burden/Cost Estimate </w:t>
      </w:r>
      <w:r w:rsidR="00EE64F2">
        <w:rPr>
          <w:i/>
          <w:color w:val="auto"/>
          <w:sz w:val="20"/>
          <w:szCs w:val="20"/>
        </w:rPr>
        <w:t>p</w:t>
      </w:r>
      <w:r w:rsidR="002621E3">
        <w:rPr>
          <w:i/>
          <w:color w:val="auto"/>
          <w:sz w:val="20"/>
          <w:szCs w:val="20"/>
        </w:rPr>
        <w:t>er Project</w:t>
      </w:r>
      <w:r w:rsidRPr="00210EDF">
        <w:rPr>
          <w:i/>
          <w:color w:val="auto"/>
          <w:sz w:val="20"/>
          <w:szCs w:val="20"/>
        </w:rPr>
        <w:t xml:space="preserve"> for State</w:t>
      </w:r>
      <w:r>
        <w:rPr>
          <w:i/>
          <w:color w:val="auto"/>
          <w:sz w:val="20"/>
          <w:szCs w:val="20"/>
        </w:rPr>
        <w:t xml:space="preserve">, </w:t>
      </w:r>
      <w:r w:rsidRPr="00210EDF">
        <w:rPr>
          <w:i/>
          <w:color w:val="auto"/>
          <w:sz w:val="20"/>
          <w:szCs w:val="20"/>
        </w:rPr>
        <w:t>Local, and Tribal Government Agencies</w:t>
      </w:r>
      <w:bookmarkEnd w:id="155"/>
    </w:p>
    <w:tbl>
      <w:tblPr>
        <w:tblW w:w="8498" w:type="dxa"/>
        <w:tblInd w:w="881" w:type="dxa"/>
        <w:tblLayout w:type="fixed"/>
        <w:tblCellMar>
          <w:left w:w="29" w:type="dxa"/>
          <w:right w:w="29" w:type="dxa"/>
        </w:tblCellMar>
        <w:tblLook w:val="0000"/>
      </w:tblPr>
      <w:tblGrid>
        <w:gridCol w:w="1890"/>
        <w:gridCol w:w="1080"/>
        <w:gridCol w:w="1170"/>
        <w:gridCol w:w="900"/>
        <w:gridCol w:w="929"/>
        <w:gridCol w:w="961"/>
        <w:gridCol w:w="768"/>
        <w:gridCol w:w="791"/>
        <w:gridCol w:w="9"/>
      </w:tblGrid>
      <w:tr w:rsidR="0049385F" w:rsidRPr="002F7C69" w:rsidTr="00EE64F2">
        <w:trPr>
          <w:gridAfter w:val="1"/>
          <w:wAfter w:w="9" w:type="dxa"/>
          <w:cantSplit/>
          <w:trHeight w:val="240"/>
          <w:tblHeader/>
        </w:trPr>
        <w:tc>
          <w:tcPr>
            <w:tcW w:w="1890" w:type="dxa"/>
            <w:vMerge w:val="restart"/>
            <w:tcBorders>
              <w:top w:val="single" w:sz="4" w:space="0" w:color="000000"/>
              <w:left w:val="single" w:sz="4" w:space="0" w:color="000000"/>
            </w:tcBorders>
            <w:shd w:val="clear" w:color="auto" w:fill="E6E6E6"/>
            <w:vAlign w:val="bottom"/>
          </w:tcPr>
          <w:p w:rsidR="0049385F" w:rsidRPr="002F7C69" w:rsidRDefault="0049385F" w:rsidP="000C730F">
            <w:pPr>
              <w:keepLines/>
              <w:jc w:val="center"/>
              <w:rPr>
                <w:b/>
                <w:bCs/>
                <w:sz w:val="20"/>
                <w:szCs w:val="20"/>
              </w:rPr>
            </w:pPr>
            <w:r w:rsidRPr="002F7C69">
              <w:rPr>
                <w:b/>
                <w:bCs/>
                <w:sz w:val="20"/>
                <w:szCs w:val="20"/>
              </w:rPr>
              <w:t>Information Collect Activity</w:t>
            </w:r>
          </w:p>
        </w:tc>
        <w:tc>
          <w:tcPr>
            <w:tcW w:w="2250" w:type="dxa"/>
            <w:gridSpan w:val="2"/>
            <w:tcBorders>
              <w:top w:val="single" w:sz="4" w:space="0" w:color="000000"/>
              <w:left w:val="single" w:sz="4" w:space="0" w:color="000000"/>
              <w:bottom w:val="single" w:sz="4" w:space="0" w:color="000000"/>
            </w:tcBorders>
            <w:shd w:val="clear" w:color="auto" w:fill="E6E6E6"/>
            <w:vAlign w:val="bottom"/>
          </w:tcPr>
          <w:p w:rsidR="0049385F" w:rsidRPr="002F7C69" w:rsidRDefault="002621E3" w:rsidP="000C730F">
            <w:pPr>
              <w:keepLines/>
              <w:jc w:val="center"/>
              <w:rPr>
                <w:b/>
                <w:bCs/>
                <w:sz w:val="20"/>
                <w:szCs w:val="20"/>
              </w:rPr>
            </w:pPr>
            <w:r>
              <w:rPr>
                <w:b/>
                <w:bCs/>
                <w:sz w:val="20"/>
                <w:szCs w:val="20"/>
              </w:rPr>
              <w:t xml:space="preserve">Annual </w:t>
            </w:r>
            <w:r w:rsidR="0049385F" w:rsidRPr="002F7C69">
              <w:rPr>
                <w:b/>
                <w:bCs/>
                <w:sz w:val="20"/>
                <w:szCs w:val="20"/>
              </w:rPr>
              <w:t xml:space="preserve">Hours Per </w:t>
            </w:r>
            <w:r>
              <w:rPr>
                <w:b/>
                <w:bCs/>
                <w:sz w:val="20"/>
                <w:szCs w:val="20"/>
              </w:rPr>
              <w:t>Project</w:t>
            </w:r>
          </w:p>
        </w:tc>
        <w:tc>
          <w:tcPr>
            <w:tcW w:w="900" w:type="dxa"/>
            <w:vMerge w:val="restart"/>
            <w:tcBorders>
              <w:top w:val="single" w:sz="4" w:space="0" w:color="000000"/>
              <w:left w:val="single" w:sz="4" w:space="0" w:color="000000"/>
            </w:tcBorders>
            <w:shd w:val="clear" w:color="auto" w:fill="E6E6E6"/>
            <w:vAlign w:val="bottom"/>
          </w:tcPr>
          <w:p w:rsidR="0049385F" w:rsidRPr="002F7C69" w:rsidRDefault="002621E3" w:rsidP="000C730F">
            <w:pPr>
              <w:keepLines/>
              <w:jc w:val="center"/>
              <w:rPr>
                <w:b/>
                <w:bCs/>
                <w:sz w:val="20"/>
                <w:szCs w:val="20"/>
              </w:rPr>
            </w:pPr>
            <w:r>
              <w:rPr>
                <w:b/>
                <w:bCs/>
                <w:sz w:val="20"/>
                <w:szCs w:val="20"/>
              </w:rPr>
              <w:t xml:space="preserve">Annual </w:t>
            </w:r>
            <w:r w:rsidR="0049385F" w:rsidRPr="002F7C69">
              <w:rPr>
                <w:b/>
                <w:bCs/>
                <w:sz w:val="20"/>
                <w:szCs w:val="20"/>
              </w:rPr>
              <w:t xml:space="preserve">Labor Cost Per </w:t>
            </w:r>
            <w:r>
              <w:rPr>
                <w:b/>
                <w:bCs/>
                <w:sz w:val="20"/>
                <w:szCs w:val="20"/>
              </w:rPr>
              <w:t>Project</w:t>
            </w:r>
          </w:p>
        </w:tc>
        <w:tc>
          <w:tcPr>
            <w:tcW w:w="929" w:type="dxa"/>
            <w:vMerge w:val="restart"/>
            <w:tcBorders>
              <w:top w:val="single" w:sz="4" w:space="0" w:color="000000"/>
              <w:left w:val="single" w:sz="4" w:space="0" w:color="000000"/>
            </w:tcBorders>
            <w:shd w:val="clear" w:color="auto" w:fill="E6E6E6"/>
            <w:vAlign w:val="bottom"/>
          </w:tcPr>
          <w:p w:rsidR="0049385F" w:rsidRPr="002F7C69" w:rsidRDefault="002621E3" w:rsidP="000C730F">
            <w:pPr>
              <w:keepLines/>
              <w:jc w:val="center"/>
              <w:rPr>
                <w:b/>
                <w:bCs/>
                <w:sz w:val="20"/>
                <w:szCs w:val="20"/>
              </w:rPr>
            </w:pPr>
            <w:r>
              <w:rPr>
                <w:b/>
                <w:bCs/>
                <w:sz w:val="20"/>
                <w:szCs w:val="20"/>
              </w:rPr>
              <w:t xml:space="preserve">Annual </w:t>
            </w:r>
            <w:r w:rsidR="0049385F" w:rsidRPr="002F7C69">
              <w:rPr>
                <w:b/>
                <w:bCs/>
                <w:sz w:val="20"/>
                <w:szCs w:val="20"/>
              </w:rPr>
              <w:t xml:space="preserve">Capital Costs Per </w:t>
            </w:r>
            <w:r>
              <w:rPr>
                <w:b/>
                <w:bCs/>
                <w:sz w:val="20"/>
                <w:szCs w:val="20"/>
              </w:rPr>
              <w:t>Project</w:t>
            </w:r>
          </w:p>
        </w:tc>
        <w:tc>
          <w:tcPr>
            <w:tcW w:w="961" w:type="dxa"/>
            <w:vMerge w:val="restart"/>
            <w:tcBorders>
              <w:top w:val="single" w:sz="4" w:space="0" w:color="000000"/>
              <w:left w:val="single" w:sz="4" w:space="0" w:color="000000"/>
            </w:tcBorders>
            <w:shd w:val="clear" w:color="auto" w:fill="E6E6E6"/>
            <w:vAlign w:val="bottom"/>
          </w:tcPr>
          <w:p w:rsidR="0049385F" w:rsidRPr="002F7C69" w:rsidRDefault="002621E3" w:rsidP="000C730F">
            <w:pPr>
              <w:keepLines/>
              <w:jc w:val="center"/>
              <w:rPr>
                <w:b/>
                <w:bCs/>
                <w:sz w:val="20"/>
                <w:szCs w:val="20"/>
              </w:rPr>
            </w:pPr>
            <w:r>
              <w:rPr>
                <w:b/>
                <w:bCs/>
                <w:sz w:val="20"/>
                <w:szCs w:val="20"/>
              </w:rPr>
              <w:t xml:space="preserve">Annual </w:t>
            </w:r>
            <w:r w:rsidR="0049385F" w:rsidRPr="002F7C69">
              <w:rPr>
                <w:b/>
                <w:bCs/>
                <w:sz w:val="20"/>
                <w:szCs w:val="20"/>
              </w:rPr>
              <w:t xml:space="preserve">O&amp;M Cost Per </w:t>
            </w:r>
            <w:r w:rsidR="00B52A31">
              <w:rPr>
                <w:b/>
                <w:bCs/>
                <w:sz w:val="20"/>
                <w:szCs w:val="20"/>
              </w:rPr>
              <w:t>Project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6E6E6"/>
            <w:vAlign w:val="bottom"/>
          </w:tcPr>
          <w:p w:rsidR="0049385F" w:rsidRPr="002F7C69" w:rsidRDefault="005948BB" w:rsidP="002853E5">
            <w:pPr>
              <w:keepLines/>
              <w:jc w:val="center"/>
              <w:rPr>
                <w:b/>
                <w:bCs/>
                <w:sz w:val="20"/>
                <w:szCs w:val="20"/>
              </w:rPr>
            </w:pPr>
            <w:r>
              <w:rPr>
                <w:b/>
                <w:bCs/>
                <w:sz w:val="20"/>
                <w:szCs w:val="20"/>
              </w:rPr>
              <w:t xml:space="preserve">Annual </w:t>
            </w:r>
            <w:r w:rsidR="002853E5">
              <w:rPr>
                <w:b/>
                <w:bCs/>
                <w:sz w:val="20"/>
                <w:szCs w:val="20"/>
              </w:rPr>
              <w:t>Hours and Costs per Project</w:t>
            </w:r>
          </w:p>
        </w:tc>
      </w:tr>
      <w:tr w:rsidR="0049385F" w:rsidRPr="002F7C69" w:rsidTr="002621E3">
        <w:trPr>
          <w:cantSplit/>
          <w:trHeight w:val="240"/>
          <w:tblHeader/>
        </w:trPr>
        <w:tc>
          <w:tcPr>
            <w:tcW w:w="1890" w:type="dxa"/>
            <w:vMerge/>
            <w:tcBorders>
              <w:left w:val="single" w:sz="4" w:space="0" w:color="000000"/>
              <w:bottom w:val="single" w:sz="4" w:space="0" w:color="000000"/>
            </w:tcBorders>
            <w:shd w:val="clear" w:color="auto" w:fill="E6E6E6"/>
            <w:vAlign w:val="center"/>
          </w:tcPr>
          <w:p w:rsidR="0049385F" w:rsidRPr="002F7C69" w:rsidRDefault="0049385F" w:rsidP="000C730F">
            <w:pPr>
              <w:keepLines/>
              <w:rPr>
                <w:b/>
                <w:bCs/>
                <w:sz w:val="20"/>
                <w:szCs w:val="20"/>
              </w:rPr>
            </w:pPr>
          </w:p>
        </w:tc>
        <w:tc>
          <w:tcPr>
            <w:tcW w:w="1080" w:type="dxa"/>
            <w:tcBorders>
              <w:top w:val="single" w:sz="4" w:space="0" w:color="000000"/>
              <w:left w:val="single" w:sz="4" w:space="0" w:color="000000"/>
              <w:bottom w:val="single" w:sz="4" w:space="0" w:color="000000"/>
            </w:tcBorders>
            <w:shd w:val="clear" w:color="auto" w:fill="E6E6E6"/>
            <w:vAlign w:val="bottom"/>
          </w:tcPr>
          <w:p w:rsidR="0049385F" w:rsidRPr="002F7C69" w:rsidRDefault="0049385F" w:rsidP="0098485C">
            <w:pPr>
              <w:keepLines/>
              <w:jc w:val="center"/>
              <w:rPr>
                <w:b/>
                <w:bCs/>
                <w:sz w:val="20"/>
                <w:szCs w:val="20"/>
              </w:rPr>
            </w:pPr>
            <w:r w:rsidRPr="002F7C69">
              <w:rPr>
                <w:b/>
                <w:bCs/>
                <w:sz w:val="20"/>
                <w:szCs w:val="20"/>
              </w:rPr>
              <w:t>Managerial ($</w:t>
            </w:r>
            <w:r w:rsidR="00283166">
              <w:rPr>
                <w:b/>
                <w:bCs/>
                <w:sz w:val="20"/>
                <w:szCs w:val="20"/>
              </w:rPr>
              <w:t>68.14</w:t>
            </w:r>
            <w:r w:rsidRPr="002F7C69">
              <w:rPr>
                <w:b/>
                <w:bCs/>
                <w:sz w:val="20"/>
                <w:szCs w:val="20"/>
              </w:rPr>
              <w:t>/</w:t>
            </w:r>
            <w:r w:rsidRPr="002F7C69">
              <w:rPr>
                <w:b/>
                <w:bCs/>
                <w:sz w:val="20"/>
                <w:szCs w:val="20"/>
              </w:rPr>
              <w:br/>
              <w:t>hour)</w:t>
            </w:r>
          </w:p>
        </w:tc>
        <w:tc>
          <w:tcPr>
            <w:tcW w:w="1170" w:type="dxa"/>
            <w:tcBorders>
              <w:top w:val="single" w:sz="4" w:space="0" w:color="000000"/>
              <w:left w:val="single" w:sz="4" w:space="0" w:color="000000"/>
              <w:bottom w:val="single" w:sz="4" w:space="0" w:color="000000"/>
            </w:tcBorders>
            <w:shd w:val="clear" w:color="auto" w:fill="E6E6E6"/>
            <w:vAlign w:val="bottom"/>
          </w:tcPr>
          <w:p w:rsidR="0049385F" w:rsidRPr="002F7C69" w:rsidRDefault="0049385F" w:rsidP="0098485C">
            <w:pPr>
              <w:keepLines/>
              <w:jc w:val="center"/>
              <w:rPr>
                <w:b/>
                <w:bCs/>
                <w:sz w:val="20"/>
                <w:szCs w:val="20"/>
              </w:rPr>
            </w:pPr>
            <w:r w:rsidRPr="002F7C69">
              <w:rPr>
                <w:b/>
                <w:bCs/>
                <w:sz w:val="20"/>
                <w:szCs w:val="20"/>
              </w:rPr>
              <w:t>Technical ($</w:t>
            </w:r>
            <w:r w:rsidR="00283166">
              <w:rPr>
                <w:b/>
                <w:bCs/>
                <w:sz w:val="20"/>
                <w:szCs w:val="20"/>
              </w:rPr>
              <w:t>48.98</w:t>
            </w:r>
            <w:r w:rsidRPr="002F7C69">
              <w:rPr>
                <w:b/>
                <w:bCs/>
                <w:sz w:val="20"/>
                <w:szCs w:val="20"/>
              </w:rPr>
              <w:t>/</w:t>
            </w:r>
            <w:r w:rsidRPr="002F7C69">
              <w:rPr>
                <w:b/>
                <w:bCs/>
                <w:sz w:val="20"/>
                <w:szCs w:val="20"/>
              </w:rPr>
              <w:br/>
              <w:t>hour)</w:t>
            </w:r>
          </w:p>
        </w:tc>
        <w:tc>
          <w:tcPr>
            <w:tcW w:w="900" w:type="dxa"/>
            <w:vMerge/>
            <w:tcBorders>
              <w:left w:val="single" w:sz="4" w:space="0" w:color="000000"/>
              <w:bottom w:val="single" w:sz="4" w:space="0" w:color="000000"/>
            </w:tcBorders>
            <w:shd w:val="clear" w:color="auto" w:fill="E6E6E6"/>
            <w:vAlign w:val="center"/>
          </w:tcPr>
          <w:p w:rsidR="0049385F" w:rsidRPr="002F7C69" w:rsidRDefault="0049385F" w:rsidP="000C730F">
            <w:pPr>
              <w:keepLines/>
              <w:rPr>
                <w:b/>
                <w:bCs/>
                <w:sz w:val="20"/>
                <w:szCs w:val="20"/>
              </w:rPr>
            </w:pPr>
          </w:p>
        </w:tc>
        <w:tc>
          <w:tcPr>
            <w:tcW w:w="929" w:type="dxa"/>
            <w:vMerge/>
            <w:tcBorders>
              <w:left w:val="single" w:sz="4" w:space="0" w:color="000000"/>
              <w:bottom w:val="single" w:sz="4" w:space="0" w:color="000000"/>
            </w:tcBorders>
            <w:shd w:val="clear" w:color="auto" w:fill="E6E6E6"/>
            <w:vAlign w:val="center"/>
          </w:tcPr>
          <w:p w:rsidR="0049385F" w:rsidRPr="002F7C69" w:rsidRDefault="0049385F" w:rsidP="000C730F">
            <w:pPr>
              <w:keepLines/>
              <w:rPr>
                <w:b/>
                <w:bCs/>
                <w:sz w:val="20"/>
                <w:szCs w:val="20"/>
              </w:rPr>
            </w:pPr>
          </w:p>
        </w:tc>
        <w:tc>
          <w:tcPr>
            <w:tcW w:w="961" w:type="dxa"/>
            <w:vMerge/>
            <w:tcBorders>
              <w:left w:val="single" w:sz="4" w:space="0" w:color="000000"/>
              <w:bottom w:val="single" w:sz="4" w:space="0" w:color="000000"/>
            </w:tcBorders>
            <w:shd w:val="clear" w:color="auto" w:fill="E6E6E6"/>
            <w:vAlign w:val="center"/>
          </w:tcPr>
          <w:p w:rsidR="0049385F" w:rsidRPr="002F7C69" w:rsidRDefault="0049385F" w:rsidP="000C730F">
            <w:pPr>
              <w:keepLines/>
              <w:rPr>
                <w:b/>
                <w:bCs/>
                <w:sz w:val="20"/>
                <w:szCs w:val="20"/>
              </w:rPr>
            </w:pPr>
          </w:p>
        </w:tc>
        <w:tc>
          <w:tcPr>
            <w:tcW w:w="768" w:type="dxa"/>
            <w:tcBorders>
              <w:top w:val="single" w:sz="4" w:space="0" w:color="000000"/>
              <w:left w:val="single" w:sz="4" w:space="0" w:color="000000"/>
              <w:bottom w:val="single" w:sz="4" w:space="0" w:color="000000"/>
            </w:tcBorders>
            <w:shd w:val="clear" w:color="auto" w:fill="E6E6E6"/>
            <w:vAlign w:val="bottom"/>
          </w:tcPr>
          <w:p w:rsidR="0049385F" w:rsidRPr="002F7C69" w:rsidRDefault="002621E3" w:rsidP="002621E3">
            <w:pPr>
              <w:keepLines/>
              <w:jc w:val="center"/>
              <w:rPr>
                <w:b/>
                <w:bCs/>
                <w:sz w:val="20"/>
                <w:szCs w:val="20"/>
              </w:rPr>
            </w:pPr>
            <w:r>
              <w:rPr>
                <w:b/>
                <w:bCs/>
                <w:sz w:val="20"/>
                <w:szCs w:val="20"/>
              </w:rPr>
              <w:t xml:space="preserve"> Annual Hours per Project </w:t>
            </w:r>
          </w:p>
        </w:tc>
        <w:tc>
          <w:tcPr>
            <w:tcW w:w="800" w:type="dxa"/>
            <w:gridSpan w:val="2"/>
            <w:tcBorders>
              <w:top w:val="single" w:sz="4" w:space="0" w:color="000000"/>
              <w:left w:val="single" w:sz="4" w:space="0" w:color="000000"/>
              <w:bottom w:val="single" w:sz="4" w:space="0" w:color="000000"/>
              <w:right w:val="single" w:sz="4" w:space="0" w:color="000000"/>
            </w:tcBorders>
            <w:shd w:val="clear" w:color="auto" w:fill="E6E6E6"/>
            <w:vAlign w:val="bottom"/>
          </w:tcPr>
          <w:p w:rsidR="0049385F" w:rsidRPr="002F7C69" w:rsidRDefault="002621E3" w:rsidP="002621E3">
            <w:pPr>
              <w:keepLines/>
              <w:jc w:val="center"/>
              <w:rPr>
                <w:sz w:val="20"/>
                <w:szCs w:val="20"/>
              </w:rPr>
            </w:pPr>
            <w:r>
              <w:rPr>
                <w:b/>
                <w:bCs/>
                <w:sz w:val="20"/>
                <w:szCs w:val="20"/>
              </w:rPr>
              <w:t>Annual Costs per Project</w:t>
            </w:r>
            <w:r w:rsidR="0049385F" w:rsidRPr="002F7C69">
              <w:rPr>
                <w:b/>
                <w:bCs/>
                <w:sz w:val="20"/>
                <w:szCs w:val="20"/>
              </w:rPr>
              <w:t xml:space="preserve"> </w:t>
            </w:r>
          </w:p>
        </w:tc>
      </w:tr>
      <w:tr w:rsidR="0098485C" w:rsidRPr="002F7C69" w:rsidTr="002621E3">
        <w:trPr>
          <w:cantSplit/>
          <w:trHeight w:val="240"/>
        </w:trPr>
        <w:tc>
          <w:tcPr>
            <w:tcW w:w="189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rPr>
                <w:sz w:val="20"/>
                <w:szCs w:val="20"/>
              </w:rPr>
            </w:pPr>
            <w:r w:rsidRPr="002F7C69">
              <w:rPr>
                <w:sz w:val="20"/>
                <w:szCs w:val="20"/>
              </w:rPr>
              <w:t>Preparing to Use the System</w:t>
            </w:r>
          </w:p>
        </w:tc>
        <w:tc>
          <w:tcPr>
            <w:tcW w:w="108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1.0</w:t>
            </w:r>
          </w:p>
        </w:tc>
        <w:tc>
          <w:tcPr>
            <w:tcW w:w="117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2.0</w:t>
            </w:r>
          </w:p>
        </w:tc>
        <w:tc>
          <w:tcPr>
            <w:tcW w:w="90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98485C">
            <w:pPr>
              <w:keepLines/>
              <w:jc w:val="center"/>
              <w:rPr>
                <w:sz w:val="20"/>
                <w:szCs w:val="20"/>
              </w:rPr>
            </w:pPr>
            <w:r w:rsidRPr="002F7C69">
              <w:rPr>
                <w:sz w:val="20"/>
                <w:szCs w:val="20"/>
              </w:rPr>
              <w:t>$</w:t>
            </w:r>
            <w:r>
              <w:rPr>
                <w:sz w:val="20"/>
                <w:szCs w:val="20"/>
              </w:rPr>
              <w:t>166.10</w:t>
            </w:r>
            <w:r w:rsidRPr="002F7C69">
              <w:rPr>
                <w:sz w:val="20"/>
                <w:szCs w:val="20"/>
              </w:rPr>
              <w:t xml:space="preserve"> </w:t>
            </w:r>
          </w:p>
        </w:tc>
        <w:tc>
          <w:tcPr>
            <w:tcW w:w="929"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 xml:space="preserve">$0.00 </w:t>
            </w:r>
          </w:p>
        </w:tc>
        <w:tc>
          <w:tcPr>
            <w:tcW w:w="961"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 xml:space="preserve">$0.00 </w:t>
            </w:r>
          </w:p>
        </w:tc>
        <w:tc>
          <w:tcPr>
            <w:tcW w:w="768"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3.0</w:t>
            </w:r>
          </w:p>
        </w:tc>
        <w:tc>
          <w:tcPr>
            <w:tcW w:w="8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w:t>
            </w:r>
            <w:r>
              <w:rPr>
                <w:sz w:val="20"/>
                <w:szCs w:val="20"/>
              </w:rPr>
              <w:t>166.10</w:t>
            </w:r>
            <w:r w:rsidRPr="002F7C69">
              <w:rPr>
                <w:sz w:val="20"/>
                <w:szCs w:val="20"/>
              </w:rPr>
              <w:t xml:space="preserve"> </w:t>
            </w:r>
          </w:p>
        </w:tc>
      </w:tr>
      <w:tr w:rsidR="0098485C" w:rsidRPr="002F7C69" w:rsidTr="002621E3">
        <w:trPr>
          <w:cantSplit/>
          <w:trHeight w:val="240"/>
        </w:trPr>
        <w:tc>
          <w:tcPr>
            <w:tcW w:w="189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rPr>
                <w:sz w:val="20"/>
                <w:szCs w:val="20"/>
              </w:rPr>
            </w:pPr>
            <w:r w:rsidRPr="002F7C69">
              <w:rPr>
                <w:sz w:val="20"/>
                <w:szCs w:val="20"/>
              </w:rPr>
              <w:t>Obtaining Access</w:t>
            </w:r>
          </w:p>
        </w:tc>
        <w:tc>
          <w:tcPr>
            <w:tcW w:w="108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0</w:t>
            </w:r>
            <w:r w:rsidR="009D1B73">
              <w:rPr>
                <w:sz w:val="20"/>
                <w:szCs w:val="20"/>
              </w:rPr>
              <w:t>.0</w:t>
            </w:r>
          </w:p>
        </w:tc>
        <w:tc>
          <w:tcPr>
            <w:tcW w:w="117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1.0</w:t>
            </w:r>
          </w:p>
        </w:tc>
        <w:tc>
          <w:tcPr>
            <w:tcW w:w="90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98485C">
            <w:pPr>
              <w:keepLines/>
              <w:jc w:val="center"/>
              <w:rPr>
                <w:sz w:val="20"/>
                <w:szCs w:val="20"/>
              </w:rPr>
            </w:pPr>
            <w:r w:rsidRPr="002F7C69">
              <w:rPr>
                <w:sz w:val="20"/>
                <w:szCs w:val="20"/>
              </w:rPr>
              <w:t>$</w:t>
            </w:r>
            <w:r>
              <w:rPr>
                <w:sz w:val="20"/>
                <w:szCs w:val="20"/>
              </w:rPr>
              <w:t>48.98</w:t>
            </w:r>
            <w:r w:rsidRPr="002F7C69">
              <w:rPr>
                <w:sz w:val="20"/>
                <w:szCs w:val="20"/>
              </w:rPr>
              <w:t xml:space="preserve"> </w:t>
            </w:r>
          </w:p>
        </w:tc>
        <w:tc>
          <w:tcPr>
            <w:tcW w:w="929"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 xml:space="preserve">$0.00 </w:t>
            </w:r>
          </w:p>
        </w:tc>
        <w:tc>
          <w:tcPr>
            <w:tcW w:w="961"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 xml:space="preserve">$0.00 </w:t>
            </w:r>
          </w:p>
        </w:tc>
        <w:tc>
          <w:tcPr>
            <w:tcW w:w="768"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1.0</w:t>
            </w:r>
          </w:p>
        </w:tc>
        <w:tc>
          <w:tcPr>
            <w:tcW w:w="8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w:t>
            </w:r>
            <w:r>
              <w:rPr>
                <w:sz w:val="20"/>
                <w:szCs w:val="20"/>
              </w:rPr>
              <w:t>48.98</w:t>
            </w:r>
            <w:r w:rsidRPr="002F7C69">
              <w:rPr>
                <w:sz w:val="20"/>
                <w:szCs w:val="20"/>
              </w:rPr>
              <w:t xml:space="preserve"> </w:t>
            </w:r>
          </w:p>
        </w:tc>
      </w:tr>
      <w:tr w:rsidR="0098485C" w:rsidRPr="002F7C69" w:rsidTr="002621E3">
        <w:trPr>
          <w:cantSplit/>
          <w:trHeight w:val="240"/>
        </w:trPr>
        <w:tc>
          <w:tcPr>
            <w:tcW w:w="189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rPr>
                <w:sz w:val="20"/>
                <w:szCs w:val="20"/>
              </w:rPr>
            </w:pPr>
            <w:r w:rsidRPr="002F7C69">
              <w:rPr>
                <w:sz w:val="20"/>
                <w:szCs w:val="20"/>
              </w:rPr>
              <w:t>Entering Records</w:t>
            </w:r>
          </w:p>
        </w:tc>
        <w:tc>
          <w:tcPr>
            <w:tcW w:w="108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0</w:t>
            </w:r>
            <w:r w:rsidR="009D1B73">
              <w:rPr>
                <w:sz w:val="20"/>
                <w:szCs w:val="20"/>
              </w:rPr>
              <w:t>.0</w:t>
            </w:r>
          </w:p>
        </w:tc>
        <w:tc>
          <w:tcPr>
            <w:tcW w:w="117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3.0</w:t>
            </w:r>
          </w:p>
        </w:tc>
        <w:tc>
          <w:tcPr>
            <w:tcW w:w="90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98485C">
            <w:pPr>
              <w:keepLines/>
              <w:jc w:val="center"/>
              <w:rPr>
                <w:sz w:val="20"/>
                <w:szCs w:val="20"/>
              </w:rPr>
            </w:pPr>
            <w:r w:rsidRPr="002F7C69">
              <w:rPr>
                <w:sz w:val="20"/>
                <w:szCs w:val="20"/>
              </w:rPr>
              <w:t>$</w:t>
            </w:r>
            <w:r>
              <w:rPr>
                <w:sz w:val="20"/>
                <w:szCs w:val="20"/>
              </w:rPr>
              <w:t>146.94</w:t>
            </w:r>
          </w:p>
        </w:tc>
        <w:tc>
          <w:tcPr>
            <w:tcW w:w="929"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 xml:space="preserve">$0.00 </w:t>
            </w:r>
          </w:p>
        </w:tc>
        <w:tc>
          <w:tcPr>
            <w:tcW w:w="961"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 xml:space="preserve">$0.00 </w:t>
            </w:r>
          </w:p>
        </w:tc>
        <w:tc>
          <w:tcPr>
            <w:tcW w:w="768"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3.0</w:t>
            </w:r>
          </w:p>
        </w:tc>
        <w:tc>
          <w:tcPr>
            <w:tcW w:w="8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w:t>
            </w:r>
            <w:r>
              <w:rPr>
                <w:sz w:val="20"/>
                <w:szCs w:val="20"/>
              </w:rPr>
              <w:t>146.94</w:t>
            </w:r>
          </w:p>
        </w:tc>
      </w:tr>
      <w:tr w:rsidR="0098485C" w:rsidRPr="002F7C69" w:rsidTr="002621E3">
        <w:trPr>
          <w:cantSplit/>
          <w:trHeight w:val="240"/>
        </w:trPr>
        <w:tc>
          <w:tcPr>
            <w:tcW w:w="189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rPr>
                <w:sz w:val="20"/>
                <w:szCs w:val="20"/>
              </w:rPr>
            </w:pPr>
            <w:r w:rsidRPr="002F7C69">
              <w:rPr>
                <w:sz w:val="20"/>
                <w:szCs w:val="20"/>
              </w:rPr>
              <w:t>Reviewing and Verifying Records</w:t>
            </w:r>
          </w:p>
        </w:tc>
        <w:tc>
          <w:tcPr>
            <w:tcW w:w="108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0</w:t>
            </w:r>
            <w:r w:rsidR="009D1B73">
              <w:rPr>
                <w:sz w:val="20"/>
                <w:szCs w:val="20"/>
              </w:rPr>
              <w:t>.0</w:t>
            </w:r>
          </w:p>
        </w:tc>
        <w:tc>
          <w:tcPr>
            <w:tcW w:w="117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1.0</w:t>
            </w:r>
          </w:p>
        </w:tc>
        <w:tc>
          <w:tcPr>
            <w:tcW w:w="90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98485C">
            <w:pPr>
              <w:keepLines/>
              <w:jc w:val="center"/>
              <w:rPr>
                <w:sz w:val="20"/>
                <w:szCs w:val="20"/>
              </w:rPr>
            </w:pPr>
            <w:r w:rsidRPr="002F7C69">
              <w:rPr>
                <w:sz w:val="20"/>
                <w:szCs w:val="20"/>
              </w:rPr>
              <w:t>$</w:t>
            </w:r>
            <w:r>
              <w:rPr>
                <w:sz w:val="20"/>
                <w:szCs w:val="20"/>
              </w:rPr>
              <w:t>48.98</w:t>
            </w:r>
            <w:r w:rsidRPr="002F7C69">
              <w:rPr>
                <w:sz w:val="20"/>
                <w:szCs w:val="20"/>
              </w:rPr>
              <w:t xml:space="preserve"> </w:t>
            </w:r>
          </w:p>
        </w:tc>
        <w:tc>
          <w:tcPr>
            <w:tcW w:w="929"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 xml:space="preserve">$0.00 </w:t>
            </w:r>
          </w:p>
        </w:tc>
        <w:tc>
          <w:tcPr>
            <w:tcW w:w="961"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 xml:space="preserve">$0.00 </w:t>
            </w:r>
          </w:p>
        </w:tc>
        <w:tc>
          <w:tcPr>
            <w:tcW w:w="768"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1.0</w:t>
            </w:r>
          </w:p>
        </w:tc>
        <w:tc>
          <w:tcPr>
            <w:tcW w:w="8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w:t>
            </w:r>
            <w:r>
              <w:rPr>
                <w:sz w:val="20"/>
                <w:szCs w:val="20"/>
              </w:rPr>
              <w:t>48.98</w:t>
            </w:r>
            <w:r w:rsidRPr="002F7C69">
              <w:rPr>
                <w:sz w:val="20"/>
                <w:szCs w:val="20"/>
              </w:rPr>
              <w:t xml:space="preserve"> </w:t>
            </w:r>
          </w:p>
        </w:tc>
      </w:tr>
      <w:tr w:rsidR="0098485C" w:rsidRPr="002F7C69" w:rsidTr="002621E3">
        <w:trPr>
          <w:cantSplit/>
          <w:trHeight w:val="240"/>
        </w:trPr>
        <w:tc>
          <w:tcPr>
            <w:tcW w:w="189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rPr>
                <w:sz w:val="20"/>
                <w:szCs w:val="20"/>
              </w:rPr>
            </w:pPr>
            <w:r w:rsidRPr="002F7C69">
              <w:rPr>
                <w:sz w:val="20"/>
                <w:szCs w:val="20"/>
              </w:rPr>
              <w:t>Feedback and Evaluation</w:t>
            </w:r>
          </w:p>
        </w:tc>
        <w:tc>
          <w:tcPr>
            <w:tcW w:w="108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0</w:t>
            </w:r>
            <w:r w:rsidR="009D1B73">
              <w:rPr>
                <w:sz w:val="20"/>
                <w:szCs w:val="20"/>
              </w:rPr>
              <w:t>.0</w:t>
            </w:r>
          </w:p>
        </w:tc>
        <w:tc>
          <w:tcPr>
            <w:tcW w:w="117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0.5</w:t>
            </w:r>
          </w:p>
        </w:tc>
        <w:tc>
          <w:tcPr>
            <w:tcW w:w="90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98485C">
            <w:pPr>
              <w:keepLines/>
              <w:jc w:val="center"/>
              <w:rPr>
                <w:sz w:val="20"/>
                <w:szCs w:val="20"/>
              </w:rPr>
            </w:pPr>
            <w:r w:rsidRPr="002F7C69">
              <w:rPr>
                <w:sz w:val="20"/>
                <w:szCs w:val="20"/>
              </w:rPr>
              <w:t>$</w:t>
            </w:r>
            <w:r>
              <w:rPr>
                <w:sz w:val="20"/>
                <w:szCs w:val="20"/>
              </w:rPr>
              <w:t>24.49</w:t>
            </w:r>
            <w:r w:rsidRPr="002F7C69">
              <w:rPr>
                <w:sz w:val="20"/>
                <w:szCs w:val="20"/>
              </w:rPr>
              <w:t xml:space="preserve"> </w:t>
            </w:r>
          </w:p>
        </w:tc>
        <w:tc>
          <w:tcPr>
            <w:tcW w:w="929"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 xml:space="preserve">$0.00 </w:t>
            </w:r>
          </w:p>
        </w:tc>
        <w:tc>
          <w:tcPr>
            <w:tcW w:w="961"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 xml:space="preserve">$0.00 </w:t>
            </w:r>
          </w:p>
        </w:tc>
        <w:tc>
          <w:tcPr>
            <w:tcW w:w="768"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0.5</w:t>
            </w:r>
          </w:p>
        </w:tc>
        <w:tc>
          <w:tcPr>
            <w:tcW w:w="8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8485C" w:rsidRPr="002F7C69" w:rsidRDefault="0098485C" w:rsidP="000C730F">
            <w:pPr>
              <w:keepLines/>
              <w:jc w:val="center"/>
              <w:rPr>
                <w:b/>
                <w:bCs/>
                <w:sz w:val="20"/>
                <w:szCs w:val="20"/>
              </w:rPr>
            </w:pPr>
            <w:r w:rsidRPr="002F7C69">
              <w:rPr>
                <w:sz w:val="20"/>
                <w:szCs w:val="20"/>
              </w:rPr>
              <w:t>$</w:t>
            </w:r>
            <w:r>
              <w:rPr>
                <w:sz w:val="20"/>
                <w:szCs w:val="20"/>
              </w:rPr>
              <w:t>24.49</w:t>
            </w:r>
            <w:r w:rsidRPr="002F7C69">
              <w:rPr>
                <w:sz w:val="20"/>
                <w:szCs w:val="20"/>
              </w:rPr>
              <w:t xml:space="preserve"> </w:t>
            </w:r>
          </w:p>
        </w:tc>
      </w:tr>
      <w:tr w:rsidR="0098485C" w:rsidRPr="002F7C69" w:rsidTr="002621E3">
        <w:trPr>
          <w:cantSplit/>
          <w:trHeight w:val="240"/>
        </w:trPr>
        <w:tc>
          <w:tcPr>
            <w:tcW w:w="189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rPr>
                <w:b/>
                <w:bCs/>
                <w:sz w:val="20"/>
                <w:szCs w:val="20"/>
              </w:rPr>
            </w:pPr>
            <w:r w:rsidRPr="002F7C69">
              <w:rPr>
                <w:b/>
                <w:bCs/>
                <w:sz w:val="20"/>
                <w:szCs w:val="20"/>
              </w:rPr>
              <w:t>Total</w:t>
            </w:r>
          </w:p>
        </w:tc>
        <w:tc>
          <w:tcPr>
            <w:tcW w:w="108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b/>
                <w:bCs/>
                <w:sz w:val="20"/>
                <w:szCs w:val="20"/>
              </w:rPr>
            </w:pPr>
            <w:r w:rsidRPr="002F7C69">
              <w:rPr>
                <w:b/>
                <w:bCs/>
                <w:sz w:val="20"/>
                <w:szCs w:val="20"/>
              </w:rPr>
              <w:t>1.0</w:t>
            </w:r>
          </w:p>
        </w:tc>
        <w:tc>
          <w:tcPr>
            <w:tcW w:w="117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b/>
                <w:bCs/>
                <w:sz w:val="20"/>
                <w:szCs w:val="20"/>
              </w:rPr>
            </w:pPr>
            <w:r w:rsidRPr="002F7C69">
              <w:rPr>
                <w:b/>
                <w:bCs/>
                <w:sz w:val="20"/>
                <w:szCs w:val="20"/>
              </w:rPr>
              <w:t>7.5</w:t>
            </w:r>
          </w:p>
        </w:tc>
        <w:tc>
          <w:tcPr>
            <w:tcW w:w="90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98485C">
            <w:pPr>
              <w:keepLines/>
              <w:jc w:val="center"/>
              <w:rPr>
                <w:b/>
                <w:bCs/>
                <w:sz w:val="20"/>
                <w:szCs w:val="20"/>
              </w:rPr>
            </w:pPr>
            <w:r w:rsidRPr="002F7C69">
              <w:rPr>
                <w:b/>
                <w:bCs/>
                <w:sz w:val="20"/>
                <w:szCs w:val="20"/>
              </w:rPr>
              <w:t>$</w:t>
            </w:r>
            <w:r>
              <w:rPr>
                <w:b/>
                <w:bCs/>
                <w:sz w:val="20"/>
                <w:szCs w:val="20"/>
              </w:rPr>
              <w:t>435.49</w:t>
            </w:r>
          </w:p>
        </w:tc>
        <w:tc>
          <w:tcPr>
            <w:tcW w:w="929"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b/>
                <w:bCs/>
                <w:sz w:val="20"/>
                <w:szCs w:val="20"/>
              </w:rPr>
            </w:pPr>
            <w:r w:rsidRPr="002F7C69">
              <w:rPr>
                <w:b/>
                <w:bCs/>
                <w:sz w:val="20"/>
                <w:szCs w:val="20"/>
              </w:rPr>
              <w:t xml:space="preserve">$0.00 </w:t>
            </w:r>
          </w:p>
        </w:tc>
        <w:tc>
          <w:tcPr>
            <w:tcW w:w="961"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b/>
                <w:bCs/>
                <w:sz w:val="20"/>
                <w:szCs w:val="20"/>
              </w:rPr>
            </w:pPr>
            <w:r w:rsidRPr="002F7C69">
              <w:rPr>
                <w:b/>
                <w:bCs/>
                <w:sz w:val="20"/>
                <w:szCs w:val="20"/>
              </w:rPr>
              <w:t xml:space="preserve">$0.00 </w:t>
            </w:r>
          </w:p>
        </w:tc>
        <w:tc>
          <w:tcPr>
            <w:tcW w:w="768"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b/>
                <w:bCs/>
                <w:sz w:val="20"/>
                <w:szCs w:val="20"/>
              </w:rPr>
            </w:pPr>
            <w:r w:rsidRPr="002F7C69">
              <w:rPr>
                <w:b/>
                <w:bCs/>
                <w:sz w:val="20"/>
                <w:szCs w:val="20"/>
              </w:rPr>
              <w:t>8.5</w:t>
            </w:r>
          </w:p>
        </w:tc>
        <w:tc>
          <w:tcPr>
            <w:tcW w:w="8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8485C" w:rsidRPr="002F7C69" w:rsidRDefault="0098485C" w:rsidP="000C730F">
            <w:pPr>
              <w:keepLines/>
              <w:jc w:val="center"/>
              <w:rPr>
                <w:sz w:val="20"/>
                <w:szCs w:val="20"/>
              </w:rPr>
            </w:pPr>
            <w:r w:rsidRPr="002F7C69">
              <w:rPr>
                <w:b/>
                <w:bCs/>
                <w:sz w:val="20"/>
                <w:szCs w:val="20"/>
              </w:rPr>
              <w:t>$</w:t>
            </w:r>
            <w:r>
              <w:rPr>
                <w:b/>
                <w:bCs/>
                <w:sz w:val="20"/>
                <w:szCs w:val="20"/>
              </w:rPr>
              <w:t>435.49</w:t>
            </w:r>
          </w:p>
        </w:tc>
      </w:tr>
    </w:tbl>
    <w:p w:rsidR="0006767E" w:rsidRPr="0049385F" w:rsidRDefault="0006767E" w:rsidP="0006767E">
      <w:pPr>
        <w:pStyle w:val="body"/>
        <w:keepLines/>
        <w:tabs>
          <w:tab w:val="left" w:pos="1800"/>
        </w:tabs>
        <w:spacing w:before="0" w:after="0"/>
        <w:rPr>
          <w:sz w:val="18"/>
          <w:szCs w:val="18"/>
        </w:rPr>
      </w:pPr>
      <w:r>
        <w:rPr>
          <w:sz w:val="18"/>
          <w:szCs w:val="18"/>
        </w:rPr>
        <w:t>Sources:</w:t>
      </w:r>
      <w:r>
        <w:rPr>
          <w:sz w:val="18"/>
          <w:szCs w:val="18"/>
        </w:rPr>
        <w:tab/>
        <w:t xml:space="preserve">Hour burden estimates are averages across </w:t>
      </w:r>
      <w:proofErr w:type="spellStart"/>
      <w:r>
        <w:rPr>
          <w:sz w:val="18"/>
          <w:szCs w:val="18"/>
        </w:rPr>
        <w:t>consultees</w:t>
      </w:r>
      <w:proofErr w:type="spellEnd"/>
      <w:r>
        <w:rPr>
          <w:sz w:val="18"/>
          <w:szCs w:val="18"/>
        </w:rPr>
        <w:t>. Wage rates are based on BLS mean wages for State agencies</w:t>
      </w:r>
      <w:r w:rsidR="0098485C">
        <w:rPr>
          <w:sz w:val="18"/>
          <w:szCs w:val="18"/>
        </w:rPr>
        <w:t xml:space="preserve"> and</w:t>
      </w:r>
      <w:r>
        <w:rPr>
          <w:sz w:val="18"/>
          <w:szCs w:val="18"/>
        </w:rPr>
        <w:t xml:space="preserve"> Local government agencies. </w:t>
      </w:r>
      <w:r w:rsidR="0012521B">
        <w:rPr>
          <w:sz w:val="18"/>
          <w:szCs w:val="18"/>
        </w:rPr>
        <w:t xml:space="preserve">Hourly mean wages retrieved using Customized Table function at </w:t>
      </w:r>
      <w:hyperlink r:id="rId8" w:history="1">
        <w:r w:rsidR="004B715E" w:rsidRPr="008227A8">
          <w:rPr>
            <w:rStyle w:val="Hyperlink"/>
            <w:sz w:val="18"/>
            <w:szCs w:val="18"/>
          </w:rPr>
          <w:t>http://www.bls.gov/oes/current/oes_stru.htm</w:t>
        </w:r>
      </w:hyperlink>
      <w:r w:rsidR="004B715E">
        <w:rPr>
          <w:sz w:val="18"/>
          <w:szCs w:val="18"/>
        </w:rPr>
        <w:t xml:space="preserve"> for Management Occupations (110000) and Life, Physical and Social Science Occupations (190000)</w:t>
      </w:r>
      <w:r w:rsidR="005239FF">
        <w:rPr>
          <w:sz w:val="18"/>
          <w:szCs w:val="18"/>
        </w:rPr>
        <w:t>.</w:t>
      </w:r>
    </w:p>
    <w:p w:rsidR="0006767E" w:rsidRDefault="0006767E" w:rsidP="0006767E">
      <w:pPr>
        <w:pStyle w:val="body"/>
        <w:keepLines/>
        <w:tabs>
          <w:tab w:val="left" w:pos="1800"/>
        </w:tabs>
        <w:spacing w:before="0" w:after="0"/>
      </w:pPr>
      <w:r>
        <w:rPr>
          <w:sz w:val="18"/>
          <w:szCs w:val="18"/>
        </w:rPr>
        <w:t>Note: numbers may not add up across all rows and columns due to rounding.</w:t>
      </w:r>
    </w:p>
    <w:p w:rsidR="0002309E" w:rsidRDefault="0002309E" w:rsidP="0006767E">
      <w:pPr>
        <w:pStyle w:val="body"/>
        <w:keepLines/>
        <w:tabs>
          <w:tab w:val="left" w:pos="1800"/>
        </w:tabs>
        <w:spacing w:before="0" w:after="0"/>
      </w:pPr>
    </w:p>
    <w:p w:rsidR="0006767E" w:rsidRDefault="0006767E" w:rsidP="0006767E">
      <w:pPr>
        <w:pStyle w:val="body"/>
        <w:keepLines/>
        <w:tabs>
          <w:tab w:val="left" w:pos="1800"/>
        </w:tabs>
        <w:spacing w:before="0" w:after="0"/>
        <w:rPr>
          <w:szCs w:val="22"/>
        </w:rPr>
      </w:pPr>
      <w:r>
        <w:t xml:space="preserve">Table 7 presents the annual respondent burden/cost estimate for </w:t>
      </w:r>
      <w:bookmarkStart w:id="156" w:name="_Hlk237154114"/>
      <w:r>
        <w:t>non-governmental</w:t>
      </w:r>
      <w:bookmarkEnd w:id="156"/>
      <w:r>
        <w:t xml:space="preserve"> </w:t>
      </w:r>
      <w:r>
        <w:rPr>
          <w:szCs w:val="22"/>
        </w:rPr>
        <w:t>organizations</w:t>
      </w:r>
      <w:r w:rsidR="00CC58CA">
        <w:rPr>
          <w:szCs w:val="22"/>
        </w:rPr>
        <w:t xml:space="preserve">. </w:t>
      </w:r>
      <w:r>
        <w:rPr>
          <w:szCs w:val="22"/>
        </w:rPr>
        <w:t>State/local/tribal government labor rates used in Table 6 are used for non-governmental labor rates in this table</w:t>
      </w:r>
      <w:r w:rsidR="00CC58CA">
        <w:rPr>
          <w:szCs w:val="22"/>
        </w:rPr>
        <w:t xml:space="preserve">. </w:t>
      </w:r>
      <w:r>
        <w:rPr>
          <w:szCs w:val="22"/>
        </w:rPr>
        <w:t>Since non</w:t>
      </w:r>
      <w:r w:rsidR="00A83BE7">
        <w:rPr>
          <w:szCs w:val="22"/>
        </w:rPr>
        <w:t>-</w:t>
      </w:r>
      <w:r>
        <w:rPr>
          <w:szCs w:val="22"/>
        </w:rPr>
        <w:t xml:space="preserve">government wage rates tend to be slightly lower than state/local/tribal government wage rates, the use of the state/local/tribal government wage rates in these calculations provides conservative estimates. </w:t>
      </w:r>
    </w:p>
    <w:p w:rsidR="00210EDF" w:rsidRPr="00CC36B3" w:rsidRDefault="00210EDF" w:rsidP="0006767E">
      <w:pPr>
        <w:pStyle w:val="body"/>
        <w:keepLines/>
        <w:tabs>
          <w:tab w:val="left" w:pos="1800"/>
        </w:tabs>
        <w:spacing w:before="0" w:after="0"/>
      </w:pPr>
    </w:p>
    <w:p w:rsidR="003502AE" w:rsidRDefault="003502AE" w:rsidP="00210EDF">
      <w:pPr>
        <w:pStyle w:val="Caption"/>
        <w:ind w:left="360" w:firstLine="720"/>
        <w:rPr>
          <w:i/>
          <w:color w:val="auto"/>
          <w:sz w:val="20"/>
          <w:szCs w:val="20"/>
        </w:rPr>
      </w:pPr>
      <w:bookmarkStart w:id="157" w:name="_Toc363715425"/>
    </w:p>
    <w:p w:rsidR="009D1073" w:rsidRDefault="009D1073" w:rsidP="009D1073"/>
    <w:p w:rsidR="009D1073" w:rsidRDefault="009D1073" w:rsidP="009D1073"/>
    <w:p w:rsidR="00B52A31" w:rsidRDefault="00B52A31" w:rsidP="009D1073"/>
    <w:p w:rsidR="00B52A31" w:rsidRDefault="00B52A31" w:rsidP="009D1073"/>
    <w:p w:rsidR="00B52A31" w:rsidRDefault="00B52A31" w:rsidP="009D1073"/>
    <w:p w:rsidR="00B52A31" w:rsidRDefault="00B52A31" w:rsidP="009D1073"/>
    <w:p w:rsidR="00B52A31" w:rsidRDefault="00B52A31" w:rsidP="009D1073"/>
    <w:p w:rsidR="00B52A31" w:rsidRDefault="00B52A31" w:rsidP="009D1073"/>
    <w:p w:rsidR="00B52A31" w:rsidRDefault="00B52A31" w:rsidP="009D1073"/>
    <w:p w:rsidR="00B52A31" w:rsidRPr="009D1073" w:rsidRDefault="00B52A31" w:rsidP="009D1073"/>
    <w:p w:rsidR="0006767E" w:rsidRPr="00210EDF" w:rsidRDefault="00210EDF" w:rsidP="00210EDF">
      <w:pPr>
        <w:pStyle w:val="Caption"/>
        <w:ind w:left="360" w:firstLine="720"/>
        <w:rPr>
          <w:b w:val="0"/>
          <w:bCs w:val="0"/>
          <w:i/>
          <w:color w:val="auto"/>
          <w:sz w:val="20"/>
          <w:szCs w:val="20"/>
        </w:rPr>
      </w:pPr>
      <w:proofErr w:type="gramStart"/>
      <w:r w:rsidRPr="00210EDF">
        <w:rPr>
          <w:i/>
          <w:color w:val="auto"/>
          <w:sz w:val="20"/>
          <w:szCs w:val="20"/>
        </w:rPr>
        <w:t xml:space="preserve">Table </w:t>
      </w:r>
      <w:r w:rsidR="008C7002" w:rsidRPr="00210EDF">
        <w:rPr>
          <w:i/>
          <w:color w:val="auto"/>
          <w:sz w:val="20"/>
          <w:szCs w:val="20"/>
        </w:rPr>
        <w:fldChar w:fldCharType="begin"/>
      </w:r>
      <w:r w:rsidRPr="00210EDF">
        <w:rPr>
          <w:i/>
          <w:color w:val="auto"/>
          <w:sz w:val="20"/>
          <w:szCs w:val="20"/>
        </w:rPr>
        <w:instrText xml:space="preserve"> SEQ Table \* ARABIC </w:instrText>
      </w:r>
      <w:r w:rsidR="008C7002" w:rsidRPr="00210EDF">
        <w:rPr>
          <w:i/>
          <w:color w:val="auto"/>
          <w:sz w:val="20"/>
          <w:szCs w:val="20"/>
        </w:rPr>
        <w:fldChar w:fldCharType="separate"/>
      </w:r>
      <w:r w:rsidR="001568D5">
        <w:rPr>
          <w:i/>
          <w:noProof/>
          <w:color w:val="auto"/>
          <w:sz w:val="20"/>
          <w:szCs w:val="20"/>
        </w:rPr>
        <w:t>7</w:t>
      </w:r>
      <w:r w:rsidR="008C7002" w:rsidRPr="00210EDF">
        <w:rPr>
          <w:i/>
          <w:color w:val="auto"/>
          <w:sz w:val="20"/>
          <w:szCs w:val="20"/>
        </w:rPr>
        <w:fldChar w:fldCharType="end"/>
      </w:r>
      <w:r w:rsidRPr="00210EDF">
        <w:rPr>
          <w:i/>
          <w:color w:val="auto"/>
          <w:sz w:val="20"/>
          <w:szCs w:val="20"/>
        </w:rPr>
        <w:t>.</w:t>
      </w:r>
      <w:proofErr w:type="gramEnd"/>
      <w:r w:rsidRPr="00210EDF">
        <w:rPr>
          <w:i/>
          <w:color w:val="auto"/>
          <w:sz w:val="20"/>
          <w:szCs w:val="20"/>
        </w:rPr>
        <w:t xml:space="preserve"> Annual B</w:t>
      </w:r>
      <w:r w:rsidR="00B52A31">
        <w:rPr>
          <w:i/>
          <w:color w:val="auto"/>
          <w:sz w:val="20"/>
          <w:szCs w:val="20"/>
        </w:rPr>
        <w:t>urden/Cost Estimate p</w:t>
      </w:r>
      <w:r w:rsidR="002621E3">
        <w:rPr>
          <w:i/>
          <w:color w:val="auto"/>
          <w:sz w:val="20"/>
          <w:szCs w:val="20"/>
        </w:rPr>
        <w:t>er Project</w:t>
      </w:r>
      <w:r w:rsidRPr="00210EDF">
        <w:rPr>
          <w:i/>
          <w:color w:val="auto"/>
          <w:sz w:val="20"/>
          <w:szCs w:val="20"/>
        </w:rPr>
        <w:t xml:space="preserve"> for Non-governmental Organizations</w:t>
      </w:r>
      <w:bookmarkEnd w:id="157"/>
    </w:p>
    <w:tbl>
      <w:tblPr>
        <w:tblW w:w="8585" w:type="dxa"/>
        <w:tblInd w:w="794" w:type="dxa"/>
        <w:tblLayout w:type="fixed"/>
        <w:tblCellMar>
          <w:left w:w="29" w:type="dxa"/>
          <w:right w:w="29" w:type="dxa"/>
        </w:tblCellMar>
        <w:tblLook w:val="0000"/>
      </w:tblPr>
      <w:tblGrid>
        <w:gridCol w:w="1170"/>
        <w:gridCol w:w="1440"/>
        <w:gridCol w:w="1260"/>
        <w:gridCol w:w="990"/>
        <w:gridCol w:w="900"/>
        <w:gridCol w:w="929"/>
        <w:gridCol w:w="903"/>
        <w:gridCol w:w="993"/>
      </w:tblGrid>
      <w:tr w:rsidR="00A83BE7" w:rsidRPr="002F7C69" w:rsidTr="00EE64F2">
        <w:trPr>
          <w:cantSplit/>
          <w:trHeight w:val="240"/>
          <w:tblHeader/>
        </w:trPr>
        <w:tc>
          <w:tcPr>
            <w:tcW w:w="1170" w:type="dxa"/>
            <w:vMerge w:val="restart"/>
            <w:tcBorders>
              <w:top w:val="single" w:sz="4" w:space="0" w:color="000000"/>
              <w:left w:val="single" w:sz="4" w:space="0" w:color="000000"/>
            </w:tcBorders>
            <w:shd w:val="clear" w:color="auto" w:fill="E6E6E6"/>
            <w:vAlign w:val="bottom"/>
          </w:tcPr>
          <w:p w:rsidR="00A83BE7" w:rsidRPr="002F7C69" w:rsidRDefault="00A83BE7" w:rsidP="000C730F">
            <w:pPr>
              <w:keepNext/>
              <w:keepLines/>
              <w:jc w:val="center"/>
              <w:rPr>
                <w:b/>
                <w:bCs/>
                <w:sz w:val="20"/>
                <w:szCs w:val="20"/>
              </w:rPr>
            </w:pPr>
            <w:r w:rsidRPr="002F7C69">
              <w:rPr>
                <w:b/>
                <w:bCs/>
                <w:sz w:val="20"/>
                <w:szCs w:val="20"/>
              </w:rPr>
              <w:t>Information Collect Activity</w:t>
            </w:r>
          </w:p>
        </w:tc>
        <w:tc>
          <w:tcPr>
            <w:tcW w:w="2700" w:type="dxa"/>
            <w:gridSpan w:val="2"/>
            <w:tcBorders>
              <w:top w:val="single" w:sz="4" w:space="0" w:color="000000"/>
              <w:left w:val="single" w:sz="4" w:space="0" w:color="000000"/>
              <w:bottom w:val="single" w:sz="4" w:space="0" w:color="000000"/>
            </w:tcBorders>
            <w:shd w:val="clear" w:color="auto" w:fill="E6E6E6"/>
            <w:vAlign w:val="bottom"/>
          </w:tcPr>
          <w:p w:rsidR="00A83BE7" w:rsidRPr="002F7C69" w:rsidRDefault="002621E3" w:rsidP="002621E3">
            <w:pPr>
              <w:keepNext/>
              <w:keepLines/>
              <w:jc w:val="center"/>
              <w:rPr>
                <w:b/>
                <w:bCs/>
                <w:sz w:val="20"/>
                <w:szCs w:val="20"/>
              </w:rPr>
            </w:pPr>
            <w:r>
              <w:rPr>
                <w:b/>
                <w:bCs/>
                <w:sz w:val="20"/>
                <w:szCs w:val="20"/>
              </w:rPr>
              <w:t xml:space="preserve">Annual </w:t>
            </w:r>
            <w:r w:rsidR="00A83BE7" w:rsidRPr="002F7C69">
              <w:rPr>
                <w:b/>
                <w:bCs/>
                <w:sz w:val="20"/>
                <w:szCs w:val="20"/>
              </w:rPr>
              <w:t xml:space="preserve">Hours Per </w:t>
            </w:r>
            <w:r>
              <w:rPr>
                <w:b/>
                <w:bCs/>
                <w:sz w:val="20"/>
                <w:szCs w:val="20"/>
              </w:rPr>
              <w:t>Project</w:t>
            </w:r>
          </w:p>
        </w:tc>
        <w:tc>
          <w:tcPr>
            <w:tcW w:w="990" w:type="dxa"/>
            <w:vMerge w:val="restart"/>
            <w:tcBorders>
              <w:top w:val="single" w:sz="4" w:space="0" w:color="000000"/>
              <w:left w:val="single" w:sz="4" w:space="0" w:color="000000"/>
            </w:tcBorders>
            <w:shd w:val="clear" w:color="auto" w:fill="E6E6E6"/>
            <w:vAlign w:val="bottom"/>
          </w:tcPr>
          <w:p w:rsidR="00A83BE7" w:rsidRPr="002F7C69" w:rsidRDefault="002621E3" w:rsidP="000C730F">
            <w:pPr>
              <w:keepNext/>
              <w:keepLines/>
              <w:jc w:val="center"/>
              <w:rPr>
                <w:b/>
                <w:bCs/>
                <w:sz w:val="20"/>
                <w:szCs w:val="20"/>
              </w:rPr>
            </w:pPr>
            <w:r>
              <w:rPr>
                <w:b/>
                <w:bCs/>
                <w:sz w:val="20"/>
                <w:szCs w:val="20"/>
              </w:rPr>
              <w:t xml:space="preserve">Annual </w:t>
            </w:r>
            <w:r w:rsidR="00A83BE7" w:rsidRPr="002F7C69">
              <w:rPr>
                <w:b/>
                <w:bCs/>
                <w:sz w:val="20"/>
                <w:szCs w:val="20"/>
              </w:rPr>
              <w:t xml:space="preserve">Labor Cost Per </w:t>
            </w:r>
            <w:r>
              <w:rPr>
                <w:b/>
                <w:bCs/>
                <w:sz w:val="20"/>
                <w:szCs w:val="20"/>
              </w:rPr>
              <w:t>Project</w:t>
            </w:r>
          </w:p>
        </w:tc>
        <w:tc>
          <w:tcPr>
            <w:tcW w:w="900" w:type="dxa"/>
            <w:vMerge w:val="restart"/>
            <w:tcBorders>
              <w:top w:val="single" w:sz="4" w:space="0" w:color="000000"/>
              <w:left w:val="single" w:sz="4" w:space="0" w:color="000000"/>
            </w:tcBorders>
            <w:shd w:val="clear" w:color="auto" w:fill="E6E6E6"/>
            <w:vAlign w:val="bottom"/>
          </w:tcPr>
          <w:p w:rsidR="00A83BE7" w:rsidRPr="002F7C69" w:rsidRDefault="002621E3" w:rsidP="002621E3">
            <w:pPr>
              <w:keepNext/>
              <w:keepLines/>
              <w:jc w:val="center"/>
              <w:rPr>
                <w:b/>
                <w:bCs/>
                <w:sz w:val="20"/>
                <w:szCs w:val="20"/>
              </w:rPr>
            </w:pPr>
            <w:r>
              <w:rPr>
                <w:b/>
                <w:bCs/>
                <w:sz w:val="20"/>
                <w:szCs w:val="20"/>
              </w:rPr>
              <w:t xml:space="preserve">Annual </w:t>
            </w:r>
            <w:r w:rsidR="00A83BE7" w:rsidRPr="002F7C69">
              <w:rPr>
                <w:b/>
                <w:bCs/>
                <w:sz w:val="20"/>
                <w:szCs w:val="20"/>
              </w:rPr>
              <w:t xml:space="preserve">Capital or Startup Costs Per </w:t>
            </w:r>
            <w:r>
              <w:rPr>
                <w:b/>
                <w:bCs/>
                <w:sz w:val="20"/>
                <w:szCs w:val="20"/>
              </w:rPr>
              <w:t>Project</w:t>
            </w:r>
          </w:p>
        </w:tc>
        <w:tc>
          <w:tcPr>
            <w:tcW w:w="929" w:type="dxa"/>
            <w:vMerge w:val="restart"/>
            <w:tcBorders>
              <w:top w:val="single" w:sz="4" w:space="0" w:color="000000"/>
              <w:left w:val="single" w:sz="4" w:space="0" w:color="000000"/>
            </w:tcBorders>
            <w:shd w:val="clear" w:color="auto" w:fill="E6E6E6"/>
            <w:vAlign w:val="bottom"/>
          </w:tcPr>
          <w:p w:rsidR="00A83BE7" w:rsidRPr="002F7C69" w:rsidRDefault="002621E3" w:rsidP="002621E3">
            <w:pPr>
              <w:keepNext/>
              <w:keepLines/>
              <w:jc w:val="center"/>
              <w:rPr>
                <w:b/>
                <w:bCs/>
                <w:sz w:val="20"/>
                <w:szCs w:val="20"/>
              </w:rPr>
            </w:pPr>
            <w:r>
              <w:rPr>
                <w:b/>
                <w:bCs/>
                <w:sz w:val="20"/>
                <w:szCs w:val="20"/>
              </w:rPr>
              <w:t xml:space="preserve">Annual </w:t>
            </w:r>
            <w:r w:rsidR="00A83BE7" w:rsidRPr="002F7C69">
              <w:rPr>
                <w:b/>
                <w:bCs/>
                <w:sz w:val="20"/>
                <w:szCs w:val="20"/>
              </w:rPr>
              <w:t xml:space="preserve">O&amp;M Cost Per </w:t>
            </w:r>
            <w:r>
              <w:rPr>
                <w:b/>
                <w:bCs/>
                <w:sz w:val="20"/>
                <w:szCs w:val="20"/>
              </w:rPr>
              <w:t>Project</w:t>
            </w:r>
          </w:p>
        </w:tc>
        <w:tc>
          <w:tcPr>
            <w:tcW w:w="1896" w:type="dxa"/>
            <w:gridSpan w:val="2"/>
            <w:tcBorders>
              <w:top w:val="single" w:sz="4" w:space="0" w:color="000000"/>
              <w:left w:val="single" w:sz="4" w:space="0" w:color="000000"/>
              <w:bottom w:val="single" w:sz="4" w:space="0" w:color="000000"/>
              <w:right w:val="single" w:sz="4" w:space="0" w:color="000000"/>
            </w:tcBorders>
            <w:shd w:val="clear" w:color="auto" w:fill="E6E6E6"/>
            <w:vAlign w:val="bottom"/>
          </w:tcPr>
          <w:p w:rsidR="00A83BE7" w:rsidRPr="002F7C69" w:rsidRDefault="002853E5" w:rsidP="002621E3">
            <w:pPr>
              <w:keepNext/>
              <w:keepLines/>
              <w:jc w:val="center"/>
              <w:rPr>
                <w:b/>
                <w:bCs/>
                <w:sz w:val="20"/>
                <w:szCs w:val="20"/>
              </w:rPr>
            </w:pPr>
            <w:r>
              <w:rPr>
                <w:b/>
                <w:bCs/>
                <w:sz w:val="20"/>
                <w:szCs w:val="20"/>
              </w:rPr>
              <w:t xml:space="preserve">Annual Hours and Costs per Project </w:t>
            </w:r>
            <w:r w:rsidR="00A83BE7" w:rsidRPr="002F7C69">
              <w:rPr>
                <w:b/>
                <w:bCs/>
                <w:sz w:val="20"/>
                <w:szCs w:val="20"/>
              </w:rPr>
              <w:t>Total</w:t>
            </w:r>
          </w:p>
        </w:tc>
      </w:tr>
      <w:tr w:rsidR="00A83BE7" w:rsidRPr="002F7C69" w:rsidTr="00EE64F2">
        <w:trPr>
          <w:cantSplit/>
          <w:trHeight w:val="240"/>
          <w:tblHeader/>
        </w:trPr>
        <w:tc>
          <w:tcPr>
            <w:tcW w:w="1170" w:type="dxa"/>
            <w:vMerge/>
            <w:tcBorders>
              <w:left w:val="single" w:sz="4" w:space="0" w:color="000000"/>
              <w:bottom w:val="single" w:sz="4" w:space="0" w:color="000000"/>
            </w:tcBorders>
            <w:shd w:val="clear" w:color="auto" w:fill="E6E6E6"/>
            <w:vAlign w:val="center"/>
          </w:tcPr>
          <w:p w:rsidR="00A83BE7" w:rsidRPr="002F7C69" w:rsidRDefault="00A83BE7" w:rsidP="000C730F">
            <w:pPr>
              <w:keepLines/>
              <w:rPr>
                <w:b/>
                <w:bCs/>
                <w:sz w:val="20"/>
                <w:szCs w:val="20"/>
              </w:rPr>
            </w:pPr>
          </w:p>
        </w:tc>
        <w:tc>
          <w:tcPr>
            <w:tcW w:w="1440" w:type="dxa"/>
            <w:tcBorders>
              <w:top w:val="single" w:sz="4" w:space="0" w:color="000000"/>
              <w:left w:val="single" w:sz="4" w:space="0" w:color="000000"/>
              <w:bottom w:val="single" w:sz="4" w:space="0" w:color="000000"/>
            </w:tcBorders>
            <w:shd w:val="clear" w:color="auto" w:fill="E6E6E6"/>
            <w:vAlign w:val="bottom"/>
          </w:tcPr>
          <w:p w:rsidR="00A83BE7" w:rsidRPr="002F7C69" w:rsidRDefault="00A83BE7" w:rsidP="00C51393">
            <w:pPr>
              <w:keepLines/>
              <w:jc w:val="center"/>
              <w:rPr>
                <w:b/>
                <w:bCs/>
                <w:sz w:val="20"/>
                <w:szCs w:val="20"/>
              </w:rPr>
            </w:pPr>
            <w:r w:rsidRPr="002F7C69">
              <w:rPr>
                <w:b/>
                <w:bCs/>
                <w:sz w:val="20"/>
                <w:szCs w:val="20"/>
              </w:rPr>
              <w:t>Managerial ($</w:t>
            </w:r>
            <w:r w:rsidR="00C51393">
              <w:rPr>
                <w:b/>
                <w:bCs/>
                <w:sz w:val="20"/>
                <w:szCs w:val="20"/>
              </w:rPr>
              <w:t>68.14</w:t>
            </w:r>
            <w:r w:rsidRPr="002F7C69">
              <w:rPr>
                <w:b/>
                <w:bCs/>
                <w:sz w:val="20"/>
                <w:szCs w:val="20"/>
              </w:rPr>
              <w:t>/</w:t>
            </w:r>
            <w:r w:rsidRPr="002F7C69">
              <w:rPr>
                <w:b/>
                <w:bCs/>
                <w:sz w:val="20"/>
                <w:szCs w:val="20"/>
              </w:rPr>
              <w:br/>
              <w:t>hour)</w:t>
            </w:r>
          </w:p>
        </w:tc>
        <w:tc>
          <w:tcPr>
            <w:tcW w:w="1260" w:type="dxa"/>
            <w:tcBorders>
              <w:top w:val="single" w:sz="4" w:space="0" w:color="000000"/>
              <w:left w:val="single" w:sz="4" w:space="0" w:color="000000"/>
              <w:bottom w:val="single" w:sz="4" w:space="0" w:color="000000"/>
            </w:tcBorders>
            <w:shd w:val="clear" w:color="auto" w:fill="E6E6E6"/>
            <w:vAlign w:val="bottom"/>
          </w:tcPr>
          <w:p w:rsidR="00A83BE7" w:rsidRPr="002F7C69" w:rsidRDefault="00A83BE7" w:rsidP="00C51393">
            <w:pPr>
              <w:keepLines/>
              <w:jc w:val="center"/>
              <w:rPr>
                <w:b/>
                <w:bCs/>
                <w:sz w:val="20"/>
                <w:szCs w:val="20"/>
              </w:rPr>
            </w:pPr>
            <w:r w:rsidRPr="002F7C69">
              <w:rPr>
                <w:b/>
                <w:bCs/>
                <w:sz w:val="20"/>
                <w:szCs w:val="20"/>
              </w:rPr>
              <w:t>Technical ($</w:t>
            </w:r>
            <w:r w:rsidR="00C51393">
              <w:rPr>
                <w:b/>
                <w:bCs/>
                <w:sz w:val="20"/>
                <w:szCs w:val="20"/>
              </w:rPr>
              <w:t>48.98</w:t>
            </w:r>
            <w:r w:rsidRPr="002F7C69">
              <w:rPr>
                <w:b/>
                <w:bCs/>
                <w:sz w:val="20"/>
                <w:szCs w:val="20"/>
              </w:rPr>
              <w:t>/</w:t>
            </w:r>
            <w:r w:rsidRPr="002F7C69">
              <w:rPr>
                <w:b/>
                <w:bCs/>
                <w:sz w:val="20"/>
                <w:szCs w:val="20"/>
              </w:rPr>
              <w:br/>
              <w:t>hour)</w:t>
            </w:r>
          </w:p>
        </w:tc>
        <w:tc>
          <w:tcPr>
            <w:tcW w:w="990" w:type="dxa"/>
            <w:vMerge/>
            <w:tcBorders>
              <w:left w:val="single" w:sz="4" w:space="0" w:color="000000"/>
              <w:bottom w:val="single" w:sz="4" w:space="0" w:color="000000"/>
            </w:tcBorders>
            <w:shd w:val="clear" w:color="auto" w:fill="E6E6E6"/>
            <w:vAlign w:val="center"/>
          </w:tcPr>
          <w:p w:rsidR="00A83BE7" w:rsidRPr="002F7C69" w:rsidRDefault="00A83BE7" w:rsidP="000C730F">
            <w:pPr>
              <w:keepLines/>
              <w:rPr>
                <w:b/>
                <w:bCs/>
                <w:sz w:val="20"/>
                <w:szCs w:val="20"/>
              </w:rPr>
            </w:pPr>
          </w:p>
        </w:tc>
        <w:tc>
          <w:tcPr>
            <w:tcW w:w="900" w:type="dxa"/>
            <w:vMerge/>
            <w:tcBorders>
              <w:left w:val="single" w:sz="4" w:space="0" w:color="000000"/>
              <w:bottom w:val="single" w:sz="4" w:space="0" w:color="000000"/>
            </w:tcBorders>
            <w:shd w:val="clear" w:color="auto" w:fill="E6E6E6"/>
            <w:vAlign w:val="center"/>
          </w:tcPr>
          <w:p w:rsidR="00A83BE7" w:rsidRPr="002F7C69" w:rsidRDefault="00A83BE7" w:rsidP="000C730F">
            <w:pPr>
              <w:keepLines/>
              <w:rPr>
                <w:b/>
                <w:bCs/>
                <w:sz w:val="20"/>
                <w:szCs w:val="20"/>
              </w:rPr>
            </w:pPr>
          </w:p>
        </w:tc>
        <w:tc>
          <w:tcPr>
            <w:tcW w:w="929" w:type="dxa"/>
            <w:vMerge/>
            <w:tcBorders>
              <w:left w:val="single" w:sz="4" w:space="0" w:color="000000"/>
              <w:bottom w:val="single" w:sz="4" w:space="0" w:color="000000"/>
            </w:tcBorders>
            <w:shd w:val="clear" w:color="auto" w:fill="E6E6E6"/>
            <w:vAlign w:val="center"/>
          </w:tcPr>
          <w:p w:rsidR="00A83BE7" w:rsidRPr="002F7C69" w:rsidRDefault="00A83BE7" w:rsidP="000C730F">
            <w:pPr>
              <w:keepLines/>
              <w:rPr>
                <w:b/>
                <w:bCs/>
                <w:sz w:val="20"/>
                <w:szCs w:val="20"/>
              </w:rPr>
            </w:pPr>
          </w:p>
        </w:tc>
        <w:tc>
          <w:tcPr>
            <w:tcW w:w="903" w:type="dxa"/>
            <w:tcBorders>
              <w:top w:val="single" w:sz="4" w:space="0" w:color="000000"/>
              <w:left w:val="single" w:sz="4" w:space="0" w:color="000000"/>
              <w:bottom w:val="single" w:sz="4" w:space="0" w:color="000000"/>
            </w:tcBorders>
            <w:shd w:val="clear" w:color="auto" w:fill="E6E6E6"/>
            <w:vAlign w:val="bottom"/>
          </w:tcPr>
          <w:p w:rsidR="00A83BE7" w:rsidRPr="002F7C69" w:rsidRDefault="002621E3" w:rsidP="000C730F">
            <w:pPr>
              <w:keepLines/>
              <w:jc w:val="center"/>
              <w:rPr>
                <w:b/>
                <w:bCs/>
                <w:sz w:val="20"/>
                <w:szCs w:val="20"/>
              </w:rPr>
            </w:pPr>
            <w:r>
              <w:rPr>
                <w:b/>
                <w:bCs/>
                <w:sz w:val="20"/>
                <w:szCs w:val="20"/>
              </w:rPr>
              <w:t xml:space="preserve">Annual </w:t>
            </w:r>
            <w:r w:rsidR="00A83BE7" w:rsidRPr="002F7C69">
              <w:rPr>
                <w:b/>
                <w:bCs/>
                <w:sz w:val="20"/>
                <w:szCs w:val="20"/>
              </w:rPr>
              <w:t xml:space="preserve">Hours Per </w:t>
            </w:r>
            <w:r w:rsidR="00B52A31">
              <w:rPr>
                <w:b/>
                <w:bCs/>
                <w:sz w:val="20"/>
                <w:szCs w:val="20"/>
              </w:rPr>
              <w:t>Project</w:t>
            </w:r>
          </w:p>
        </w:tc>
        <w:tc>
          <w:tcPr>
            <w:tcW w:w="99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A83BE7" w:rsidRPr="002F7C69" w:rsidRDefault="002621E3" w:rsidP="003F0B4D">
            <w:pPr>
              <w:keepLines/>
              <w:jc w:val="center"/>
              <w:rPr>
                <w:sz w:val="20"/>
                <w:szCs w:val="20"/>
              </w:rPr>
            </w:pPr>
            <w:r>
              <w:rPr>
                <w:b/>
                <w:bCs/>
                <w:sz w:val="20"/>
                <w:szCs w:val="20"/>
              </w:rPr>
              <w:t>Annual</w:t>
            </w:r>
            <w:r w:rsidR="00A83BE7" w:rsidRPr="002F7C69">
              <w:rPr>
                <w:b/>
                <w:bCs/>
                <w:sz w:val="20"/>
                <w:szCs w:val="20"/>
              </w:rPr>
              <w:t xml:space="preserve"> Costs Per </w:t>
            </w:r>
            <w:r w:rsidR="00B52A31">
              <w:rPr>
                <w:b/>
                <w:bCs/>
                <w:sz w:val="20"/>
                <w:szCs w:val="20"/>
              </w:rPr>
              <w:t>Project</w:t>
            </w:r>
          </w:p>
        </w:tc>
      </w:tr>
      <w:tr w:rsidR="0098485C" w:rsidRPr="002F7C69" w:rsidTr="00EE64F2">
        <w:trPr>
          <w:cantSplit/>
          <w:trHeight w:val="240"/>
        </w:trPr>
        <w:tc>
          <w:tcPr>
            <w:tcW w:w="117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rPr>
                <w:sz w:val="20"/>
                <w:szCs w:val="20"/>
              </w:rPr>
            </w:pPr>
            <w:r w:rsidRPr="002F7C69">
              <w:rPr>
                <w:sz w:val="20"/>
                <w:szCs w:val="20"/>
              </w:rPr>
              <w:t>Preparing to Use the System</w:t>
            </w:r>
          </w:p>
        </w:tc>
        <w:tc>
          <w:tcPr>
            <w:tcW w:w="144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12.25</w:t>
            </w:r>
          </w:p>
        </w:tc>
        <w:tc>
          <w:tcPr>
            <w:tcW w:w="126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12.25</w:t>
            </w:r>
          </w:p>
        </w:tc>
        <w:tc>
          <w:tcPr>
            <w:tcW w:w="99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98485C">
            <w:pPr>
              <w:keepLines/>
              <w:jc w:val="center"/>
              <w:rPr>
                <w:sz w:val="20"/>
                <w:szCs w:val="20"/>
              </w:rPr>
            </w:pPr>
            <w:r w:rsidRPr="002F7C69">
              <w:rPr>
                <w:sz w:val="20"/>
                <w:szCs w:val="20"/>
              </w:rPr>
              <w:t>$1,</w:t>
            </w:r>
            <w:r>
              <w:rPr>
                <w:sz w:val="20"/>
                <w:szCs w:val="20"/>
              </w:rPr>
              <w:t>434.72</w:t>
            </w:r>
            <w:r w:rsidRPr="002F7C69">
              <w:rPr>
                <w:sz w:val="20"/>
                <w:szCs w:val="20"/>
              </w:rPr>
              <w:t xml:space="preserve"> </w:t>
            </w:r>
          </w:p>
        </w:tc>
        <w:tc>
          <w:tcPr>
            <w:tcW w:w="900" w:type="dxa"/>
            <w:tcBorders>
              <w:top w:val="single" w:sz="4" w:space="0" w:color="000000"/>
              <w:left w:val="single" w:sz="4" w:space="0" w:color="000000"/>
              <w:bottom w:val="single" w:sz="4" w:space="0" w:color="000000"/>
            </w:tcBorders>
            <w:shd w:val="clear" w:color="auto" w:fill="auto"/>
            <w:vAlign w:val="bottom"/>
          </w:tcPr>
          <w:p w:rsidR="0098485C" w:rsidRPr="002F7C69" w:rsidRDefault="009D1B73" w:rsidP="000C730F">
            <w:pPr>
              <w:keepLines/>
              <w:jc w:val="center"/>
              <w:rPr>
                <w:sz w:val="20"/>
                <w:szCs w:val="20"/>
              </w:rPr>
            </w:pPr>
            <w:r>
              <w:rPr>
                <w:sz w:val="20"/>
                <w:szCs w:val="20"/>
              </w:rPr>
              <w:t>$0.00</w:t>
            </w:r>
          </w:p>
        </w:tc>
        <w:tc>
          <w:tcPr>
            <w:tcW w:w="929"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 xml:space="preserve">$0.00 </w:t>
            </w:r>
          </w:p>
        </w:tc>
        <w:tc>
          <w:tcPr>
            <w:tcW w:w="903"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24.5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$1,</w:t>
            </w:r>
            <w:r>
              <w:rPr>
                <w:sz w:val="20"/>
                <w:szCs w:val="20"/>
              </w:rPr>
              <w:t>434.72</w:t>
            </w:r>
            <w:r w:rsidRPr="002F7C69">
              <w:rPr>
                <w:sz w:val="20"/>
                <w:szCs w:val="20"/>
              </w:rPr>
              <w:t xml:space="preserve"> </w:t>
            </w:r>
          </w:p>
        </w:tc>
      </w:tr>
      <w:tr w:rsidR="0098485C" w:rsidRPr="002F7C69" w:rsidTr="00EE64F2">
        <w:trPr>
          <w:cantSplit/>
          <w:trHeight w:val="240"/>
        </w:trPr>
        <w:tc>
          <w:tcPr>
            <w:tcW w:w="117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rPr>
                <w:sz w:val="20"/>
                <w:szCs w:val="20"/>
              </w:rPr>
            </w:pPr>
            <w:r w:rsidRPr="002F7C69">
              <w:rPr>
                <w:sz w:val="20"/>
                <w:szCs w:val="20"/>
              </w:rPr>
              <w:t>Obtaining Access</w:t>
            </w:r>
          </w:p>
        </w:tc>
        <w:tc>
          <w:tcPr>
            <w:tcW w:w="144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1.0</w:t>
            </w:r>
          </w:p>
        </w:tc>
        <w:tc>
          <w:tcPr>
            <w:tcW w:w="126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1.0</w:t>
            </w:r>
          </w:p>
        </w:tc>
        <w:tc>
          <w:tcPr>
            <w:tcW w:w="99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98485C">
            <w:pPr>
              <w:keepLines/>
              <w:jc w:val="center"/>
              <w:rPr>
                <w:sz w:val="20"/>
                <w:szCs w:val="20"/>
              </w:rPr>
            </w:pPr>
            <w:r w:rsidRPr="002F7C69">
              <w:rPr>
                <w:sz w:val="20"/>
                <w:szCs w:val="20"/>
              </w:rPr>
              <w:t>$1</w:t>
            </w:r>
            <w:r>
              <w:rPr>
                <w:sz w:val="20"/>
                <w:szCs w:val="20"/>
              </w:rPr>
              <w:t>17.12</w:t>
            </w:r>
          </w:p>
        </w:tc>
        <w:tc>
          <w:tcPr>
            <w:tcW w:w="900" w:type="dxa"/>
            <w:tcBorders>
              <w:top w:val="single" w:sz="4" w:space="0" w:color="000000"/>
              <w:left w:val="single" w:sz="4" w:space="0" w:color="000000"/>
              <w:bottom w:val="single" w:sz="4" w:space="0" w:color="000000"/>
            </w:tcBorders>
            <w:shd w:val="clear" w:color="auto" w:fill="auto"/>
            <w:vAlign w:val="bottom"/>
          </w:tcPr>
          <w:p w:rsidR="0098485C" w:rsidRPr="002F7C69" w:rsidRDefault="009D1B73" w:rsidP="000C730F">
            <w:pPr>
              <w:keepLines/>
              <w:jc w:val="center"/>
              <w:rPr>
                <w:sz w:val="20"/>
                <w:szCs w:val="20"/>
              </w:rPr>
            </w:pPr>
            <w:r>
              <w:rPr>
                <w:sz w:val="20"/>
                <w:szCs w:val="20"/>
              </w:rPr>
              <w:t>$0.00</w:t>
            </w:r>
          </w:p>
        </w:tc>
        <w:tc>
          <w:tcPr>
            <w:tcW w:w="929"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 xml:space="preserve">$0.00 </w:t>
            </w:r>
          </w:p>
        </w:tc>
        <w:tc>
          <w:tcPr>
            <w:tcW w:w="903"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$1</w:t>
            </w:r>
            <w:r>
              <w:rPr>
                <w:sz w:val="20"/>
                <w:szCs w:val="20"/>
              </w:rPr>
              <w:t>17.12</w:t>
            </w:r>
          </w:p>
        </w:tc>
      </w:tr>
      <w:tr w:rsidR="0098485C" w:rsidRPr="002F7C69" w:rsidTr="00EE64F2">
        <w:trPr>
          <w:cantSplit/>
          <w:trHeight w:val="240"/>
        </w:trPr>
        <w:tc>
          <w:tcPr>
            <w:tcW w:w="117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rPr>
                <w:sz w:val="20"/>
                <w:szCs w:val="20"/>
              </w:rPr>
            </w:pPr>
            <w:r w:rsidRPr="002F7C69">
              <w:rPr>
                <w:sz w:val="20"/>
                <w:szCs w:val="20"/>
              </w:rPr>
              <w:t>Entering Records</w:t>
            </w:r>
          </w:p>
        </w:tc>
        <w:tc>
          <w:tcPr>
            <w:tcW w:w="144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5.5</w:t>
            </w:r>
          </w:p>
        </w:tc>
        <w:tc>
          <w:tcPr>
            <w:tcW w:w="126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5.5</w:t>
            </w:r>
          </w:p>
        </w:tc>
        <w:tc>
          <w:tcPr>
            <w:tcW w:w="99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98485C">
            <w:pPr>
              <w:keepLines/>
              <w:jc w:val="center"/>
              <w:rPr>
                <w:sz w:val="20"/>
                <w:szCs w:val="20"/>
              </w:rPr>
            </w:pPr>
            <w:r w:rsidRPr="002F7C69">
              <w:rPr>
                <w:sz w:val="20"/>
                <w:szCs w:val="20"/>
              </w:rPr>
              <w:t>$</w:t>
            </w:r>
            <w:r>
              <w:rPr>
                <w:sz w:val="20"/>
                <w:szCs w:val="20"/>
              </w:rPr>
              <w:t>644.16</w:t>
            </w:r>
            <w:r w:rsidRPr="002F7C69">
              <w:rPr>
                <w:sz w:val="20"/>
                <w:szCs w:val="20"/>
              </w:rPr>
              <w:t xml:space="preserve"> </w:t>
            </w:r>
          </w:p>
        </w:tc>
        <w:tc>
          <w:tcPr>
            <w:tcW w:w="900" w:type="dxa"/>
            <w:tcBorders>
              <w:top w:val="single" w:sz="4" w:space="0" w:color="000000"/>
              <w:left w:val="single" w:sz="4" w:space="0" w:color="000000"/>
              <w:bottom w:val="single" w:sz="4" w:space="0" w:color="000000"/>
            </w:tcBorders>
            <w:shd w:val="clear" w:color="auto" w:fill="auto"/>
            <w:vAlign w:val="bottom"/>
          </w:tcPr>
          <w:p w:rsidR="0098485C" w:rsidRPr="002F7C69" w:rsidRDefault="009D1B73" w:rsidP="000C730F">
            <w:pPr>
              <w:keepLines/>
              <w:jc w:val="center"/>
              <w:rPr>
                <w:sz w:val="20"/>
                <w:szCs w:val="20"/>
              </w:rPr>
            </w:pPr>
            <w:r>
              <w:rPr>
                <w:sz w:val="20"/>
                <w:szCs w:val="20"/>
              </w:rPr>
              <w:t xml:space="preserve">$0.00 </w:t>
            </w:r>
            <w:r w:rsidR="0098485C" w:rsidRPr="002F7C69">
              <w:rPr>
                <w:sz w:val="20"/>
                <w:szCs w:val="20"/>
              </w:rPr>
              <w:t xml:space="preserve"> </w:t>
            </w:r>
          </w:p>
        </w:tc>
        <w:tc>
          <w:tcPr>
            <w:tcW w:w="929"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 xml:space="preserve">$0.00 </w:t>
            </w:r>
          </w:p>
        </w:tc>
        <w:tc>
          <w:tcPr>
            <w:tcW w:w="903"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11.0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w:t>
            </w:r>
            <w:r>
              <w:rPr>
                <w:sz w:val="20"/>
                <w:szCs w:val="20"/>
              </w:rPr>
              <w:t>644.16</w:t>
            </w:r>
            <w:r w:rsidRPr="002F7C69">
              <w:rPr>
                <w:sz w:val="20"/>
                <w:szCs w:val="20"/>
              </w:rPr>
              <w:t xml:space="preserve"> </w:t>
            </w:r>
          </w:p>
        </w:tc>
      </w:tr>
      <w:tr w:rsidR="0098485C" w:rsidRPr="002F7C69" w:rsidTr="00EE64F2">
        <w:trPr>
          <w:cantSplit/>
          <w:trHeight w:val="240"/>
        </w:trPr>
        <w:tc>
          <w:tcPr>
            <w:tcW w:w="117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rPr>
                <w:sz w:val="20"/>
                <w:szCs w:val="20"/>
              </w:rPr>
            </w:pPr>
            <w:r w:rsidRPr="002F7C69">
              <w:rPr>
                <w:sz w:val="20"/>
                <w:szCs w:val="20"/>
              </w:rPr>
              <w:t>Reviewing and Verifying Records</w:t>
            </w:r>
          </w:p>
        </w:tc>
        <w:tc>
          <w:tcPr>
            <w:tcW w:w="144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2</w:t>
            </w:r>
            <w:r w:rsidR="009D1B73">
              <w:rPr>
                <w:sz w:val="20"/>
                <w:szCs w:val="20"/>
              </w:rPr>
              <w:t>.0</w:t>
            </w:r>
          </w:p>
        </w:tc>
        <w:tc>
          <w:tcPr>
            <w:tcW w:w="126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2</w:t>
            </w:r>
            <w:r w:rsidR="009D1B73">
              <w:rPr>
                <w:sz w:val="20"/>
                <w:szCs w:val="20"/>
              </w:rPr>
              <w:t>.0</w:t>
            </w:r>
          </w:p>
        </w:tc>
        <w:tc>
          <w:tcPr>
            <w:tcW w:w="99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98485C">
            <w:pPr>
              <w:keepLines/>
              <w:jc w:val="center"/>
              <w:rPr>
                <w:sz w:val="20"/>
                <w:szCs w:val="20"/>
              </w:rPr>
            </w:pPr>
            <w:r w:rsidRPr="002F7C69">
              <w:rPr>
                <w:sz w:val="20"/>
                <w:szCs w:val="20"/>
              </w:rPr>
              <w:t>$2</w:t>
            </w:r>
            <w:r>
              <w:rPr>
                <w:sz w:val="20"/>
                <w:szCs w:val="20"/>
              </w:rPr>
              <w:t>34.24</w:t>
            </w:r>
          </w:p>
        </w:tc>
        <w:tc>
          <w:tcPr>
            <w:tcW w:w="900" w:type="dxa"/>
            <w:tcBorders>
              <w:top w:val="single" w:sz="4" w:space="0" w:color="000000"/>
              <w:left w:val="single" w:sz="4" w:space="0" w:color="000000"/>
              <w:bottom w:val="single" w:sz="4" w:space="0" w:color="000000"/>
            </w:tcBorders>
            <w:shd w:val="clear" w:color="auto" w:fill="auto"/>
            <w:vAlign w:val="bottom"/>
          </w:tcPr>
          <w:p w:rsidR="0098485C" w:rsidRPr="002F7C69" w:rsidRDefault="009D1B73" w:rsidP="000C730F">
            <w:pPr>
              <w:keepLines/>
              <w:jc w:val="center"/>
              <w:rPr>
                <w:sz w:val="20"/>
                <w:szCs w:val="20"/>
              </w:rPr>
            </w:pPr>
            <w:r>
              <w:rPr>
                <w:sz w:val="20"/>
                <w:szCs w:val="20"/>
              </w:rPr>
              <w:t>$0.00</w:t>
            </w:r>
          </w:p>
        </w:tc>
        <w:tc>
          <w:tcPr>
            <w:tcW w:w="929"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 xml:space="preserve">$0.00 </w:t>
            </w:r>
          </w:p>
        </w:tc>
        <w:tc>
          <w:tcPr>
            <w:tcW w:w="903"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4</w:t>
            </w:r>
            <w:r w:rsidR="009D1B73">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$2</w:t>
            </w:r>
            <w:r>
              <w:rPr>
                <w:sz w:val="20"/>
                <w:szCs w:val="20"/>
              </w:rPr>
              <w:t>34.24</w:t>
            </w:r>
          </w:p>
        </w:tc>
      </w:tr>
      <w:tr w:rsidR="0098485C" w:rsidRPr="002F7C69" w:rsidTr="00EE64F2">
        <w:trPr>
          <w:cantSplit/>
          <w:trHeight w:val="240"/>
        </w:trPr>
        <w:tc>
          <w:tcPr>
            <w:tcW w:w="117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rPr>
                <w:sz w:val="20"/>
                <w:szCs w:val="20"/>
              </w:rPr>
            </w:pPr>
            <w:r w:rsidRPr="002F7C69">
              <w:rPr>
                <w:sz w:val="20"/>
                <w:szCs w:val="20"/>
              </w:rPr>
              <w:t>Feedback and Evaluation</w:t>
            </w:r>
          </w:p>
        </w:tc>
        <w:tc>
          <w:tcPr>
            <w:tcW w:w="144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0</w:t>
            </w:r>
            <w:r w:rsidR="009D1B73">
              <w:rPr>
                <w:sz w:val="20"/>
                <w:szCs w:val="20"/>
              </w:rPr>
              <w:t>.0</w:t>
            </w:r>
          </w:p>
        </w:tc>
        <w:tc>
          <w:tcPr>
            <w:tcW w:w="126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0.5</w:t>
            </w:r>
          </w:p>
        </w:tc>
        <w:tc>
          <w:tcPr>
            <w:tcW w:w="99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98485C">
            <w:pPr>
              <w:keepLines/>
              <w:jc w:val="center"/>
              <w:rPr>
                <w:sz w:val="20"/>
                <w:szCs w:val="20"/>
              </w:rPr>
            </w:pPr>
            <w:r w:rsidRPr="002F7C69">
              <w:rPr>
                <w:sz w:val="20"/>
                <w:szCs w:val="20"/>
              </w:rPr>
              <w:t>$2</w:t>
            </w:r>
            <w:r>
              <w:rPr>
                <w:sz w:val="20"/>
                <w:szCs w:val="20"/>
              </w:rPr>
              <w:t>4.49</w:t>
            </w:r>
            <w:r w:rsidRPr="002F7C69">
              <w:rPr>
                <w:sz w:val="20"/>
                <w:szCs w:val="20"/>
              </w:rPr>
              <w:t xml:space="preserve"> </w:t>
            </w:r>
          </w:p>
        </w:tc>
        <w:tc>
          <w:tcPr>
            <w:tcW w:w="90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 xml:space="preserve">$0.00 </w:t>
            </w:r>
          </w:p>
        </w:tc>
        <w:tc>
          <w:tcPr>
            <w:tcW w:w="929"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 xml:space="preserve">$0.00 </w:t>
            </w:r>
          </w:p>
        </w:tc>
        <w:tc>
          <w:tcPr>
            <w:tcW w:w="903"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sz w:val="20"/>
                <w:szCs w:val="20"/>
              </w:rPr>
            </w:pPr>
            <w:r w:rsidRPr="002F7C69">
              <w:rPr>
                <w:sz w:val="20"/>
                <w:szCs w:val="20"/>
              </w:rPr>
              <w:t>0.5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485C" w:rsidRPr="002F7C69" w:rsidRDefault="0098485C" w:rsidP="000C730F">
            <w:pPr>
              <w:keepLines/>
              <w:jc w:val="center"/>
              <w:rPr>
                <w:b/>
                <w:bCs/>
                <w:sz w:val="20"/>
                <w:szCs w:val="20"/>
              </w:rPr>
            </w:pPr>
            <w:r w:rsidRPr="002F7C69">
              <w:rPr>
                <w:sz w:val="20"/>
                <w:szCs w:val="20"/>
              </w:rPr>
              <w:t>$2</w:t>
            </w:r>
            <w:r>
              <w:rPr>
                <w:sz w:val="20"/>
                <w:szCs w:val="20"/>
              </w:rPr>
              <w:t>4.49</w:t>
            </w:r>
            <w:r w:rsidRPr="002F7C69">
              <w:rPr>
                <w:sz w:val="20"/>
                <w:szCs w:val="20"/>
              </w:rPr>
              <w:t xml:space="preserve"> </w:t>
            </w:r>
          </w:p>
        </w:tc>
      </w:tr>
      <w:tr w:rsidR="0098485C" w:rsidRPr="002F7C69" w:rsidTr="00EE64F2">
        <w:trPr>
          <w:cantSplit/>
          <w:trHeight w:val="240"/>
        </w:trPr>
        <w:tc>
          <w:tcPr>
            <w:tcW w:w="117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rPr>
                <w:b/>
                <w:bCs/>
                <w:sz w:val="20"/>
                <w:szCs w:val="20"/>
              </w:rPr>
            </w:pPr>
            <w:r w:rsidRPr="002F7C69">
              <w:rPr>
                <w:b/>
                <w:bCs/>
                <w:sz w:val="20"/>
                <w:szCs w:val="20"/>
              </w:rPr>
              <w:t>Total</w:t>
            </w:r>
          </w:p>
        </w:tc>
        <w:tc>
          <w:tcPr>
            <w:tcW w:w="144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b/>
                <w:bCs/>
                <w:sz w:val="20"/>
                <w:szCs w:val="20"/>
              </w:rPr>
            </w:pPr>
            <w:r w:rsidRPr="002F7C69">
              <w:rPr>
                <w:b/>
                <w:bCs/>
                <w:sz w:val="20"/>
                <w:szCs w:val="20"/>
              </w:rPr>
              <w:t>20.75</w:t>
            </w:r>
          </w:p>
        </w:tc>
        <w:tc>
          <w:tcPr>
            <w:tcW w:w="126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b/>
                <w:bCs/>
                <w:sz w:val="20"/>
                <w:szCs w:val="20"/>
              </w:rPr>
            </w:pPr>
            <w:r w:rsidRPr="002F7C69">
              <w:rPr>
                <w:b/>
                <w:bCs/>
                <w:sz w:val="20"/>
                <w:szCs w:val="20"/>
              </w:rPr>
              <w:t>21.25</w:t>
            </w:r>
          </w:p>
        </w:tc>
        <w:tc>
          <w:tcPr>
            <w:tcW w:w="99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98485C">
            <w:pPr>
              <w:keepLines/>
              <w:jc w:val="center"/>
              <w:rPr>
                <w:b/>
                <w:bCs/>
                <w:sz w:val="20"/>
                <w:szCs w:val="20"/>
              </w:rPr>
            </w:pPr>
            <w:r w:rsidRPr="002F7C69">
              <w:rPr>
                <w:b/>
                <w:bCs/>
                <w:sz w:val="20"/>
                <w:szCs w:val="20"/>
              </w:rPr>
              <w:t>$</w:t>
            </w:r>
            <w:r>
              <w:rPr>
                <w:b/>
                <w:bCs/>
                <w:sz w:val="20"/>
                <w:szCs w:val="20"/>
              </w:rPr>
              <w:t>2,454.73</w:t>
            </w:r>
            <w:r w:rsidRPr="002F7C69">
              <w:rPr>
                <w:b/>
                <w:bCs/>
                <w:sz w:val="20"/>
                <w:szCs w:val="20"/>
              </w:rPr>
              <w:t xml:space="preserve"> </w:t>
            </w:r>
          </w:p>
        </w:tc>
        <w:tc>
          <w:tcPr>
            <w:tcW w:w="900"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b/>
                <w:bCs/>
                <w:sz w:val="20"/>
                <w:szCs w:val="20"/>
              </w:rPr>
            </w:pPr>
            <w:r w:rsidRPr="002F7C69">
              <w:rPr>
                <w:b/>
                <w:bCs/>
                <w:sz w:val="20"/>
                <w:szCs w:val="20"/>
              </w:rPr>
              <w:t xml:space="preserve">$0.00 </w:t>
            </w:r>
          </w:p>
        </w:tc>
        <w:tc>
          <w:tcPr>
            <w:tcW w:w="929"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b/>
                <w:bCs/>
                <w:sz w:val="20"/>
                <w:szCs w:val="20"/>
              </w:rPr>
            </w:pPr>
            <w:r w:rsidRPr="002F7C69">
              <w:rPr>
                <w:b/>
                <w:bCs/>
                <w:sz w:val="20"/>
                <w:szCs w:val="20"/>
              </w:rPr>
              <w:t xml:space="preserve">$0.00 </w:t>
            </w:r>
          </w:p>
        </w:tc>
        <w:tc>
          <w:tcPr>
            <w:tcW w:w="903" w:type="dxa"/>
            <w:tcBorders>
              <w:top w:val="single" w:sz="4" w:space="0" w:color="000000"/>
              <w:left w:val="single" w:sz="4" w:space="0" w:color="000000"/>
              <w:bottom w:val="single" w:sz="4" w:space="0" w:color="000000"/>
            </w:tcBorders>
            <w:shd w:val="clear" w:color="auto" w:fill="auto"/>
            <w:vAlign w:val="bottom"/>
          </w:tcPr>
          <w:p w:rsidR="0098485C" w:rsidRPr="002F7C69" w:rsidRDefault="0098485C" w:rsidP="000C730F">
            <w:pPr>
              <w:keepLines/>
              <w:jc w:val="center"/>
              <w:rPr>
                <w:b/>
                <w:bCs/>
                <w:sz w:val="20"/>
                <w:szCs w:val="20"/>
              </w:rPr>
            </w:pPr>
            <w:r w:rsidRPr="002F7C69">
              <w:rPr>
                <w:b/>
                <w:bCs/>
                <w:sz w:val="20"/>
                <w:szCs w:val="20"/>
              </w:rPr>
              <w:t xml:space="preserve">42.0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485C" w:rsidRPr="002F7C69" w:rsidRDefault="0098485C" w:rsidP="000C730F">
            <w:pPr>
              <w:keepLines/>
              <w:jc w:val="center"/>
              <w:rPr>
                <w:sz w:val="20"/>
                <w:szCs w:val="20"/>
              </w:rPr>
            </w:pPr>
            <w:r w:rsidRPr="002F7C69">
              <w:rPr>
                <w:b/>
                <w:bCs/>
                <w:sz w:val="20"/>
                <w:szCs w:val="20"/>
              </w:rPr>
              <w:t>$</w:t>
            </w:r>
            <w:r>
              <w:rPr>
                <w:b/>
                <w:bCs/>
                <w:sz w:val="20"/>
                <w:szCs w:val="20"/>
              </w:rPr>
              <w:t>2,454.73</w:t>
            </w:r>
            <w:r w:rsidRPr="002F7C69">
              <w:rPr>
                <w:b/>
                <w:bCs/>
                <w:sz w:val="20"/>
                <w:szCs w:val="20"/>
              </w:rPr>
              <w:t xml:space="preserve"> </w:t>
            </w:r>
          </w:p>
        </w:tc>
      </w:tr>
    </w:tbl>
    <w:p w:rsidR="0006767E" w:rsidRDefault="0006767E" w:rsidP="0006767E">
      <w:pPr>
        <w:pStyle w:val="body"/>
        <w:keepLines/>
        <w:tabs>
          <w:tab w:val="left" w:pos="1800"/>
        </w:tabs>
        <w:spacing w:before="0" w:after="0"/>
        <w:rPr>
          <w:sz w:val="18"/>
          <w:szCs w:val="18"/>
        </w:rPr>
      </w:pPr>
      <w:r>
        <w:rPr>
          <w:sz w:val="18"/>
          <w:szCs w:val="18"/>
        </w:rPr>
        <w:t>Sources:</w:t>
      </w:r>
      <w:r>
        <w:rPr>
          <w:sz w:val="18"/>
          <w:szCs w:val="18"/>
        </w:rPr>
        <w:tab/>
        <w:t xml:space="preserve">Hour burden estimates are averages across </w:t>
      </w:r>
      <w:proofErr w:type="spellStart"/>
      <w:r>
        <w:rPr>
          <w:sz w:val="18"/>
          <w:szCs w:val="18"/>
        </w:rPr>
        <w:t>consultees</w:t>
      </w:r>
      <w:proofErr w:type="spellEnd"/>
      <w:r>
        <w:rPr>
          <w:sz w:val="18"/>
          <w:szCs w:val="18"/>
        </w:rPr>
        <w:t>. Wage rates are based on BLS mean wages for State agencies</w:t>
      </w:r>
      <w:r w:rsidR="0098485C">
        <w:rPr>
          <w:sz w:val="18"/>
          <w:szCs w:val="18"/>
        </w:rPr>
        <w:t xml:space="preserve"> and</w:t>
      </w:r>
      <w:r>
        <w:rPr>
          <w:sz w:val="18"/>
          <w:szCs w:val="18"/>
        </w:rPr>
        <w:t xml:space="preserve"> Local government agencies. </w:t>
      </w:r>
      <w:r w:rsidR="004B715E">
        <w:rPr>
          <w:sz w:val="18"/>
          <w:szCs w:val="18"/>
        </w:rPr>
        <w:t xml:space="preserve">Hourly mean wages retrieved using Customized Table function at </w:t>
      </w:r>
      <w:hyperlink r:id="rId9" w:history="1">
        <w:r w:rsidR="004B715E" w:rsidRPr="008227A8">
          <w:rPr>
            <w:rStyle w:val="Hyperlink"/>
            <w:sz w:val="18"/>
            <w:szCs w:val="18"/>
          </w:rPr>
          <w:t>http://www.bls.gov/oes/current/oes_stru.htm</w:t>
        </w:r>
      </w:hyperlink>
      <w:r w:rsidR="004B715E">
        <w:rPr>
          <w:sz w:val="18"/>
          <w:szCs w:val="18"/>
        </w:rPr>
        <w:t xml:space="preserve"> for Management Occupations (110000) and Life, Physical and Social Science Occupations (190000)</w:t>
      </w:r>
      <w:r w:rsidR="005239FF">
        <w:rPr>
          <w:sz w:val="18"/>
          <w:szCs w:val="18"/>
        </w:rPr>
        <w:t>.</w:t>
      </w:r>
    </w:p>
    <w:p w:rsidR="0006767E" w:rsidRDefault="0006767E" w:rsidP="0006767E">
      <w:pPr>
        <w:pStyle w:val="body"/>
        <w:tabs>
          <w:tab w:val="left" w:pos="1800"/>
        </w:tabs>
        <w:spacing w:before="0" w:after="0"/>
      </w:pPr>
      <w:r>
        <w:rPr>
          <w:sz w:val="18"/>
          <w:szCs w:val="18"/>
        </w:rPr>
        <w:t>Note: numbers may not add up across all rows and columns due to rounding.</w:t>
      </w:r>
    </w:p>
    <w:p w:rsidR="0006767E" w:rsidRDefault="0006767E" w:rsidP="0002309E">
      <w:pPr>
        <w:pStyle w:val="body"/>
        <w:rPr>
          <w:b/>
          <w:i/>
          <w:sz w:val="20"/>
          <w:szCs w:val="20"/>
        </w:rPr>
      </w:pPr>
      <w:r>
        <w:t>Table 8 presents the annual respondent burden/cost estimate for federal respondents</w:t>
      </w:r>
      <w:r w:rsidR="00CC58CA">
        <w:t xml:space="preserve">. </w:t>
      </w:r>
      <w:r>
        <w:t>The federal labor rates were derived from information published by the U.S. Office of Personal Management and include a benefits multiplier of 1.5</w:t>
      </w:r>
      <w:r w:rsidR="00CC58CA">
        <w:t xml:space="preserve">. </w:t>
      </w:r>
    </w:p>
    <w:p w:rsidR="0006767E" w:rsidRPr="00210EDF" w:rsidRDefault="00210EDF" w:rsidP="00210EDF">
      <w:pPr>
        <w:pStyle w:val="Caption"/>
        <w:ind w:left="360" w:firstLine="720"/>
        <w:rPr>
          <w:b w:val="0"/>
          <w:bCs w:val="0"/>
          <w:i/>
          <w:color w:val="auto"/>
          <w:sz w:val="20"/>
          <w:szCs w:val="20"/>
        </w:rPr>
      </w:pPr>
      <w:bookmarkStart w:id="158" w:name="_Toc363715426"/>
      <w:proofErr w:type="gramStart"/>
      <w:r w:rsidRPr="00210EDF">
        <w:rPr>
          <w:i/>
          <w:color w:val="auto"/>
          <w:sz w:val="20"/>
          <w:szCs w:val="20"/>
        </w:rPr>
        <w:t xml:space="preserve">Table </w:t>
      </w:r>
      <w:r w:rsidR="008C7002" w:rsidRPr="00210EDF">
        <w:rPr>
          <w:i/>
          <w:color w:val="auto"/>
          <w:sz w:val="20"/>
          <w:szCs w:val="20"/>
        </w:rPr>
        <w:fldChar w:fldCharType="begin"/>
      </w:r>
      <w:r w:rsidRPr="00210EDF">
        <w:rPr>
          <w:i/>
          <w:color w:val="auto"/>
          <w:sz w:val="20"/>
          <w:szCs w:val="20"/>
        </w:rPr>
        <w:instrText xml:space="preserve"> SEQ Table \* ARABIC </w:instrText>
      </w:r>
      <w:r w:rsidR="008C7002" w:rsidRPr="00210EDF">
        <w:rPr>
          <w:i/>
          <w:color w:val="auto"/>
          <w:sz w:val="20"/>
          <w:szCs w:val="20"/>
        </w:rPr>
        <w:fldChar w:fldCharType="separate"/>
      </w:r>
      <w:r w:rsidR="001568D5">
        <w:rPr>
          <w:i/>
          <w:noProof/>
          <w:color w:val="auto"/>
          <w:sz w:val="20"/>
          <w:szCs w:val="20"/>
        </w:rPr>
        <w:t>8</w:t>
      </w:r>
      <w:r w:rsidR="008C7002" w:rsidRPr="00210EDF">
        <w:rPr>
          <w:i/>
          <w:color w:val="auto"/>
          <w:sz w:val="20"/>
          <w:szCs w:val="20"/>
        </w:rPr>
        <w:fldChar w:fldCharType="end"/>
      </w:r>
      <w:r w:rsidRPr="00210EDF">
        <w:rPr>
          <w:i/>
          <w:color w:val="auto"/>
          <w:sz w:val="20"/>
          <w:szCs w:val="20"/>
        </w:rPr>
        <w:t>.</w:t>
      </w:r>
      <w:proofErr w:type="gramEnd"/>
      <w:r w:rsidRPr="00210EDF">
        <w:rPr>
          <w:i/>
          <w:color w:val="auto"/>
          <w:sz w:val="20"/>
          <w:szCs w:val="20"/>
        </w:rPr>
        <w:t xml:space="preserve"> Annual B</w:t>
      </w:r>
      <w:r w:rsidR="00B52A31">
        <w:rPr>
          <w:i/>
          <w:color w:val="auto"/>
          <w:sz w:val="20"/>
          <w:szCs w:val="20"/>
        </w:rPr>
        <w:t xml:space="preserve">urden/Cost Estimate </w:t>
      </w:r>
      <w:proofErr w:type="gramStart"/>
      <w:r w:rsidR="00B52A31">
        <w:rPr>
          <w:i/>
          <w:color w:val="auto"/>
          <w:sz w:val="20"/>
          <w:szCs w:val="20"/>
        </w:rPr>
        <w:t>Per</w:t>
      </w:r>
      <w:proofErr w:type="gramEnd"/>
      <w:r w:rsidR="00B52A31">
        <w:rPr>
          <w:i/>
          <w:color w:val="auto"/>
          <w:sz w:val="20"/>
          <w:szCs w:val="20"/>
        </w:rPr>
        <w:t xml:space="preserve"> Project</w:t>
      </w:r>
      <w:r w:rsidRPr="00210EDF">
        <w:rPr>
          <w:i/>
          <w:color w:val="auto"/>
          <w:sz w:val="20"/>
          <w:szCs w:val="20"/>
        </w:rPr>
        <w:t xml:space="preserve"> for Federal Agencies</w:t>
      </w:r>
      <w:bookmarkEnd w:id="158"/>
    </w:p>
    <w:tbl>
      <w:tblPr>
        <w:tblW w:w="0" w:type="auto"/>
        <w:tblInd w:w="1109" w:type="dxa"/>
        <w:tblLayout w:type="fixed"/>
        <w:tblCellMar>
          <w:left w:w="29" w:type="dxa"/>
          <w:right w:w="29" w:type="dxa"/>
        </w:tblCellMar>
        <w:tblLook w:val="0000"/>
      </w:tblPr>
      <w:tblGrid>
        <w:gridCol w:w="1620"/>
        <w:gridCol w:w="833"/>
        <w:gridCol w:w="787"/>
        <w:gridCol w:w="990"/>
        <w:gridCol w:w="990"/>
        <w:gridCol w:w="1080"/>
        <w:gridCol w:w="994"/>
        <w:gridCol w:w="904"/>
        <w:gridCol w:w="21"/>
      </w:tblGrid>
      <w:tr w:rsidR="00A83BE7" w:rsidTr="00A83BE7">
        <w:trPr>
          <w:cantSplit/>
          <w:trHeight w:val="240"/>
          <w:tblHeader/>
        </w:trPr>
        <w:tc>
          <w:tcPr>
            <w:tcW w:w="1620" w:type="dxa"/>
            <w:vMerge w:val="restart"/>
            <w:tcBorders>
              <w:top w:val="single" w:sz="4" w:space="0" w:color="000000"/>
              <w:left w:val="single" w:sz="4" w:space="0" w:color="000000"/>
            </w:tcBorders>
            <w:shd w:val="clear" w:color="auto" w:fill="E6E6E6"/>
            <w:vAlign w:val="bottom"/>
          </w:tcPr>
          <w:p w:rsidR="00A83BE7" w:rsidRDefault="00A83BE7" w:rsidP="000C730F">
            <w:pPr>
              <w:keepNext/>
              <w:keepLines/>
              <w:jc w:val="center"/>
              <w:rPr>
                <w:b/>
                <w:bCs/>
                <w:sz w:val="20"/>
                <w:szCs w:val="20"/>
              </w:rPr>
            </w:pPr>
            <w:r>
              <w:rPr>
                <w:b/>
                <w:bCs/>
                <w:sz w:val="20"/>
                <w:szCs w:val="20"/>
              </w:rPr>
              <w:t>Information Collect Activity</w:t>
            </w:r>
          </w:p>
        </w:tc>
        <w:tc>
          <w:tcPr>
            <w:tcW w:w="1620" w:type="dxa"/>
            <w:gridSpan w:val="2"/>
            <w:tcBorders>
              <w:top w:val="single" w:sz="4" w:space="0" w:color="000000"/>
              <w:left w:val="single" w:sz="4" w:space="0" w:color="000000"/>
              <w:bottom w:val="single" w:sz="4" w:space="0" w:color="000000"/>
            </w:tcBorders>
            <w:shd w:val="clear" w:color="auto" w:fill="E6E6E6"/>
            <w:vAlign w:val="bottom"/>
          </w:tcPr>
          <w:p w:rsidR="00A83BE7" w:rsidRDefault="002621E3" w:rsidP="002621E3">
            <w:pPr>
              <w:keepNext/>
              <w:keepLines/>
              <w:jc w:val="center"/>
              <w:rPr>
                <w:b/>
                <w:bCs/>
                <w:sz w:val="20"/>
                <w:szCs w:val="20"/>
              </w:rPr>
            </w:pPr>
            <w:r>
              <w:rPr>
                <w:b/>
                <w:bCs/>
                <w:sz w:val="20"/>
                <w:szCs w:val="20"/>
              </w:rPr>
              <w:t xml:space="preserve">Annual </w:t>
            </w:r>
            <w:r w:rsidR="00A83BE7">
              <w:rPr>
                <w:b/>
                <w:bCs/>
                <w:sz w:val="20"/>
                <w:szCs w:val="20"/>
              </w:rPr>
              <w:t xml:space="preserve">Hours Per </w:t>
            </w:r>
            <w:r>
              <w:rPr>
                <w:b/>
                <w:bCs/>
                <w:sz w:val="20"/>
                <w:szCs w:val="20"/>
              </w:rPr>
              <w:t>Project</w:t>
            </w:r>
          </w:p>
        </w:tc>
        <w:tc>
          <w:tcPr>
            <w:tcW w:w="990" w:type="dxa"/>
            <w:vMerge w:val="restart"/>
            <w:tcBorders>
              <w:top w:val="single" w:sz="4" w:space="0" w:color="000000"/>
              <w:left w:val="single" w:sz="4" w:space="0" w:color="000000"/>
            </w:tcBorders>
            <w:shd w:val="clear" w:color="auto" w:fill="E6E6E6"/>
            <w:vAlign w:val="bottom"/>
          </w:tcPr>
          <w:p w:rsidR="00A83BE7" w:rsidRDefault="002621E3" w:rsidP="002621E3">
            <w:pPr>
              <w:keepNext/>
              <w:keepLines/>
              <w:jc w:val="center"/>
              <w:rPr>
                <w:b/>
                <w:bCs/>
                <w:sz w:val="20"/>
                <w:szCs w:val="20"/>
              </w:rPr>
            </w:pPr>
            <w:r>
              <w:rPr>
                <w:b/>
                <w:bCs/>
                <w:sz w:val="20"/>
                <w:szCs w:val="20"/>
              </w:rPr>
              <w:t xml:space="preserve">Annual </w:t>
            </w:r>
            <w:r w:rsidR="00A83BE7">
              <w:rPr>
                <w:b/>
                <w:bCs/>
                <w:sz w:val="20"/>
                <w:szCs w:val="20"/>
              </w:rPr>
              <w:t xml:space="preserve">Labor Cost Per </w:t>
            </w:r>
            <w:r>
              <w:rPr>
                <w:b/>
                <w:bCs/>
                <w:sz w:val="20"/>
                <w:szCs w:val="20"/>
              </w:rPr>
              <w:t>Project</w:t>
            </w:r>
          </w:p>
        </w:tc>
        <w:tc>
          <w:tcPr>
            <w:tcW w:w="990" w:type="dxa"/>
            <w:vMerge w:val="restart"/>
            <w:tcBorders>
              <w:top w:val="single" w:sz="4" w:space="0" w:color="000000"/>
              <w:left w:val="single" w:sz="4" w:space="0" w:color="000000"/>
            </w:tcBorders>
            <w:shd w:val="clear" w:color="auto" w:fill="E6E6E6"/>
            <w:vAlign w:val="bottom"/>
          </w:tcPr>
          <w:p w:rsidR="00A83BE7" w:rsidRDefault="002621E3" w:rsidP="002621E3">
            <w:pPr>
              <w:keepNext/>
              <w:keepLines/>
              <w:jc w:val="center"/>
              <w:rPr>
                <w:b/>
                <w:bCs/>
                <w:sz w:val="20"/>
                <w:szCs w:val="20"/>
              </w:rPr>
            </w:pPr>
            <w:r>
              <w:rPr>
                <w:b/>
                <w:bCs/>
                <w:sz w:val="20"/>
                <w:szCs w:val="20"/>
              </w:rPr>
              <w:t xml:space="preserve">Annual </w:t>
            </w:r>
            <w:r w:rsidR="00A83BE7">
              <w:rPr>
                <w:b/>
                <w:bCs/>
                <w:sz w:val="20"/>
                <w:szCs w:val="20"/>
              </w:rPr>
              <w:t xml:space="preserve">Capital or Startup Costs Per </w:t>
            </w:r>
            <w:r>
              <w:rPr>
                <w:b/>
                <w:bCs/>
                <w:sz w:val="20"/>
                <w:szCs w:val="20"/>
              </w:rPr>
              <w:t>Project</w:t>
            </w:r>
          </w:p>
        </w:tc>
        <w:tc>
          <w:tcPr>
            <w:tcW w:w="1080" w:type="dxa"/>
            <w:vMerge w:val="restart"/>
            <w:tcBorders>
              <w:top w:val="single" w:sz="4" w:space="0" w:color="000000"/>
              <w:left w:val="single" w:sz="4" w:space="0" w:color="000000"/>
            </w:tcBorders>
            <w:shd w:val="clear" w:color="auto" w:fill="E6E6E6"/>
            <w:vAlign w:val="bottom"/>
          </w:tcPr>
          <w:p w:rsidR="00A83BE7" w:rsidRDefault="000B0029" w:rsidP="000B0029">
            <w:pPr>
              <w:keepNext/>
              <w:keepLines/>
              <w:jc w:val="center"/>
              <w:rPr>
                <w:b/>
                <w:bCs/>
                <w:sz w:val="20"/>
                <w:szCs w:val="20"/>
              </w:rPr>
            </w:pPr>
            <w:r>
              <w:rPr>
                <w:b/>
                <w:bCs/>
                <w:sz w:val="20"/>
                <w:szCs w:val="20"/>
              </w:rPr>
              <w:t xml:space="preserve">Annual </w:t>
            </w:r>
            <w:r w:rsidR="00A83BE7">
              <w:rPr>
                <w:b/>
                <w:bCs/>
                <w:sz w:val="20"/>
                <w:szCs w:val="20"/>
              </w:rPr>
              <w:t xml:space="preserve">O&amp;M Cost Per </w:t>
            </w:r>
            <w:r>
              <w:rPr>
                <w:b/>
                <w:bCs/>
                <w:sz w:val="20"/>
                <w:szCs w:val="20"/>
              </w:rPr>
              <w:t>Project</w:t>
            </w:r>
          </w:p>
        </w:tc>
        <w:tc>
          <w:tcPr>
            <w:tcW w:w="1919" w:type="dxa"/>
            <w:gridSpan w:val="3"/>
            <w:tcBorders>
              <w:top w:val="single" w:sz="4" w:space="0" w:color="000000"/>
              <w:left w:val="single" w:sz="4" w:space="0" w:color="000000"/>
              <w:bottom w:val="single" w:sz="4" w:space="0" w:color="000000"/>
              <w:right w:val="single" w:sz="4" w:space="0" w:color="000000"/>
            </w:tcBorders>
            <w:shd w:val="clear" w:color="auto" w:fill="E6E6E6"/>
            <w:vAlign w:val="bottom"/>
          </w:tcPr>
          <w:p w:rsidR="00A83BE7" w:rsidRDefault="00A83BE7" w:rsidP="000B0029">
            <w:pPr>
              <w:keepNext/>
              <w:keepLines/>
              <w:jc w:val="center"/>
              <w:rPr>
                <w:b/>
                <w:bCs/>
                <w:sz w:val="20"/>
                <w:szCs w:val="20"/>
              </w:rPr>
            </w:pPr>
            <w:r>
              <w:rPr>
                <w:b/>
                <w:bCs/>
                <w:sz w:val="20"/>
                <w:szCs w:val="20"/>
              </w:rPr>
              <w:t>Total</w:t>
            </w:r>
          </w:p>
        </w:tc>
      </w:tr>
      <w:tr w:rsidR="00A83BE7" w:rsidTr="00A83BE7">
        <w:trPr>
          <w:gridAfter w:val="1"/>
          <w:wAfter w:w="21" w:type="dxa"/>
          <w:cantSplit/>
          <w:trHeight w:val="710"/>
          <w:tblHeader/>
        </w:trPr>
        <w:tc>
          <w:tcPr>
            <w:tcW w:w="1620" w:type="dxa"/>
            <w:vMerge/>
            <w:tcBorders>
              <w:left w:val="single" w:sz="4" w:space="0" w:color="000000"/>
              <w:bottom w:val="single" w:sz="4" w:space="0" w:color="000000"/>
            </w:tcBorders>
            <w:shd w:val="clear" w:color="auto" w:fill="E6E6E6"/>
            <w:vAlign w:val="center"/>
          </w:tcPr>
          <w:p w:rsidR="00A83BE7" w:rsidRDefault="00A83BE7" w:rsidP="000C730F">
            <w:pPr>
              <w:keepNext/>
              <w:keepLines/>
              <w:rPr>
                <w:b/>
                <w:bCs/>
                <w:sz w:val="20"/>
                <w:szCs w:val="20"/>
              </w:rPr>
            </w:pPr>
          </w:p>
        </w:tc>
        <w:tc>
          <w:tcPr>
            <w:tcW w:w="833" w:type="dxa"/>
            <w:tcBorders>
              <w:top w:val="single" w:sz="4" w:space="0" w:color="000000"/>
              <w:left w:val="single" w:sz="4" w:space="0" w:color="000000"/>
            </w:tcBorders>
            <w:shd w:val="clear" w:color="auto" w:fill="E6E6E6"/>
            <w:vAlign w:val="bottom"/>
          </w:tcPr>
          <w:p w:rsidR="00A83BE7" w:rsidRDefault="00A83BE7" w:rsidP="000C730F">
            <w:pPr>
              <w:keepNext/>
              <w:keepLines/>
              <w:jc w:val="center"/>
              <w:rPr>
                <w:b/>
                <w:bCs/>
                <w:sz w:val="20"/>
                <w:szCs w:val="20"/>
              </w:rPr>
            </w:pPr>
            <w:r>
              <w:rPr>
                <w:b/>
                <w:bCs/>
                <w:sz w:val="20"/>
                <w:szCs w:val="20"/>
              </w:rPr>
              <w:t>GS14</w:t>
            </w:r>
          </w:p>
          <w:p w:rsidR="00A83BE7" w:rsidRDefault="00A83BE7" w:rsidP="00C51393">
            <w:pPr>
              <w:keepNext/>
              <w:keepLines/>
              <w:jc w:val="center"/>
              <w:rPr>
                <w:b/>
                <w:bCs/>
                <w:sz w:val="20"/>
                <w:szCs w:val="20"/>
              </w:rPr>
            </w:pPr>
            <w:r>
              <w:rPr>
                <w:b/>
                <w:bCs/>
                <w:sz w:val="20"/>
                <w:szCs w:val="20"/>
              </w:rPr>
              <w:t>($</w:t>
            </w:r>
            <w:r w:rsidR="00C51393">
              <w:rPr>
                <w:b/>
                <w:bCs/>
                <w:sz w:val="20"/>
                <w:szCs w:val="20"/>
              </w:rPr>
              <w:t>68.99</w:t>
            </w:r>
            <w:r>
              <w:rPr>
                <w:b/>
                <w:bCs/>
                <w:sz w:val="20"/>
                <w:szCs w:val="20"/>
              </w:rPr>
              <w:t>/ hour)</w:t>
            </w:r>
          </w:p>
        </w:tc>
        <w:tc>
          <w:tcPr>
            <w:tcW w:w="787" w:type="dxa"/>
            <w:tcBorders>
              <w:top w:val="single" w:sz="4" w:space="0" w:color="000000"/>
              <w:left w:val="single" w:sz="4" w:space="0" w:color="000000"/>
            </w:tcBorders>
            <w:shd w:val="clear" w:color="auto" w:fill="E6E6E6"/>
            <w:vAlign w:val="bottom"/>
          </w:tcPr>
          <w:p w:rsidR="00A83BE7" w:rsidRDefault="00A83BE7" w:rsidP="000C730F">
            <w:pPr>
              <w:keepNext/>
              <w:keepLines/>
              <w:jc w:val="center"/>
              <w:rPr>
                <w:b/>
                <w:bCs/>
                <w:sz w:val="20"/>
                <w:szCs w:val="20"/>
              </w:rPr>
            </w:pPr>
            <w:r>
              <w:rPr>
                <w:b/>
                <w:bCs/>
                <w:sz w:val="20"/>
                <w:szCs w:val="20"/>
              </w:rPr>
              <w:t>GS13</w:t>
            </w:r>
          </w:p>
          <w:p w:rsidR="00A83BE7" w:rsidRDefault="00A83BE7" w:rsidP="00C51393">
            <w:pPr>
              <w:keepNext/>
              <w:keepLines/>
              <w:jc w:val="center"/>
              <w:rPr>
                <w:b/>
                <w:bCs/>
                <w:sz w:val="20"/>
                <w:szCs w:val="20"/>
              </w:rPr>
            </w:pPr>
            <w:r>
              <w:rPr>
                <w:b/>
                <w:bCs/>
                <w:sz w:val="20"/>
                <w:szCs w:val="20"/>
              </w:rPr>
              <w:t>($</w:t>
            </w:r>
            <w:r w:rsidR="00C51393">
              <w:rPr>
                <w:b/>
                <w:bCs/>
                <w:sz w:val="20"/>
                <w:szCs w:val="20"/>
              </w:rPr>
              <w:t>58.38</w:t>
            </w:r>
            <w:r>
              <w:rPr>
                <w:b/>
                <w:bCs/>
                <w:sz w:val="20"/>
                <w:szCs w:val="20"/>
              </w:rPr>
              <w:t>/</w:t>
            </w:r>
            <w:r>
              <w:rPr>
                <w:b/>
                <w:bCs/>
                <w:sz w:val="20"/>
                <w:szCs w:val="20"/>
              </w:rPr>
              <w:br/>
              <w:t>hour)</w:t>
            </w:r>
          </w:p>
        </w:tc>
        <w:tc>
          <w:tcPr>
            <w:tcW w:w="990" w:type="dxa"/>
            <w:vMerge/>
            <w:tcBorders>
              <w:left w:val="single" w:sz="4" w:space="0" w:color="000000"/>
              <w:bottom w:val="single" w:sz="4" w:space="0" w:color="000000"/>
            </w:tcBorders>
            <w:shd w:val="clear" w:color="auto" w:fill="E6E6E6"/>
            <w:vAlign w:val="center"/>
          </w:tcPr>
          <w:p w:rsidR="00A83BE7" w:rsidRDefault="00A83BE7" w:rsidP="000C730F">
            <w:pPr>
              <w:keepNext/>
              <w:keepLines/>
              <w:rPr>
                <w:b/>
                <w:bCs/>
                <w:sz w:val="20"/>
                <w:szCs w:val="20"/>
              </w:rPr>
            </w:pPr>
          </w:p>
        </w:tc>
        <w:tc>
          <w:tcPr>
            <w:tcW w:w="990" w:type="dxa"/>
            <w:vMerge/>
            <w:tcBorders>
              <w:left w:val="single" w:sz="4" w:space="0" w:color="000000"/>
              <w:bottom w:val="single" w:sz="4" w:space="0" w:color="000000"/>
            </w:tcBorders>
            <w:shd w:val="clear" w:color="auto" w:fill="E6E6E6"/>
            <w:vAlign w:val="center"/>
          </w:tcPr>
          <w:p w:rsidR="00A83BE7" w:rsidRDefault="00A83BE7" w:rsidP="000C730F">
            <w:pPr>
              <w:keepNext/>
              <w:keepLines/>
              <w:rPr>
                <w:b/>
                <w:bCs/>
                <w:sz w:val="20"/>
                <w:szCs w:val="20"/>
              </w:rPr>
            </w:pPr>
          </w:p>
        </w:tc>
        <w:tc>
          <w:tcPr>
            <w:tcW w:w="1080" w:type="dxa"/>
            <w:vMerge/>
            <w:tcBorders>
              <w:left w:val="single" w:sz="4" w:space="0" w:color="000000"/>
            </w:tcBorders>
            <w:shd w:val="clear" w:color="auto" w:fill="E6E6E6"/>
            <w:vAlign w:val="center"/>
          </w:tcPr>
          <w:p w:rsidR="00A83BE7" w:rsidRDefault="00A83BE7" w:rsidP="000C730F">
            <w:pPr>
              <w:keepNext/>
              <w:keepLines/>
              <w:rPr>
                <w:b/>
                <w:bCs/>
                <w:sz w:val="20"/>
                <w:szCs w:val="20"/>
              </w:rPr>
            </w:pPr>
          </w:p>
        </w:tc>
        <w:tc>
          <w:tcPr>
            <w:tcW w:w="994" w:type="dxa"/>
            <w:tcBorders>
              <w:top w:val="single" w:sz="4" w:space="0" w:color="000000"/>
              <w:left w:val="single" w:sz="4" w:space="0" w:color="000000"/>
              <w:bottom w:val="single" w:sz="4" w:space="0" w:color="000000"/>
            </w:tcBorders>
            <w:shd w:val="clear" w:color="auto" w:fill="E6E6E6"/>
            <w:vAlign w:val="bottom"/>
          </w:tcPr>
          <w:p w:rsidR="00A83BE7" w:rsidRDefault="000B0029" w:rsidP="000C730F">
            <w:pPr>
              <w:keepNext/>
              <w:keepLines/>
              <w:jc w:val="center"/>
              <w:rPr>
                <w:b/>
                <w:bCs/>
                <w:sz w:val="20"/>
                <w:szCs w:val="20"/>
              </w:rPr>
            </w:pPr>
            <w:r>
              <w:rPr>
                <w:b/>
                <w:bCs/>
                <w:sz w:val="20"/>
                <w:szCs w:val="20"/>
              </w:rPr>
              <w:t>Annual</w:t>
            </w:r>
            <w:r w:rsidR="00A83BE7">
              <w:rPr>
                <w:b/>
                <w:bCs/>
                <w:sz w:val="20"/>
                <w:szCs w:val="20"/>
              </w:rPr>
              <w:t xml:space="preserve"> Hours</w:t>
            </w:r>
            <w:r>
              <w:rPr>
                <w:b/>
                <w:bCs/>
                <w:sz w:val="20"/>
                <w:szCs w:val="20"/>
              </w:rPr>
              <w:t xml:space="preserve"> per Project</w:t>
            </w:r>
          </w:p>
        </w:tc>
        <w:tc>
          <w:tcPr>
            <w:tcW w:w="90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A83BE7" w:rsidRDefault="000B0029" w:rsidP="000C730F">
            <w:pPr>
              <w:keepNext/>
              <w:keepLines/>
              <w:jc w:val="center"/>
              <w:rPr>
                <w:b/>
                <w:bCs/>
                <w:sz w:val="20"/>
                <w:szCs w:val="20"/>
              </w:rPr>
            </w:pPr>
            <w:r>
              <w:rPr>
                <w:b/>
                <w:bCs/>
                <w:sz w:val="20"/>
                <w:szCs w:val="20"/>
              </w:rPr>
              <w:t>Annual</w:t>
            </w:r>
            <w:r w:rsidR="00A83BE7">
              <w:rPr>
                <w:b/>
                <w:bCs/>
                <w:sz w:val="20"/>
                <w:szCs w:val="20"/>
              </w:rPr>
              <w:t xml:space="preserve"> Costs</w:t>
            </w:r>
            <w:r>
              <w:rPr>
                <w:b/>
                <w:bCs/>
                <w:sz w:val="20"/>
                <w:szCs w:val="20"/>
              </w:rPr>
              <w:t xml:space="preserve"> per Project</w:t>
            </w:r>
          </w:p>
        </w:tc>
      </w:tr>
      <w:tr w:rsidR="0006767E" w:rsidTr="00283166">
        <w:trPr>
          <w:gridAfter w:val="1"/>
          <w:wAfter w:w="21" w:type="dxa"/>
          <w:cantSplit/>
          <w:trHeight w:val="240"/>
        </w:trPr>
        <w:tc>
          <w:tcPr>
            <w:tcW w:w="162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Next/>
              <w:keepLines/>
              <w:rPr>
                <w:sz w:val="20"/>
                <w:szCs w:val="20"/>
              </w:rPr>
            </w:pPr>
            <w:r>
              <w:rPr>
                <w:sz w:val="20"/>
                <w:szCs w:val="20"/>
              </w:rPr>
              <w:t>Preparing to Use the System</w:t>
            </w:r>
          </w:p>
        </w:tc>
        <w:tc>
          <w:tcPr>
            <w:tcW w:w="833" w:type="dxa"/>
            <w:tcBorders>
              <w:top w:val="single" w:sz="4" w:space="0" w:color="000000"/>
              <w:left w:val="single" w:sz="4" w:space="0" w:color="000000"/>
              <w:bottom w:val="single" w:sz="4" w:space="0" w:color="000000"/>
            </w:tcBorders>
            <w:shd w:val="clear" w:color="auto" w:fill="auto"/>
            <w:vAlign w:val="bottom"/>
          </w:tcPr>
          <w:p w:rsidR="0006767E" w:rsidRDefault="009D1B73" w:rsidP="000C730F">
            <w:pPr>
              <w:keepLines/>
              <w:jc w:val="center"/>
              <w:rPr>
                <w:sz w:val="20"/>
                <w:szCs w:val="20"/>
              </w:rPr>
            </w:pPr>
            <w:r>
              <w:rPr>
                <w:sz w:val="20"/>
                <w:szCs w:val="20"/>
              </w:rPr>
              <w:t>0.</w:t>
            </w:r>
            <w:r w:rsidR="0006767E">
              <w:rPr>
                <w:sz w:val="20"/>
                <w:szCs w:val="20"/>
              </w:rPr>
              <w:t>0</w:t>
            </w:r>
          </w:p>
        </w:tc>
        <w:tc>
          <w:tcPr>
            <w:tcW w:w="787" w:type="dxa"/>
            <w:tcBorders>
              <w:top w:val="single" w:sz="4" w:space="0" w:color="000000"/>
              <w:left w:val="single" w:sz="4" w:space="0" w:color="000000"/>
              <w:bottom w:val="single" w:sz="4" w:space="0" w:color="000000"/>
            </w:tcBorders>
            <w:shd w:val="clear" w:color="auto" w:fill="auto"/>
            <w:vAlign w:val="bottom"/>
          </w:tcPr>
          <w:p w:rsidR="0006767E" w:rsidRDefault="009D1B73" w:rsidP="000C730F">
            <w:pPr>
              <w:keepLines/>
              <w:jc w:val="center"/>
              <w:rPr>
                <w:sz w:val="20"/>
                <w:szCs w:val="20"/>
              </w:rPr>
            </w:pPr>
            <w:r>
              <w:rPr>
                <w:sz w:val="20"/>
                <w:szCs w:val="20"/>
              </w:rPr>
              <w:t>0.</w:t>
            </w:r>
            <w:r w:rsidR="0006767E">
              <w:rPr>
                <w:sz w:val="20"/>
                <w:szCs w:val="20"/>
              </w:rPr>
              <w:t>0</w:t>
            </w:r>
          </w:p>
        </w:tc>
        <w:tc>
          <w:tcPr>
            <w:tcW w:w="990" w:type="dxa"/>
            <w:tcBorders>
              <w:top w:val="single" w:sz="4" w:space="0" w:color="000000"/>
              <w:left w:val="single" w:sz="4" w:space="0" w:color="000000"/>
              <w:bottom w:val="single" w:sz="4" w:space="0" w:color="000000"/>
            </w:tcBorders>
            <w:shd w:val="clear" w:color="auto" w:fill="auto"/>
            <w:vAlign w:val="bottom"/>
          </w:tcPr>
          <w:p w:rsidR="0006767E" w:rsidRDefault="009D1B73" w:rsidP="000C730F">
            <w:pPr>
              <w:keepLines/>
              <w:jc w:val="center"/>
              <w:rPr>
                <w:sz w:val="20"/>
                <w:szCs w:val="20"/>
              </w:rPr>
            </w:pPr>
            <w:r>
              <w:rPr>
                <w:sz w:val="20"/>
                <w:szCs w:val="20"/>
              </w:rPr>
              <w:t>$0.00</w:t>
            </w:r>
          </w:p>
        </w:tc>
        <w:tc>
          <w:tcPr>
            <w:tcW w:w="990" w:type="dxa"/>
            <w:tcBorders>
              <w:top w:val="single" w:sz="4" w:space="0" w:color="000000"/>
              <w:left w:val="single" w:sz="4" w:space="0" w:color="000000"/>
              <w:bottom w:val="single" w:sz="4" w:space="0" w:color="000000"/>
            </w:tcBorders>
            <w:shd w:val="clear" w:color="auto" w:fill="auto"/>
            <w:vAlign w:val="bottom"/>
          </w:tcPr>
          <w:p w:rsidR="0006767E" w:rsidRDefault="009D1B73" w:rsidP="000C730F">
            <w:pPr>
              <w:keepLines/>
              <w:jc w:val="center"/>
              <w:rPr>
                <w:sz w:val="20"/>
                <w:szCs w:val="20"/>
              </w:rPr>
            </w:pPr>
            <w:r>
              <w:rPr>
                <w:sz w:val="20"/>
                <w:szCs w:val="20"/>
              </w:rPr>
              <w:t>$0.00</w:t>
            </w:r>
          </w:p>
        </w:tc>
        <w:tc>
          <w:tcPr>
            <w:tcW w:w="1080" w:type="dxa"/>
            <w:tcBorders>
              <w:top w:val="single" w:sz="4" w:space="0" w:color="000000"/>
              <w:left w:val="single" w:sz="4" w:space="0" w:color="000000"/>
              <w:bottom w:val="single" w:sz="4" w:space="0" w:color="000000"/>
            </w:tcBorders>
            <w:shd w:val="clear" w:color="auto" w:fill="auto"/>
            <w:vAlign w:val="bottom"/>
          </w:tcPr>
          <w:p w:rsidR="0006767E" w:rsidRDefault="009D1B73" w:rsidP="000C730F">
            <w:pPr>
              <w:keepLines/>
              <w:jc w:val="center"/>
              <w:rPr>
                <w:sz w:val="20"/>
                <w:szCs w:val="20"/>
              </w:rPr>
            </w:pPr>
            <w:r>
              <w:rPr>
                <w:sz w:val="20"/>
                <w:szCs w:val="20"/>
              </w:rPr>
              <w:t>$0.00</w:t>
            </w:r>
          </w:p>
        </w:tc>
        <w:tc>
          <w:tcPr>
            <w:tcW w:w="994"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jc w:val="center"/>
              <w:rPr>
                <w:sz w:val="20"/>
                <w:szCs w:val="20"/>
              </w:rPr>
            </w:pPr>
            <w:r>
              <w:rPr>
                <w:sz w:val="20"/>
                <w:szCs w:val="20"/>
              </w:rPr>
              <w:t>0</w:t>
            </w:r>
            <w:r w:rsidR="009D1B73">
              <w:rPr>
                <w:sz w:val="20"/>
                <w:szCs w:val="20"/>
              </w:rPr>
              <w:t>.0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767E" w:rsidRDefault="009D1B73" w:rsidP="000C730F">
            <w:pPr>
              <w:keepLines/>
              <w:jc w:val="center"/>
              <w:rPr>
                <w:sz w:val="20"/>
                <w:szCs w:val="20"/>
              </w:rPr>
            </w:pPr>
            <w:r>
              <w:rPr>
                <w:sz w:val="20"/>
                <w:szCs w:val="20"/>
              </w:rPr>
              <w:t>$0.00</w:t>
            </w:r>
          </w:p>
        </w:tc>
      </w:tr>
      <w:tr w:rsidR="0006767E" w:rsidTr="00283166">
        <w:trPr>
          <w:gridAfter w:val="1"/>
          <w:wAfter w:w="21" w:type="dxa"/>
          <w:cantSplit/>
          <w:trHeight w:val="240"/>
        </w:trPr>
        <w:tc>
          <w:tcPr>
            <w:tcW w:w="162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rPr>
                <w:sz w:val="20"/>
                <w:szCs w:val="20"/>
              </w:rPr>
            </w:pPr>
            <w:r>
              <w:rPr>
                <w:sz w:val="20"/>
                <w:szCs w:val="20"/>
              </w:rPr>
              <w:t>Obtaining Access</w:t>
            </w:r>
          </w:p>
        </w:tc>
        <w:tc>
          <w:tcPr>
            <w:tcW w:w="833" w:type="dxa"/>
            <w:tcBorders>
              <w:top w:val="single" w:sz="4" w:space="0" w:color="000000"/>
              <w:left w:val="single" w:sz="4" w:space="0" w:color="000000"/>
              <w:bottom w:val="single" w:sz="4" w:space="0" w:color="000000"/>
            </w:tcBorders>
            <w:shd w:val="clear" w:color="auto" w:fill="auto"/>
            <w:vAlign w:val="bottom"/>
          </w:tcPr>
          <w:p w:rsidR="0006767E" w:rsidRDefault="009D1B73" w:rsidP="000C730F">
            <w:pPr>
              <w:keepLines/>
              <w:jc w:val="center"/>
              <w:rPr>
                <w:sz w:val="20"/>
                <w:szCs w:val="20"/>
              </w:rPr>
            </w:pPr>
            <w:r>
              <w:rPr>
                <w:sz w:val="20"/>
                <w:szCs w:val="20"/>
              </w:rPr>
              <w:t>0.</w:t>
            </w:r>
            <w:r w:rsidR="0006767E">
              <w:rPr>
                <w:sz w:val="20"/>
                <w:szCs w:val="20"/>
              </w:rPr>
              <w:t>0</w:t>
            </w:r>
          </w:p>
        </w:tc>
        <w:tc>
          <w:tcPr>
            <w:tcW w:w="787" w:type="dxa"/>
            <w:tcBorders>
              <w:top w:val="single" w:sz="4" w:space="0" w:color="000000"/>
              <w:left w:val="single" w:sz="4" w:space="0" w:color="000000"/>
              <w:bottom w:val="single" w:sz="4" w:space="0" w:color="000000"/>
            </w:tcBorders>
            <w:shd w:val="clear" w:color="auto" w:fill="auto"/>
            <w:vAlign w:val="bottom"/>
          </w:tcPr>
          <w:p w:rsidR="0006767E" w:rsidRDefault="009D1B73" w:rsidP="000C730F">
            <w:pPr>
              <w:keepLines/>
              <w:jc w:val="center"/>
              <w:rPr>
                <w:sz w:val="20"/>
                <w:szCs w:val="20"/>
              </w:rPr>
            </w:pPr>
            <w:r>
              <w:rPr>
                <w:sz w:val="20"/>
                <w:szCs w:val="20"/>
              </w:rPr>
              <w:t>0.</w:t>
            </w:r>
            <w:r w:rsidR="0006767E">
              <w:rPr>
                <w:sz w:val="20"/>
                <w:szCs w:val="20"/>
              </w:rPr>
              <w:t>0</w:t>
            </w:r>
          </w:p>
        </w:tc>
        <w:tc>
          <w:tcPr>
            <w:tcW w:w="990" w:type="dxa"/>
            <w:tcBorders>
              <w:top w:val="single" w:sz="4" w:space="0" w:color="000000"/>
              <w:left w:val="single" w:sz="4" w:space="0" w:color="000000"/>
              <w:bottom w:val="single" w:sz="4" w:space="0" w:color="000000"/>
            </w:tcBorders>
            <w:shd w:val="clear" w:color="auto" w:fill="auto"/>
            <w:vAlign w:val="bottom"/>
          </w:tcPr>
          <w:p w:rsidR="0006767E" w:rsidRDefault="009D1B73" w:rsidP="000C730F">
            <w:pPr>
              <w:keepLines/>
              <w:jc w:val="center"/>
              <w:rPr>
                <w:sz w:val="20"/>
                <w:szCs w:val="20"/>
              </w:rPr>
            </w:pPr>
            <w:r>
              <w:rPr>
                <w:sz w:val="20"/>
                <w:szCs w:val="20"/>
              </w:rPr>
              <w:t>$0.00</w:t>
            </w:r>
          </w:p>
        </w:tc>
        <w:tc>
          <w:tcPr>
            <w:tcW w:w="990"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jc w:val="center"/>
              <w:rPr>
                <w:sz w:val="20"/>
                <w:szCs w:val="20"/>
              </w:rPr>
            </w:pPr>
            <w:r>
              <w:rPr>
                <w:sz w:val="20"/>
                <w:szCs w:val="20"/>
              </w:rPr>
              <w:t xml:space="preserve">$0.00 </w:t>
            </w:r>
          </w:p>
        </w:tc>
        <w:tc>
          <w:tcPr>
            <w:tcW w:w="1080"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jc w:val="center"/>
              <w:rPr>
                <w:sz w:val="20"/>
                <w:szCs w:val="20"/>
              </w:rPr>
            </w:pPr>
            <w:r>
              <w:rPr>
                <w:sz w:val="20"/>
                <w:szCs w:val="20"/>
              </w:rPr>
              <w:t xml:space="preserve">$0.00 </w:t>
            </w:r>
          </w:p>
        </w:tc>
        <w:tc>
          <w:tcPr>
            <w:tcW w:w="994"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jc w:val="center"/>
              <w:rPr>
                <w:sz w:val="20"/>
                <w:szCs w:val="20"/>
              </w:rPr>
            </w:pPr>
            <w:r>
              <w:rPr>
                <w:sz w:val="20"/>
                <w:szCs w:val="20"/>
              </w:rPr>
              <w:t>0</w:t>
            </w:r>
            <w:r w:rsidR="009D1B73">
              <w:rPr>
                <w:sz w:val="20"/>
                <w:szCs w:val="20"/>
              </w:rPr>
              <w:t>.0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767E" w:rsidRDefault="009D1B73" w:rsidP="000C730F">
            <w:pPr>
              <w:keepLines/>
              <w:jc w:val="center"/>
              <w:rPr>
                <w:sz w:val="20"/>
                <w:szCs w:val="20"/>
              </w:rPr>
            </w:pPr>
            <w:r>
              <w:rPr>
                <w:sz w:val="20"/>
                <w:szCs w:val="20"/>
              </w:rPr>
              <w:t>$0.00</w:t>
            </w:r>
          </w:p>
        </w:tc>
      </w:tr>
      <w:tr w:rsidR="0006767E" w:rsidTr="00283166">
        <w:trPr>
          <w:gridAfter w:val="1"/>
          <w:wAfter w:w="21" w:type="dxa"/>
          <w:cantSplit/>
          <w:trHeight w:val="240"/>
        </w:trPr>
        <w:tc>
          <w:tcPr>
            <w:tcW w:w="162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rPr>
                <w:sz w:val="20"/>
                <w:szCs w:val="20"/>
              </w:rPr>
            </w:pPr>
            <w:r>
              <w:rPr>
                <w:sz w:val="20"/>
                <w:szCs w:val="20"/>
              </w:rPr>
              <w:t>Entering Records</w:t>
            </w:r>
          </w:p>
        </w:tc>
        <w:tc>
          <w:tcPr>
            <w:tcW w:w="833" w:type="dxa"/>
            <w:tcBorders>
              <w:top w:val="single" w:sz="4" w:space="0" w:color="000000"/>
              <w:left w:val="single" w:sz="4" w:space="0" w:color="000000"/>
              <w:bottom w:val="single" w:sz="4" w:space="0" w:color="000000"/>
            </w:tcBorders>
            <w:shd w:val="clear" w:color="auto" w:fill="auto"/>
            <w:vAlign w:val="bottom"/>
          </w:tcPr>
          <w:p w:rsidR="0006767E" w:rsidRDefault="009D1B73" w:rsidP="000C730F">
            <w:pPr>
              <w:keepLines/>
              <w:jc w:val="center"/>
              <w:rPr>
                <w:sz w:val="20"/>
                <w:szCs w:val="20"/>
              </w:rPr>
            </w:pPr>
            <w:r>
              <w:rPr>
                <w:sz w:val="20"/>
                <w:szCs w:val="20"/>
              </w:rPr>
              <w:t>0.</w:t>
            </w:r>
            <w:r w:rsidR="0006767E">
              <w:rPr>
                <w:sz w:val="20"/>
                <w:szCs w:val="20"/>
              </w:rPr>
              <w:t>0</w:t>
            </w:r>
          </w:p>
        </w:tc>
        <w:tc>
          <w:tcPr>
            <w:tcW w:w="787" w:type="dxa"/>
            <w:tcBorders>
              <w:top w:val="single" w:sz="4" w:space="0" w:color="000000"/>
              <w:left w:val="single" w:sz="4" w:space="0" w:color="000000"/>
              <w:bottom w:val="single" w:sz="4" w:space="0" w:color="000000"/>
            </w:tcBorders>
            <w:shd w:val="clear" w:color="auto" w:fill="auto"/>
            <w:vAlign w:val="bottom"/>
          </w:tcPr>
          <w:p w:rsidR="0006767E" w:rsidRDefault="009D1B73" w:rsidP="000C730F">
            <w:pPr>
              <w:keepLines/>
              <w:jc w:val="center"/>
              <w:rPr>
                <w:sz w:val="20"/>
                <w:szCs w:val="20"/>
              </w:rPr>
            </w:pPr>
            <w:r>
              <w:rPr>
                <w:sz w:val="20"/>
                <w:szCs w:val="20"/>
              </w:rPr>
              <w:t>0.</w:t>
            </w:r>
            <w:r w:rsidR="0006767E">
              <w:rPr>
                <w:sz w:val="20"/>
                <w:szCs w:val="20"/>
              </w:rPr>
              <w:t>0</w:t>
            </w:r>
          </w:p>
        </w:tc>
        <w:tc>
          <w:tcPr>
            <w:tcW w:w="990" w:type="dxa"/>
            <w:tcBorders>
              <w:top w:val="single" w:sz="4" w:space="0" w:color="000000"/>
              <w:left w:val="single" w:sz="4" w:space="0" w:color="000000"/>
              <w:bottom w:val="single" w:sz="4" w:space="0" w:color="000000"/>
            </w:tcBorders>
            <w:shd w:val="clear" w:color="auto" w:fill="auto"/>
            <w:vAlign w:val="bottom"/>
          </w:tcPr>
          <w:p w:rsidR="0006767E" w:rsidRDefault="009D1B73" w:rsidP="000C730F">
            <w:pPr>
              <w:keepLines/>
              <w:jc w:val="center"/>
              <w:rPr>
                <w:sz w:val="20"/>
                <w:szCs w:val="20"/>
              </w:rPr>
            </w:pPr>
            <w:r>
              <w:rPr>
                <w:sz w:val="20"/>
                <w:szCs w:val="20"/>
              </w:rPr>
              <w:t>$0.00</w:t>
            </w:r>
          </w:p>
        </w:tc>
        <w:tc>
          <w:tcPr>
            <w:tcW w:w="990"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jc w:val="center"/>
              <w:rPr>
                <w:sz w:val="20"/>
                <w:szCs w:val="20"/>
              </w:rPr>
            </w:pPr>
            <w:r>
              <w:rPr>
                <w:sz w:val="20"/>
                <w:szCs w:val="20"/>
              </w:rPr>
              <w:t xml:space="preserve">$0.00 </w:t>
            </w:r>
          </w:p>
        </w:tc>
        <w:tc>
          <w:tcPr>
            <w:tcW w:w="1080"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jc w:val="center"/>
              <w:rPr>
                <w:sz w:val="20"/>
                <w:szCs w:val="20"/>
              </w:rPr>
            </w:pPr>
            <w:r>
              <w:rPr>
                <w:sz w:val="20"/>
                <w:szCs w:val="20"/>
              </w:rPr>
              <w:t xml:space="preserve">$0.00 </w:t>
            </w:r>
          </w:p>
        </w:tc>
        <w:tc>
          <w:tcPr>
            <w:tcW w:w="994"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jc w:val="center"/>
              <w:rPr>
                <w:sz w:val="20"/>
                <w:szCs w:val="20"/>
              </w:rPr>
            </w:pPr>
            <w:r>
              <w:rPr>
                <w:sz w:val="20"/>
                <w:szCs w:val="20"/>
              </w:rPr>
              <w:t>0</w:t>
            </w:r>
            <w:r w:rsidR="009D1B73">
              <w:rPr>
                <w:sz w:val="20"/>
                <w:szCs w:val="20"/>
              </w:rPr>
              <w:t>.0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767E" w:rsidRDefault="009D1B73" w:rsidP="000C730F">
            <w:pPr>
              <w:keepLines/>
              <w:jc w:val="center"/>
              <w:rPr>
                <w:sz w:val="20"/>
                <w:szCs w:val="20"/>
              </w:rPr>
            </w:pPr>
            <w:r>
              <w:rPr>
                <w:sz w:val="20"/>
                <w:szCs w:val="20"/>
              </w:rPr>
              <w:t>$0.00</w:t>
            </w:r>
          </w:p>
        </w:tc>
      </w:tr>
      <w:tr w:rsidR="0006767E" w:rsidTr="00283166">
        <w:trPr>
          <w:gridAfter w:val="1"/>
          <w:wAfter w:w="21" w:type="dxa"/>
          <w:cantSplit/>
          <w:trHeight w:val="240"/>
        </w:trPr>
        <w:tc>
          <w:tcPr>
            <w:tcW w:w="162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rPr>
                <w:sz w:val="20"/>
                <w:szCs w:val="20"/>
              </w:rPr>
            </w:pPr>
            <w:r>
              <w:rPr>
                <w:sz w:val="20"/>
                <w:szCs w:val="20"/>
              </w:rPr>
              <w:t>Reviewing and Verifying Records</w:t>
            </w:r>
          </w:p>
        </w:tc>
        <w:tc>
          <w:tcPr>
            <w:tcW w:w="833" w:type="dxa"/>
            <w:tcBorders>
              <w:top w:val="single" w:sz="4" w:space="0" w:color="000000"/>
              <w:left w:val="single" w:sz="4" w:space="0" w:color="000000"/>
              <w:bottom w:val="single" w:sz="4" w:space="0" w:color="000000"/>
            </w:tcBorders>
            <w:shd w:val="clear" w:color="auto" w:fill="auto"/>
            <w:vAlign w:val="bottom"/>
          </w:tcPr>
          <w:p w:rsidR="0006767E" w:rsidRDefault="009D1B73" w:rsidP="000C730F">
            <w:pPr>
              <w:keepLines/>
              <w:jc w:val="center"/>
              <w:rPr>
                <w:sz w:val="20"/>
                <w:szCs w:val="20"/>
              </w:rPr>
            </w:pPr>
            <w:r>
              <w:rPr>
                <w:sz w:val="20"/>
                <w:szCs w:val="20"/>
              </w:rPr>
              <w:t>0</w:t>
            </w:r>
            <w:r w:rsidR="0006767E">
              <w:rPr>
                <w:sz w:val="20"/>
                <w:szCs w:val="20"/>
              </w:rPr>
              <w:t>.25</w:t>
            </w:r>
          </w:p>
        </w:tc>
        <w:tc>
          <w:tcPr>
            <w:tcW w:w="787" w:type="dxa"/>
            <w:tcBorders>
              <w:top w:val="single" w:sz="4" w:space="0" w:color="000000"/>
              <w:left w:val="single" w:sz="4" w:space="0" w:color="000000"/>
              <w:bottom w:val="single" w:sz="4" w:space="0" w:color="000000"/>
            </w:tcBorders>
            <w:shd w:val="clear" w:color="auto" w:fill="auto"/>
            <w:vAlign w:val="bottom"/>
          </w:tcPr>
          <w:p w:rsidR="0006767E" w:rsidRDefault="009D1B73" w:rsidP="000C730F">
            <w:pPr>
              <w:keepLines/>
              <w:jc w:val="center"/>
              <w:rPr>
                <w:sz w:val="20"/>
                <w:szCs w:val="20"/>
              </w:rPr>
            </w:pPr>
            <w:r>
              <w:rPr>
                <w:sz w:val="20"/>
                <w:szCs w:val="20"/>
              </w:rPr>
              <w:t>0</w:t>
            </w:r>
            <w:r w:rsidR="0006767E">
              <w:rPr>
                <w:sz w:val="20"/>
                <w:szCs w:val="20"/>
              </w:rPr>
              <w:t>.25</w:t>
            </w:r>
          </w:p>
        </w:tc>
        <w:tc>
          <w:tcPr>
            <w:tcW w:w="990" w:type="dxa"/>
            <w:tcBorders>
              <w:top w:val="single" w:sz="4" w:space="0" w:color="000000"/>
              <w:left w:val="single" w:sz="4" w:space="0" w:color="000000"/>
              <w:bottom w:val="single" w:sz="4" w:space="0" w:color="000000"/>
            </w:tcBorders>
            <w:shd w:val="clear" w:color="auto" w:fill="auto"/>
            <w:vAlign w:val="bottom"/>
          </w:tcPr>
          <w:p w:rsidR="0006767E" w:rsidRDefault="0006767E" w:rsidP="009D1B73">
            <w:pPr>
              <w:keepLines/>
              <w:jc w:val="center"/>
              <w:rPr>
                <w:sz w:val="20"/>
                <w:szCs w:val="20"/>
              </w:rPr>
            </w:pPr>
            <w:r>
              <w:rPr>
                <w:sz w:val="20"/>
                <w:szCs w:val="20"/>
              </w:rPr>
              <w:t>$</w:t>
            </w:r>
            <w:r w:rsidR="009D1B73">
              <w:rPr>
                <w:sz w:val="20"/>
                <w:szCs w:val="20"/>
              </w:rPr>
              <w:t>31.84</w:t>
            </w:r>
          </w:p>
        </w:tc>
        <w:tc>
          <w:tcPr>
            <w:tcW w:w="990"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jc w:val="center"/>
              <w:rPr>
                <w:sz w:val="20"/>
                <w:szCs w:val="20"/>
              </w:rPr>
            </w:pPr>
            <w:r>
              <w:rPr>
                <w:sz w:val="20"/>
                <w:szCs w:val="20"/>
              </w:rPr>
              <w:t xml:space="preserve">$0.00 </w:t>
            </w:r>
          </w:p>
        </w:tc>
        <w:tc>
          <w:tcPr>
            <w:tcW w:w="1080"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jc w:val="center"/>
              <w:rPr>
                <w:sz w:val="20"/>
                <w:szCs w:val="20"/>
              </w:rPr>
            </w:pPr>
            <w:r>
              <w:rPr>
                <w:sz w:val="20"/>
                <w:szCs w:val="20"/>
              </w:rPr>
              <w:t xml:space="preserve">$0.00 </w:t>
            </w:r>
          </w:p>
        </w:tc>
        <w:tc>
          <w:tcPr>
            <w:tcW w:w="994" w:type="dxa"/>
            <w:tcBorders>
              <w:top w:val="single" w:sz="4" w:space="0" w:color="000000"/>
              <w:left w:val="single" w:sz="4" w:space="0" w:color="000000"/>
              <w:bottom w:val="single" w:sz="4" w:space="0" w:color="000000"/>
            </w:tcBorders>
            <w:shd w:val="clear" w:color="auto" w:fill="auto"/>
            <w:vAlign w:val="bottom"/>
          </w:tcPr>
          <w:p w:rsidR="0006767E" w:rsidRDefault="009D1B73" w:rsidP="000C730F">
            <w:pPr>
              <w:keepLines/>
              <w:jc w:val="center"/>
              <w:rPr>
                <w:sz w:val="20"/>
                <w:szCs w:val="20"/>
              </w:rPr>
            </w:pPr>
            <w:r>
              <w:rPr>
                <w:sz w:val="20"/>
                <w:szCs w:val="20"/>
              </w:rPr>
              <w:t>0</w:t>
            </w:r>
            <w:r w:rsidR="0006767E">
              <w:rPr>
                <w:sz w:val="20"/>
                <w:szCs w:val="20"/>
              </w:rPr>
              <w:t>.5</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767E" w:rsidRDefault="0006767E" w:rsidP="00D41FFE">
            <w:pPr>
              <w:keepLines/>
              <w:jc w:val="center"/>
              <w:rPr>
                <w:sz w:val="20"/>
                <w:szCs w:val="20"/>
              </w:rPr>
            </w:pPr>
            <w:r>
              <w:rPr>
                <w:sz w:val="20"/>
                <w:szCs w:val="20"/>
              </w:rPr>
              <w:t>$</w:t>
            </w:r>
            <w:r w:rsidR="00D41FFE">
              <w:rPr>
                <w:sz w:val="20"/>
                <w:szCs w:val="20"/>
              </w:rPr>
              <w:t>31.84</w:t>
            </w:r>
          </w:p>
        </w:tc>
      </w:tr>
      <w:tr w:rsidR="0006767E" w:rsidTr="00283166">
        <w:trPr>
          <w:gridAfter w:val="1"/>
          <w:wAfter w:w="21" w:type="dxa"/>
          <w:cantSplit/>
          <w:trHeight w:val="240"/>
        </w:trPr>
        <w:tc>
          <w:tcPr>
            <w:tcW w:w="162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rPr>
                <w:sz w:val="20"/>
                <w:szCs w:val="20"/>
              </w:rPr>
            </w:pPr>
            <w:r>
              <w:rPr>
                <w:sz w:val="20"/>
                <w:szCs w:val="20"/>
              </w:rPr>
              <w:t>Feedback and Evaluation</w:t>
            </w:r>
          </w:p>
        </w:tc>
        <w:tc>
          <w:tcPr>
            <w:tcW w:w="833"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jc w:val="center"/>
              <w:rPr>
                <w:sz w:val="20"/>
                <w:szCs w:val="20"/>
              </w:rPr>
            </w:pPr>
            <w:r>
              <w:rPr>
                <w:sz w:val="20"/>
                <w:szCs w:val="20"/>
              </w:rPr>
              <w:t>0</w:t>
            </w:r>
            <w:r w:rsidR="009D1B73">
              <w:rPr>
                <w:sz w:val="20"/>
                <w:szCs w:val="20"/>
              </w:rPr>
              <w:t>.0</w:t>
            </w:r>
          </w:p>
        </w:tc>
        <w:tc>
          <w:tcPr>
            <w:tcW w:w="787"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jc w:val="center"/>
              <w:rPr>
                <w:sz w:val="20"/>
                <w:szCs w:val="20"/>
              </w:rPr>
            </w:pPr>
            <w:r>
              <w:rPr>
                <w:sz w:val="20"/>
                <w:szCs w:val="20"/>
              </w:rPr>
              <w:t>0</w:t>
            </w:r>
            <w:r w:rsidR="009D1B73">
              <w:rPr>
                <w:sz w:val="20"/>
                <w:szCs w:val="20"/>
              </w:rPr>
              <w:t>.0</w:t>
            </w:r>
          </w:p>
        </w:tc>
        <w:tc>
          <w:tcPr>
            <w:tcW w:w="990" w:type="dxa"/>
            <w:tcBorders>
              <w:top w:val="single" w:sz="4" w:space="0" w:color="000000"/>
              <w:left w:val="single" w:sz="4" w:space="0" w:color="000000"/>
              <w:bottom w:val="single" w:sz="4" w:space="0" w:color="000000"/>
            </w:tcBorders>
            <w:shd w:val="clear" w:color="auto" w:fill="auto"/>
            <w:vAlign w:val="bottom"/>
          </w:tcPr>
          <w:p w:rsidR="0006767E" w:rsidRDefault="009D1B73" w:rsidP="000C730F">
            <w:pPr>
              <w:keepLines/>
              <w:jc w:val="center"/>
              <w:rPr>
                <w:sz w:val="20"/>
                <w:szCs w:val="20"/>
              </w:rPr>
            </w:pPr>
            <w:r>
              <w:rPr>
                <w:sz w:val="20"/>
                <w:szCs w:val="20"/>
              </w:rPr>
              <w:t>$0.00</w:t>
            </w:r>
          </w:p>
        </w:tc>
        <w:tc>
          <w:tcPr>
            <w:tcW w:w="990"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jc w:val="center"/>
              <w:rPr>
                <w:sz w:val="20"/>
                <w:szCs w:val="20"/>
              </w:rPr>
            </w:pPr>
            <w:r>
              <w:rPr>
                <w:sz w:val="20"/>
                <w:szCs w:val="20"/>
              </w:rPr>
              <w:t xml:space="preserve">$0.00 </w:t>
            </w:r>
          </w:p>
        </w:tc>
        <w:tc>
          <w:tcPr>
            <w:tcW w:w="1080"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jc w:val="center"/>
              <w:rPr>
                <w:sz w:val="20"/>
                <w:szCs w:val="20"/>
              </w:rPr>
            </w:pPr>
            <w:r>
              <w:rPr>
                <w:sz w:val="20"/>
                <w:szCs w:val="20"/>
              </w:rPr>
              <w:t xml:space="preserve">$0.00 </w:t>
            </w:r>
          </w:p>
        </w:tc>
        <w:tc>
          <w:tcPr>
            <w:tcW w:w="994"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jc w:val="center"/>
              <w:rPr>
                <w:sz w:val="20"/>
                <w:szCs w:val="20"/>
              </w:rPr>
            </w:pPr>
            <w:r>
              <w:rPr>
                <w:sz w:val="20"/>
                <w:szCs w:val="20"/>
              </w:rPr>
              <w:t>0</w:t>
            </w:r>
            <w:r w:rsidR="009D1B73">
              <w:rPr>
                <w:sz w:val="20"/>
                <w:szCs w:val="20"/>
              </w:rPr>
              <w:t>.0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767E" w:rsidRDefault="009D1B73" w:rsidP="000C730F">
            <w:pPr>
              <w:keepLines/>
              <w:jc w:val="center"/>
              <w:rPr>
                <w:b/>
                <w:bCs/>
                <w:sz w:val="20"/>
                <w:szCs w:val="20"/>
              </w:rPr>
            </w:pPr>
            <w:r>
              <w:rPr>
                <w:sz w:val="20"/>
                <w:szCs w:val="20"/>
              </w:rPr>
              <w:t>$0.00</w:t>
            </w:r>
          </w:p>
        </w:tc>
      </w:tr>
      <w:tr w:rsidR="0006767E" w:rsidTr="00283166">
        <w:trPr>
          <w:gridAfter w:val="1"/>
          <w:wAfter w:w="21" w:type="dxa"/>
          <w:cantSplit/>
          <w:trHeight w:val="240"/>
        </w:trPr>
        <w:tc>
          <w:tcPr>
            <w:tcW w:w="162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b/>
                <w:bCs/>
                <w:sz w:val="20"/>
                <w:szCs w:val="20"/>
              </w:rPr>
            </w:pPr>
            <w:r>
              <w:rPr>
                <w:b/>
                <w:bCs/>
                <w:sz w:val="20"/>
                <w:szCs w:val="20"/>
              </w:rPr>
              <w:t>Total</w:t>
            </w:r>
          </w:p>
        </w:tc>
        <w:tc>
          <w:tcPr>
            <w:tcW w:w="833" w:type="dxa"/>
            <w:tcBorders>
              <w:top w:val="single" w:sz="4" w:space="0" w:color="000000"/>
              <w:left w:val="single" w:sz="4" w:space="0" w:color="000000"/>
              <w:bottom w:val="single" w:sz="4" w:space="0" w:color="000000"/>
            </w:tcBorders>
            <w:shd w:val="clear" w:color="auto" w:fill="auto"/>
            <w:vAlign w:val="bottom"/>
          </w:tcPr>
          <w:p w:rsidR="0006767E" w:rsidRDefault="009D1B73" w:rsidP="000C730F">
            <w:pPr>
              <w:keepLines/>
              <w:jc w:val="center"/>
              <w:rPr>
                <w:b/>
                <w:bCs/>
                <w:sz w:val="20"/>
                <w:szCs w:val="20"/>
              </w:rPr>
            </w:pPr>
            <w:r>
              <w:rPr>
                <w:b/>
                <w:bCs/>
                <w:sz w:val="20"/>
                <w:szCs w:val="20"/>
              </w:rPr>
              <w:t>0</w:t>
            </w:r>
            <w:r w:rsidR="0006767E">
              <w:rPr>
                <w:b/>
                <w:bCs/>
                <w:sz w:val="20"/>
                <w:szCs w:val="20"/>
              </w:rPr>
              <w:t>.25</w:t>
            </w:r>
          </w:p>
        </w:tc>
        <w:tc>
          <w:tcPr>
            <w:tcW w:w="787" w:type="dxa"/>
            <w:tcBorders>
              <w:top w:val="single" w:sz="4" w:space="0" w:color="000000"/>
              <w:left w:val="single" w:sz="4" w:space="0" w:color="000000"/>
              <w:bottom w:val="single" w:sz="4" w:space="0" w:color="000000"/>
            </w:tcBorders>
            <w:shd w:val="clear" w:color="auto" w:fill="auto"/>
            <w:vAlign w:val="bottom"/>
          </w:tcPr>
          <w:p w:rsidR="0006767E" w:rsidRDefault="009D1B73" w:rsidP="000C730F">
            <w:pPr>
              <w:keepLines/>
              <w:jc w:val="center"/>
              <w:rPr>
                <w:b/>
                <w:bCs/>
                <w:sz w:val="20"/>
                <w:szCs w:val="20"/>
              </w:rPr>
            </w:pPr>
            <w:r>
              <w:rPr>
                <w:b/>
                <w:bCs/>
                <w:sz w:val="20"/>
                <w:szCs w:val="20"/>
              </w:rPr>
              <w:t>0</w:t>
            </w:r>
            <w:r w:rsidR="0006767E">
              <w:rPr>
                <w:b/>
                <w:bCs/>
                <w:sz w:val="20"/>
                <w:szCs w:val="20"/>
              </w:rPr>
              <w:t>.25</w:t>
            </w:r>
          </w:p>
        </w:tc>
        <w:tc>
          <w:tcPr>
            <w:tcW w:w="990" w:type="dxa"/>
            <w:tcBorders>
              <w:top w:val="single" w:sz="4" w:space="0" w:color="000000"/>
              <w:left w:val="single" w:sz="4" w:space="0" w:color="000000"/>
              <w:bottom w:val="single" w:sz="4" w:space="0" w:color="000000"/>
            </w:tcBorders>
            <w:shd w:val="clear" w:color="auto" w:fill="auto"/>
            <w:vAlign w:val="bottom"/>
          </w:tcPr>
          <w:p w:rsidR="0006767E" w:rsidRDefault="0006767E" w:rsidP="009D1B73">
            <w:pPr>
              <w:keepLines/>
              <w:jc w:val="center"/>
              <w:rPr>
                <w:b/>
                <w:bCs/>
                <w:sz w:val="20"/>
                <w:szCs w:val="20"/>
              </w:rPr>
            </w:pPr>
            <w:r>
              <w:rPr>
                <w:b/>
                <w:bCs/>
                <w:sz w:val="20"/>
                <w:szCs w:val="20"/>
              </w:rPr>
              <w:t>$</w:t>
            </w:r>
            <w:r w:rsidR="009D1B73">
              <w:rPr>
                <w:b/>
                <w:bCs/>
                <w:sz w:val="20"/>
                <w:szCs w:val="20"/>
              </w:rPr>
              <w:t>31.84</w:t>
            </w:r>
          </w:p>
        </w:tc>
        <w:tc>
          <w:tcPr>
            <w:tcW w:w="990"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jc w:val="center"/>
              <w:rPr>
                <w:b/>
                <w:bCs/>
                <w:sz w:val="20"/>
                <w:szCs w:val="20"/>
              </w:rPr>
            </w:pPr>
            <w:r>
              <w:rPr>
                <w:b/>
                <w:bCs/>
                <w:sz w:val="20"/>
                <w:szCs w:val="20"/>
              </w:rPr>
              <w:t xml:space="preserve">$0.00 </w:t>
            </w:r>
          </w:p>
        </w:tc>
        <w:tc>
          <w:tcPr>
            <w:tcW w:w="1080"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jc w:val="center"/>
              <w:rPr>
                <w:b/>
                <w:bCs/>
                <w:sz w:val="20"/>
                <w:szCs w:val="20"/>
              </w:rPr>
            </w:pPr>
            <w:r>
              <w:rPr>
                <w:b/>
                <w:bCs/>
                <w:sz w:val="20"/>
                <w:szCs w:val="20"/>
              </w:rPr>
              <w:t xml:space="preserve">$0.00 </w:t>
            </w:r>
          </w:p>
        </w:tc>
        <w:tc>
          <w:tcPr>
            <w:tcW w:w="994" w:type="dxa"/>
            <w:tcBorders>
              <w:top w:val="single" w:sz="4" w:space="0" w:color="000000"/>
              <w:left w:val="single" w:sz="4" w:space="0" w:color="000000"/>
              <w:bottom w:val="single" w:sz="4" w:space="0" w:color="000000"/>
            </w:tcBorders>
            <w:shd w:val="clear" w:color="auto" w:fill="auto"/>
            <w:vAlign w:val="bottom"/>
          </w:tcPr>
          <w:p w:rsidR="0006767E" w:rsidRDefault="009D1B73" w:rsidP="000C730F">
            <w:pPr>
              <w:keepLines/>
              <w:jc w:val="center"/>
              <w:rPr>
                <w:b/>
                <w:bCs/>
                <w:sz w:val="20"/>
                <w:szCs w:val="20"/>
              </w:rPr>
            </w:pPr>
            <w:r>
              <w:rPr>
                <w:b/>
                <w:bCs/>
                <w:sz w:val="20"/>
                <w:szCs w:val="20"/>
              </w:rPr>
              <w:t>0</w:t>
            </w:r>
            <w:r w:rsidR="0006767E">
              <w:rPr>
                <w:b/>
                <w:bCs/>
                <w:sz w:val="20"/>
                <w:szCs w:val="20"/>
              </w:rPr>
              <w:t>.5</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767E" w:rsidRDefault="0006767E" w:rsidP="00D41FFE">
            <w:pPr>
              <w:keepLines/>
              <w:jc w:val="center"/>
              <w:rPr>
                <w:sz w:val="18"/>
                <w:szCs w:val="18"/>
              </w:rPr>
            </w:pPr>
            <w:r>
              <w:rPr>
                <w:b/>
                <w:bCs/>
                <w:sz w:val="20"/>
                <w:szCs w:val="20"/>
              </w:rPr>
              <w:t>$</w:t>
            </w:r>
            <w:r w:rsidR="00D41FFE">
              <w:rPr>
                <w:b/>
                <w:bCs/>
                <w:sz w:val="20"/>
                <w:szCs w:val="20"/>
              </w:rPr>
              <w:t>31.84</w:t>
            </w:r>
          </w:p>
        </w:tc>
      </w:tr>
    </w:tbl>
    <w:p w:rsidR="0006767E" w:rsidRDefault="0006767E" w:rsidP="0006767E">
      <w:pPr>
        <w:pStyle w:val="body"/>
        <w:keepLines/>
        <w:spacing w:before="0"/>
      </w:pPr>
      <w:r>
        <w:rPr>
          <w:sz w:val="18"/>
          <w:szCs w:val="18"/>
        </w:rPr>
        <w:t>Source:  http://www.opm.gov/oca/1</w:t>
      </w:r>
      <w:r w:rsidR="00C51393">
        <w:rPr>
          <w:sz w:val="18"/>
          <w:szCs w:val="18"/>
        </w:rPr>
        <w:t>2</w:t>
      </w:r>
      <w:r>
        <w:rPr>
          <w:sz w:val="18"/>
          <w:szCs w:val="18"/>
        </w:rPr>
        <w:t>tables/html/gs_h.asp (step 5); rates include a benefits multiplier of 1.5</w:t>
      </w:r>
    </w:p>
    <w:p w:rsidR="0006767E" w:rsidRDefault="0006767E" w:rsidP="0006767E">
      <w:pPr>
        <w:pStyle w:val="Heading3"/>
      </w:pPr>
      <w:bookmarkStart w:id="159" w:name="__RefHeading__2558_1980142440"/>
      <w:bookmarkStart w:id="160" w:name="_Toc257649576"/>
      <w:bookmarkStart w:id="161" w:name="_Toc257649119"/>
      <w:bookmarkStart w:id="162" w:name="_Toc257649018"/>
      <w:bookmarkStart w:id="163" w:name="_Toc257648095"/>
      <w:bookmarkStart w:id="164" w:name="_Toc363714183"/>
      <w:bookmarkEnd w:id="159"/>
      <w:r>
        <w:t>(ii)</w:t>
      </w:r>
      <w:r>
        <w:tab/>
        <w:t>Estimating Capital and Operations and Maintenance Costs</w:t>
      </w:r>
      <w:bookmarkEnd w:id="160"/>
      <w:bookmarkEnd w:id="161"/>
      <w:bookmarkEnd w:id="162"/>
      <w:bookmarkEnd w:id="163"/>
      <w:bookmarkEnd w:id="164"/>
    </w:p>
    <w:p w:rsidR="0006767E" w:rsidRDefault="0006767E" w:rsidP="0006767E">
      <w:pPr>
        <w:pStyle w:val="body"/>
        <w:spacing w:after="0"/>
      </w:pPr>
      <w:r>
        <w:t>Respondents will not incur capital or operations and maintenance costs for this information collection.</w:t>
      </w:r>
    </w:p>
    <w:p w:rsidR="0002309E" w:rsidRDefault="0002309E" w:rsidP="0006767E">
      <w:pPr>
        <w:pStyle w:val="Heading2"/>
        <w:spacing w:before="0" w:after="0"/>
      </w:pPr>
      <w:bookmarkStart w:id="165" w:name="__RefHeading__2560_1980142440"/>
      <w:bookmarkStart w:id="166" w:name="_Toc257649577"/>
      <w:bookmarkStart w:id="167" w:name="_Toc257649120"/>
      <w:bookmarkStart w:id="168" w:name="_Toc257649019"/>
      <w:bookmarkStart w:id="169" w:name="_Toc257648096"/>
      <w:bookmarkEnd w:id="165"/>
    </w:p>
    <w:p w:rsidR="0006767E" w:rsidRPr="00283166" w:rsidRDefault="0006767E" w:rsidP="0006767E">
      <w:pPr>
        <w:pStyle w:val="Heading2"/>
        <w:spacing w:before="0" w:after="0"/>
        <w:rPr>
          <w:sz w:val="22"/>
        </w:rPr>
      </w:pPr>
      <w:bookmarkStart w:id="170" w:name="_Toc363714184"/>
      <w:r w:rsidRPr="00283166">
        <w:rPr>
          <w:sz w:val="22"/>
        </w:rPr>
        <w:t>6(c)</w:t>
      </w:r>
      <w:r w:rsidRPr="00283166">
        <w:rPr>
          <w:sz w:val="22"/>
        </w:rPr>
        <w:tab/>
        <w:t>Estimating Agency Burden and Cost</w:t>
      </w:r>
      <w:bookmarkEnd w:id="166"/>
      <w:bookmarkEnd w:id="167"/>
      <w:bookmarkEnd w:id="168"/>
      <w:bookmarkEnd w:id="169"/>
      <w:bookmarkEnd w:id="170"/>
    </w:p>
    <w:p w:rsidR="0006767E" w:rsidRDefault="0006767E" w:rsidP="0006767E">
      <w:pPr>
        <w:pStyle w:val="body"/>
        <w:spacing w:before="0"/>
        <w:rPr>
          <w:b/>
          <w:i/>
          <w:sz w:val="20"/>
          <w:szCs w:val="20"/>
        </w:rPr>
      </w:pPr>
      <w:r>
        <w:t>As shown in Table 9, the estimated annual cost to the federal government for administering this collection of information is $</w:t>
      </w:r>
      <w:r w:rsidR="00C51393">
        <w:t>50,960.58</w:t>
      </w:r>
      <w:r>
        <w:t>.</w:t>
      </w:r>
    </w:p>
    <w:p w:rsidR="0006767E" w:rsidRPr="00210EDF" w:rsidRDefault="00210EDF" w:rsidP="00210EDF">
      <w:pPr>
        <w:pStyle w:val="Caption"/>
        <w:ind w:left="360" w:firstLine="720"/>
        <w:rPr>
          <w:b w:val="0"/>
          <w:bCs w:val="0"/>
          <w:i/>
          <w:color w:val="auto"/>
          <w:sz w:val="20"/>
          <w:szCs w:val="20"/>
        </w:rPr>
      </w:pPr>
      <w:bookmarkStart w:id="171" w:name="_Toc363715427"/>
      <w:proofErr w:type="gramStart"/>
      <w:r w:rsidRPr="00210EDF">
        <w:rPr>
          <w:i/>
          <w:color w:val="auto"/>
          <w:sz w:val="20"/>
          <w:szCs w:val="20"/>
        </w:rPr>
        <w:t xml:space="preserve">Table </w:t>
      </w:r>
      <w:r w:rsidR="008C7002" w:rsidRPr="00210EDF">
        <w:rPr>
          <w:i/>
          <w:color w:val="auto"/>
          <w:sz w:val="20"/>
          <w:szCs w:val="20"/>
        </w:rPr>
        <w:fldChar w:fldCharType="begin"/>
      </w:r>
      <w:r w:rsidRPr="00210EDF">
        <w:rPr>
          <w:i/>
          <w:color w:val="auto"/>
          <w:sz w:val="20"/>
          <w:szCs w:val="20"/>
        </w:rPr>
        <w:instrText xml:space="preserve"> SEQ Table \* ARABIC </w:instrText>
      </w:r>
      <w:r w:rsidR="008C7002" w:rsidRPr="00210EDF">
        <w:rPr>
          <w:i/>
          <w:color w:val="auto"/>
          <w:sz w:val="20"/>
          <w:szCs w:val="20"/>
        </w:rPr>
        <w:fldChar w:fldCharType="separate"/>
      </w:r>
      <w:r w:rsidR="001568D5">
        <w:rPr>
          <w:i/>
          <w:noProof/>
          <w:color w:val="auto"/>
          <w:sz w:val="20"/>
          <w:szCs w:val="20"/>
        </w:rPr>
        <w:t>9</w:t>
      </w:r>
      <w:r w:rsidR="008C7002" w:rsidRPr="00210EDF">
        <w:rPr>
          <w:i/>
          <w:color w:val="auto"/>
          <w:sz w:val="20"/>
          <w:szCs w:val="20"/>
        </w:rPr>
        <w:fldChar w:fldCharType="end"/>
      </w:r>
      <w:r w:rsidRPr="00210EDF">
        <w:rPr>
          <w:i/>
          <w:color w:val="auto"/>
          <w:sz w:val="20"/>
          <w:szCs w:val="20"/>
        </w:rPr>
        <w:t>.</w:t>
      </w:r>
      <w:proofErr w:type="gramEnd"/>
      <w:r w:rsidRPr="00210EDF">
        <w:rPr>
          <w:i/>
          <w:color w:val="auto"/>
          <w:sz w:val="20"/>
          <w:szCs w:val="20"/>
        </w:rPr>
        <w:t xml:space="preserve"> Total Annual Federal Administrative Burden/Cost Estimate</w:t>
      </w:r>
      <w:bookmarkEnd w:id="171"/>
    </w:p>
    <w:tbl>
      <w:tblPr>
        <w:tblW w:w="8310" w:type="dxa"/>
        <w:tblInd w:w="1109" w:type="dxa"/>
        <w:tblLayout w:type="fixed"/>
        <w:tblCellMar>
          <w:left w:w="29" w:type="dxa"/>
          <w:right w:w="29" w:type="dxa"/>
        </w:tblCellMar>
        <w:tblLook w:val="0000"/>
      </w:tblPr>
      <w:tblGrid>
        <w:gridCol w:w="1800"/>
        <w:gridCol w:w="1080"/>
        <w:gridCol w:w="1080"/>
        <w:gridCol w:w="1170"/>
        <w:gridCol w:w="990"/>
        <w:gridCol w:w="1092"/>
        <w:gridCol w:w="1077"/>
        <w:gridCol w:w="21"/>
      </w:tblGrid>
      <w:tr w:rsidR="00A83BE7" w:rsidTr="00A83BE7">
        <w:trPr>
          <w:cantSplit/>
          <w:trHeight w:val="240"/>
          <w:tblHeader/>
        </w:trPr>
        <w:tc>
          <w:tcPr>
            <w:tcW w:w="1800" w:type="dxa"/>
            <w:vMerge w:val="restart"/>
            <w:tcBorders>
              <w:top w:val="single" w:sz="4" w:space="0" w:color="000000"/>
              <w:left w:val="single" w:sz="4" w:space="0" w:color="000000"/>
            </w:tcBorders>
            <w:shd w:val="clear" w:color="auto" w:fill="E6E6E6"/>
            <w:vAlign w:val="bottom"/>
          </w:tcPr>
          <w:p w:rsidR="00A83BE7" w:rsidRDefault="00A83BE7" w:rsidP="000C730F">
            <w:pPr>
              <w:keepLines/>
              <w:jc w:val="center"/>
              <w:rPr>
                <w:b/>
                <w:bCs/>
                <w:sz w:val="20"/>
                <w:szCs w:val="20"/>
              </w:rPr>
            </w:pPr>
            <w:r>
              <w:rPr>
                <w:b/>
                <w:bCs/>
                <w:sz w:val="20"/>
                <w:szCs w:val="20"/>
              </w:rPr>
              <w:t>Information</w:t>
            </w:r>
          </w:p>
          <w:p w:rsidR="00A83BE7" w:rsidRDefault="00A83BE7" w:rsidP="000C730F">
            <w:pPr>
              <w:keepLines/>
              <w:jc w:val="center"/>
              <w:rPr>
                <w:b/>
                <w:bCs/>
                <w:sz w:val="20"/>
                <w:szCs w:val="20"/>
              </w:rPr>
            </w:pPr>
            <w:r>
              <w:rPr>
                <w:b/>
                <w:bCs/>
                <w:sz w:val="20"/>
                <w:szCs w:val="20"/>
              </w:rPr>
              <w:t>Collection Activity</w:t>
            </w:r>
          </w:p>
        </w:tc>
        <w:tc>
          <w:tcPr>
            <w:tcW w:w="2160" w:type="dxa"/>
            <w:gridSpan w:val="2"/>
            <w:tcBorders>
              <w:top w:val="single" w:sz="4" w:space="0" w:color="000000"/>
              <w:left w:val="single" w:sz="4" w:space="0" w:color="000000"/>
              <w:bottom w:val="single" w:sz="4" w:space="0" w:color="000000"/>
            </w:tcBorders>
            <w:shd w:val="clear" w:color="auto" w:fill="E6E6E6"/>
            <w:vAlign w:val="bottom"/>
          </w:tcPr>
          <w:p w:rsidR="00A83BE7" w:rsidRDefault="00A83BE7" w:rsidP="000C730F">
            <w:pPr>
              <w:keepLines/>
              <w:jc w:val="center"/>
              <w:rPr>
                <w:b/>
                <w:bCs/>
                <w:sz w:val="20"/>
                <w:szCs w:val="20"/>
              </w:rPr>
            </w:pPr>
            <w:r>
              <w:rPr>
                <w:b/>
                <w:bCs/>
                <w:sz w:val="20"/>
                <w:szCs w:val="20"/>
              </w:rPr>
              <w:t>Hours / Year</w:t>
            </w:r>
          </w:p>
        </w:tc>
        <w:tc>
          <w:tcPr>
            <w:tcW w:w="1170" w:type="dxa"/>
            <w:vMerge w:val="restart"/>
            <w:tcBorders>
              <w:top w:val="single" w:sz="4" w:space="0" w:color="000000"/>
              <w:left w:val="single" w:sz="4" w:space="0" w:color="000000"/>
            </w:tcBorders>
            <w:shd w:val="clear" w:color="auto" w:fill="E6E6E6"/>
            <w:vAlign w:val="bottom"/>
          </w:tcPr>
          <w:p w:rsidR="00A83BE7" w:rsidRDefault="00A83BE7" w:rsidP="000C730F">
            <w:pPr>
              <w:keepLines/>
              <w:jc w:val="center"/>
              <w:rPr>
                <w:b/>
                <w:bCs/>
                <w:sz w:val="20"/>
                <w:szCs w:val="20"/>
              </w:rPr>
            </w:pPr>
            <w:r>
              <w:rPr>
                <w:b/>
                <w:bCs/>
                <w:sz w:val="20"/>
                <w:szCs w:val="20"/>
              </w:rPr>
              <w:t>Labor Cost/</w:t>
            </w:r>
            <w:r>
              <w:rPr>
                <w:b/>
                <w:bCs/>
                <w:sz w:val="20"/>
                <w:szCs w:val="20"/>
              </w:rPr>
              <w:br/>
              <w:t>Year</w:t>
            </w:r>
          </w:p>
        </w:tc>
        <w:tc>
          <w:tcPr>
            <w:tcW w:w="990" w:type="dxa"/>
            <w:vMerge w:val="restart"/>
            <w:tcBorders>
              <w:top w:val="single" w:sz="4" w:space="0" w:color="000000"/>
              <w:left w:val="single" w:sz="4" w:space="0" w:color="000000"/>
            </w:tcBorders>
            <w:shd w:val="clear" w:color="auto" w:fill="E6E6E6"/>
            <w:vAlign w:val="bottom"/>
          </w:tcPr>
          <w:p w:rsidR="00A83BE7" w:rsidRDefault="00A83BE7" w:rsidP="000C730F">
            <w:pPr>
              <w:keepLines/>
              <w:jc w:val="center"/>
              <w:rPr>
                <w:b/>
                <w:bCs/>
                <w:sz w:val="20"/>
                <w:szCs w:val="20"/>
              </w:rPr>
            </w:pPr>
            <w:r>
              <w:rPr>
                <w:b/>
                <w:bCs/>
                <w:sz w:val="20"/>
                <w:szCs w:val="20"/>
              </w:rPr>
              <w:t>O&amp;M Cost/</w:t>
            </w:r>
            <w:r>
              <w:rPr>
                <w:b/>
                <w:bCs/>
                <w:sz w:val="20"/>
                <w:szCs w:val="20"/>
              </w:rPr>
              <w:br/>
              <w:t>Year</w:t>
            </w:r>
          </w:p>
        </w:tc>
        <w:tc>
          <w:tcPr>
            <w:tcW w:w="2190" w:type="dxa"/>
            <w:gridSpan w:val="3"/>
            <w:tcBorders>
              <w:top w:val="single" w:sz="4" w:space="0" w:color="000000"/>
              <w:left w:val="single" w:sz="4" w:space="0" w:color="000000"/>
              <w:bottom w:val="single" w:sz="4" w:space="0" w:color="000000"/>
              <w:right w:val="single" w:sz="4" w:space="0" w:color="000000"/>
            </w:tcBorders>
            <w:shd w:val="clear" w:color="auto" w:fill="E6E6E6"/>
            <w:vAlign w:val="bottom"/>
          </w:tcPr>
          <w:p w:rsidR="00A83BE7" w:rsidRDefault="00A83BE7" w:rsidP="000C730F">
            <w:pPr>
              <w:keepLines/>
              <w:jc w:val="center"/>
              <w:rPr>
                <w:b/>
                <w:bCs/>
                <w:sz w:val="20"/>
                <w:szCs w:val="20"/>
              </w:rPr>
            </w:pPr>
            <w:r>
              <w:rPr>
                <w:b/>
                <w:bCs/>
                <w:sz w:val="20"/>
                <w:szCs w:val="20"/>
              </w:rPr>
              <w:t>Total Hours and Costs</w:t>
            </w:r>
          </w:p>
        </w:tc>
      </w:tr>
      <w:tr w:rsidR="00A83BE7" w:rsidTr="00A83BE7">
        <w:trPr>
          <w:gridAfter w:val="1"/>
          <w:wAfter w:w="21" w:type="dxa"/>
          <w:cantSplit/>
          <w:trHeight w:val="240"/>
          <w:tblHeader/>
        </w:trPr>
        <w:tc>
          <w:tcPr>
            <w:tcW w:w="1800" w:type="dxa"/>
            <w:vMerge/>
            <w:tcBorders>
              <w:left w:val="single" w:sz="4" w:space="0" w:color="000000"/>
            </w:tcBorders>
            <w:shd w:val="clear" w:color="auto" w:fill="E6E6E6"/>
            <w:vAlign w:val="center"/>
          </w:tcPr>
          <w:p w:rsidR="00A83BE7" w:rsidRDefault="00A83BE7" w:rsidP="000C730F">
            <w:pPr>
              <w:keepLines/>
              <w:rPr>
                <w:b/>
                <w:bCs/>
                <w:sz w:val="20"/>
                <w:szCs w:val="20"/>
              </w:rPr>
            </w:pPr>
          </w:p>
        </w:tc>
        <w:tc>
          <w:tcPr>
            <w:tcW w:w="1080" w:type="dxa"/>
            <w:tcBorders>
              <w:top w:val="single" w:sz="4" w:space="0" w:color="000000"/>
              <w:left w:val="single" w:sz="4" w:space="0" w:color="000000"/>
              <w:bottom w:val="single" w:sz="4" w:space="0" w:color="000000"/>
            </w:tcBorders>
            <w:shd w:val="clear" w:color="auto" w:fill="E6E6E6"/>
            <w:vAlign w:val="bottom"/>
          </w:tcPr>
          <w:p w:rsidR="00A83BE7" w:rsidRDefault="00A83BE7" w:rsidP="000C730F">
            <w:pPr>
              <w:keepLines/>
              <w:jc w:val="center"/>
              <w:rPr>
                <w:b/>
                <w:bCs/>
                <w:sz w:val="20"/>
                <w:szCs w:val="20"/>
              </w:rPr>
            </w:pPr>
            <w:r>
              <w:rPr>
                <w:b/>
                <w:bCs/>
                <w:sz w:val="20"/>
                <w:szCs w:val="20"/>
              </w:rPr>
              <w:t>GS14</w:t>
            </w:r>
          </w:p>
        </w:tc>
        <w:tc>
          <w:tcPr>
            <w:tcW w:w="1080" w:type="dxa"/>
            <w:tcBorders>
              <w:top w:val="single" w:sz="4" w:space="0" w:color="000000"/>
              <w:left w:val="single" w:sz="4" w:space="0" w:color="000000"/>
              <w:bottom w:val="single" w:sz="4" w:space="0" w:color="000000"/>
            </w:tcBorders>
            <w:shd w:val="clear" w:color="auto" w:fill="E6E6E6"/>
            <w:vAlign w:val="bottom"/>
          </w:tcPr>
          <w:p w:rsidR="00A83BE7" w:rsidRDefault="00A83BE7" w:rsidP="000C730F">
            <w:pPr>
              <w:keepLines/>
              <w:jc w:val="center"/>
              <w:rPr>
                <w:b/>
                <w:bCs/>
                <w:sz w:val="20"/>
                <w:szCs w:val="20"/>
              </w:rPr>
            </w:pPr>
            <w:r>
              <w:rPr>
                <w:b/>
                <w:bCs/>
                <w:sz w:val="20"/>
                <w:szCs w:val="20"/>
              </w:rPr>
              <w:t>GS13</w:t>
            </w:r>
          </w:p>
        </w:tc>
        <w:tc>
          <w:tcPr>
            <w:tcW w:w="1170" w:type="dxa"/>
            <w:vMerge/>
            <w:tcBorders>
              <w:left w:val="single" w:sz="4" w:space="0" w:color="000000"/>
            </w:tcBorders>
            <w:shd w:val="clear" w:color="auto" w:fill="E6E6E6"/>
            <w:vAlign w:val="center"/>
          </w:tcPr>
          <w:p w:rsidR="00A83BE7" w:rsidRDefault="00A83BE7" w:rsidP="000C730F">
            <w:pPr>
              <w:keepLines/>
              <w:rPr>
                <w:b/>
                <w:bCs/>
                <w:sz w:val="20"/>
                <w:szCs w:val="20"/>
              </w:rPr>
            </w:pPr>
          </w:p>
        </w:tc>
        <w:tc>
          <w:tcPr>
            <w:tcW w:w="990" w:type="dxa"/>
            <w:vMerge/>
            <w:tcBorders>
              <w:left w:val="single" w:sz="4" w:space="0" w:color="000000"/>
            </w:tcBorders>
            <w:shd w:val="clear" w:color="auto" w:fill="E6E6E6"/>
            <w:vAlign w:val="center"/>
          </w:tcPr>
          <w:p w:rsidR="00A83BE7" w:rsidRDefault="00A83BE7" w:rsidP="000C730F">
            <w:pPr>
              <w:keepLines/>
              <w:rPr>
                <w:b/>
                <w:bCs/>
                <w:sz w:val="20"/>
                <w:szCs w:val="20"/>
              </w:rPr>
            </w:pPr>
          </w:p>
        </w:tc>
        <w:tc>
          <w:tcPr>
            <w:tcW w:w="1092" w:type="dxa"/>
            <w:vMerge w:val="restart"/>
            <w:tcBorders>
              <w:top w:val="single" w:sz="4" w:space="0" w:color="000000"/>
              <w:left w:val="single" w:sz="4" w:space="0" w:color="000000"/>
              <w:bottom w:val="single" w:sz="4" w:space="0" w:color="000000"/>
            </w:tcBorders>
            <w:shd w:val="clear" w:color="auto" w:fill="E6E6E6"/>
            <w:vAlign w:val="bottom"/>
          </w:tcPr>
          <w:p w:rsidR="00A83BE7" w:rsidRDefault="00A83BE7" w:rsidP="000C730F">
            <w:pPr>
              <w:keepLines/>
              <w:jc w:val="center"/>
              <w:rPr>
                <w:b/>
                <w:bCs/>
                <w:sz w:val="20"/>
                <w:szCs w:val="20"/>
              </w:rPr>
            </w:pPr>
            <w:r>
              <w:rPr>
                <w:b/>
                <w:bCs/>
                <w:sz w:val="20"/>
                <w:szCs w:val="20"/>
              </w:rPr>
              <w:t>Total Hours/</w:t>
            </w:r>
            <w:r>
              <w:rPr>
                <w:b/>
                <w:bCs/>
                <w:sz w:val="20"/>
                <w:szCs w:val="20"/>
              </w:rPr>
              <w:br/>
              <w:t>Year</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E6E6E6"/>
            <w:vAlign w:val="bottom"/>
          </w:tcPr>
          <w:p w:rsidR="00A83BE7" w:rsidRDefault="00A83BE7" w:rsidP="000C730F">
            <w:pPr>
              <w:keepLines/>
              <w:jc w:val="center"/>
              <w:rPr>
                <w:b/>
                <w:bCs/>
                <w:sz w:val="20"/>
                <w:szCs w:val="20"/>
              </w:rPr>
            </w:pPr>
            <w:r>
              <w:rPr>
                <w:b/>
                <w:bCs/>
                <w:sz w:val="20"/>
                <w:szCs w:val="20"/>
              </w:rPr>
              <w:t>Total Costs/</w:t>
            </w:r>
            <w:r>
              <w:rPr>
                <w:b/>
                <w:bCs/>
                <w:sz w:val="20"/>
                <w:szCs w:val="20"/>
              </w:rPr>
              <w:br/>
              <w:t>Year</w:t>
            </w:r>
          </w:p>
        </w:tc>
      </w:tr>
      <w:tr w:rsidR="00A83BE7" w:rsidTr="00A83BE7">
        <w:trPr>
          <w:gridAfter w:val="1"/>
          <w:wAfter w:w="21" w:type="dxa"/>
          <w:cantSplit/>
          <w:trHeight w:val="240"/>
          <w:tblHeader/>
        </w:trPr>
        <w:tc>
          <w:tcPr>
            <w:tcW w:w="1800" w:type="dxa"/>
            <w:vMerge/>
            <w:tcBorders>
              <w:left w:val="single" w:sz="4" w:space="0" w:color="000000"/>
              <w:bottom w:val="single" w:sz="4" w:space="0" w:color="000000"/>
            </w:tcBorders>
            <w:shd w:val="clear" w:color="auto" w:fill="auto"/>
            <w:vAlign w:val="center"/>
          </w:tcPr>
          <w:p w:rsidR="00A83BE7" w:rsidRDefault="00A83BE7" w:rsidP="000C730F">
            <w:pPr>
              <w:keepLines/>
              <w:rPr>
                <w:b/>
                <w:bCs/>
                <w:sz w:val="20"/>
                <w:szCs w:val="20"/>
              </w:rPr>
            </w:pPr>
          </w:p>
        </w:tc>
        <w:tc>
          <w:tcPr>
            <w:tcW w:w="1080" w:type="dxa"/>
            <w:tcBorders>
              <w:top w:val="single" w:sz="4" w:space="0" w:color="000000"/>
              <w:left w:val="single" w:sz="4" w:space="0" w:color="000000"/>
              <w:bottom w:val="single" w:sz="4" w:space="0" w:color="000000"/>
            </w:tcBorders>
            <w:shd w:val="clear" w:color="auto" w:fill="E6E6E6"/>
            <w:vAlign w:val="bottom"/>
          </w:tcPr>
          <w:p w:rsidR="00A83BE7" w:rsidRDefault="00A83BE7" w:rsidP="00C51393">
            <w:pPr>
              <w:keepLines/>
              <w:jc w:val="center"/>
              <w:rPr>
                <w:b/>
                <w:bCs/>
                <w:sz w:val="20"/>
                <w:szCs w:val="20"/>
              </w:rPr>
            </w:pPr>
            <w:r>
              <w:rPr>
                <w:b/>
                <w:bCs/>
                <w:sz w:val="20"/>
                <w:szCs w:val="20"/>
              </w:rPr>
              <w:t>$</w:t>
            </w:r>
            <w:r w:rsidR="00C51393">
              <w:rPr>
                <w:b/>
                <w:bCs/>
                <w:sz w:val="20"/>
                <w:szCs w:val="20"/>
              </w:rPr>
              <w:t>68.99</w:t>
            </w:r>
            <w:r>
              <w:rPr>
                <w:b/>
                <w:bCs/>
                <w:sz w:val="20"/>
                <w:szCs w:val="20"/>
              </w:rPr>
              <w:t>/</w:t>
            </w:r>
            <w:r>
              <w:rPr>
                <w:b/>
                <w:bCs/>
                <w:sz w:val="20"/>
                <w:szCs w:val="20"/>
              </w:rPr>
              <w:br/>
              <w:t>hour</w:t>
            </w:r>
          </w:p>
        </w:tc>
        <w:tc>
          <w:tcPr>
            <w:tcW w:w="1080" w:type="dxa"/>
            <w:tcBorders>
              <w:top w:val="single" w:sz="4" w:space="0" w:color="000000"/>
              <w:left w:val="single" w:sz="4" w:space="0" w:color="000000"/>
              <w:bottom w:val="single" w:sz="4" w:space="0" w:color="000000"/>
            </w:tcBorders>
            <w:shd w:val="clear" w:color="auto" w:fill="E6E6E6"/>
            <w:vAlign w:val="bottom"/>
          </w:tcPr>
          <w:p w:rsidR="00A83BE7" w:rsidRDefault="00A83BE7" w:rsidP="00C51393">
            <w:pPr>
              <w:keepLines/>
              <w:jc w:val="center"/>
              <w:rPr>
                <w:b/>
                <w:bCs/>
                <w:sz w:val="20"/>
                <w:szCs w:val="20"/>
              </w:rPr>
            </w:pPr>
            <w:r>
              <w:rPr>
                <w:b/>
                <w:bCs/>
                <w:sz w:val="20"/>
                <w:szCs w:val="20"/>
              </w:rPr>
              <w:t>$</w:t>
            </w:r>
            <w:r w:rsidR="00C51393">
              <w:rPr>
                <w:b/>
                <w:bCs/>
                <w:sz w:val="20"/>
                <w:szCs w:val="20"/>
              </w:rPr>
              <w:t>58.38</w:t>
            </w:r>
            <w:r>
              <w:rPr>
                <w:b/>
                <w:bCs/>
                <w:sz w:val="20"/>
                <w:szCs w:val="20"/>
              </w:rPr>
              <w:t>/</w:t>
            </w:r>
            <w:r>
              <w:rPr>
                <w:b/>
                <w:bCs/>
                <w:sz w:val="20"/>
                <w:szCs w:val="20"/>
              </w:rPr>
              <w:br/>
              <w:t>hour</w:t>
            </w:r>
          </w:p>
        </w:tc>
        <w:tc>
          <w:tcPr>
            <w:tcW w:w="1170" w:type="dxa"/>
            <w:vMerge/>
            <w:tcBorders>
              <w:left w:val="single" w:sz="4" w:space="0" w:color="000000"/>
              <w:bottom w:val="single" w:sz="4" w:space="0" w:color="000000"/>
            </w:tcBorders>
            <w:shd w:val="clear" w:color="auto" w:fill="auto"/>
            <w:vAlign w:val="center"/>
          </w:tcPr>
          <w:p w:rsidR="00A83BE7" w:rsidRDefault="00A83BE7" w:rsidP="000C730F">
            <w:pPr>
              <w:keepLines/>
              <w:rPr>
                <w:b/>
                <w:bCs/>
                <w:sz w:val="20"/>
                <w:szCs w:val="20"/>
              </w:rPr>
            </w:pPr>
          </w:p>
        </w:tc>
        <w:tc>
          <w:tcPr>
            <w:tcW w:w="990" w:type="dxa"/>
            <w:vMerge/>
            <w:tcBorders>
              <w:left w:val="single" w:sz="4" w:space="0" w:color="000000"/>
              <w:bottom w:val="single" w:sz="4" w:space="0" w:color="000000"/>
            </w:tcBorders>
            <w:shd w:val="clear" w:color="auto" w:fill="auto"/>
            <w:vAlign w:val="center"/>
          </w:tcPr>
          <w:p w:rsidR="00A83BE7" w:rsidRDefault="00A83BE7" w:rsidP="000C730F">
            <w:pPr>
              <w:keepLines/>
              <w:rPr>
                <w:b/>
                <w:bCs/>
                <w:sz w:val="20"/>
                <w:szCs w:val="20"/>
              </w:rPr>
            </w:pPr>
          </w:p>
        </w:tc>
        <w:tc>
          <w:tcPr>
            <w:tcW w:w="1092" w:type="dxa"/>
            <w:vMerge/>
            <w:tcBorders>
              <w:top w:val="single" w:sz="4" w:space="0" w:color="000000"/>
              <w:left w:val="single" w:sz="4" w:space="0" w:color="000000"/>
              <w:bottom w:val="single" w:sz="4" w:space="0" w:color="000000"/>
            </w:tcBorders>
            <w:shd w:val="clear" w:color="auto" w:fill="auto"/>
            <w:vAlign w:val="center"/>
          </w:tcPr>
          <w:p w:rsidR="00A83BE7" w:rsidRDefault="00A83BE7" w:rsidP="000C730F">
            <w:pPr>
              <w:keepLines/>
              <w:rPr>
                <w:b/>
                <w:bCs/>
                <w:sz w:val="20"/>
                <w:szCs w:val="20"/>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3BE7" w:rsidRDefault="00A83BE7" w:rsidP="000C730F">
            <w:pPr>
              <w:keepLines/>
              <w:rPr>
                <w:b/>
                <w:bCs/>
                <w:sz w:val="20"/>
                <w:szCs w:val="20"/>
              </w:rPr>
            </w:pPr>
          </w:p>
        </w:tc>
      </w:tr>
      <w:tr w:rsidR="0006767E" w:rsidTr="00283166">
        <w:trPr>
          <w:gridAfter w:val="1"/>
          <w:wAfter w:w="21" w:type="dxa"/>
          <w:cantSplit/>
          <w:trHeight w:val="240"/>
        </w:trPr>
        <w:tc>
          <w:tcPr>
            <w:tcW w:w="1800"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rPr>
                <w:sz w:val="20"/>
                <w:szCs w:val="20"/>
              </w:rPr>
            </w:pPr>
            <w:r>
              <w:rPr>
                <w:sz w:val="20"/>
                <w:szCs w:val="20"/>
              </w:rPr>
              <w:t>Update Reporting Guidance and System Instructions</w:t>
            </w:r>
          </w:p>
        </w:tc>
        <w:tc>
          <w:tcPr>
            <w:tcW w:w="108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0</w:t>
            </w:r>
          </w:p>
        </w:tc>
        <w:tc>
          <w:tcPr>
            <w:tcW w:w="1170" w:type="dxa"/>
            <w:tcBorders>
              <w:top w:val="single" w:sz="4" w:space="0" w:color="000000"/>
              <w:left w:val="single" w:sz="4" w:space="0" w:color="000000"/>
              <w:bottom w:val="single" w:sz="4" w:space="0" w:color="000000"/>
            </w:tcBorders>
            <w:shd w:val="clear" w:color="auto" w:fill="auto"/>
            <w:vAlign w:val="center"/>
          </w:tcPr>
          <w:p w:rsidR="0006767E" w:rsidRDefault="00C51393" w:rsidP="000C730F">
            <w:pPr>
              <w:keepLines/>
              <w:jc w:val="center"/>
              <w:rPr>
                <w:sz w:val="20"/>
                <w:szCs w:val="20"/>
              </w:rPr>
            </w:pPr>
            <w:r>
              <w:rPr>
                <w:sz w:val="20"/>
                <w:szCs w:val="20"/>
              </w:rPr>
              <w:t>$0.00</w:t>
            </w:r>
          </w:p>
        </w:tc>
        <w:tc>
          <w:tcPr>
            <w:tcW w:w="99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$0.00</w:t>
            </w:r>
          </w:p>
        </w:tc>
        <w:tc>
          <w:tcPr>
            <w:tcW w:w="1092"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67E" w:rsidRDefault="00C51393" w:rsidP="000C730F">
            <w:pPr>
              <w:keepLines/>
              <w:jc w:val="center"/>
              <w:rPr>
                <w:sz w:val="20"/>
                <w:szCs w:val="20"/>
              </w:rPr>
            </w:pPr>
            <w:r>
              <w:rPr>
                <w:sz w:val="20"/>
                <w:szCs w:val="20"/>
              </w:rPr>
              <w:t>$0.00</w:t>
            </w:r>
          </w:p>
        </w:tc>
      </w:tr>
      <w:tr w:rsidR="0006767E" w:rsidTr="00283166">
        <w:trPr>
          <w:gridAfter w:val="1"/>
          <w:wAfter w:w="21" w:type="dxa"/>
          <w:cantSplit/>
          <w:trHeight w:val="240"/>
        </w:trPr>
        <w:tc>
          <w:tcPr>
            <w:tcW w:w="1800"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rPr>
                <w:sz w:val="20"/>
                <w:szCs w:val="20"/>
              </w:rPr>
            </w:pPr>
            <w:r>
              <w:rPr>
                <w:sz w:val="20"/>
                <w:szCs w:val="20"/>
              </w:rPr>
              <w:t>Notify System Users of Data Call</w:t>
            </w:r>
          </w:p>
        </w:tc>
        <w:tc>
          <w:tcPr>
            <w:tcW w:w="108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1</w:t>
            </w:r>
          </w:p>
        </w:tc>
        <w:tc>
          <w:tcPr>
            <w:tcW w:w="108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0</w:t>
            </w:r>
          </w:p>
        </w:tc>
        <w:tc>
          <w:tcPr>
            <w:tcW w:w="1170" w:type="dxa"/>
            <w:tcBorders>
              <w:top w:val="single" w:sz="4" w:space="0" w:color="000000"/>
              <w:left w:val="single" w:sz="4" w:space="0" w:color="000000"/>
              <w:bottom w:val="single" w:sz="4" w:space="0" w:color="000000"/>
            </w:tcBorders>
            <w:shd w:val="clear" w:color="auto" w:fill="auto"/>
            <w:vAlign w:val="center"/>
          </w:tcPr>
          <w:p w:rsidR="0006767E" w:rsidRDefault="0006767E" w:rsidP="00C51393">
            <w:pPr>
              <w:keepLines/>
              <w:jc w:val="center"/>
              <w:rPr>
                <w:sz w:val="20"/>
                <w:szCs w:val="20"/>
              </w:rPr>
            </w:pPr>
            <w:r>
              <w:rPr>
                <w:sz w:val="20"/>
                <w:szCs w:val="20"/>
              </w:rPr>
              <w:t>$</w:t>
            </w:r>
            <w:r w:rsidR="00C51393">
              <w:rPr>
                <w:sz w:val="20"/>
                <w:szCs w:val="20"/>
              </w:rPr>
              <w:t>68.99</w:t>
            </w:r>
          </w:p>
        </w:tc>
        <w:tc>
          <w:tcPr>
            <w:tcW w:w="99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$0.00</w:t>
            </w:r>
          </w:p>
        </w:tc>
        <w:tc>
          <w:tcPr>
            <w:tcW w:w="1092"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67E" w:rsidRDefault="0006767E" w:rsidP="00C51393">
            <w:pPr>
              <w:keepLines/>
              <w:jc w:val="center"/>
              <w:rPr>
                <w:sz w:val="20"/>
                <w:szCs w:val="20"/>
              </w:rPr>
            </w:pPr>
            <w:r>
              <w:rPr>
                <w:sz w:val="20"/>
                <w:szCs w:val="20"/>
              </w:rPr>
              <w:t>$</w:t>
            </w:r>
            <w:r w:rsidR="00C51393">
              <w:rPr>
                <w:sz w:val="20"/>
                <w:szCs w:val="20"/>
              </w:rPr>
              <w:t>68.99</w:t>
            </w:r>
          </w:p>
        </w:tc>
      </w:tr>
      <w:tr w:rsidR="0006767E" w:rsidTr="00283166">
        <w:trPr>
          <w:gridAfter w:val="1"/>
          <w:wAfter w:w="21" w:type="dxa"/>
          <w:cantSplit/>
          <w:trHeight w:val="240"/>
        </w:trPr>
        <w:tc>
          <w:tcPr>
            <w:tcW w:w="1800"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rPr>
                <w:sz w:val="20"/>
                <w:szCs w:val="20"/>
              </w:rPr>
            </w:pPr>
            <w:r>
              <w:rPr>
                <w:sz w:val="20"/>
                <w:szCs w:val="20"/>
              </w:rPr>
              <w:t>Conduct Training</w:t>
            </w:r>
          </w:p>
        </w:tc>
        <w:tc>
          <w:tcPr>
            <w:tcW w:w="108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2</w:t>
            </w:r>
          </w:p>
        </w:tc>
        <w:tc>
          <w:tcPr>
            <w:tcW w:w="108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2</w:t>
            </w:r>
          </w:p>
        </w:tc>
        <w:tc>
          <w:tcPr>
            <w:tcW w:w="1170" w:type="dxa"/>
            <w:tcBorders>
              <w:top w:val="single" w:sz="4" w:space="0" w:color="000000"/>
              <w:left w:val="single" w:sz="4" w:space="0" w:color="000000"/>
              <w:bottom w:val="single" w:sz="4" w:space="0" w:color="000000"/>
            </w:tcBorders>
            <w:shd w:val="clear" w:color="auto" w:fill="auto"/>
            <w:vAlign w:val="center"/>
          </w:tcPr>
          <w:p w:rsidR="0006767E" w:rsidRDefault="0006767E" w:rsidP="00C51393">
            <w:pPr>
              <w:keepLines/>
              <w:jc w:val="center"/>
              <w:rPr>
                <w:sz w:val="20"/>
                <w:szCs w:val="20"/>
              </w:rPr>
            </w:pPr>
            <w:r>
              <w:rPr>
                <w:sz w:val="20"/>
                <w:szCs w:val="20"/>
              </w:rPr>
              <w:t>$</w:t>
            </w:r>
            <w:r w:rsidR="00C51393">
              <w:rPr>
                <w:sz w:val="20"/>
                <w:szCs w:val="20"/>
              </w:rPr>
              <w:t>254.74</w:t>
            </w:r>
          </w:p>
        </w:tc>
        <w:tc>
          <w:tcPr>
            <w:tcW w:w="99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$0.00</w:t>
            </w:r>
          </w:p>
        </w:tc>
        <w:tc>
          <w:tcPr>
            <w:tcW w:w="1092"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67E" w:rsidRDefault="0006767E" w:rsidP="00C51393">
            <w:pPr>
              <w:keepLines/>
              <w:jc w:val="center"/>
              <w:rPr>
                <w:sz w:val="20"/>
                <w:szCs w:val="20"/>
              </w:rPr>
            </w:pPr>
            <w:r>
              <w:rPr>
                <w:sz w:val="20"/>
                <w:szCs w:val="20"/>
              </w:rPr>
              <w:t>$</w:t>
            </w:r>
            <w:r w:rsidR="00C51393">
              <w:rPr>
                <w:sz w:val="20"/>
                <w:szCs w:val="20"/>
              </w:rPr>
              <w:t>254.74</w:t>
            </w:r>
          </w:p>
        </w:tc>
      </w:tr>
      <w:tr w:rsidR="0006767E" w:rsidTr="00283166">
        <w:trPr>
          <w:gridAfter w:val="1"/>
          <w:wAfter w:w="21" w:type="dxa"/>
          <w:cantSplit/>
          <w:trHeight w:val="240"/>
        </w:trPr>
        <w:tc>
          <w:tcPr>
            <w:tcW w:w="1800"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rPr>
                <w:sz w:val="20"/>
                <w:szCs w:val="20"/>
              </w:rPr>
            </w:pPr>
            <w:r>
              <w:rPr>
                <w:sz w:val="20"/>
                <w:szCs w:val="20"/>
              </w:rPr>
              <w:t>Update Web Site</w:t>
            </w:r>
          </w:p>
        </w:tc>
        <w:tc>
          <w:tcPr>
            <w:tcW w:w="108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0</w:t>
            </w:r>
          </w:p>
        </w:tc>
        <w:tc>
          <w:tcPr>
            <w:tcW w:w="1170" w:type="dxa"/>
            <w:tcBorders>
              <w:top w:val="single" w:sz="4" w:space="0" w:color="000000"/>
              <w:left w:val="single" w:sz="4" w:space="0" w:color="000000"/>
              <w:bottom w:val="single" w:sz="4" w:space="0" w:color="000000"/>
            </w:tcBorders>
            <w:shd w:val="clear" w:color="auto" w:fill="auto"/>
            <w:vAlign w:val="center"/>
          </w:tcPr>
          <w:p w:rsidR="0006767E" w:rsidRDefault="00C51393" w:rsidP="000C730F">
            <w:pPr>
              <w:keepLines/>
              <w:jc w:val="center"/>
              <w:rPr>
                <w:sz w:val="20"/>
                <w:szCs w:val="20"/>
              </w:rPr>
            </w:pPr>
            <w:r>
              <w:rPr>
                <w:sz w:val="20"/>
                <w:szCs w:val="20"/>
              </w:rPr>
              <w:t>$0.00</w:t>
            </w:r>
          </w:p>
        </w:tc>
        <w:tc>
          <w:tcPr>
            <w:tcW w:w="99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$0.00</w:t>
            </w:r>
          </w:p>
        </w:tc>
        <w:tc>
          <w:tcPr>
            <w:tcW w:w="1092"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67E" w:rsidRDefault="00C51393" w:rsidP="000C730F">
            <w:pPr>
              <w:keepLines/>
              <w:jc w:val="center"/>
              <w:rPr>
                <w:sz w:val="20"/>
                <w:szCs w:val="20"/>
              </w:rPr>
            </w:pPr>
            <w:r>
              <w:rPr>
                <w:sz w:val="20"/>
                <w:szCs w:val="20"/>
              </w:rPr>
              <w:t>$0.00</w:t>
            </w:r>
          </w:p>
        </w:tc>
      </w:tr>
      <w:tr w:rsidR="0006767E" w:rsidTr="00283166">
        <w:trPr>
          <w:gridAfter w:val="1"/>
          <w:wAfter w:w="21" w:type="dxa"/>
          <w:cantSplit/>
          <w:trHeight w:val="240"/>
        </w:trPr>
        <w:tc>
          <w:tcPr>
            <w:tcW w:w="1800" w:type="dxa"/>
            <w:tcBorders>
              <w:top w:val="single" w:sz="4" w:space="0" w:color="000000"/>
              <w:left w:val="single" w:sz="4" w:space="0" w:color="000000"/>
              <w:bottom w:val="single" w:sz="4" w:space="0" w:color="000000"/>
            </w:tcBorders>
            <w:shd w:val="clear" w:color="auto" w:fill="auto"/>
            <w:vAlign w:val="bottom"/>
          </w:tcPr>
          <w:p w:rsidR="0006767E" w:rsidRPr="00283166" w:rsidRDefault="0006767E" w:rsidP="000C730F">
            <w:pPr>
              <w:keepLines/>
              <w:rPr>
                <w:sz w:val="20"/>
                <w:szCs w:val="20"/>
              </w:rPr>
            </w:pPr>
            <w:r w:rsidRPr="00283166">
              <w:rPr>
                <w:sz w:val="20"/>
                <w:szCs w:val="20"/>
              </w:rPr>
              <w:t>Solicit and Compile Feedback from Users</w:t>
            </w:r>
          </w:p>
        </w:tc>
        <w:tc>
          <w:tcPr>
            <w:tcW w:w="1080" w:type="dxa"/>
            <w:tcBorders>
              <w:top w:val="single" w:sz="4" w:space="0" w:color="000000"/>
              <w:left w:val="single" w:sz="4" w:space="0" w:color="000000"/>
              <w:bottom w:val="single" w:sz="4" w:space="0" w:color="000000"/>
            </w:tcBorders>
            <w:shd w:val="clear" w:color="auto" w:fill="auto"/>
            <w:vAlign w:val="center"/>
          </w:tcPr>
          <w:p w:rsidR="0006767E" w:rsidRPr="00283166" w:rsidRDefault="0006767E" w:rsidP="000C730F">
            <w:pPr>
              <w:keepLines/>
              <w:jc w:val="center"/>
              <w:rPr>
                <w:sz w:val="20"/>
                <w:szCs w:val="20"/>
              </w:rPr>
            </w:pPr>
            <w:r w:rsidRPr="00283166">
              <w:rPr>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0</w:t>
            </w:r>
          </w:p>
        </w:tc>
        <w:tc>
          <w:tcPr>
            <w:tcW w:w="1170" w:type="dxa"/>
            <w:tcBorders>
              <w:top w:val="single" w:sz="4" w:space="0" w:color="000000"/>
              <w:left w:val="single" w:sz="4" w:space="0" w:color="000000"/>
              <w:bottom w:val="single" w:sz="4" w:space="0" w:color="000000"/>
            </w:tcBorders>
            <w:shd w:val="clear" w:color="auto" w:fill="auto"/>
            <w:vAlign w:val="center"/>
          </w:tcPr>
          <w:p w:rsidR="0006767E" w:rsidRDefault="00C51393" w:rsidP="000C730F">
            <w:pPr>
              <w:keepLines/>
              <w:jc w:val="center"/>
              <w:rPr>
                <w:sz w:val="20"/>
                <w:szCs w:val="20"/>
              </w:rPr>
            </w:pPr>
            <w:r>
              <w:rPr>
                <w:sz w:val="20"/>
                <w:szCs w:val="20"/>
              </w:rPr>
              <w:t>$0.00</w:t>
            </w:r>
          </w:p>
        </w:tc>
        <w:tc>
          <w:tcPr>
            <w:tcW w:w="990" w:type="dxa"/>
            <w:tcBorders>
              <w:top w:val="single" w:sz="4" w:space="0" w:color="000000"/>
              <w:left w:val="single" w:sz="4" w:space="0" w:color="000000"/>
              <w:bottom w:val="single" w:sz="4" w:space="0" w:color="000000"/>
            </w:tcBorders>
            <w:shd w:val="clear" w:color="auto" w:fill="auto"/>
            <w:vAlign w:val="center"/>
          </w:tcPr>
          <w:p w:rsidR="0006767E" w:rsidRDefault="00C51393" w:rsidP="000C730F">
            <w:pPr>
              <w:keepLines/>
              <w:jc w:val="center"/>
              <w:rPr>
                <w:sz w:val="20"/>
                <w:szCs w:val="20"/>
              </w:rPr>
            </w:pPr>
            <w:r>
              <w:rPr>
                <w:sz w:val="20"/>
                <w:szCs w:val="20"/>
              </w:rPr>
              <w:t>$0.00</w:t>
            </w:r>
          </w:p>
        </w:tc>
        <w:tc>
          <w:tcPr>
            <w:tcW w:w="1092"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67E" w:rsidRDefault="00C51393" w:rsidP="000C730F">
            <w:pPr>
              <w:keepLines/>
              <w:jc w:val="center"/>
              <w:rPr>
                <w:sz w:val="20"/>
                <w:szCs w:val="20"/>
              </w:rPr>
            </w:pPr>
            <w:r>
              <w:rPr>
                <w:sz w:val="20"/>
                <w:szCs w:val="20"/>
              </w:rPr>
              <w:t>$0.00</w:t>
            </w:r>
          </w:p>
        </w:tc>
      </w:tr>
      <w:tr w:rsidR="0006767E" w:rsidTr="00283166">
        <w:trPr>
          <w:gridAfter w:val="1"/>
          <w:wAfter w:w="21" w:type="dxa"/>
          <w:cantSplit/>
          <w:trHeight w:val="240"/>
        </w:trPr>
        <w:tc>
          <w:tcPr>
            <w:tcW w:w="1800"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rPr>
                <w:sz w:val="20"/>
                <w:szCs w:val="20"/>
              </w:rPr>
            </w:pPr>
            <w:r>
              <w:rPr>
                <w:sz w:val="20"/>
                <w:szCs w:val="20"/>
              </w:rPr>
              <w:t>Respond to User Comments and Questions</w:t>
            </w:r>
          </w:p>
        </w:tc>
        <w:tc>
          <w:tcPr>
            <w:tcW w:w="108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5</w:t>
            </w:r>
          </w:p>
        </w:tc>
        <w:tc>
          <w:tcPr>
            <w:tcW w:w="108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5</w:t>
            </w:r>
          </w:p>
        </w:tc>
        <w:tc>
          <w:tcPr>
            <w:tcW w:w="1170" w:type="dxa"/>
            <w:tcBorders>
              <w:top w:val="single" w:sz="4" w:space="0" w:color="000000"/>
              <w:left w:val="single" w:sz="4" w:space="0" w:color="000000"/>
              <w:bottom w:val="single" w:sz="4" w:space="0" w:color="000000"/>
            </w:tcBorders>
            <w:shd w:val="clear" w:color="auto" w:fill="auto"/>
            <w:vAlign w:val="center"/>
          </w:tcPr>
          <w:p w:rsidR="0006767E" w:rsidRDefault="0006767E" w:rsidP="00C51393">
            <w:pPr>
              <w:keepLines/>
              <w:jc w:val="center"/>
              <w:rPr>
                <w:sz w:val="20"/>
                <w:szCs w:val="20"/>
              </w:rPr>
            </w:pPr>
            <w:r>
              <w:rPr>
                <w:sz w:val="20"/>
                <w:szCs w:val="20"/>
              </w:rPr>
              <w:t>$</w:t>
            </w:r>
            <w:r w:rsidR="00C51393">
              <w:rPr>
                <w:sz w:val="20"/>
                <w:szCs w:val="20"/>
              </w:rPr>
              <w:t>636.85</w:t>
            </w:r>
          </w:p>
        </w:tc>
        <w:tc>
          <w:tcPr>
            <w:tcW w:w="99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$0.00</w:t>
            </w:r>
          </w:p>
        </w:tc>
        <w:tc>
          <w:tcPr>
            <w:tcW w:w="1092"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10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67E" w:rsidRDefault="0006767E" w:rsidP="00C51393">
            <w:pPr>
              <w:keepLines/>
              <w:jc w:val="center"/>
              <w:rPr>
                <w:sz w:val="20"/>
                <w:szCs w:val="20"/>
              </w:rPr>
            </w:pPr>
            <w:r>
              <w:rPr>
                <w:sz w:val="20"/>
                <w:szCs w:val="20"/>
              </w:rPr>
              <w:t>$</w:t>
            </w:r>
            <w:r w:rsidR="00C51393">
              <w:rPr>
                <w:sz w:val="20"/>
                <w:szCs w:val="20"/>
              </w:rPr>
              <w:t>636.85</w:t>
            </w:r>
          </w:p>
        </w:tc>
      </w:tr>
      <w:tr w:rsidR="0006767E" w:rsidTr="00283166">
        <w:trPr>
          <w:gridAfter w:val="1"/>
          <w:wAfter w:w="21" w:type="dxa"/>
          <w:cantSplit/>
          <w:trHeight w:val="240"/>
        </w:trPr>
        <w:tc>
          <w:tcPr>
            <w:tcW w:w="1800"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rPr>
                <w:sz w:val="20"/>
                <w:szCs w:val="20"/>
              </w:rPr>
            </w:pPr>
            <w:r>
              <w:rPr>
                <w:sz w:val="20"/>
                <w:szCs w:val="20"/>
              </w:rPr>
              <w:t>Contractor support</w:t>
            </w:r>
          </w:p>
        </w:tc>
        <w:tc>
          <w:tcPr>
            <w:tcW w:w="108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p>
        </w:tc>
        <w:tc>
          <w:tcPr>
            <w:tcW w:w="108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p>
        </w:tc>
        <w:tc>
          <w:tcPr>
            <w:tcW w:w="117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p>
        </w:tc>
        <w:tc>
          <w:tcPr>
            <w:tcW w:w="99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$50,000.00</w:t>
            </w:r>
          </w:p>
        </w:tc>
        <w:tc>
          <w:tcPr>
            <w:tcW w:w="1092"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67E" w:rsidRDefault="0006767E" w:rsidP="000C730F">
            <w:pPr>
              <w:keepLines/>
              <w:jc w:val="center"/>
              <w:rPr>
                <w:b/>
                <w:bCs/>
                <w:sz w:val="20"/>
                <w:szCs w:val="20"/>
              </w:rPr>
            </w:pPr>
            <w:r>
              <w:rPr>
                <w:sz w:val="20"/>
                <w:szCs w:val="20"/>
              </w:rPr>
              <w:t>$50,000.00</w:t>
            </w:r>
          </w:p>
        </w:tc>
      </w:tr>
      <w:tr w:rsidR="0006767E" w:rsidTr="00283166">
        <w:trPr>
          <w:gridAfter w:val="1"/>
          <w:wAfter w:w="21" w:type="dxa"/>
          <w:cantSplit/>
          <w:trHeight w:val="240"/>
        </w:trPr>
        <w:tc>
          <w:tcPr>
            <w:tcW w:w="1800" w:type="dxa"/>
            <w:tcBorders>
              <w:top w:val="single" w:sz="4" w:space="0" w:color="000000"/>
              <w:left w:val="single" w:sz="4" w:space="0" w:color="000000"/>
              <w:bottom w:val="single" w:sz="4" w:space="0" w:color="000000"/>
            </w:tcBorders>
            <w:shd w:val="clear" w:color="auto" w:fill="auto"/>
            <w:vAlign w:val="bottom"/>
          </w:tcPr>
          <w:p w:rsidR="0006767E" w:rsidRDefault="0006767E" w:rsidP="000C730F">
            <w:pPr>
              <w:keepLines/>
              <w:rPr>
                <w:sz w:val="20"/>
                <w:szCs w:val="20"/>
              </w:rPr>
            </w:pPr>
            <w:r>
              <w:rPr>
                <w:b/>
                <w:bCs/>
                <w:sz w:val="20"/>
                <w:szCs w:val="20"/>
              </w:rPr>
              <w:t>Total Administrative Burden</w:t>
            </w:r>
          </w:p>
        </w:tc>
        <w:tc>
          <w:tcPr>
            <w:tcW w:w="108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8</w:t>
            </w:r>
          </w:p>
        </w:tc>
        <w:tc>
          <w:tcPr>
            <w:tcW w:w="108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7</w:t>
            </w:r>
          </w:p>
        </w:tc>
        <w:tc>
          <w:tcPr>
            <w:tcW w:w="1170" w:type="dxa"/>
            <w:tcBorders>
              <w:top w:val="single" w:sz="4" w:space="0" w:color="000000"/>
              <w:left w:val="single" w:sz="4" w:space="0" w:color="000000"/>
              <w:bottom w:val="single" w:sz="4" w:space="0" w:color="000000"/>
            </w:tcBorders>
            <w:shd w:val="clear" w:color="auto" w:fill="auto"/>
            <w:vAlign w:val="center"/>
          </w:tcPr>
          <w:p w:rsidR="0006767E" w:rsidRDefault="0006767E" w:rsidP="00C51393">
            <w:pPr>
              <w:keepLines/>
              <w:jc w:val="center"/>
              <w:rPr>
                <w:sz w:val="20"/>
                <w:szCs w:val="20"/>
              </w:rPr>
            </w:pPr>
            <w:r>
              <w:rPr>
                <w:sz w:val="20"/>
                <w:szCs w:val="20"/>
              </w:rPr>
              <w:t>$</w:t>
            </w:r>
            <w:r w:rsidR="00C51393">
              <w:rPr>
                <w:sz w:val="20"/>
                <w:szCs w:val="20"/>
              </w:rPr>
              <w:t>960.58</w:t>
            </w:r>
          </w:p>
        </w:tc>
        <w:tc>
          <w:tcPr>
            <w:tcW w:w="990" w:type="dxa"/>
            <w:tcBorders>
              <w:top w:val="single" w:sz="4" w:space="0" w:color="000000"/>
              <w:left w:val="single" w:sz="4" w:space="0" w:color="000000"/>
              <w:bottom w:val="single" w:sz="4" w:space="0" w:color="000000"/>
            </w:tcBorders>
            <w:shd w:val="clear" w:color="auto" w:fill="auto"/>
            <w:vAlign w:val="center"/>
          </w:tcPr>
          <w:p w:rsidR="0006767E" w:rsidRDefault="0006767E" w:rsidP="000C730F">
            <w:pPr>
              <w:keepLines/>
              <w:jc w:val="center"/>
              <w:rPr>
                <w:sz w:val="20"/>
                <w:szCs w:val="20"/>
              </w:rPr>
            </w:pPr>
            <w:r>
              <w:rPr>
                <w:sz w:val="20"/>
                <w:szCs w:val="20"/>
              </w:rPr>
              <w:t>$50,000.00</w:t>
            </w:r>
          </w:p>
        </w:tc>
        <w:tc>
          <w:tcPr>
            <w:tcW w:w="1092" w:type="dxa"/>
            <w:tcBorders>
              <w:top w:val="single" w:sz="4" w:space="0" w:color="000000"/>
              <w:left w:val="single" w:sz="4" w:space="0" w:color="000000"/>
              <w:bottom w:val="single" w:sz="4" w:space="0" w:color="000000"/>
            </w:tcBorders>
            <w:shd w:val="clear" w:color="auto" w:fill="auto"/>
            <w:vAlign w:val="center"/>
          </w:tcPr>
          <w:p w:rsidR="0006767E" w:rsidRDefault="0006767E" w:rsidP="00283166">
            <w:pPr>
              <w:keepLines/>
              <w:jc w:val="center"/>
              <w:rPr>
                <w:sz w:val="20"/>
                <w:szCs w:val="20"/>
              </w:rPr>
            </w:pPr>
            <w:r>
              <w:rPr>
                <w:sz w:val="20"/>
                <w:szCs w:val="20"/>
              </w:rPr>
              <w:t>1</w:t>
            </w:r>
            <w:r w:rsidR="00283166">
              <w:rPr>
                <w:sz w:val="20"/>
                <w:szCs w:val="20"/>
              </w:rPr>
              <w:t>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67E" w:rsidRDefault="0006767E" w:rsidP="00C51393">
            <w:pPr>
              <w:keepLines/>
              <w:jc w:val="center"/>
              <w:rPr>
                <w:sz w:val="18"/>
                <w:szCs w:val="18"/>
              </w:rPr>
            </w:pPr>
            <w:r>
              <w:rPr>
                <w:sz w:val="20"/>
                <w:szCs w:val="20"/>
              </w:rPr>
              <w:t>$</w:t>
            </w:r>
            <w:r w:rsidR="00C51393">
              <w:rPr>
                <w:sz w:val="20"/>
                <w:szCs w:val="20"/>
              </w:rPr>
              <w:t>50,960.58</w:t>
            </w:r>
          </w:p>
        </w:tc>
      </w:tr>
    </w:tbl>
    <w:p w:rsidR="0006767E" w:rsidRDefault="0006767E" w:rsidP="0006767E">
      <w:pPr>
        <w:pStyle w:val="body"/>
        <w:keepLines/>
        <w:spacing w:before="0"/>
      </w:pPr>
      <w:r>
        <w:rPr>
          <w:sz w:val="18"/>
          <w:szCs w:val="18"/>
        </w:rPr>
        <w:t>Source:  http://www.opm.gov/oca/1</w:t>
      </w:r>
      <w:r w:rsidR="00C51393">
        <w:rPr>
          <w:sz w:val="18"/>
          <w:szCs w:val="18"/>
        </w:rPr>
        <w:t>2</w:t>
      </w:r>
      <w:r>
        <w:rPr>
          <w:sz w:val="18"/>
          <w:szCs w:val="18"/>
        </w:rPr>
        <w:t>tables/html/gs_h.asp (step 5); rates include a benefits multiplier of 1.</w:t>
      </w:r>
      <w:r w:rsidR="00C51393">
        <w:rPr>
          <w:sz w:val="18"/>
          <w:szCs w:val="18"/>
        </w:rPr>
        <w:t>5</w:t>
      </w:r>
    </w:p>
    <w:p w:rsidR="0006767E" w:rsidRPr="00283166" w:rsidRDefault="0006767E" w:rsidP="0006767E">
      <w:pPr>
        <w:pStyle w:val="Heading2"/>
        <w:numPr>
          <w:ilvl w:val="0"/>
          <w:numId w:val="0"/>
        </w:numPr>
        <w:spacing w:after="0"/>
        <w:rPr>
          <w:sz w:val="22"/>
        </w:rPr>
      </w:pPr>
      <w:bookmarkStart w:id="172" w:name="__RefHeading__2562_1980142440"/>
      <w:bookmarkStart w:id="173" w:name="_Toc257649578"/>
      <w:bookmarkStart w:id="174" w:name="_Toc257649121"/>
      <w:bookmarkStart w:id="175" w:name="_Toc257649020"/>
      <w:bookmarkStart w:id="176" w:name="_Toc257648097"/>
      <w:bookmarkStart w:id="177" w:name="_Toc363714185"/>
      <w:bookmarkEnd w:id="172"/>
      <w:r w:rsidRPr="00283166">
        <w:rPr>
          <w:sz w:val="22"/>
        </w:rPr>
        <w:t>6(d)</w:t>
      </w:r>
      <w:r w:rsidRPr="00283166">
        <w:rPr>
          <w:sz w:val="22"/>
        </w:rPr>
        <w:tab/>
        <w:t>Estimating the Respondent Universe and Total Burden and Costs</w:t>
      </w:r>
      <w:bookmarkEnd w:id="173"/>
      <w:bookmarkEnd w:id="174"/>
      <w:bookmarkEnd w:id="175"/>
      <w:bookmarkEnd w:id="176"/>
      <w:bookmarkEnd w:id="177"/>
    </w:p>
    <w:p w:rsidR="0006767E" w:rsidRDefault="0006767E" w:rsidP="0006767E">
      <w:pPr>
        <w:pStyle w:val="body"/>
      </w:pPr>
      <w:r>
        <w:t>GLNPO’s estimate of the number of respondents is based on the data collected in GLAS over the past three years</w:t>
      </w:r>
      <w:r w:rsidR="00CC58CA">
        <w:t xml:space="preserve">. </w:t>
      </w:r>
      <w:r>
        <w:t>As mentioned above, the number of new grant awards has been declining</w:t>
      </w:r>
      <w:r w:rsidR="00CC58CA">
        <w:t xml:space="preserve">. </w:t>
      </w:r>
      <w:r>
        <w:t xml:space="preserve">GLNPO estimates that 68 state, local, and tribal government agencies, 45 non-governmental organizations, and </w:t>
      </w:r>
      <w:r w:rsidR="00D41FFE">
        <w:t xml:space="preserve">338 </w:t>
      </w:r>
      <w:r>
        <w:t>other federal agencies are likely to report to the GLAS annually</w:t>
      </w:r>
      <w:r w:rsidR="00CC58CA">
        <w:t xml:space="preserve">. </w:t>
      </w:r>
      <w:r>
        <w:t>The total burden and costs are summarized in Table 10.</w:t>
      </w:r>
    </w:p>
    <w:p w:rsidR="0006767E" w:rsidRPr="00210EDF" w:rsidRDefault="00210EDF" w:rsidP="00210EDF">
      <w:pPr>
        <w:pStyle w:val="Caption"/>
        <w:ind w:left="360" w:firstLine="720"/>
        <w:rPr>
          <w:b w:val="0"/>
          <w:bCs w:val="0"/>
          <w:i/>
          <w:iCs/>
          <w:color w:val="auto"/>
          <w:sz w:val="20"/>
          <w:szCs w:val="20"/>
        </w:rPr>
      </w:pPr>
      <w:bookmarkStart w:id="178" w:name="_Toc363715428"/>
      <w:proofErr w:type="gramStart"/>
      <w:r w:rsidRPr="00210EDF">
        <w:rPr>
          <w:i/>
          <w:color w:val="auto"/>
          <w:sz w:val="20"/>
          <w:szCs w:val="20"/>
        </w:rPr>
        <w:t xml:space="preserve">Table </w:t>
      </w:r>
      <w:r w:rsidR="008C7002" w:rsidRPr="00210EDF">
        <w:rPr>
          <w:i/>
          <w:color w:val="auto"/>
          <w:sz w:val="20"/>
          <w:szCs w:val="20"/>
        </w:rPr>
        <w:fldChar w:fldCharType="begin"/>
      </w:r>
      <w:r w:rsidRPr="00210EDF">
        <w:rPr>
          <w:i/>
          <w:color w:val="auto"/>
          <w:sz w:val="20"/>
          <w:szCs w:val="20"/>
        </w:rPr>
        <w:instrText xml:space="preserve"> SEQ Table \* ARABIC </w:instrText>
      </w:r>
      <w:r w:rsidR="008C7002" w:rsidRPr="00210EDF">
        <w:rPr>
          <w:i/>
          <w:color w:val="auto"/>
          <w:sz w:val="20"/>
          <w:szCs w:val="20"/>
        </w:rPr>
        <w:fldChar w:fldCharType="separate"/>
      </w:r>
      <w:r w:rsidR="001568D5">
        <w:rPr>
          <w:i/>
          <w:noProof/>
          <w:color w:val="auto"/>
          <w:sz w:val="20"/>
          <w:szCs w:val="20"/>
        </w:rPr>
        <w:t>10</w:t>
      </w:r>
      <w:r w:rsidR="008C7002" w:rsidRPr="00210EDF">
        <w:rPr>
          <w:i/>
          <w:color w:val="auto"/>
          <w:sz w:val="20"/>
          <w:szCs w:val="20"/>
        </w:rPr>
        <w:fldChar w:fldCharType="end"/>
      </w:r>
      <w:r w:rsidRPr="00210EDF">
        <w:rPr>
          <w:i/>
          <w:color w:val="auto"/>
          <w:sz w:val="20"/>
          <w:szCs w:val="20"/>
        </w:rPr>
        <w:t>.</w:t>
      </w:r>
      <w:proofErr w:type="gramEnd"/>
      <w:r w:rsidRPr="00210EDF">
        <w:rPr>
          <w:i/>
          <w:color w:val="auto"/>
          <w:sz w:val="20"/>
          <w:szCs w:val="20"/>
        </w:rPr>
        <w:t xml:space="preserve"> Annual Burden Estimate</w:t>
      </w:r>
      <w:bookmarkEnd w:id="178"/>
    </w:p>
    <w:tbl>
      <w:tblPr>
        <w:tblW w:w="8970" w:type="dxa"/>
        <w:tblInd w:w="1138" w:type="dxa"/>
        <w:tblLayout w:type="fixed"/>
        <w:tblCellMar>
          <w:left w:w="58" w:type="dxa"/>
          <w:right w:w="58" w:type="dxa"/>
        </w:tblCellMar>
        <w:tblLook w:val="0000"/>
      </w:tblPr>
      <w:tblGrid>
        <w:gridCol w:w="1621"/>
        <w:gridCol w:w="1509"/>
        <w:gridCol w:w="920"/>
        <w:gridCol w:w="1050"/>
        <w:gridCol w:w="1050"/>
        <w:gridCol w:w="1020"/>
        <w:gridCol w:w="1800"/>
      </w:tblGrid>
      <w:tr w:rsidR="000B0029" w:rsidTr="000B0029">
        <w:trPr>
          <w:cantSplit/>
          <w:trHeight w:val="98"/>
          <w:tblHeader/>
        </w:trPr>
        <w:tc>
          <w:tcPr>
            <w:tcW w:w="1621"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0B0029" w:rsidRDefault="000B0029" w:rsidP="000C730F">
            <w:pPr>
              <w:keepLines/>
              <w:jc w:val="center"/>
              <w:rPr>
                <w:b/>
                <w:bCs/>
                <w:iCs/>
                <w:sz w:val="20"/>
                <w:szCs w:val="20"/>
              </w:rPr>
            </w:pPr>
            <w:r>
              <w:rPr>
                <w:b/>
                <w:bCs/>
                <w:iCs/>
                <w:sz w:val="20"/>
                <w:szCs w:val="20"/>
              </w:rPr>
              <w:t>Respondent Type</w:t>
            </w:r>
          </w:p>
        </w:tc>
        <w:tc>
          <w:tcPr>
            <w:tcW w:w="1509"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0B0029" w:rsidRDefault="000B0029" w:rsidP="000C730F">
            <w:pPr>
              <w:keepLines/>
              <w:jc w:val="center"/>
              <w:rPr>
                <w:b/>
                <w:bCs/>
                <w:iCs/>
                <w:sz w:val="20"/>
                <w:szCs w:val="20"/>
              </w:rPr>
            </w:pPr>
            <w:r>
              <w:rPr>
                <w:b/>
                <w:bCs/>
                <w:iCs/>
                <w:sz w:val="20"/>
                <w:szCs w:val="20"/>
              </w:rPr>
              <w:t>Total Annual Hours Per Project</w:t>
            </w:r>
          </w:p>
          <w:p w:rsidR="000B0029" w:rsidRDefault="000B0029" w:rsidP="000C730F">
            <w:pPr>
              <w:keepLines/>
              <w:jc w:val="center"/>
              <w:rPr>
                <w:b/>
                <w:bCs/>
                <w:iCs/>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0B0029" w:rsidRDefault="000B0029" w:rsidP="000B0029">
            <w:pPr>
              <w:keepLines/>
              <w:jc w:val="center"/>
              <w:rPr>
                <w:b/>
                <w:bCs/>
                <w:iCs/>
                <w:sz w:val="20"/>
                <w:szCs w:val="20"/>
              </w:rPr>
            </w:pPr>
            <w:r>
              <w:rPr>
                <w:b/>
                <w:bCs/>
                <w:iCs/>
                <w:sz w:val="20"/>
                <w:szCs w:val="20"/>
              </w:rPr>
              <w:t>Annual Total Cost Per Project</w:t>
            </w:r>
          </w:p>
        </w:tc>
        <w:tc>
          <w:tcPr>
            <w:tcW w:w="1050" w:type="dxa"/>
            <w:tcBorders>
              <w:top w:val="single" w:sz="4" w:space="0" w:color="000000"/>
              <w:left w:val="single" w:sz="4" w:space="0" w:color="000000"/>
              <w:bottom w:val="single" w:sz="4" w:space="0" w:color="000000"/>
              <w:right w:val="single" w:sz="4" w:space="0" w:color="000000"/>
            </w:tcBorders>
            <w:shd w:val="clear" w:color="auto" w:fill="E6E6E6"/>
          </w:tcPr>
          <w:p w:rsidR="000B0029" w:rsidRDefault="000B0029" w:rsidP="000C730F">
            <w:pPr>
              <w:keepLines/>
              <w:jc w:val="center"/>
              <w:rPr>
                <w:b/>
                <w:bCs/>
                <w:iCs/>
                <w:sz w:val="20"/>
                <w:szCs w:val="20"/>
              </w:rPr>
            </w:pPr>
          </w:p>
          <w:p w:rsidR="000B0029" w:rsidRDefault="000B0029" w:rsidP="000C730F">
            <w:pPr>
              <w:keepLines/>
              <w:jc w:val="center"/>
              <w:rPr>
                <w:b/>
                <w:bCs/>
                <w:iCs/>
                <w:sz w:val="20"/>
                <w:szCs w:val="20"/>
              </w:rPr>
            </w:pPr>
          </w:p>
          <w:p w:rsidR="000B0029" w:rsidRDefault="000B0029" w:rsidP="000C730F">
            <w:pPr>
              <w:keepLines/>
              <w:jc w:val="center"/>
              <w:rPr>
                <w:b/>
                <w:bCs/>
                <w:iCs/>
                <w:sz w:val="20"/>
                <w:szCs w:val="20"/>
              </w:rPr>
            </w:pPr>
            <w:r>
              <w:rPr>
                <w:b/>
                <w:bCs/>
                <w:iCs/>
                <w:sz w:val="20"/>
                <w:szCs w:val="20"/>
              </w:rPr>
              <w:t>Annual Number of Projects</w:t>
            </w:r>
          </w:p>
        </w:tc>
        <w:tc>
          <w:tcPr>
            <w:tcW w:w="105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0B0029" w:rsidRDefault="000B0029" w:rsidP="000B0029">
            <w:pPr>
              <w:keepLines/>
              <w:jc w:val="center"/>
              <w:rPr>
                <w:b/>
                <w:bCs/>
                <w:iCs/>
                <w:sz w:val="20"/>
                <w:szCs w:val="20"/>
              </w:rPr>
            </w:pPr>
            <w:r>
              <w:rPr>
                <w:b/>
                <w:bCs/>
                <w:iCs/>
                <w:sz w:val="20"/>
                <w:szCs w:val="20"/>
              </w:rPr>
              <w:t xml:space="preserve">Annual Number of Responses </w:t>
            </w:r>
          </w:p>
        </w:tc>
        <w:tc>
          <w:tcPr>
            <w:tcW w:w="1020" w:type="dxa"/>
            <w:tcBorders>
              <w:top w:val="single" w:sz="4" w:space="0" w:color="000000"/>
              <w:left w:val="single" w:sz="4" w:space="0" w:color="000000"/>
              <w:bottom w:val="single" w:sz="4" w:space="0" w:color="000000"/>
              <w:right w:val="single" w:sz="4" w:space="0" w:color="000000"/>
            </w:tcBorders>
            <w:shd w:val="clear" w:color="auto" w:fill="E6E6E6"/>
          </w:tcPr>
          <w:p w:rsidR="000B0029" w:rsidRDefault="000B0029" w:rsidP="000C730F">
            <w:pPr>
              <w:keepLines/>
              <w:jc w:val="center"/>
              <w:rPr>
                <w:b/>
                <w:bCs/>
                <w:iCs/>
                <w:sz w:val="20"/>
                <w:szCs w:val="20"/>
              </w:rPr>
            </w:pPr>
          </w:p>
          <w:p w:rsidR="000B0029" w:rsidRDefault="000B0029" w:rsidP="000C730F">
            <w:pPr>
              <w:keepLines/>
              <w:jc w:val="center"/>
              <w:rPr>
                <w:b/>
                <w:bCs/>
                <w:iCs/>
                <w:sz w:val="20"/>
                <w:szCs w:val="20"/>
              </w:rPr>
            </w:pPr>
          </w:p>
          <w:p w:rsidR="000B0029" w:rsidRDefault="000B0029" w:rsidP="000C730F">
            <w:pPr>
              <w:keepLines/>
              <w:jc w:val="center"/>
              <w:rPr>
                <w:b/>
                <w:bCs/>
                <w:iCs/>
                <w:sz w:val="20"/>
                <w:szCs w:val="20"/>
              </w:rPr>
            </w:pPr>
            <w:r>
              <w:rPr>
                <w:b/>
                <w:bCs/>
                <w:iCs/>
                <w:sz w:val="20"/>
                <w:szCs w:val="20"/>
              </w:rPr>
              <w:t>Total Annual Hours</w:t>
            </w:r>
          </w:p>
        </w:tc>
        <w:tc>
          <w:tcPr>
            <w:tcW w:w="180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0B0029" w:rsidRDefault="000B0029" w:rsidP="000C730F">
            <w:pPr>
              <w:keepLines/>
              <w:jc w:val="center"/>
              <w:rPr>
                <w:b/>
                <w:bCs/>
                <w:iCs/>
                <w:sz w:val="20"/>
                <w:szCs w:val="20"/>
              </w:rPr>
            </w:pPr>
            <w:r>
              <w:rPr>
                <w:b/>
                <w:bCs/>
                <w:iCs/>
                <w:sz w:val="20"/>
                <w:szCs w:val="20"/>
              </w:rPr>
              <w:t>Total Annual Cost</w:t>
            </w:r>
          </w:p>
          <w:p w:rsidR="000B0029" w:rsidRDefault="000B0029" w:rsidP="000C730F">
            <w:pPr>
              <w:keepLines/>
              <w:jc w:val="center"/>
              <w:rPr>
                <w:b/>
                <w:bCs/>
                <w:iCs/>
                <w:sz w:val="20"/>
                <w:szCs w:val="20"/>
              </w:rPr>
            </w:pPr>
          </w:p>
          <w:p w:rsidR="000B0029" w:rsidRDefault="000B0029" w:rsidP="000C730F">
            <w:pPr>
              <w:keepLines/>
              <w:jc w:val="center"/>
              <w:rPr>
                <w:sz w:val="20"/>
                <w:szCs w:val="20"/>
              </w:rPr>
            </w:pPr>
          </w:p>
        </w:tc>
      </w:tr>
      <w:tr w:rsidR="000B0029" w:rsidTr="000B0029">
        <w:trPr>
          <w:cantSplit/>
          <w:trHeight w:val="98"/>
        </w:trPr>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0B0029" w:rsidRDefault="000B0029" w:rsidP="000C730F">
            <w:pPr>
              <w:keepLines/>
              <w:rPr>
                <w:sz w:val="20"/>
                <w:szCs w:val="20"/>
              </w:rPr>
            </w:pPr>
            <w:r>
              <w:rPr>
                <w:sz w:val="20"/>
                <w:szCs w:val="20"/>
              </w:rPr>
              <w:t xml:space="preserve">State, Local, and Tribal Government Agencies </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029" w:rsidRDefault="000B0029" w:rsidP="000C730F">
            <w:pPr>
              <w:keepLines/>
              <w:jc w:val="center"/>
              <w:rPr>
                <w:sz w:val="20"/>
                <w:szCs w:val="20"/>
              </w:rPr>
            </w:pPr>
            <w:r>
              <w:rPr>
                <w:sz w:val="20"/>
                <w:szCs w:val="20"/>
              </w:rPr>
              <w:t>8.5</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029" w:rsidRDefault="000B0029" w:rsidP="00EE788D">
            <w:pPr>
              <w:keepLines/>
              <w:jc w:val="center"/>
              <w:rPr>
                <w:sz w:val="20"/>
                <w:szCs w:val="20"/>
              </w:rPr>
            </w:pPr>
            <w:r>
              <w:rPr>
                <w:sz w:val="20"/>
                <w:szCs w:val="20"/>
              </w:rPr>
              <w:t>$435.49</w:t>
            </w:r>
          </w:p>
        </w:tc>
        <w:tc>
          <w:tcPr>
            <w:tcW w:w="1050" w:type="dxa"/>
            <w:tcBorders>
              <w:top w:val="single" w:sz="4" w:space="0" w:color="000000"/>
              <w:left w:val="single" w:sz="4" w:space="0" w:color="000000"/>
              <w:bottom w:val="single" w:sz="4" w:space="0" w:color="000000"/>
              <w:right w:val="single" w:sz="4" w:space="0" w:color="000000"/>
            </w:tcBorders>
          </w:tcPr>
          <w:p w:rsidR="000B0029" w:rsidRDefault="000B0029" w:rsidP="000C730F">
            <w:pPr>
              <w:keepLines/>
              <w:jc w:val="center"/>
              <w:rPr>
                <w:sz w:val="20"/>
                <w:szCs w:val="20"/>
              </w:rPr>
            </w:pPr>
          </w:p>
          <w:p w:rsidR="000B0029" w:rsidRDefault="000B0029" w:rsidP="000C730F">
            <w:pPr>
              <w:keepLines/>
              <w:jc w:val="center"/>
              <w:rPr>
                <w:sz w:val="20"/>
                <w:szCs w:val="20"/>
              </w:rPr>
            </w:pPr>
          </w:p>
          <w:p w:rsidR="000B0029" w:rsidRDefault="000B0029" w:rsidP="000C730F">
            <w:pPr>
              <w:keepLines/>
              <w:jc w:val="center"/>
              <w:rPr>
                <w:sz w:val="20"/>
                <w:szCs w:val="20"/>
              </w:rPr>
            </w:pPr>
            <w:r>
              <w:rPr>
                <w:sz w:val="20"/>
                <w:szCs w:val="20"/>
              </w:rPr>
              <w:t>68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029" w:rsidRDefault="000B0029" w:rsidP="000B0029">
            <w:pPr>
              <w:keepLines/>
              <w:jc w:val="center"/>
              <w:rPr>
                <w:sz w:val="20"/>
                <w:szCs w:val="20"/>
              </w:rPr>
            </w:pPr>
            <w:r>
              <w:rPr>
                <w:sz w:val="20"/>
                <w:szCs w:val="20"/>
              </w:rPr>
              <w:t>272</w:t>
            </w:r>
          </w:p>
        </w:tc>
        <w:tc>
          <w:tcPr>
            <w:tcW w:w="1020" w:type="dxa"/>
            <w:tcBorders>
              <w:top w:val="single" w:sz="4" w:space="0" w:color="000000"/>
              <w:left w:val="single" w:sz="4" w:space="0" w:color="000000"/>
              <w:bottom w:val="single" w:sz="4" w:space="0" w:color="000000"/>
              <w:right w:val="single" w:sz="4" w:space="0" w:color="000000"/>
            </w:tcBorders>
          </w:tcPr>
          <w:p w:rsidR="000B0029" w:rsidRDefault="000B0029" w:rsidP="00EE788D">
            <w:pPr>
              <w:keepLines/>
              <w:jc w:val="center"/>
              <w:rPr>
                <w:sz w:val="20"/>
                <w:szCs w:val="20"/>
              </w:rPr>
            </w:pPr>
          </w:p>
          <w:p w:rsidR="000B0029" w:rsidRDefault="000B0029" w:rsidP="00EE788D">
            <w:pPr>
              <w:keepLines/>
              <w:jc w:val="center"/>
              <w:rPr>
                <w:sz w:val="20"/>
                <w:szCs w:val="20"/>
              </w:rPr>
            </w:pPr>
            <w:r>
              <w:rPr>
                <w:sz w:val="20"/>
                <w:szCs w:val="20"/>
              </w:rPr>
              <w:t>578</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029" w:rsidRDefault="000B0029" w:rsidP="00EE788D">
            <w:pPr>
              <w:keepLines/>
              <w:jc w:val="center"/>
              <w:rPr>
                <w:sz w:val="20"/>
                <w:szCs w:val="20"/>
              </w:rPr>
            </w:pPr>
            <w:r>
              <w:rPr>
                <w:sz w:val="20"/>
                <w:szCs w:val="20"/>
              </w:rPr>
              <w:t>$</w:t>
            </w:r>
            <w:r w:rsidR="00C03648">
              <w:rPr>
                <w:sz w:val="20"/>
                <w:szCs w:val="20"/>
              </w:rPr>
              <w:t>29,613.32</w:t>
            </w:r>
          </w:p>
        </w:tc>
      </w:tr>
      <w:tr w:rsidR="000B0029" w:rsidTr="000B0029">
        <w:trPr>
          <w:cantSplit/>
          <w:trHeight w:val="98"/>
        </w:trPr>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0B0029" w:rsidRDefault="000B0029" w:rsidP="000C730F">
            <w:pPr>
              <w:keepLines/>
              <w:rPr>
                <w:sz w:val="20"/>
                <w:szCs w:val="20"/>
              </w:rPr>
            </w:pPr>
            <w:r>
              <w:rPr>
                <w:sz w:val="20"/>
                <w:szCs w:val="20"/>
              </w:rPr>
              <w:t>Non-governmental Organizations</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029" w:rsidRDefault="000B0029" w:rsidP="000C730F">
            <w:pPr>
              <w:keepLines/>
              <w:jc w:val="center"/>
              <w:rPr>
                <w:sz w:val="20"/>
                <w:szCs w:val="20"/>
              </w:rPr>
            </w:pPr>
            <w:r>
              <w:rPr>
                <w:sz w:val="20"/>
                <w:szCs w:val="20"/>
              </w:rPr>
              <w:t>42</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029" w:rsidRDefault="000B0029" w:rsidP="00EE788D">
            <w:pPr>
              <w:keepLines/>
              <w:jc w:val="center"/>
              <w:rPr>
                <w:sz w:val="20"/>
                <w:szCs w:val="20"/>
              </w:rPr>
            </w:pPr>
            <w:r>
              <w:rPr>
                <w:sz w:val="20"/>
                <w:szCs w:val="20"/>
              </w:rPr>
              <w:t>$2,454.73</w:t>
            </w:r>
          </w:p>
        </w:tc>
        <w:tc>
          <w:tcPr>
            <w:tcW w:w="1050" w:type="dxa"/>
            <w:tcBorders>
              <w:top w:val="single" w:sz="4" w:space="0" w:color="000000"/>
              <w:left w:val="single" w:sz="4" w:space="0" w:color="000000"/>
              <w:bottom w:val="single" w:sz="4" w:space="0" w:color="000000"/>
              <w:right w:val="single" w:sz="4" w:space="0" w:color="000000"/>
            </w:tcBorders>
          </w:tcPr>
          <w:p w:rsidR="000B0029" w:rsidRDefault="000B0029" w:rsidP="000C730F">
            <w:pPr>
              <w:keepLines/>
              <w:jc w:val="center"/>
              <w:rPr>
                <w:sz w:val="20"/>
                <w:szCs w:val="20"/>
              </w:rPr>
            </w:pPr>
          </w:p>
          <w:p w:rsidR="000B0029" w:rsidRDefault="000B0029" w:rsidP="000C730F">
            <w:pPr>
              <w:keepLines/>
              <w:jc w:val="center"/>
              <w:rPr>
                <w:sz w:val="20"/>
                <w:szCs w:val="20"/>
              </w:rPr>
            </w:pPr>
            <w:r>
              <w:rPr>
                <w:sz w:val="20"/>
                <w:szCs w:val="20"/>
              </w:rPr>
              <w:t>45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029" w:rsidRDefault="000B0029" w:rsidP="000B0029">
            <w:pPr>
              <w:keepLines/>
              <w:jc w:val="center"/>
              <w:rPr>
                <w:sz w:val="20"/>
                <w:szCs w:val="20"/>
              </w:rPr>
            </w:pPr>
            <w:r>
              <w:rPr>
                <w:sz w:val="20"/>
                <w:szCs w:val="20"/>
              </w:rPr>
              <w:t>180</w:t>
            </w:r>
          </w:p>
        </w:tc>
        <w:tc>
          <w:tcPr>
            <w:tcW w:w="1020" w:type="dxa"/>
            <w:tcBorders>
              <w:top w:val="single" w:sz="4" w:space="0" w:color="000000"/>
              <w:left w:val="single" w:sz="4" w:space="0" w:color="000000"/>
              <w:bottom w:val="single" w:sz="4" w:space="0" w:color="000000"/>
              <w:right w:val="single" w:sz="4" w:space="0" w:color="000000"/>
            </w:tcBorders>
          </w:tcPr>
          <w:p w:rsidR="000B0029" w:rsidRDefault="000B0029" w:rsidP="00EE788D">
            <w:pPr>
              <w:keepLines/>
              <w:jc w:val="center"/>
              <w:rPr>
                <w:sz w:val="20"/>
                <w:szCs w:val="20"/>
              </w:rPr>
            </w:pPr>
          </w:p>
          <w:p w:rsidR="000B0029" w:rsidRDefault="000B0029" w:rsidP="00EE788D">
            <w:pPr>
              <w:keepLines/>
              <w:jc w:val="center"/>
              <w:rPr>
                <w:sz w:val="20"/>
                <w:szCs w:val="20"/>
              </w:rPr>
            </w:pPr>
            <w:r>
              <w:rPr>
                <w:sz w:val="20"/>
                <w:szCs w:val="20"/>
              </w:rPr>
              <w:t>1,890</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029" w:rsidRDefault="000B0029" w:rsidP="00EE788D">
            <w:pPr>
              <w:keepLines/>
              <w:jc w:val="center"/>
              <w:rPr>
                <w:sz w:val="20"/>
                <w:szCs w:val="20"/>
              </w:rPr>
            </w:pPr>
            <w:r>
              <w:rPr>
                <w:sz w:val="20"/>
                <w:szCs w:val="20"/>
              </w:rPr>
              <w:t>$</w:t>
            </w:r>
            <w:r w:rsidR="00C03648">
              <w:rPr>
                <w:sz w:val="20"/>
                <w:szCs w:val="20"/>
              </w:rPr>
              <w:t>110,462.84</w:t>
            </w:r>
          </w:p>
        </w:tc>
      </w:tr>
      <w:tr w:rsidR="000B0029" w:rsidTr="000B0029">
        <w:trPr>
          <w:cantSplit/>
          <w:trHeight w:val="98"/>
        </w:trPr>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0B0029" w:rsidRDefault="000B0029" w:rsidP="000C730F">
            <w:pPr>
              <w:keepLines/>
              <w:rPr>
                <w:sz w:val="20"/>
                <w:szCs w:val="20"/>
              </w:rPr>
            </w:pPr>
            <w:r>
              <w:rPr>
                <w:sz w:val="20"/>
                <w:szCs w:val="20"/>
              </w:rPr>
              <w:t>Federal Agencies</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B0029" w:rsidRDefault="000B0029" w:rsidP="000C730F">
            <w:pPr>
              <w:keepLines/>
              <w:jc w:val="center"/>
              <w:rPr>
                <w:sz w:val="20"/>
                <w:szCs w:val="20"/>
              </w:rPr>
            </w:pPr>
            <w:r>
              <w:rPr>
                <w:sz w:val="20"/>
                <w:szCs w:val="20"/>
              </w:rPr>
              <w:t>0.5</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0B0029" w:rsidRDefault="000B0029" w:rsidP="00EE788D">
            <w:pPr>
              <w:keepLines/>
              <w:jc w:val="center"/>
              <w:rPr>
                <w:sz w:val="20"/>
                <w:szCs w:val="20"/>
              </w:rPr>
            </w:pPr>
            <w:r>
              <w:rPr>
                <w:sz w:val="20"/>
                <w:szCs w:val="20"/>
              </w:rPr>
              <w:t>$31.84</w:t>
            </w:r>
          </w:p>
        </w:tc>
        <w:tc>
          <w:tcPr>
            <w:tcW w:w="1050" w:type="dxa"/>
            <w:tcBorders>
              <w:top w:val="single" w:sz="4" w:space="0" w:color="000000"/>
              <w:left w:val="single" w:sz="4" w:space="0" w:color="000000"/>
              <w:bottom w:val="single" w:sz="4" w:space="0" w:color="000000"/>
              <w:right w:val="single" w:sz="4" w:space="0" w:color="000000"/>
            </w:tcBorders>
          </w:tcPr>
          <w:p w:rsidR="000B0029" w:rsidRDefault="000B0029" w:rsidP="000C730F">
            <w:pPr>
              <w:keepLines/>
              <w:jc w:val="center"/>
              <w:rPr>
                <w:sz w:val="20"/>
                <w:szCs w:val="20"/>
              </w:rPr>
            </w:pPr>
            <w:r>
              <w:rPr>
                <w:sz w:val="20"/>
                <w:szCs w:val="20"/>
              </w:rPr>
              <w:t>338</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0B0029" w:rsidRDefault="000B0029" w:rsidP="000C730F">
            <w:pPr>
              <w:keepLines/>
              <w:jc w:val="center"/>
              <w:rPr>
                <w:sz w:val="20"/>
                <w:szCs w:val="20"/>
              </w:rPr>
            </w:pPr>
            <w:r>
              <w:rPr>
                <w:sz w:val="20"/>
                <w:szCs w:val="20"/>
              </w:rPr>
              <w:t>1352</w:t>
            </w:r>
          </w:p>
        </w:tc>
        <w:tc>
          <w:tcPr>
            <w:tcW w:w="1020" w:type="dxa"/>
            <w:tcBorders>
              <w:top w:val="single" w:sz="4" w:space="0" w:color="000000"/>
              <w:left w:val="single" w:sz="4" w:space="0" w:color="000000"/>
              <w:bottom w:val="single" w:sz="4" w:space="0" w:color="000000"/>
              <w:right w:val="single" w:sz="4" w:space="0" w:color="000000"/>
            </w:tcBorders>
          </w:tcPr>
          <w:p w:rsidR="000B0029" w:rsidRDefault="003F0B4D" w:rsidP="00853B18">
            <w:pPr>
              <w:keepLines/>
              <w:jc w:val="center"/>
              <w:rPr>
                <w:sz w:val="20"/>
                <w:szCs w:val="20"/>
              </w:rPr>
            </w:pPr>
            <w:r>
              <w:rPr>
                <w:sz w:val="20"/>
                <w:szCs w:val="20"/>
              </w:rPr>
              <w:t>169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B0029" w:rsidRDefault="000B0029" w:rsidP="00853B18">
            <w:pPr>
              <w:keepLines/>
              <w:jc w:val="center"/>
              <w:rPr>
                <w:sz w:val="20"/>
                <w:szCs w:val="20"/>
              </w:rPr>
            </w:pPr>
            <w:r>
              <w:rPr>
                <w:sz w:val="20"/>
                <w:szCs w:val="20"/>
              </w:rPr>
              <w:t>$</w:t>
            </w:r>
            <w:r w:rsidR="00C03648">
              <w:rPr>
                <w:sz w:val="20"/>
                <w:szCs w:val="20"/>
              </w:rPr>
              <w:t>10,761.92</w:t>
            </w:r>
          </w:p>
        </w:tc>
      </w:tr>
      <w:tr w:rsidR="000B0029" w:rsidTr="000B0029">
        <w:trPr>
          <w:cantSplit/>
          <w:trHeight w:val="98"/>
        </w:trPr>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0B0029" w:rsidRDefault="000B0029" w:rsidP="000C730F">
            <w:pPr>
              <w:keepLines/>
              <w:rPr>
                <w:sz w:val="20"/>
                <w:szCs w:val="20"/>
              </w:rPr>
            </w:pPr>
            <w:r>
              <w:rPr>
                <w:sz w:val="20"/>
                <w:szCs w:val="20"/>
              </w:rPr>
              <w:t>Total</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B0029" w:rsidRDefault="000B0029" w:rsidP="000C730F">
            <w:pPr>
              <w:keepLines/>
              <w:jc w:val="center"/>
              <w:rPr>
                <w:sz w:val="20"/>
                <w:szCs w:val="20"/>
              </w:rPr>
            </w:pPr>
            <w:r>
              <w:rPr>
                <w:sz w:val="20"/>
                <w:szCs w:val="20"/>
              </w:rPr>
              <w:t>Varies</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0B0029" w:rsidRDefault="000B0029" w:rsidP="000C730F">
            <w:pPr>
              <w:keepLines/>
              <w:jc w:val="center"/>
              <w:rPr>
                <w:sz w:val="20"/>
                <w:szCs w:val="20"/>
              </w:rPr>
            </w:pPr>
            <w:r>
              <w:rPr>
                <w:sz w:val="20"/>
                <w:szCs w:val="20"/>
              </w:rPr>
              <w:t>Varies</w:t>
            </w:r>
          </w:p>
        </w:tc>
        <w:tc>
          <w:tcPr>
            <w:tcW w:w="1050" w:type="dxa"/>
            <w:tcBorders>
              <w:top w:val="single" w:sz="4" w:space="0" w:color="000000"/>
              <w:left w:val="single" w:sz="4" w:space="0" w:color="000000"/>
              <w:bottom w:val="single" w:sz="4" w:space="0" w:color="000000"/>
              <w:right w:val="single" w:sz="4" w:space="0" w:color="000000"/>
            </w:tcBorders>
          </w:tcPr>
          <w:p w:rsidR="000B0029" w:rsidRDefault="000B0029" w:rsidP="000C730F">
            <w:pPr>
              <w:keepLines/>
              <w:jc w:val="center"/>
              <w:rPr>
                <w:sz w:val="20"/>
                <w:szCs w:val="20"/>
              </w:rPr>
            </w:pPr>
            <w:r>
              <w:rPr>
                <w:sz w:val="20"/>
                <w:szCs w:val="20"/>
              </w:rPr>
              <w:t>451</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0B0029" w:rsidRDefault="000B0029" w:rsidP="000B0029">
            <w:pPr>
              <w:keepLines/>
              <w:jc w:val="center"/>
              <w:rPr>
                <w:bCs/>
                <w:sz w:val="20"/>
                <w:szCs w:val="20"/>
              </w:rPr>
            </w:pPr>
            <w:r>
              <w:rPr>
                <w:sz w:val="20"/>
                <w:szCs w:val="20"/>
              </w:rPr>
              <w:t>1804</w:t>
            </w:r>
          </w:p>
        </w:tc>
        <w:tc>
          <w:tcPr>
            <w:tcW w:w="1020" w:type="dxa"/>
            <w:tcBorders>
              <w:top w:val="single" w:sz="4" w:space="0" w:color="000000"/>
              <w:left w:val="single" w:sz="4" w:space="0" w:color="000000"/>
              <w:bottom w:val="single" w:sz="4" w:space="0" w:color="000000"/>
              <w:right w:val="single" w:sz="4" w:space="0" w:color="000000"/>
            </w:tcBorders>
          </w:tcPr>
          <w:p w:rsidR="000B0029" w:rsidRDefault="003F0B4D" w:rsidP="00EE788D">
            <w:pPr>
              <w:keepLines/>
              <w:jc w:val="center"/>
              <w:rPr>
                <w:bCs/>
                <w:sz w:val="20"/>
                <w:szCs w:val="20"/>
              </w:rPr>
            </w:pPr>
            <w:r>
              <w:rPr>
                <w:bCs/>
                <w:sz w:val="20"/>
                <w:szCs w:val="20"/>
              </w:rPr>
              <w:t>2,637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B0029" w:rsidRDefault="00C03648" w:rsidP="00EE788D">
            <w:pPr>
              <w:keepLines/>
              <w:jc w:val="center"/>
              <w:rPr>
                <w:bCs/>
                <w:sz w:val="20"/>
                <w:szCs w:val="20"/>
              </w:rPr>
            </w:pPr>
            <w:r>
              <w:rPr>
                <w:bCs/>
                <w:sz w:val="20"/>
                <w:szCs w:val="20"/>
              </w:rPr>
              <w:t>$150,838.08</w:t>
            </w:r>
          </w:p>
          <w:p w:rsidR="000B0029" w:rsidRDefault="000B0029" w:rsidP="00EE788D">
            <w:pPr>
              <w:keepLines/>
              <w:jc w:val="center"/>
              <w:rPr>
                <w:sz w:val="18"/>
                <w:szCs w:val="18"/>
              </w:rPr>
            </w:pPr>
          </w:p>
        </w:tc>
      </w:tr>
    </w:tbl>
    <w:p w:rsidR="0006767E" w:rsidRDefault="0006767E" w:rsidP="0006767E">
      <w:pPr>
        <w:pStyle w:val="body"/>
        <w:keepLines/>
        <w:tabs>
          <w:tab w:val="left" w:pos="1800"/>
        </w:tabs>
        <w:spacing w:before="0" w:after="0"/>
        <w:rPr>
          <w:sz w:val="18"/>
          <w:szCs w:val="18"/>
        </w:rPr>
      </w:pPr>
    </w:p>
    <w:p w:rsidR="0006767E" w:rsidRDefault="0006767E" w:rsidP="0006767E">
      <w:pPr>
        <w:pStyle w:val="body"/>
        <w:keepLines/>
        <w:tabs>
          <w:tab w:val="left" w:pos="1800"/>
        </w:tabs>
        <w:spacing w:before="0" w:after="0"/>
      </w:pPr>
      <w:r>
        <w:rPr>
          <w:sz w:val="18"/>
          <w:szCs w:val="18"/>
        </w:rPr>
        <w:t>Note:  Respondents will not incur capital or operations and maintenance costs for this information collection</w:t>
      </w:r>
    </w:p>
    <w:p w:rsidR="0006767E" w:rsidRPr="00283166" w:rsidRDefault="0006767E" w:rsidP="0006767E">
      <w:pPr>
        <w:pStyle w:val="Heading2"/>
        <w:numPr>
          <w:ilvl w:val="0"/>
          <w:numId w:val="0"/>
        </w:numPr>
        <w:spacing w:after="0"/>
        <w:ind w:left="1080" w:hanging="720"/>
        <w:rPr>
          <w:sz w:val="22"/>
        </w:rPr>
      </w:pPr>
      <w:bookmarkStart w:id="179" w:name="__RefHeading__2564_1980142440"/>
      <w:bookmarkStart w:id="180" w:name="_Toc257649579"/>
      <w:bookmarkStart w:id="181" w:name="_Toc257649122"/>
      <w:bookmarkStart w:id="182" w:name="_Toc257649021"/>
      <w:bookmarkStart w:id="183" w:name="_Toc257648098"/>
      <w:bookmarkStart w:id="184" w:name="_Toc363714186"/>
      <w:bookmarkEnd w:id="179"/>
      <w:r w:rsidRPr="00283166">
        <w:rPr>
          <w:sz w:val="22"/>
        </w:rPr>
        <w:lastRenderedPageBreak/>
        <w:t>6(e)</w:t>
      </w:r>
      <w:r w:rsidRPr="00283166">
        <w:rPr>
          <w:sz w:val="22"/>
        </w:rPr>
        <w:tab/>
        <w:t>Bottom Line Burden Hours and Cost Tables</w:t>
      </w:r>
      <w:bookmarkEnd w:id="180"/>
      <w:bookmarkEnd w:id="181"/>
      <w:bookmarkEnd w:id="182"/>
      <w:bookmarkEnd w:id="183"/>
      <w:bookmarkEnd w:id="184"/>
    </w:p>
    <w:p w:rsidR="0006767E" w:rsidRDefault="0006767E" w:rsidP="0006767E">
      <w:pPr>
        <w:pStyle w:val="body"/>
        <w:keepNext/>
        <w:keepLines/>
        <w:spacing w:before="0"/>
        <w:rPr>
          <w:b/>
          <w:i/>
          <w:sz w:val="20"/>
          <w:szCs w:val="20"/>
        </w:rPr>
      </w:pPr>
      <w:r>
        <w:t>The bottom line burden hours and costs for each respondent group, federal administrative hours, and operations and maintenance costs are listed in Table 11.</w:t>
      </w:r>
    </w:p>
    <w:p w:rsidR="0006767E" w:rsidRPr="00210EDF" w:rsidRDefault="00210EDF" w:rsidP="00210EDF">
      <w:pPr>
        <w:pStyle w:val="Caption"/>
        <w:ind w:left="360" w:firstLine="720"/>
        <w:rPr>
          <w:b w:val="0"/>
          <w:bCs w:val="0"/>
          <w:i/>
          <w:iCs/>
          <w:color w:val="auto"/>
          <w:sz w:val="20"/>
          <w:szCs w:val="20"/>
        </w:rPr>
      </w:pPr>
      <w:bookmarkStart w:id="185" w:name="_Toc363715429"/>
      <w:proofErr w:type="gramStart"/>
      <w:r w:rsidRPr="00210EDF">
        <w:rPr>
          <w:i/>
          <w:color w:val="auto"/>
          <w:sz w:val="20"/>
          <w:szCs w:val="20"/>
        </w:rPr>
        <w:t xml:space="preserve">Table </w:t>
      </w:r>
      <w:r w:rsidR="008C7002" w:rsidRPr="00210EDF">
        <w:rPr>
          <w:i/>
          <w:color w:val="auto"/>
          <w:sz w:val="20"/>
          <w:szCs w:val="20"/>
        </w:rPr>
        <w:fldChar w:fldCharType="begin"/>
      </w:r>
      <w:r w:rsidRPr="00210EDF">
        <w:rPr>
          <w:i/>
          <w:color w:val="auto"/>
          <w:sz w:val="20"/>
          <w:szCs w:val="20"/>
        </w:rPr>
        <w:instrText xml:space="preserve"> SEQ Table \* ARABIC </w:instrText>
      </w:r>
      <w:r w:rsidR="008C7002" w:rsidRPr="00210EDF">
        <w:rPr>
          <w:i/>
          <w:color w:val="auto"/>
          <w:sz w:val="20"/>
          <w:szCs w:val="20"/>
        </w:rPr>
        <w:fldChar w:fldCharType="separate"/>
      </w:r>
      <w:r w:rsidR="001568D5">
        <w:rPr>
          <w:i/>
          <w:noProof/>
          <w:color w:val="auto"/>
          <w:sz w:val="20"/>
          <w:szCs w:val="20"/>
        </w:rPr>
        <w:t>11</w:t>
      </w:r>
      <w:r w:rsidR="008C7002" w:rsidRPr="00210EDF">
        <w:rPr>
          <w:i/>
          <w:color w:val="auto"/>
          <w:sz w:val="20"/>
          <w:szCs w:val="20"/>
        </w:rPr>
        <w:fldChar w:fldCharType="end"/>
      </w:r>
      <w:r w:rsidRPr="00210EDF">
        <w:rPr>
          <w:i/>
          <w:color w:val="auto"/>
          <w:sz w:val="20"/>
          <w:szCs w:val="20"/>
        </w:rPr>
        <w:t>.</w:t>
      </w:r>
      <w:proofErr w:type="gramEnd"/>
      <w:r w:rsidRPr="00210EDF">
        <w:rPr>
          <w:i/>
          <w:color w:val="auto"/>
          <w:sz w:val="20"/>
          <w:szCs w:val="20"/>
        </w:rPr>
        <w:t xml:space="preserve"> Bottom Line Burden Hours and Costs</w:t>
      </w:r>
      <w:bookmarkEnd w:id="185"/>
    </w:p>
    <w:tbl>
      <w:tblPr>
        <w:tblW w:w="0" w:type="auto"/>
        <w:tblInd w:w="669" w:type="dxa"/>
        <w:tblLayout w:type="fixed"/>
        <w:tblCellMar>
          <w:left w:w="58" w:type="dxa"/>
          <w:right w:w="58" w:type="dxa"/>
        </w:tblCellMar>
        <w:tblLook w:val="0000"/>
      </w:tblPr>
      <w:tblGrid>
        <w:gridCol w:w="598"/>
        <w:gridCol w:w="1350"/>
        <w:gridCol w:w="122"/>
        <w:gridCol w:w="1030"/>
        <w:gridCol w:w="230"/>
        <w:gridCol w:w="1710"/>
        <w:gridCol w:w="1350"/>
        <w:gridCol w:w="1152"/>
        <w:gridCol w:w="1152"/>
      </w:tblGrid>
      <w:tr w:rsidR="009A682A" w:rsidTr="00A32C55">
        <w:trPr>
          <w:cantSplit/>
          <w:trHeight w:val="315"/>
          <w:tblHeader/>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E6E6E6"/>
            <w:vAlign w:val="bottom"/>
          </w:tcPr>
          <w:p w:rsidR="009A682A" w:rsidRDefault="009A682A" w:rsidP="000C730F">
            <w:pPr>
              <w:keepLines/>
              <w:jc w:val="center"/>
              <w:rPr>
                <w:b/>
                <w:bCs/>
                <w:iCs/>
                <w:sz w:val="20"/>
                <w:szCs w:val="20"/>
              </w:rPr>
            </w:pPr>
            <w:r>
              <w:rPr>
                <w:b/>
                <w:bCs/>
                <w:iCs/>
                <w:sz w:val="20"/>
                <w:szCs w:val="20"/>
              </w:rPr>
              <w:t>Line Item</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E6E6E6"/>
            <w:vAlign w:val="bottom"/>
          </w:tcPr>
          <w:p w:rsidR="009A682A" w:rsidRDefault="00C03648" w:rsidP="00FC6E8C">
            <w:pPr>
              <w:keepLines/>
              <w:jc w:val="center"/>
              <w:rPr>
                <w:b/>
                <w:bCs/>
                <w:iCs/>
                <w:sz w:val="20"/>
                <w:szCs w:val="20"/>
              </w:rPr>
            </w:pPr>
            <w:r>
              <w:rPr>
                <w:b/>
                <w:bCs/>
                <w:iCs/>
                <w:sz w:val="20"/>
                <w:szCs w:val="20"/>
              </w:rPr>
              <w:t xml:space="preserve">Annual </w:t>
            </w:r>
            <w:r w:rsidR="009A682A">
              <w:rPr>
                <w:b/>
                <w:bCs/>
                <w:iCs/>
                <w:sz w:val="20"/>
                <w:szCs w:val="20"/>
              </w:rPr>
              <w:t xml:space="preserve">Hours per </w:t>
            </w:r>
            <w:r>
              <w:rPr>
                <w:b/>
                <w:bCs/>
                <w:iCs/>
                <w:sz w:val="20"/>
                <w:szCs w:val="20"/>
              </w:rPr>
              <w:t>Project</w:t>
            </w:r>
          </w:p>
        </w:tc>
        <w:tc>
          <w:tcPr>
            <w:tcW w:w="171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A682A" w:rsidRDefault="00C03648" w:rsidP="00C03648">
            <w:pPr>
              <w:keepLines/>
              <w:jc w:val="center"/>
              <w:rPr>
                <w:b/>
                <w:bCs/>
                <w:iCs/>
                <w:sz w:val="20"/>
                <w:szCs w:val="20"/>
              </w:rPr>
            </w:pPr>
            <w:r>
              <w:rPr>
                <w:b/>
                <w:bCs/>
                <w:iCs/>
                <w:sz w:val="20"/>
                <w:szCs w:val="20"/>
              </w:rPr>
              <w:t xml:space="preserve">Annual </w:t>
            </w:r>
            <w:r w:rsidR="009A682A">
              <w:rPr>
                <w:b/>
                <w:bCs/>
                <w:iCs/>
                <w:sz w:val="20"/>
                <w:szCs w:val="20"/>
              </w:rPr>
              <w:t xml:space="preserve">Cost </w:t>
            </w:r>
            <w:r>
              <w:rPr>
                <w:b/>
                <w:bCs/>
                <w:iCs/>
                <w:sz w:val="20"/>
                <w:szCs w:val="20"/>
              </w:rPr>
              <w:t>per Project</w:t>
            </w:r>
          </w:p>
        </w:tc>
        <w:tc>
          <w:tcPr>
            <w:tcW w:w="135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A682A" w:rsidRDefault="009A682A" w:rsidP="00C03648">
            <w:pPr>
              <w:keepLines/>
              <w:jc w:val="center"/>
              <w:rPr>
                <w:b/>
                <w:bCs/>
                <w:iCs/>
                <w:sz w:val="20"/>
                <w:szCs w:val="20"/>
              </w:rPr>
            </w:pPr>
            <w:r>
              <w:rPr>
                <w:b/>
                <w:bCs/>
                <w:iCs/>
                <w:sz w:val="20"/>
                <w:szCs w:val="20"/>
              </w:rPr>
              <w:t xml:space="preserve">Annual Number </w:t>
            </w:r>
            <w:r w:rsidR="00C03648">
              <w:rPr>
                <w:b/>
                <w:bCs/>
                <w:iCs/>
                <w:sz w:val="20"/>
                <w:szCs w:val="20"/>
              </w:rPr>
              <w:t>Projects</w:t>
            </w:r>
          </w:p>
        </w:tc>
        <w:tc>
          <w:tcPr>
            <w:tcW w:w="1152" w:type="dxa"/>
            <w:tcBorders>
              <w:top w:val="single" w:sz="4" w:space="0" w:color="000000"/>
              <w:left w:val="single" w:sz="4" w:space="0" w:color="000000"/>
              <w:bottom w:val="single" w:sz="4" w:space="0" w:color="000000"/>
              <w:right w:val="single" w:sz="4" w:space="0" w:color="000000"/>
            </w:tcBorders>
            <w:shd w:val="clear" w:color="auto" w:fill="E6E6E6"/>
          </w:tcPr>
          <w:p w:rsidR="009A682A" w:rsidRDefault="009A682A" w:rsidP="000C730F">
            <w:pPr>
              <w:keepLines/>
              <w:jc w:val="center"/>
              <w:rPr>
                <w:b/>
                <w:bCs/>
                <w:iCs/>
                <w:sz w:val="20"/>
                <w:szCs w:val="20"/>
              </w:rPr>
            </w:pPr>
          </w:p>
          <w:p w:rsidR="009A682A" w:rsidRDefault="009A682A" w:rsidP="000C730F">
            <w:pPr>
              <w:keepLines/>
              <w:jc w:val="center"/>
              <w:rPr>
                <w:b/>
                <w:bCs/>
                <w:iCs/>
                <w:sz w:val="20"/>
                <w:szCs w:val="20"/>
              </w:rPr>
            </w:pPr>
            <w:r>
              <w:rPr>
                <w:b/>
                <w:bCs/>
                <w:iCs/>
                <w:sz w:val="20"/>
                <w:szCs w:val="20"/>
              </w:rPr>
              <w:t>Total Annual Hours</w:t>
            </w:r>
          </w:p>
        </w:tc>
        <w:tc>
          <w:tcPr>
            <w:tcW w:w="1152"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A682A" w:rsidRDefault="009A682A" w:rsidP="000C730F">
            <w:pPr>
              <w:keepLines/>
              <w:jc w:val="center"/>
              <w:rPr>
                <w:sz w:val="20"/>
                <w:szCs w:val="20"/>
              </w:rPr>
            </w:pPr>
            <w:r>
              <w:rPr>
                <w:b/>
                <w:bCs/>
                <w:iCs/>
                <w:sz w:val="20"/>
                <w:szCs w:val="20"/>
              </w:rPr>
              <w:t>Total Annual Cost</w:t>
            </w:r>
          </w:p>
        </w:tc>
      </w:tr>
      <w:tr w:rsidR="009A682A" w:rsidTr="00A32C55">
        <w:trPr>
          <w:cantSplit/>
          <w:trHeight w:val="315"/>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0C730F">
            <w:pPr>
              <w:keepLines/>
              <w:rPr>
                <w:sz w:val="20"/>
                <w:szCs w:val="20"/>
              </w:rPr>
            </w:pPr>
            <w:r>
              <w:rPr>
                <w:sz w:val="20"/>
                <w:szCs w:val="20"/>
              </w:rPr>
              <w:t>State, Local, and Tribal Government Agency Responses</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EE788D">
            <w:pPr>
              <w:keepLines/>
              <w:jc w:val="center"/>
              <w:rPr>
                <w:sz w:val="20"/>
                <w:szCs w:val="20"/>
              </w:rPr>
            </w:pPr>
            <w:r>
              <w:rPr>
                <w:sz w:val="20"/>
                <w:szCs w:val="20"/>
              </w:rPr>
              <w:t>8.5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EE788D">
            <w:pPr>
              <w:keepLines/>
              <w:jc w:val="center"/>
              <w:rPr>
                <w:sz w:val="20"/>
                <w:szCs w:val="20"/>
              </w:rPr>
            </w:pPr>
            <w:r>
              <w:rPr>
                <w:sz w:val="20"/>
                <w:szCs w:val="20"/>
              </w:rPr>
              <w:t>$435.49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A682A" w:rsidRDefault="00C03648" w:rsidP="00EE788D">
            <w:pPr>
              <w:keepLines/>
              <w:jc w:val="center"/>
              <w:rPr>
                <w:sz w:val="20"/>
                <w:szCs w:val="20"/>
              </w:rPr>
            </w:pPr>
            <w:r>
              <w:rPr>
                <w:sz w:val="20"/>
                <w:szCs w:val="20"/>
              </w:rPr>
              <w:t>68</w:t>
            </w:r>
          </w:p>
        </w:tc>
        <w:tc>
          <w:tcPr>
            <w:tcW w:w="1152" w:type="dxa"/>
            <w:tcBorders>
              <w:top w:val="single" w:sz="4" w:space="0" w:color="000000"/>
              <w:left w:val="single" w:sz="4" w:space="0" w:color="000000"/>
              <w:bottom w:val="single" w:sz="4" w:space="0" w:color="000000"/>
              <w:right w:val="single" w:sz="4" w:space="0" w:color="000000"/>
            </w:tcBorders>
          </w:tcPr>
          <w:p w:rsidR="009A682A" w:rsidRDefault="00C03648" w:rsidP="00EE788D">
            <w:pPr>
              <w:keepLines/>
              <w:jc w:val="center"/>
              <w:rPr>
                <w:sz w:val="20"/>
                <w:szCs w:val="20"/>
              </w:rPr>
            </w:pPr>
            <w:r>
              <w:rPr>
                <w:sz w:val="20"/>
                <w:szCs w:val="20"/>
              </w:rPr>
              <w:t>578</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C03648">
            <w:pPr>
              <w:keepLines/>
              <w:jc w:val="center"/>
              <w:rPr>
                <w:sz w:val="20"/>
                <w:szCs w:val="20"/>
              </w:rPr>
            </w:pPr>
            <w:r>
              <w:rPr>
                <w:sz w:val="20"/>
                <w:szCs w:val="20"/>
              </w:rPr>
              <w:t>$</w:t>
            </w:r>
            <w:r w:rsidR="00C03648">
              <w:rPr>
                <w:sz w:val="20"/>
                <w:szCs w:val="20"/>
              </w:rPr>
              <w:t>29,613.32</w:t>
            </w:r>
          </w:p>
        </w:tc>
      </w:tr>
      <w:tr w:rsidR="009A682A" w:rsidTr="00A32C55">
        <w:trPr>
          <w:cantSplit/>
          <w:trHeight w:val="315"/>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0C730F">
            <w:pPr>
              <w:keepLines/>
              <w:rPr>
                <w:sz w:val="20"/>
                <w:szCs w:val="20"/>
              </w:rPr>
            </w:pPr>
            <w:r>
              <w:rPr>
                <w:sz w:val="20"/>
                <w:szCs w:val="20"/>
              </w:rPr>
              <w:t>Non-governmental Organization Responses</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EE788D">
            <w:pPr>
              <w:keepLines/>
              <w:jc w:val="center"/>
              <w:rPr>
                <w:sz w:val="20"/>
                <w:szCs w:val="20"/>
              </w:rPr>
            </w:pPr>
            <w:r>
              <w:rPr>
                <w:sz w:val="20"/>
                <w:szCs w:val="20"/>
              </w:rPr>
              <w:t>42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EE788D">
            <w:pPr>
              <w:keepLines/>
              <w:jc w:val="center"/>
              <w:rPr>
                <w:sz w:val="20"/>
                <w:szCs w:val="20"/>
              </w:rPr>
            </w:pPr>
            <w:r>
              <w:rPr>
                <w:sz w:val="20"/>
                <w:szCs w:val="20"/>
              </w:rPr>
              <w:t>$2,454.73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A682A" w:rsidRDefault="00C03648" w:rsidP="00EE788D">
            <w:pPr>
              <w:keepLines/>
              <w:jc w:val="center"/>
              <w:rPr>
                <w:sz w:val="20"/>
                <w:szCs w:val="20"/>
              </w:rPr>
            </w:pPr>
            <w:r>
              <w:rPr>
                <w:sz w:val="20"/>
                <w:szCs w:val="20"/>
              </w:rPr>
              <w:t>45</w:t>
            </w:r>
          </w:p>
        </w:tc>
        <w:tc>
          <w:tcPr>
            <w:tcW w:w="1152" w:type="dxa"/>
            <w:tcBorders>
              <w:top w:val="single" w:sz="4" w:space="0" w:color="000000"/>
              <w:left w:val="single" w:sz="4" w:space="0" w:color="000000"/>
              <w:bottom w:val="single" w:sz="4" w:space="0" w:color="000000"/>
              <w:right w:val="single" w:sz="4" w:space="0" w:color="000000"/>
            </w:tcBorders>
          </w:tcPr>
          <w:p w:rsidR="009A682A" w:rsidRDefault="00C03648" w:rsidP="00EE788D">
            <w:pPr>
              <w:keepLines/>
              <w:jc w:val="center"/>
              <w:rPr>
                <w:sz w:val="20"/>
                <w:szCs w:val="20"/>
              </w:rPr>
            </w:pPr>
            <w:r>
              <w:rPr>
                <w:sz w:val="20"/>
                <w:szCs w:val="20"/>
              </w:rPr>
              <w:t>1,890</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70386F">
            <w:pPr>
              <w:keepLines/>
              <w:jc w:val="center"/>
              <w:rPr>
                <w:sz w:val="20"/>
                <w:szCs w:val="20"/>
              </w:rPr>
            </w:pPr>
            <w:r>
              <w:rPr>
                <w:sz w:val="20"/>
                <w:szCs w:val="20"/>
              </w:rPr>
              <w:t>$</w:t>
            </w:r>
            <w:r w:rsidR="00C03648">
              <w:rPr>
                <w:sz w:val="20"/>
                <w:szCs w:val="20"/>
              </w:rPr>
              <w:t>110,462.84</w:t>
            </w:r>
          </w:p>
        </w:tc>
      </w:tr>
      <w:tr w:rsidR="00766B65" w:rsidTr="00A32C55">
        <w:trPr>
          <w:cantSplit/>
          <w:trHeight w:val="315"/>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rsidR="00766B65" w:rsidRPr="00766B65" w:rsidRDefault="00766B65" w:rsidP="000C730F">
            <w:pPr>
              <w:keepLines/>
              <w:rPr>
                <w:b/>
                <w:sz w:val="20"/>
                <w:szCs w:val="20"/>
              </w:rPr>
            </w:pPr>
            <w:r>
              <w:rPr>
                <w:b/>
                <w:sz w:val="20"/>
                <w:szCs w:val="20"/>
              </w:rPr>
              <w:t>Total Non-Federal Respondent Cost</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766B65" w:rsidRPr="00766B65" w:rsidRDefault="00766B65" w:rsidP="00EE788D">
            <w:pPr>
              <w:keepLines/>
              <w:jc w:val="center"/>
              <w:rPr>
                <w:b/>
                <w:sz w:val="20"/>
                <w:szCs w:val="20"/>
              </w:rPr>
            </w:pPr>
            <w:r w:rsidRPr="00766B65">
              <w:rPr>
                <w:b/>
                <w:sz w:val="20"/>
                <w:szCs w:val="20"/>
              </w:rPr>
              <w:t>Varies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766B65" w:rsidRPr="00766B65" w:rsidRDefault="00766B65" w:rsidP="00EE788D">
            <w:pPr>
              <w:keepLines/>
              <w:jc w:val="center"/>
              <w:rPr>
                <w:b/>
                <w:sz w:val="20"/>
                <w:szCs w:val="20"/>
              </w:rPr>
            </w:pPr>
            <w:r>
              <w:rPr>
                <w:b/>
                <w:sz w:val="20"/>
                <w:szCs w:val="20"/>
              </w:rPr>
              <w:t>Varies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766B65" w:rsidRPr="00766B65" w:rsidRDefault="00C03648" w:rsidP="00EE788D">
            <w:pPr>
              <w:keepLines/>
              <w:jc w:val="center"/>
              <w:rPr>
                <w:b/>
                <w:sz w:val="20"/>
                <w:szCs w:val="20"/>
              </w:rPr>
            </w:pPr>
            <w:r>
              <w:rPr>
                <w:b/>
                <w:sz w:val="20"/>
                <w:szCs w:val="20"/>
              </w:rPr>
              <w:t>113</w:t>
            </w:r>
          </w:p>
        </w:tc>
        <w:tc>
          <w:tcPr>
            <w:tcW w:w="1152" w:type="dxa"/>
            <w:tcBorders>
              <w:top w:val="single" w:sz="4" w:space="0" w:color="000000"/>
              <w:left w:val="single" w:sz="4" w:space="0" w:color="000000"/>
              <w:bottom w:val="single" w:sz="4" w:space="0" w:color="000000"/>
              <w:right w:val="single" w:sz="4" w:space="0" w:color="000000"/>
            </w:tcBorders>
          </w:tcPr>
          <w:p w:rsidR="00766B65" w:rsidRPr="00766B65" w:rsidRDefault="00C03648" w:rsidP="00853B18">
            <w:pPr>
              <w:keepLines/>
              <w:jc w:val="center"/>
              <w:rPr>
                <w:b/>
                <w:sz w:val="20"/>
                <w:szCs w:val="20"/>
              </w:rPr>
            </w:pPr>
            <w:r>
              <w:rPr>
                <w:b/>
                <w:sz w:val="20"/>
                <w:szCs w:val="20"/>
              </w:rPr>
              <w:t>2</w:t>
            </w:r>
            <w:r w:rsidR="009B0440">
              <w:rPr>
                <w:b/>
                <w:sz w:val="20"/>
                <w:szCs w:val="20"/>
              </w:rPr>
              <w:t>,</w:t>
            </w:r>
            <w:r>
              <w:rPr>
                <w:b/>
                <w:sz w:val="20"/>
                <w:szCs w:val="20"/>
              </w:rPr>
              <w:t>468</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766B65" w:rsidRPr="00766B65" w:rsidRDefault="00766B65" w:rsidP="0070386F">
            <w:pPr>
              <w:keepLines/>
              <w:jc w:val="center"/>
              <w:rPr>
                <w:b/>
                <w:sz w:val="20"/>
                <w:szCs w:val="20"/>
              </w:rPr>
            </w:pPr>
            <w:r>
              <w:rPr>
                <w:b/>
                <w:sz w:val="20"/>
                <w:szCs w:val="20"/>
              </w:rPr>
              <w:t>$</w:t>
            </w:r>
            <w:r w:rsidR="00C03648">
              <w:rPr>
                <w:b/>
                <w:sz w:val="20"/>
                <w:szCs w:val="20"/>
              </w:rPr>
              <w:t>140,076.16</w:t>
            </w:r>
          </w:p>
        </w:tc>
      </w:tr>
      <w:tr w:rsidR="009A682A" w:rsidTr="00A32C55">
        <w:trPr>
          <w:cantSplit/>
          <w:trHeight w:val="315"/>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0C730F">
            <w:pPr>
              <w:keepLines/>
              <w:rPr>
                <w:sz w:val="20"/>
                <w:szCs w:val="20"/>
              </w:rPr>
            </w:pPr>
            <w:r>
              <w:rPr>
                <w:sz w:val="20"/>
                <w:szCs w:val="20"/>
              </w:rPr>
              <w:t>Federal Agency Responses</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EE788D">
            <w:pPr>
              <w:keepLines/>
              <w:jc w:val="center"/>
              <w:rPr>
                <w:sz w:val="20"/>
                <w:szCs w:val="20"/>
              </w:rPr>
            </w:pPr>
            <w:r>
              <w:rPr>
                <w:sz w:val="20"/>
                <w:szCs w:val="20"/>
              </w:rPr>
              <w:t>0.5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EE788D">
            <w:pPr>
              <w:keepLines/>
              <w:jc w:val="center"/>
              <w:rPr>
                <w:sz w:val="20"/>
                <w:szCs w:val="20"/>
              </w:rPr>
            </w:pPr>
            <w:r>
              <w:rPr>
                <w:sz w:val="20"/>
                <w:szCs w:val="20"/>
              </w:rPr>
              <w:t>$31.84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A682A" w:rsidRDefault="00C03648" w:rsidP="00EE788D">
            <w:pPr>
              <w:keepLines/>
              <w:jc w:val="center"/>
              <w:rPr>
                <w:sz w:val="20"/>
                <w:szCs w:val="20"/>
              </w:rPr>
            </w:pPr>
            <w:r>
              <w:rPr>
                <w:sz w:val="20"/>
                <w:szCs w:val="20"/>
              </w:rPr>
              <w:t>338</w:t>
            </w:r>
          </w:p>
        </w:tc>
        <w:tc>
          <w:tcPr>
            <w:tcW w:w="1152" w:type="dxa"/>
            <w:tcBorders>
              <w:top w:val="single" w:sz="4" w:space="0" w:color="000000"/>
              <w:left w:val="single" w:sz="4" w:space="0" w:color="000000"/>
              <w:bottom w:val="single" w:sz="4" w:space="0" w:color="000000"/>
              <w:right w:val="single" w:sz="4" w:space="0" w:color="000000"/>
            </w:tcBorders>
          </w:tcPr>
          <w:p w:rsidR="009A682A" w:rsidRDefault="00C03648" w:rsidP="00853B18">
            <w:pPr>
              <w:keepLines/>
              <w:jc w:val="center"/>
              <w:rPr>
                <w:sz w:val="20"/>
                <w:szCs w:val="20"/>
              </w:rPr>
            </w:pPr>
            <w:r>
              <w:rPr>
                <w:sz w:val="20"/>
                <w:szCs w:val="20"/>
              </w:rPr>
              <w:t>169</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70386F">
            <w:pPr>
              <w:keepLines/>
              <w:jc w:val="center"/>
              <w:rPr>
                <w:sz w:val="20"/>
                <w:szCs w:val="20"/>
              </w:rPr>
            </w:pPr>
            <w:r>
              <w:rPr>
                <w:sz w:val="20"/>
                <w:szCs w:val="20"/>
              </w:rPr>
              <w:t>$</w:t>
            </w:r>
            <w:r w:rsidR="00C03648">
              <w:rPr>
                <w:sz w:val="20"/>
                <w:szCs w:val="20"/>
              </w:rPr>
              <w:t>10,761.92</w:t>
            </w:r>
          </w:p>
        </w:tc>
      </w:tr>
      <w:tr w:rsidR="009A682A" w:rsidTr="00A32C55">
        <w:trPr>
          <w:cantSplit/>
          <w:trHeight w:val="315"/>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rsidR="009A682A" w:rsidRPr="00B4444E" w:rsidRDefault="009A682A" w:rsidP="000C730F">
            <w:pPr>
              <w:keepLines/>
              <w:rPr>
                <w:b/>
                <w:sz w:val="20"/>
                <w:szCs w:val="20"/>
              </w:rPr>
            </w:pPr>
            <w:r w:rsidRPr="00B4444E">
              <w:rPr>
                <w:b/>
                <w:sz w:val="20"/>
                <w:szCs w:val="20"/>
              </w:rPr>
              <w:t>Total Respondent Cost</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9A682A" w:rsidRPr="00B4444E" w:rsidRDefault="009A682A" w:rsidP="000C730F">
            <w:pPr>
              <w:keepLines/>
              <w:jc w:val="center"/>
              <w:rPr>
                <w:b/>
                <w:sz w:val="20"/>
                <w:szCs w:val="20"/>
              </w:rPr>
            </w:pPr>
            <w:r w:rsidRPr="00B4444E">
              <w:rPr>
                <w:b/>
                <w:sz w:val="20"/>
                <w:szCs w:val="20"/>
              </w:rPr>
              <w:t>Varies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A682A" w:rsidRPr="00B4444E" w:rsidRDefault="009A682A" w:rsidP="000C730F">
            <w:pPr>
              <w:keepLines/>
              <w:jc w:val="center"/>
              <w:rPr>
                <w:b/>
                <w:sz w:val="20"/>
                <w:szCs w:val="20"/>
              </w:rPr>
            </w:pPr>
            <w:r w:rsidRPr="00B4444E">
              <w:rPr>
                <w:b/>
                <w:sz w:val="20"/>
                <w:szCs w:val="20"/>
              </w:rPr>
              <w:t>Varies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A682A" w:rsidRPr="00B4444E" w:rsidRDefault="00C03648" w:rsidP="000C730F">
            <w:pPr>
              <w:keepLines/>
              <w:jc w:val="center"/>
              <w:rPr>
                <w:b/>
                <w:sz w:val="20"/>
                <w:szCs w:val="20"/>
              </w:rPr>
            </w:pPr>
            <w:r>
              <w:rPr>
                <w:b/>
                <w:sz w:val="20"/>
                <w:szCs w:val="20"/>
              </w:rPr>
              <w:t>451</w:t>
            </w:r>
          </w:p>
        </w:tc>
        <w:tc>
          <w:tcPr>
            <w:tcW w:w="1152" w:type="dxa"/>
            <w:tcBorders>
              <w:top w:val="single" w:sz="4" w:space="0" w:color="000000"/>
              <w:left w:val="single" w:sz="4" w:space="0" w:color="000000"/>
              <w:bottom w:val="single" w:sz="4" w:space="0" w:color="000000"/>
              <w:right w:val="single" w:sz="4" w:space="0" w:color="000000"/>
            </w:tcBorders>
          </w:tcPr>
          <w:p w:rsidR="009A682A" w:rsidRPr="00B4444E" w:rsidRDefault="00C03648" w:rsidP="0012521B">
            <w:pPr>
              <w:keepLines/>
              <w:jc w:val="center"/>
              <w:rPr>
                <w:b/>
                <w:bCs/>
                <w:sz w:val="20"/>
                <w:szCs w:val="20"/>
              </w:rPr>
            </w:pPr>
            <w:r>
              <w:rPr>
                <w:b/>
                <w:bCs/>
                <w:sz w:val="20"/>
                <w:szCs w:val="20"/>
              </w:rPr>
              <w:t>2,637</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9A682A" w:rsidRPr="00B4444E" w:rsidRDefault="009A682A" w:rsidP="0012521B">
            <w:pPr>
              <w:keepLines/>
              <w:jc w:val="center"/>
              <w:rPr>
                <w:b/>
                <w:bCs/>
                <w:sz w:val="20"/>
                <w:szCs w:val="20"/>
              </w:rPr>
            </w:pPr>
            <w:r w:rsidRPr="00B4444E">
              <w:rPr>
                <w:b/>
                <w:bCs/>
                <w:sz w:val="20"/>
                <w:szCs w:val="20"/>
              </w:rPr>
              <w:t>$</w:t>
            </w:r>
            <w:r w:rsidR="00C03648">
              <w:rPr>
                <w:b/>
                <w:bCs/>
                <w:sz w:val="20"/>
                <w:szCs w:val="20"/>
              </w:rPr>
              <w:t>150,838.08</w:t>
            </w:r>
          </w:p>
          <w:p w:rsidR="009A682A" w:rsidRPr="00B4444E" w:rsidRDefault="009A682A" w:rsidP="000C730F">
            <w:pPr>
              <w:keepLines/>
              <w:jc w:val="center"/>
              <w:rPr>
                <w:b/>
                <w:sz w:val="20"/>
                <w:szCs w:val="20"/>
              </w:rPr>
            </w:pPr>
          </w:p>
        </w:tc>
      </w:tr>
      <w:tr w:rsidR="009A682A" w:rsidTr="00A32C55">
        <w:trPr>
          <w:cantSplit/>
          <w:trHeight w:val="315"/>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0C730F">
            <w:pPr>
              <w:keepLines/>
              <w:rPr>
                <w:sz w:val="20"/>
                <w:szCs w:val="20"/>
              </w:rPr>
            </w:pPr>
            <w:r>
              <w:rPr>
                <w:sz w:val="20"/>
                <w:szCs w:val="20"/>
              </w:rPr>
              <w:t>Federal Administrative Hours</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9A682A" w:rsidRDefault="0070386F" w:rsidP="000C730F">
            <w:pPr>
              <w:keepLines/>
              <w:jc w:val="center"/>
              <w:rPr>
                <w:sz w:val="20"/>
                <w:szCs w:val="20"/>
              </w:rPr>
            </w:pPr>
            <w:r>
              <w:rPr>
                <w:sz w:val="20"/>
                <w:szCs w:val="20"/>
              </w:rPr>
              <w:t>N/A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A682A" w:rsidRDefault="0070386F" w:rsidP="00EE788D">
            <w:pPr>
              <w:keepLines/>
              <w:jc w:val="center"/>
              <w:rPr>
                <w:sz w:val="20"/>
                <w:szCs w:val="20"/>
              </w:rPr>
            </w:pPr>
            <w:r>
              <w:rPr>
                <w:sz w:val="20"/>
                <w:szCs w:val="20"/>
              </w:rPr>
              <w:t>N/A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A682A" w:rsidRDefault="0070386F" w:rsidP="000C730F">
            <w:pPr>
              <w:keepLines/>
              <w:jc w:val="center"/>
              <w:rPr>
                <w:sz w:val="20"/>
                <w:szCs w:val="20"/>
              </w:rPr>
            </w:pPr>
            <w:r>
              <w:rPr>
                <w:sz w:val="20"/>
                <w:szCs w:val="20"/>
              </w:rPr>
              <w:t>N/A</w:t>
            </w:r>
          </w:p>
        </w:tc>
        <w:tc>
          <w:tcPr>
            <w:tcW w:w="1152" w:type="dxa"/>
            <w:tcBorders>
              <w:top w:val="single" w:sz="4" w:space="0" w:color="000000"/>
              <w:left w:val="single" w:sz="4" w:space="0" w:color="000000"/>
              <w:bottom w:val="single" w:sz="4" w:space="0" w:color="000000"/>
              <w:right w:val="single" w:sz="4" w:space="0" w:color="000000"/>
            </w:tcBorders>
          </w:tcPr>
          <w:p w:rsidR="009A682A" w:rsidRDefault="0070386F" w:rsidP="00EE788D">
            <w:pPr>
              <w:keepLines/>
              <w:jc w:val="center"/>
              <w:rPr>
                <w:sz w:val="20"/>
                <w:szCs w:val="20"/>
              </w:rPr>
            </w:pPr>
            <w:r>
              <w:rPr>
                <w:sz w:val="20"/>
                <w:szCs w:val="20"/>
              </w:rPr>
              <w:t>15</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EE788D">
            <w:pPr>
              <w:keepLines/>
              <w:jc w:val="center"/>
              <w:rPr>
                <w:sz w:val="20"/>
                <w:szCs w:val="20"/>
              </w:rPr>
            </w:pPr>
            <w:r>
              <w:rPr>
                <w:sz w:val="20"/>
                <w:szCs w:val="20"/>
              </w:rPr>
              <w:t>$960.58</w:t>
            </w:r>
          </w:p>
        </w:tc>
      </w:tr>
      <w:tr w:rsidR="009A682A" w:rsidTr="00A32C55">
        <w:trPr>
          <w:cantSplit/>
          <w:trHeight w:val="315"/>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0C730F">
            <w:pPr>
              <w:keepLines/>
              <w:rPr>
                <w:sz w:val="20"/>
                <w:szCs w:val="20"/>
              </w:rPr>
            </w:pPr>
            <w:r>
              <w:rPr>
                <w:sz w:val="20"/>
                <w:szCs w:val="20"/>
              </w:rPr>
              <w:t>Contractor Support</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0C730F">
            <w:pPr>
              <w:keepLines/>
              <w:jc w:val="center"/>
              <w:rP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0C730F">
            <w:pPr>
              <w:keepLines/>
              <w:jc w:val="center"/>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0C730F">
            <w:pPr>
              <w:keepLines/>
              <w:jc w:val="center"/>
              <w:rPr>
                <w:sz w:val="20"/>
                <w:szCs w:val="20"/>
              </w:rPr>
            </w:pPr>
          </w:p>
        </w:tc>
        <w:tc>
          <w:tcPr>
            <w:tcW w:w="1152" w:type="dxa"/>
            <w:tcBorders>
              <w:top w:val="single" w:sz="4" w:space="0" w:color="000000"/>
              <w:left w:val="single" w:sz="4" w:space="0" w:color="000000"/>
              <w:bottom w:val="single" w:sz="4" w:space="0" w:color="000000"/>
              <w:right w:val="single" w:sz="4" w:space="0" w:color="000000"/>
            </w:tcBorders>
          </w:tcPr>
          <w:p w:rsidR="009A682A" w:rsidRDefault="009A682A" w:rsidP="000C730F">
            <w:pPr>
              <w:keepLines/>
              <w:jc w:val="center"/>
              <w:rPr>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9A682A" w:rsidRDefault="009A682A" w:rsidP="000C730F">
            <w:pPr>
              <w:keepLines/>
              <w:jc w:val="center"/>
              <w:rPr>
                <w:sz w:val="20"/>
                <w:szCs w:val="20"/>
              </w:rPr>
            </w:pPr>
            <w:r>
              <w:rPr>
                <w:sz w:val="20"/>
                <w:szCs w:val="20"/>
              </w:rPr>
              <w:t>$50,000.00</w:t>
            </w:r>
          </w:p>
        </w:tc>
      </w:tr>
      <w:tr w:rsidR="009A682A" w:rsidTr="00A32C55">
        <w:trPr>
          <w:cantSplit/>
          <w:trHeight w:val="315"/>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rsidR="009A682A" w:rsidRPr="003C3953" w:rsidRDefault="009A682A" w:rsidP="000C730F">
            <w:pPr>
              <w:keepLines/>
              <w:rPr>
                <w:b/>
                <w:sz w:val="20"/>
                <w:szCs w:val="20"/>
              </w:rPr>
            </w:pPr>
            <w:r w:rsidRPr="003C3953">
              <w:rPr>
                <w:b/>
                <w:sz w:val="20"/>
                <w:szCs w:val="20"/>
              </w:rPr>
              <w:t xml:space="preserve">Total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9A682A" w:rsidRPr="003C3953" w:rsidRDefault="0070386F" w:rsidP="000C730F">
            <w:pPr>
              <w:keepLines/>
              <w:jc w:val="center"/>
              <w:rPr>
                <w:b/>
                <w:sz w:val="20"/>
                <w:szCs w:val="20"/>
              </w:rPr>
            </w:pPr>
            <w:r>
              <w:rPr>
                <w:b/>
                <w:sz w:val="20"/>
                <w:szCs w:val="20"/>
              </w:rPr>
              <w:t>Varies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A682A" w:rsidRPr="003C3953" w:rsidRDefault="0070386F" w:rsidP="000C730F">
            <w:pPr>
              <w:keepLines/>
              <w:jc w:val="center"/>
              <w:rPr>
                <w:b/>
                <w:sz w:val="20"/>
                <w:szCs w:val="20"/>
              </w:rPr>
            </w:pPr>
            <w:r>
              <w:rPr>
                <w:b/>
                <w:sz w:val="20"/>
                <w:szCs w:val="20"/>
              </w:rPr>
              <w:t>Varies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A682A" w:rsidRPr="003C3953" w:rsidRDefault="00C03648" w:rsidP="000C730F">
            <w:pPr>
              <w:keepLines/>
              <w:jc w:val="center"/>
              <w:rPr>
                <w:b/>
                <w:sz w:val="20"/>
                <w:szCs w:val="20"/>
              </w:rPr>
            </w:pPr>
            <w:r>
              <w:rPr>
                <w:b/>
                <w:sz w:val="20"/>
                <w:szCs w:val="20"/>
              </w:rPr>
              <w:t>451</w:t>
            </w:r>
          </w:p>
        </w:tc>
        <w:tc>
          <w:tcPr>
            <w:tcW w:w="1152" w:type="dxa"/>
            <w:tcBorders>
              <w:top w:val="single" w:sz="4" w:space="0" w:color="000000"/>
              <w:left w:val="single" w:sz="4" w:space="0" w:color="000000"/>
              <w:bottom w:val="single" w:sz="4" w:space="0" w:color="000000"/>
              <w:right w:val="single" w:sz="4" w:space="0" w:color="000000"/>
            </w:tcBorders>
          </w:tcPr>
          <w:p w:rsidR="009A682A" w:rsidRPr="003C3953" w:rsidRDefault="00C03648" w:rsidP="00D41FFE">
            <w:pPr>
              <w:keepLines/>
              <w:jc w:val="center"/>
              <w:rPr>
                <w:b/>
                <w:sz w:val="20"/>
                <w:szCs w:val="20"/>
              </w:rPr>
            </w:pPr>
            <w:r>
              <w:rPr>
                <w:b/>
                <w:sz w:val="20"/>
                <w:szCs w:val="20"/>
              </w:rPr>
              <w:t>2,652</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9A682A" w:rsidRPr="003C3953" w:rsidRDefault="009A682A" w:rsidP="00D41FFE">
            <w:pPr>
              <w:keepLines/>
              <w:jc w:val="center"/>
              <w:rPr>
                <w:b/>
                <w:sz w:val="20"/>
                <w:szCs w:val="20"/>
              </w:rPr>
            </w:pPr>
            <w:r w:rsidRPr="003C3953">
              <w:rPr>
                <w:b/>
                <w:sz w:val="20"/>
                <w:szCs w:val="20"/>
              </w:rPr>
              <w:t>$</w:t>
            </w:r>
            <w:r w:rsidR="00C03648">
              <w:rPr>
                <w:b/>
                <w:sz w:val="20"/>
                <w:szCs w:val="20"/>
              </w:rPr>
              <w:t>201,798.66</w:t>
            </w:r>
          </w:p>
        </w:tc>
      </w:tr>
      <w:tr w:rsidR="009A682A" w:rsidTr="00A32C55">
        <w:trPr>
          <w:gridAfter w:val="5"/>
          <w:wAfter w:w="5594" w:type="dxa"/>
          <w:cantSplit/>
          <w:trHeight w:val="315"/>
        </w:trPr>
        <w:tc>
          <w:tcPr>
            <w:tcW w:w="598" w:type="dxa"/>
            <w:tcBorders>
              <w:top w:val="single" w:sz="4" w:space="0" w:color="000000"/>
            </w:tcBorders>
            <w:shd w:val="clear" w:color="auto" w:fill="auto"/>
          </w:tcPr>
          <w:p w:rsidR="009A682A" w:rsidRDefault="009A682A" w:rsidP="000C730F">
            <w:pPr>
              <w:keepLines/>
            </w:pPr>
          </w:p>
        </w:tc>
        <w:tc>
          <w:tcPr>
            <w:tcW w:w="1350" w:type="dxa"/>
            <w:tcBorders>
              <w:top w:val="single" w:sz="4" w:space="0" w:color="000000"/>
            </w:tcBorders>
          </w:tcPr>
          <w:p w:rsidR="009A682A" w:rsidRDefault="009A682A" w:rsidP="000C730F">
            <w:pPr>
              <w:keepLines/>
            </w:pPr>
          </w:p>
        </w:tc>
        <w:tc>
          <w:tcPr>
            <w:tcW w:w="1152" w:type="dxa"/>
            <w:gridSpan w:val="2"/>
            <w:tcBorders>
              <w:top w:val="single" w:sz="4" w:space="0" w:color="000000"/>
            </w:tcBorders>
          </w:tcPr>
          <w:p w:rsidR="009A682A" w:rsidRDefault="009A682A" w:rsidP="000C730F">
            <w:pPr>
              <w:keepLines/>
            </w:pPr>
          </w:p>
        </w:tc>
      </w:tr>
    </w:tbl>
    <w:p w:rsidR="00A601C2" w:rsidRDefault="0006767E">
      <w:pPr>
        <w:pStyle w:val="Heading3"/>
        <w:numPr>
          <w:ilvl w:val="0"/>
          <w:numId w:val="0"/>
        </w:numPr>
        <w:tabs>
          <w:tab w:val="left" w:pos="0"/>
        </w:tabs>
        <w:rPr>
          <w:sz w:val="20"/>
        </w:rPr>
      </w:pPr>
      <w:bookmarkStart w:id="186" w:name="__RefHeading__2566_1980142440"/>
      <w:bookmarkEnd w:id="186"/>
      <w:r w:rsidRPr="0049385F">
        <w:rPr>
          <w:sz w:val="20"/>
        </w:rPr>
        <w:t xml:space="preserve">      </w:t>
      </w:r>
      <w:bookmarkStart w:id="187" w:name="_Toc363714187"/>
      <w:r w:rsidRPr="0049385F">
        <w:rPr>
          <w:sz w:val="20"/>
        </w:rPr>
        <w:t>6(f)</w:t>
      </w:r>
      <w:r w:rsidRPr="0049385F">
        <w:rPr>
          <w:sz w:val="20"/>
        </w:rPr>
        <w:tab/>
        <w:t xml:space="preserve">        Reasons for Change in Burden</w:t>
      </w:r>
      <w:bookmarkEnd w:id="187"/>
    </w:p>
    <w:p w:rsidR="0006767E" w:rsidRPr="00283166" w:rsidRDefault="00766B65" w:rsidP="00283166">
      <w:pPr>
        <w:pStyle w:val="BodyText"/>
        <w:ind w:left="1080"/>
        <w:rPr>
          <w:sz w:val="22"/>
          <w:szCs w:val="22"/>
        </w:rPr>
      </w:pPr>
      <w:r>
        <w:rPr>
          <w:sz w:val="22"/>
          <w:szCs w:val="22"/>
        </w:rPr>
        <w:t>There is a</w:t>
      </w:r>
      <w:r w:rsidR="0006767E" w:rsidRPr="00283166">
        <w:rPr>
          <w:sz w:val="22"/>
          <w:szCs w:val="22"/>
        </w:rPr>
        <w:t xml:space="preserve"> </w:t>
      </w:r>
      <w:r w:rsidR="00B40F4E">
        <w:rPr>
          <w:sz w:val="22"/>
          <w:szCs w:val="22"/>
        </w:rPr>
        <w:t>90</w:t>
      </w:r>
      <w:r w:rsidR="0006767E" w:rsidRPr="00283166">
        <w:rPr>
          <w:sz w:val="22"/>
          <w:szCs w:val="22"/>
        </w:rPr>
        <w:t xml:space="preserve"> percent decrease in hours in the total estimated respondent burden compared with the burden </w:t>
      </w:r>
      <w:r w:rsidR="00711814">
        <w:rPr>
          <w:sz w:val="22"/>
          <w:szCs w:val="22"/>
        </w:rPr>
        <w:t>previously</w:t>
      </w:r>
      <w:r w:rsidR="0006767E" w:rsidRPr="00283166">
        <w:rPr>
          <w:sz w:val="22"/>
          <w:szCs w:val="22"/>
        </w:rPr>
        <w:t xml:space="preserve"> approved by OMB</w:t>
      </w:r>
      <w:r w:rsidR="00CC58CA">
        <w:rPr>
          <w:sz w:val="22"/>
          <w:szCs w:val="22"/>
        </w:rPr>
        <w:t xml:space="preserve">. </w:t>
      </w:r>
    </w:p>
    <w:p w:rsidR="0006767E" w:rsidRPr="00283166" w:rsidRDefault="0006767E" w:rsidP="00283166">
      <w:pPr>
        <w:pStyle w:val="BodyText"/>
        <w:numPr>
          <w:ilvl w:val="0"/>
          <w:numId w:val="6"/>
        </w:numPr>
        <w:ind w:left="1440" w:hanging="270"/>
        <w:rPr>
          <w:sz w:val="22"/>
          <w:szCs w:val="22"/>
        </w:rPr>
      </w:pPr>
      <w:r w:rsidRPr="00283166">
        <w:rPr>
          <w:sz w:val="22"/>
          <w:szCs w:val="22"/>
        </w:rPr>
        <w:t>There is a decrease in the number of respondents due to overestimated figures in the previous information collection</w:t>
      </w:r>
      <w:r w:rsidR="00CC58CA">
        <w:rPr>
          <w:sz w:val="22"/>
          <w:szCs w:val="22"/>
        </w:rPr>
        <w:t xml:space="preserve">. </w:t>
      </w:r>
    </w:p>
    <w:p w:rsidR="0006767E" w:rsidRPr="00283166" w:rsidRDefault="0006767E" w:rsidP="00283166">
      <w:pPr>
        <w:pStyle w:val="BodyText"/>
        <w:numPr>
          <w:ilvl w:val="0"/>
          <w:numId w:val="6"/>
        </w:numPr>
        <w:ind w:left="1440" w:hanging="270"/>
        <w:rPr>
          <w:sz w:val="22"/>
          <w:szCs w:val="22"/>
        </w:rPr>
      </w:pPr>
      <w:r w:rsidRPr="00283166">
        <w:rPr>
          <w:sz w:val="22"/>
          <w:szCs w:val="22"/>
        </w:rPr>
        <w:t>The number of active grants will continue to decrease, due to reduced funding available for award and projects being completed</w:t>
      </w:r>
      <w:r w:rsidR="00CC58CA">
        <w:rPr>
          <w:sz w:val="22"/>
          <w:szCs w:val="22"/>
        </w:rPr>
        <w:t xml:space="preserve">. </w:t>
      </w:r>
    </w:p>
    <w:p w:rsidR="0006767E" w:rsidRPr="00283166" w:rsidRDefault="0006767E" w:rsidP="00283166">
      <w:pPr>
        <w:pStyle w:val="BodyText"/>
        <w:numPr>
          <w:ilvl w:val="0"/>
          <w:numId w:val="6"/>
        </w:numPr>
        <w:ind w:left="1440" w:hanging="270"/>
        <w:rPr>
          <w:sz w:val="22"/>
          <w:szCs w:val="22"/>
        </w:rPr>
      </w:pPr>
      <w:r w:rsidRPr="00283166">
        <w:rPr>
          <w:sz w:val="22"/>
          <w:szCs w:val="22"/>
        </w:rPr>
        <w:t>The lower burden hours reflect increased respondent familiarity with the GLAS and the information collection</w:t>
      </w:r>
      <w:r w:rsidR="0049385F">
        <w:rPr>
          <w:sz w:val="22"/>
          <w:szCs w:val="22"/>
        </w:rPr>
        <w:t>.</w:t>
      </w:r>
    </w:p>
    <w:p w:rsidR="0006767E" w:rsidRPr="0049385F" w:rsidRDefault="0006767E" w:rsidP="0006767E">
      <w:pPr>
        <w:pStyle w:val="Heading2"/>
        <w:rPr>
          <w:sz w:val="22"/>
          <w:szCs w:val="22"/>
        </w:rPr>
      </w:pPr>
      <w:bookmarkStart w:id="188" w:name="__RefHeading__2568_1980142440"/>
      <w:bookmarkStart w:id="189" w:name="_Toc257649581"/>
      <w:bookmarkStart w:id="190" w:name="_Toc257649124"/>
      <w:bookmarkStart w:id="191" w:name="_Toc257649023"/>
      <w:bookmarkStart w:id="192" w:name="_Toc257648100"/>
      <w:bookmarkStart w:id="193" w:name="_Toc363714188"/>
      <w:bookmarkEnd w:id="188"/>
      <w:r w:rsidRPr="0049385F">
        <w:rPr>
          <w:sz w:val="22"/>
        </w:rPr>
        <w:t>6(g)</w:t>
      </w:r>
      <w:r w:rsidRPr="0049385F">
        <w:rPr>
          <w:sz w:val="22"/>
        </w:rPr>
        <w:tab/>
        <w:t>Burden Statement</w:t>
      </w:r>
      <w:bookmarkEnd w:id="189"/>
      <w:bookmarkEnd w:id="190"/>
      <w:bookmarkEnd w:id="191"/>
      <w:bookmarkEnd w:id="192"/>
      <w:bookmarkEnd w:id="193"/>
    </w:p>
    <w:p w:rsidR="0006767E" w:rsidRDefault="0006767E" w:rsidP="0006767E">
      <w:pPr>
        <w:pStyle w:val="body"/>
        <w:rPr>
          <w:szCs w:val="22"/>
        </w:rPr>
      </w:pPr>
      <w:r>
        <w:rPr>
          <w:szCs w:val="22"/>
        </w:rPr>
        <w:t>The annual public reporting and recordkeeping burden for this collection of information is estimated t</w:t>
      </w:r>
      <w:r w:rsidR="00B40F4E">
        <w:rPr>
          <w:szCs w:val="22"/>
        </w:rPr>
        <w:t>o average 8.5 hours per project</w:t>
      </w:r>
      <w:r>
        <w:rPr>
          <w:szCs w:val="22"/>
        </w:rPr>
        <w:t xml:space="preserve"> for state, local, and tribal government</w:t>
      </w:r>
      <w:r w:rsidR="00B40F4E">
        <w:rPr>
          <w:szCs w:val="22"/>
        </w:rPr>
        <w:t xml:space="preserve"> agencies, 42 hours per project</w:t>
      </w:r>
      <w:r>
        <w:rPr>
          <w:szCs w:val="22"/>
        </w:rPr>
        <w:t xml:space="preserve"> for non-governmental organizations, and .5 hours per </w:t>
      </w:r>
      <w:r w:rsidR="00B40F4E">
        <w:rPr>
          <w:szCs w:val="22"/>
        </w:rPr>
        <w:t>project</w:t>
      </w:r>
      <w:r>
        <w:rPr>
          <w:szCs w:val="22"/>
        </w:rPr>
        <w:t xml:space="preserve"> for federal agencies</w:t>
      </w:r>
      <w:r w:rsidR="00CC58CA">
        <w:rPr>
          <w:szCs w:val="22"/>
        </w:rPr>
        <w:t xml:space="preserve">. </w:t>
      </w:r>
      <w:r>
        <w:rPr>
          <w:szCs w:val="22"/>
        </w:rPr>
        <w:t>Burden is defined as the total time, effort, or financial resources expended by persons to generate, maintain, retain, or disclose or provide information to or for a federal agency</w:t>
      </w:r>
      <w:r w:rsidR="00CC58CA">
        <w:rPr>
          <w:szCs w:val="22"/>
        </w:rPr>
        <w:t xml:space="preserve">. </w:t>
      </w:r>
      <w:r>
        <w:rPr>
          <w:szCs w:val="22"/>
        </w:rPr>
        <w:t>This estimate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CC58CA">
        <w:rPr>
          <w:szCs w:val="22"/>
        </w:rPr>
        <w:t xml:space="preserve">. </w:t>
      </w:r>
      <w:r>
        <w:rPr>
          <w:szCs w:val="22"/>
        </w:rPr>
        <w:t xml:space="preserve">An agency may not conduct or sponsor, and a person is not required to respond to, a collection of information unless it displays a currently valid OMB control </w:t>
      </w:r>
      <w:r>
        <w:rPr>
          <w:szCs w:val="22"/>
        </w:rPr>
        <w:lastRenderedPageBreak/>
        <w:t>number</w:t>
      </w:r>
      <w:r w:rsidR="00CC58CA">
        <w:rPr>
          <w:szCs w:val="22"/>
        </w:rPr>
        <w:t xml:space="preserve">. </w:t>
      </w:r>
      <w:r>
        <w:rPr>
          <w:szCs w:val="22"/>
        </w:rPr>
        <w:t>The OMB control numbers for EPA’s regulations are listed in 40 CFR part 9 and 48 CFR chapter 15.</w:t>
      </w:r>
    </w:p>
    <w:p w:rsidR="0006767E" w:rsidRDefault="00EE64F2" w:rsidP="0006767E">
      <w:pPr>
        <w:pStyle w:val="body"/>
      </w:pPr>
      <w:r>
        <w:rPr>
          <w:color w:val="0F0F0F"/>
        </w:rPr>
        <w:t xml:space="preserve">To comment on the Agency's need for this information, the accuracy of the provided burden estimates, and any suggested methods for minimizing respondent burden, including the use of automated collection techniques, you can send comments to the Office of Information and Regulatory Affairs, Office of Management and Budget, 725 17th Street, NW, Washington, D.C. 20503, Attention: Desk Officer for EPA.  Please include OMB Control Number </w:t>
      </w:r>
      <w:r w:rsidRPr="00766B65">
        <w:rPr>
          <w:color w:val="auto"/>
        </w:rPr>
        <w:t>2005-0001 i</w:t>
      </w:r>
      <w:r>
        <w:rPr>
          <w:color w:val="0F0F0F"/>
        </w:rPr>
        <w:t>n any correspondence.</w:t>
      </w:r>
    </w:p>
    <w:p w:rsidR="0006767E" w:rsidRDefault="0006767E" w:rsidP="00067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7026E" w:rsidRDefault="0047026E"/>
    <w:sectPr w:rsidR="0047026E" w:rsidSect="000C730F">
      <w:footerReference w:type="even" r:id="rId10"/>
      <w:footerReference w:type="default" r:id="rId11"/>
      <w:pgSz w:w="12240" w:h="15840"/>
      <w:pgMar w:top="1440" w:right="1440" w:bottom="777" w:left="1440" w:header="720" w:footer="720" w:gutter="0"/>
      <w:cols w:space="720"/>
      <w:formProt w:val="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017" w:rsidRDefault="00C02017" w:rsidP="0006767E">
      <w:r>
        <w:separator/>
      </w:r>
    </w:p>
  </w:endnote>
  <w:endnote w:type="continuationSeparator" w:id="0">
    <w:p w:rsidR="00C02017" w:rsidRDefault="00C02017" w:rsidP="000676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8BB" w:rsidRDefault="005948BB">
    <w:pPr>
      <w:pStyle w:val="Footer"/>
      <w:pageBreakBefore/>
      <w:pBdr>
        <w:top w:val="single" w:sz="4" w:space="1" w:color="000000"/>
      </w:pBdr>
      <w:tabs>
        <w:tab w:val="clear" w:pos="4320"/>
        <w:tab w:val="clear" w:pos="8640"/>
        <w:tab w:val="center" w:pos="4680"/>
        <w:tab w:val="righ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10141"/>
      <w:docPartObj>
        <w:docPartGallery w:val="Page Numbers (Bottom of Page)"/>
        <w:docPartUnique/>
      </w:docPartObj>
    </w:sdtPr>
    <w:sdtEndPr>
      <w:rPr>
        <w:sz w:val="22"/>
        <w:szCs w:val="22"/>
      </w:rPr>
    </w:sdtEndPr>
    <w:sdtContent>
      <w:p w:rsidR="005948BB" w:rsidRPr="00D36A55" w:rsidRDefault="008C7002">
        <w:pPr>
          <w:pStyle w:val="Footer"/>
          <w:jc w:val="center"/>
          <w:rPr>
            <w:sz w:val="22"/>
            <w:szCs w:val="22"/>
          </w:rPr>
        </w:pPr>
        <w:r w:rsidRPr="00D36A55">
          <w:rPr>
            <w:sz w:val="22"/>
            <w:szCs w:val="22"/>
          </w:rPr>
          <w:fldChar w:fldCharType="begin"/>
        </w:r>
        <w:r w:rsidR="005948BB" w:rsidRPr="00D36A55">
          <w:rPr>
            <w:sz w:val="22"/>
            <w:szCs w:val="22"/>
          </w:rPr>
          <w:instrText xml:space="preserve"> PAGE   \* MERGEFORMAT </w:instrText>
        </w:r>
        <w:r w:rsidRPr="00D36A55">
          <w:rPr>
            <w:sz w:val="22"/>
            <w:szCs w:val="22"/>
          </w:rPr>
          <w:fldChar w:fldCharType="separate"/>
        </w:r>
        <w:r w:rsidR="00485E1E">
          <w:rPr>
            <w:noProof/>
            <w:sz w:val="22"/>
            <w:szCs w:val="22"/>
          </w:rPr>
          <w:t>14</w:t>
        </w:r>
        <w:r w:rsidRPr="00D36A55">
          <w:rPr>
            <w:noProof/>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017" w:rsidRDefault="00C02017" w:rsidP="0006767E">
      <w:r>
        <w:separator/>
      </w:r>
    </w:p>
  </w:footnote>
  <w:footnote w:type="continuationSeparator" w:id="0">
    <w:p w:rsidR="00C02017" w:rsidRDefault="00C02017" w:rsidP="000676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1800"/>
        </w:tabs>
        <w:ind w:left="180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4"/>
    <w:lvl w:ilvl="0">
      <w:start w:val="1"/>
      <w:numFmt w:val="bullet"/>
      <w:lvlText w:val=""/>
      <w:lvlJc w:val="left"/>
      <w:pPr>
        <w:tabs>
          <w:tab w:val="num" w:pos="720"/>
        </w:tabs>
        <w:ind w:left="720" w:firstLine="432"/>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5B756844"/>
    <w:multiLevelType w:val="hybridMultilevel"/>
    <w:tmpl w:val="94D886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1D7386F"/>
    <w:multiLevelType w:val="hybridMultilevel"/>
    <w:tmpl w:val="74FE9900"/>
    <w:lvl w:ilvl="0" w:tplc="EDDEEF9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06767E"/>
    <w:rsid w:val="00000E28"/>
    <w:rsid w:val="0002309E"/>
    <w:rsid w:val="000546FC"/>
    <w:rsid w:val="0006767E"/>
    <w:rsid w:val="00090AD4"/>
    <w:rsid w:val="000A6BD6"/>
    <w:rsid w:val="000B0029"/>
    <w:rsid w:val="000C730F"/>
    <w:rsid w:val="0012521B"/>
    <w:rsid w:val="001568D5"/>
    <w:rsid w:val="00161ED0"/>
    <w:rsid w:val="001B1F79"/>
    <w:rsid w:val="001C6757"/>
    <w:rsid w:val="001E7704"/>
    <w:rsid w:val="00210EDF"/>
    <w:rsid w:val="0021469E"/>
    <w:rsid w:val="002245C6"/>
    <w:rsid w:val="002621E3"/>
    <w:rsid w:val="00283166"/>
    <w:rsid w:val="002853E5"/>
    <w:rsid w:val="002C3D1C"/>
    <w:rsid w:val="002F7C69"/>
    <w:rsid w:val="00326CB6"/>
    <w:rsid w:val="003337E1"/>
    <w:rsid w:val="00347A01"/>
    <w:rsid w:val="003502AE"/>
    <w:rsid w:val="003856F2"/>
    <w:rsid w:val="003E3EFC"/>
    <w:rsid w:val="003F0B4D"/>
    <w:rsid w:val="0047026E"/>
    <w:rsid w:val="00485E1E"/>
    <w:rsid w:val="0049385F"/>
    <w:rsid w:val="004B0E12"/>
    <w:rsid w:val="004B715E"/>
    <w:rsid w:val="004C7277"/>
    <w:rsid w:val="005239FF"/>
    <w:rsid w:val="00524869"/>
    <w:rsid w:val="00534A3E"/>
    <w:rsid w:val="00550B9C"/>
    <w:rsid w:val="005948BB"/>
    <w:rsid w:val="00616570"/>
    <w:rsid w:val="006338CF"/>
    <w:rsid w:val="0069195D"/>
    <w:rsid w:val="006E7E1B"/>
    <w:rsid w:val="00700A6B"/>
    <w:rsid w:val="0070386F"/>
    <w:rsid w:val="00704183"/>
    <w:rsid w:val="00705427"/>
    <w:rsid w:val="00711814"/>
    <w:rsid w:val="00766B65"/>
    <w:rsid w:val="0081449E"/>
    <w:rsid w:val="00824F7A"/>
    <w:rsid w:val="00853B18"/>
    <w:rsid w:val="008744F4"/>
    <w:rsid w:val="008C4B09"/>
    <w:rsid w:val="008C7002"/>
    <w:rsid w:val="009233B5"/>
    <w:rsid w:val="00927A9B"/>
    <w:rsid w:val="00977A65"/>
    <w:rsid w:val="0098485C"/>
    <w:rsid w:val="009A682A"/>
    <w:rsid w:val="009B0440"/>
    <w:rsid w:val="009B0DB0"/>
    <w:rsid w:val="009B2E9C"/>
    <w:rsid w:val="009D1073"/>
    <w:rsid w:val="009D1B73"/>
    <w:rsid w:val="00A3103F"/>
    <w:rsid w:val="00A32C55"/>
    <w:rsid w:val="00A542C5"/>
    <w:rsid w:val="00A5778E"/>
    <w:rsid w:val="00A601C2"/>
    <w:rsid w:val="00A83BE7"/>
    <w:rsid w:val="00AB4354"/>
    <w:rsid w:val="00AD769B"/>
    <w:rsid w:val="00B00DF9"/>
    <w:rsid w:val="00B40F4E"/>
    <w:rsid w:val="00B4444E"/>
    <w:rsid w:val="00B52A31"/>
    <w:rsid w:val="00BA2121"/>
    <w:rsid w:val="00BC0549"/>
    <w:rsid w:val="00C02017"/>
    <w:rsid w:val="00C03648"/>
    <w:rsid w:val="00C326F4"/>
    <w:rsid w:val="00C51393"/>
    <w:rsid w:val="00C51B79"/>
    <w:rsid w:val="00CA5FA0"/>
    <w:rsid w:val="00CC58CA"/>
    <w:rsid w:val="00CF2DB8"/>
    <w:rsid w:val="00CF338D"/>
    <w:rsid w:val="00D36A55"/>
    <w:rsid w:val="00D36B71"/>
    <w:rsid w:val="00D41FFE"/>
    <w:rsid w:val="00D557D7"/>
    <w:rsid w:val="00D55A81"/>
    <w:rsid w:val="00D62083"/>
    <w:rsid w:val="00D705AF"/>
    <w:rsid w:val="00D91B76"/>
    <w:rsid w:val="00DC66D9"/>
    <w:rsid w:val="00DD7D19"/>
    <w:rsid w:val="00DF7EA4"/>
    <w:rsid w:val="00E24A2E"/>
    <w:rsid w:val="00E50986"/>
    <w:rsid w:val="00E53D8A"/>
    <w:rsid w:val="00E564B1"/>
    <w:rsid w:val="00E84C10"/>
    <w:rsid w:val="00EE64F2"/>
    <w:rsid w:val="00EE788D"/>
    <w:rsid w:val="00F90581"/>
    <w:rsid w:val="00F92E62"/>
    <w:rsid w:val="00FC6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7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ing1">
    <w:name w:val="heading 1"/>
    <w:basedOn w:val="Normal"/>
    <w:next w:val="BodyText"/>
    <w:link w:val="Heading1Char"/>
    <w:qFormat/>
    <w:rsid w:val="0006767E"/>
    <w:pPr>
      <w:keepNext/>
      <w:spacing w:before="240" w:after="240"/>
      <w:ind w:left="360" w:hanging="360"/>
      <w:outlineLvl w:val="0"/>
    </w:pPr>
    <w:rPr>
      <w:b/>
      <w:bCs/>
    </w:rPr>
  </w:style>
  <w:style w:type="paragraph" w:styleId="Heading2">
    <w:name w:val="heading 2"/>
    <w:basedOn w:val="Normal"/>
    <w:next w:val="BodyText"/>
    <w:link w:val="Heading2Char"/>
    <w:qFormat/>
    <w:rsid w:val="0006767E"/>
    <w:pPr>
      <w:keepNext/>
      <w:keepLines/>
      <w:numPr>
        <w:ilvl w:val="1"/>
        <w:numId w:val="1"/>
      </w:numPr>
      <w:spacing w:before="240" w:after="240"/>
      <w:ind w:left="1080" w:hanging="720"/>
      <w:outlineLvl w:val="1"/>
    </w:pPr>
    <w:rPr>
      <w:b/>
      <w:bCs/>
      <w:iCs/>
    </w:rPr>
  </w:style>
  <w:style w:type="paragraph" w:styleId="Heading3">
    <w:name w:val="heading 3"/>
    <w:basedOn w:val="Normal"/>
    <w:next w:val="BodyText"/>
    <w:link w:val="Heading3Char"/>
    <w:qFormat/>
    <w:rsid w:val="0006767E"/>
    <w:pPr>
      <w:keepNext/>
      <w:numPr>
        <w:ilvl w:val="2"/>
        <w:numId w:val="1"/>
      </w:numPr>
      <w:spacing w:before="240" w:after="120"/>
      <w:ind w:left="1560" w:hanging="4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67E"/>
    <w:rPr>
      <w:rFonts w:ascii="Times New Roman" w:eastAsia="Times New Roman" w:hAnsi="Times New Roman" w:cs="Times New Roman"/>
      <w:b/>
      <w:bCs/>
      <w:color w:val="000000"/>
      <w:kern w:val="1"/>
      <w:sz w:val="24"/>
      <w:szCs w:val="24"/>
      <w:lang w:eastAsia="ar-SA"/>
    </w:rPr>
  </w:style>
  <w:style w:type="character" w:customStyle="1" w:styleId="Heading2Char">
    <w:name w:val="Heading 2 Char"/>
    <w:basedOn w:val="DefaultParagraphFont"/>
    <w:link w:val="Heading2"/>
    <w:rsid w:val="0006767E"/>
    <w:rPr>
      <w:rFonts w:ascii="Times New Roman" w:eastAsia="Times New Roman" w:hAnsi="Times New Roman" w:cs="Times New Roman"/>
      <w:b/>
      <w:bCs/>
      <w:iCs/>
      <w:color w:val="000000"/>
      <w:kern w:val="1"/>
      <w:sz w:val="24"/>
      <w:szCs w:val="24"/>
      <w:lang w:eastAsia="ar-SA"/>
    </w:rPr>
  </w:style>
  <w:style w:type="character" w:customStyle="1" w:styleId="Heading3Char">
    <w:name w:val="Heading 3 Char"/>
    <w:basedOn w:val="DefaultParagraphFont"/>
    <w:link w:val="Heading3"/>
    <w:rsid w:val="0006767E"/>
    <w:rPr>
      <w:rFonts w:ascii="Times New Roman" w:eastAsia="Times New Roman" w:hAnsi="Times New Roman" w:cs="Times New Roman"/>
      <w:b/>
      <w:bCs/>
      <w:color w:val="000000"/>
      <w:kern w:val="1"/>
      <w:lang w:eastAsia="ar-SA"/>
    </w:rPr>
  </w:style>
  <w:style w:type="character" w:styleId="Hyperlink">
    <w:name w:val="Hyperlink"/>
    <w:basedOn w:val="DefaultParagraphFont"/>
    <w:uiPriority w:val="99"/>
    <w:rsid w:val="0006767E"/>
    <w:rPr>
      <w:color w:val="0000FF"/>
      <w:u w:val="single"/>
    </w:rPr>
  </w:style>
  <w:style w:type="paragraph" w:styleId="BodyText">
    <w:name w:val="Body Text"/>
    <w:basedOn w:val="Normal"/>
    <w:link w:val="BodyTextChar"/>
    <w:rsid w:val="0006767E"/>
    <w:pPr>
      <w:spacing w:after="120"/>
    </w:pPr>
  </w:style>
  <w:style w:type="character" w:customStyle="1" w:styleId="BodyTextChar">
    <w:name w:val="Body Text Char"/>
    <w:basedOn w:val="DefaultParagraphFont"/>
    <w:link w:val="BodyText"/>
    <w:rsid w:val="0006767E"/>
    <w:rPr>
      <w:rFonts w:ascii="Times New Roman" w:eastAsia="Times New Roman" w:hAnsi="Times New Roman" w:cs="Times New Roman"/>
      <w:color w:val="000000"/>
      <w:kern w:val="1"/>
      <w:sz w:val="24"/>
      <w:szCs w:val="24"/>
      <w:lang w:eastAsia="ar-SA"/>
    </w:rPr>
  </w:style>
  <w:style w:type="paragraph" w:customStyle="1" w:styleId="body">
    <w:name w:val="body"/>
    <w:basedOn w:val="Normal"/>
    <w:rsid w:val="0006767E"/>
    <w:pPr>
      <w:spacing w:before="120" w:after="120"/>
      <w:ind w:left="1080"/>
    </w:pPr>
    <w:rPr>
      <w:sz w:val="22"/>
    </w:rPr>
  </w:style>
  <w:style w:type="paragraph" w:customStyle="1" w:styleId="bodyBullet">
    <w:name w:val="bodyBullet"/>
    <w:basedOn w:val="body"/>
    <w:rsid w:val="0006767E"/>
  </w:style>
  <w:style w:type="paragraph" w:styleId="Header">
    <w:name w:val="header"/>
    <w:basedOn w:val="Normal"/>
    <w:link w:val="HeaderChar"/>
    <w:rsid w:val="0006767E"/>
    <w:pPr>
      <w:suppressLineNumbers/>
      <w:tabs>
        <w:tab w:val="center" w:pos="4320"/>
        <w:tab w:val="right" w:pos="8640"/>
      </w:tabs>
    </w:pPr>
  </w:style>
  <w:style w:type="character" w:customStyle="1" w:styleId="HeaderChar">
    <w:name w:val="Header Char"/>
    <w:basedOn w:val="DefaultParagraphFont"/>
    <w:link w:val="Header"/>
    <w:rsid w:val="0006767E"/>
    <w:rPr>
      <w:rFonts w:ascii="Times New Roman" w:eastAsia="Times New Roman" w:hAnsi="Times New Roman" w:cs="Times New Roman"/>
      <w:color w:val="000000"/>
      <w:kern w:val="1"/>
      <w:sz w:val="24"/>
      <w:szCs w:val="24"/>
      <w:lang w:eastAsia="ar-SA"/>
    </w:rPr>
  </w:style>
  <w:style w:type="paragraph" w:styleId="Footer">
    <w:name w:val="footer"/>
    <w:basedOn w:val="Normal"/>
    <w:link w:val="FooterChar"/>
    <w:uiPriority w:val="99"/>
    <w:rsid w:val="0006767E"/>
    <w:pPr>
      <w:suppressLineNumbers/>
      <w:tabs>
        <w:tab w:val="center" w:pos="4320"/>
        <w:tab w:val="right" w:pos="8640"/>
      </w:tabs>
    </w:pPr>
  </w:style>
  <w:style w:type="character" w:customStyle="1" w:styleId="FooterChar">
    <w:name w:val="Footer Char"/>
    <w:basedOn w:val="DefaultParagraphFont"/>
    <w:link w:val="Footer"/>
    <w:uiPriority w:val="99"/>
    <w:rsid w:val="0006767E"/>
    <w:rPr>
      <w:rFonts w:ascii="Times New Roman" w:eastAsia="Times New Roman" w:hAnsi="Times New Roman" w:cs="Times New Roman"/>
      <w:color w:val="000000"/>
      <w:kern w:val="1"/>
      <w:sz w:val="24"/>
      <w:szCs w:val="24"/>
      <w:lang w:eastAsia="ar-SA"/>
    </w:rPr>
  </w:style>
  <w:style w:type="paragraph" w:customStyle="1" w:styleId="WW-Default">
    <w:name w:val="WW-Default"/>
    <w:rsid w:val="0006767E"/>
    <w:pPr>
      <w:suppressAutoHyphens/>
      <w:spacing w:after="0" w:line="240" w:lineRule="auto"/>
    </w:pPr>
    <w:rPr>
      <w:rFonts w:ascii="Times New Roman" w:eastAsia="Arial" w:hAnsi="Times New Roman" w:cs="Times New Roman"/>
      <w:color w:val="000000"/>
      <w:kern w:val="1"/>
      <w:sz w:val="24"/>
      <w:szCs w:val="24"/>
      <w:lang w:eastAsia="ar-SA"/>
    </w:rPr>
  </w:style>
  <w:style w:type="paragraph" w:styleId="BalloonText">
    <w:name w:val="Balloon Text"/>
    <w:basedOn w:val="Normal"/>
    <w:link w:val="BalloonTextChar"/>
    <w:uiPriority w:val="99"/>
    <w:semiHidden/>
    <w:unhideWhenUsed/>
    <w:rsid w:val="0006767E"/>
    <w:rPr>
      <w:rFonts w:ascii="Tahoma" w:hAnsi="Tahoma" w:cs="Tahoma"/>
      <w:sz w:val="16"/>
      <w:szCs w:val="16"/>
    </w:rPr>
  </w:style>
  <w:style w:type="character" w:customStyle="1" w:styleId="BalloonTextChar">
    <w:name w:val="Balloon Text Char"/>
    <w:basedOn w:val="DefaultParagraphFont"/>
    <w:link w:val="BalloonText"/>
    <w:uiPriority w:val="99"/>
    <w:semiHidden/>
    <w:rsid w:val="0006767E"/>
    <w:rPr>
      <w:rFonts w:ascii="Tahoma" w:eastAsia="Times New Roman" w:hAnsi="Tahoma" w:cs="Tahoma"/>
      <w:color w:val="000000"/>
      <w:kern w:val="1"/>
      <w:sz w:val="16"/>
      <w:szCs w:val="16"/>
      <w:lang w:eastAsia="ar-SA"/>
    </w:rPr>
  </w:style>
  <w:style w:type="paragraph" w:styleId="TOC1">
    <w:name w:val="toc 1"/>
    <w:basedOn w:val="Normal"/>
    <w:next w:val="Normal"/>
    <w:autoRedefine/>
    <w:uiPriority w:val="39"/>
    <w:unhideWhenUsed/>
    <w:rsid w:val="00F92E62"/>
    <w:pPr>
      <w:tabs>
        <w:tab w:val="right" w:leader="dot" w:pos="9350"/>
      </w:tabs>
      <w:spacing w:after="100"/>
    </w:pPr>
  </w:style>
  <w:style w:type="paragraph" w:styleId="TOC2">
    <w:name w:val="toc 2"/>
    <w:basedOn w:val="Normal"/>
    <w:next w:val="Normal"/>
    <w:autoRedefine/>
    <w:uiPriority w:val="39"/>
    <w:unhideWhenUsed/>
    <w:rsid w:val="00534A3E"/>
    <w:pPr>
      <w:tabs>
        <w:tab w:val="left" w:pos="900"/>
        <w:tab w:val="right" w:leader="dot" w:pos="9350"/>
      </w:tabs>
      <w:spacing w:after="100"/>
      <w:ind w:left="240"/>
    </w:pPr>
  </w:style>
  <w:style w:type="paragraph" w:styleId="TOC3">
    <w:name w:val="toc 3"/>
    <w:basedOn w:val="Normal"/>
    <w:next w:val="Normal"/>
    <w:autoRedefine/>
    <w:uiPriority w:val="39"/>
    <w:unhideWhenUsed/>
    <w:rsid w:val="0006767E"/>
    <w:pPr>
      <w:spacing w:after="100"/>
      <w:ind w:left="480"/>
    </w:pPr>
  </w:style>
  <w:style w:type="paragraph" w:styleId="ListParagraph">
    <w:name w:val="List Paragraph"/>
    <w:basedOn w:val="Normal"/>
    <w:uiPriority w:val="34"/>
    <w:qFormat/>
    <w:rsid w:val="000C730F"/>
    <w:pPr>
      <w:ind w:left="720"/>
      <w:contextualSpacing/>
    </w:pPr>
  </w:style>
  <w:style w:type="paragraph" w:styleId="CommentText">
    <w:name w:val="annotation text"/>
    <w:basedOn w:val="Normal"/>
    <w:link w:val="CommentTextChar"/>
    <w:uiPriority w:val="99"/>
    <w:semiHidden/>
    <w:unhideWhenUsed/>
    <w:rsid w:val="00977A65"/>
    <w:rPr>
      <w:sz w:val="20"/>
      <w:szCs w:val="20"/>
    </w:rPr>
  </w:style>
  <w:style w:type="character" w:customStyle="1" w:styleId="CommentTextChar">
    <w:name w:val="Comment Text Char"/>
    <w:basedOn w:val="DefaultParagraphFont"/>
    <w:link w:val="CommentText"/>
    <w:uiPriority w:val="99"/>
    <w:semiHidden/>
    <w:rsid w:val="00977A65"/>
    <w:rPr>
      <w:rFonts w:ascii="Times New Roman" w:eastAsia="Times New Roman" w:hAnsi="Times New Roman" w:cs="Times New Roman"/>
      <w:color w:val="000000"/>
      <w:kern w:val="1"/>
      <w:sz w:val="20"/>
      <w:szCs w:val="20"/>
      <w:lang w:eastAsia="ar-SA"/>
    </w:rPr>
  </w:style>
  <w:style w:type="character" w:styleId="CommentReference">
    <w:name w:val="annotation reference"/>
    <w:basedOn w:val="DefaultParagraphFont"/>
    <w:uiPriority w:val="99"/>
    <w:semiHidden/>
    <w:unhideWhenUsed/>
    <w:rsid w:val="00977A65"/>
    <w:rPr>
      <w:sz w:val="16"/>
      <w:szCs w:val="16"/>
    </w:rPr>
  </w:style>
  <w:style w:type="paragraph" w:styleId="CommentSubject">
    <w:name w:val="annotation subject"/>
    <w:basedOn w:val="CommentText"/>
    <w:next w:val="CommentText"/>
    <w:link w:val="CommentSubjectChar"/>
    <w:uiPriority w:val="99"/>
    <w:semiHidden/>
    <w:unhideWhenUsed/>
    <w:rsid w:val="006338CF"/>
    <w:rPr>
      <w:b/>
      <w:bCs/>
    </w:rPr>
  </w:style>
  <w:style w:type="character" w:customStyle="1" w:styleId="CommentSubjectChar">
    <w:name w:val="Comment Subject Char"/>
    <w:basedOn w:val="CommentTextChar"/>
    <w:link w:val="CommentSubject"/>
    <w:uiPriority w:val="99"/>
    <w:semiHidden/>
    <w:rsid w:val="006338CF"/>
    <w:rPr>
      <w:rFonts w:ascii="Times New Roman" w:eastAsia="Times New Roman" w:hAnsi="Times New Roman" w:cs="Times New Roman"/>
      <w:b/>
      <w:bCs/>
      <w:color w:val="000000"/>
      <w:kern w:val="1"/>
      <w:sz w:val="20"/>
      <w:szCs w:val="20"/>
      <w:lang w:eastAsia="ar-SA"/>
    </w:rPr>
  </w:style>
  <w:style w:type="table" w:styleId="TableGrid">
    <w:name w:val="Table Grid"/>
    <w:basedOn w:val="TableNormal"/>
    <w:uiPriority w:val="59"/>
    <w:rsid w:val="00CF33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C58CA"/>
    <w:pPr>
      <w:spacing w:after="0" w:line="240" w:lineRule="auto"/>
    </w:pPr>
    <w:rPr>
      <w:rFonts w:ascii="Times New Roman" w:eastAsia="Times New Roman" w:hAnsi="Times New Roman" w:cs="Times New Roman"/>
      <w:color w:val="000000"/>
      <w:kern w:val="1"/>
      <w:sz w:val="24"/>
      <w:szCs w:val="24"/>
      <w:lang w:eastAsia="ar-SA"/>
    </w:rPr>
  </w:style>
  <w:style w:type="paragraph" w:styleId="Caption">
    <w:name w:val="caption"/>
    <w:basedOn w:val="Normal"/>
    <w:next w:val="Normal"/>
    <w:uiPriority w:val="35"/>
    <w:unhideWhenUsed/>
    <w:qFormat/>
    <w:rsid w:val="00D41FFE"/>
    <w:pPr>
      <w:spacing w:after="200"/>
    </w:pPr>
    <w:rPr>
      <w:b/>
      <w:bCs/>
      <w:color w:val="4F81BD" w:themeColor="accent1"/>
      <w:sz w:val="18"/>
      <w:szCs w:val="18"/>
    </w:rPr>
  </w:style>
  <w:style w:type="paragraph" w:styleId="TableofFigures">
    <w:name w:val="table of figures"/>
    <w:basedOn w:val="Normal"/>
    <w:next w:val="Normal"/>
    <w:uiPriority w:val="99"/>
    <w:unhideWhenUsed/>
    <w:rsid w:val="00210E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stru.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current/oes_stru.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E9D04-758E-4829-ACCF-164F3E33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4806</Words>
  <Characters>27396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32138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ahanif</dc:creator>
  <cp:lastModifiedBy>Courtney Kerwin</cp:lastModifiedBy>
  <cp:revision>6</cp:revision>
  <cp:lastPrinted>2013-08-08T13:42:00Z</cp:lastPrinted>
  <dcterms:created xsi:type="dcterms:W3CDTF">2013-10-23T15:45:00Z</dcterms:created>
  <dcterms:modified xsi:type="dcterms:W3CDTF">2013-10-24T15:05:00Z</dcterms:modified>
</cp:coreProperties>
</file>