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F0" w:rsidRPr="00B842FC" w:rsidRDefault="00BD43F0" w:rsidP="00BD4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2FC">
        <w:rPr>
          <w:rFonts w:ascii="Times New Roman" w:hAnsi="Times New Roman" w:cs="Times New Roman"/>
          <w:b/>
          <w:sz w:val="24"/>
          <w:szCs w:val="24"/>
        </w:rPr>
        <w:t>Attachment C</w:t>
      </w:r>
    </w:p>
    <w:p w:rsidR="00544FA8" w:rsidRPr="00B842FC" w:rsidRDefault="00BD43F0" w:rsidP="00BD43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2FC">
        <w:rPr>
          <w:rFonts w:ascii="Times New Roman" w:hAnsi="Times New Roman" w:cs="Times New Roman"/>
          <w:sz w:val="24"/>
          <w:szCs w:val="24"/>
        </w:rPr>
        <w:t xml:space="preserve"> </w:t>
      </w:r>
      <w:r w:rsidR="00EB73E8" w:rsidRPr="00EB73E8">
        <w:rPr>
          <w:rFonts w:ascii="Times New Roman" w:hAnsi="Times New Roman" w:cs="Times New Roman"/>
          <w:b/>
          <w:sz w:val="24"/>
          <w:szCs w:val="24"/>
        </w:rPr>
        <w:t>Docket Numbers</w:t>
      </w:r>
      <w:r w:rsidR="00EB73E8">
        <w:rPr>
          <w:rFonts w:ascii="Times New Roman" w:hAnsi="Times New Roman" w:cs="Times New Roman"/>
          <w:sz w:val="24"/>
          <w:szCs w:val="24"/>
        </w:rPr>
        <w:t xml:space="preserve"> </w:t>
      </w:r>
      <w:r w:rsidR="00EB73E8" w:rsidRPr="00EB73E8">
        <w:rPr>
          <w:rFonts w:ascii="Times New Roman" w:hAnsi="Times New Roman" w:cs="Times New Roman"/>
          <w:b/>
          <w:sz w:val="24"/>
          <w:szCs w:val="24"/>
        </w:rPr>
        <w:t>for</w:t>
      </w:r>
      <w:r w:rsidR="00EB73E8">
        <w:rPr>
          <w:rFonts w:ascii="Times New Roman" w:hAnsi="Times New Roman" w:cs="Times New Roman"/>
          <w:sz w:val="24"/>
          <w:szCs w:val="24"/>
        </w:rPr>
        <w:t xml:space="preserve"> </w:t>
      </w:r>
      <w:r w:rsidRPr="00B842FC">
        <w:rPr>
          <w:rFonts w:ascii="Times New Roman" w:hAnsi="Times New Roman" w:cs="Times New Roman"/>
          <w:b/>
          <w:bCs/>
          <w:sz w:val="24"/>
          <w:szCs w:val="24"/>
        </w:rPr>
        <w:t>Fumigant Reregistration Eligibility Decisions and Supporting Documents</w:t>
      </w:r>
    </w:p>
    <w:p w:rsidR="00BD43F0" w:rsidRPr="00B842FC" w:rsidRDefault="00BD43F0" w:rsidP="00BD43F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D43F0" w:rsidRPr="00B842FC" w:rsidRDefault="00BD43F0" w:rsidP="00BD4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FC">
        <w:rPr>
          <w:rFonts w:ascii="Times New Roman" w:hAnsi="Times New Roman" w:cs="Times New Roman"/>
          <w:sz w:val="24"/>
          <w:szCs w:val="24"/>
        </w:rPr>
        <w:t xml:space="preserve">Documents to support the reregistration or registration actions for </w:t>
      </w:r>
      <w:r w:rsidR="00B842FC">
        <w:rPr>
          <w:rFonts w:ascii="Times New Roman" w:hAnsi="Times New Roman" w:cs="Times New Roman"/>
          <w:sz w:val="24"/>
          <w:szCs w:val="24"/>
        </w:rPr>
        <w:t>the</w:t>
      </w:r>
      <w:r w:rsidRPr="00B842FC">
        <w:rPr>
          <w:rFonts w:ascii="Times New Roman" w:hAnsi="Times New Roman" w:cs="Times New Roman"/>
          <w:sz w:val="24"/>
          <w:szCs w:val="24"/>
        </w:rPr>
        <w:t xml:space="preserve"> group of </w:t>
      </w:r>
      <w:r w:rsidR="00B842FC">
        <w:rPr>
          <w:rFonts w:ascii="Times New Roman" w:hAnsi="Times New Roman" w:cs="Times New Roman"/>
          <w:sz w:val="24"/>
          <w:szCs w:val="24"/>
        </w:rPr>
        <w:t xml:space="preserve">soil fumigants listed </w:t>
      </w:r>
      <w:r w:rsidR="00216552">
        <w:rPr>
          <w:rFonts w:ascii="Times New Roman" w:hAnsi="Times New Roman" w:cs="Times New Roman"/>
          <w:sz w:val="24"/>
          <w:szCs w:val="24"/>
        </w:rPr>
        <w:t>below</w:t>
      </w:r>
      <w:r w:rsidRPr="00B842FC">
        <w:rPr>
          <w:rFonts w:ascii="Times New Roman" w:hAnsi="Times New Roman" w:cs="Times New Roman"/>
          <w:sz w:val="24"/>
          <w:szCs w:val="24"/>
        </w:rPr>
        <w:t xml:space="preserve"> can be found in the public docket at </w:t>
      </w:r>
      <w:hyperlink r:id="rId4" w:history="1">
        <w:r w:rsidRPr="00B842FC">
          <w:rPr>
            <w:rStyle w:val="Hyperlink"/>
            <w:rFonts w:ascii="Times New Roman" w:hAnsi="Times New Roman" w:cs="Times New Roman"/>
            <w:sz w:val="24"/>
            <w:szCs w:val="24"/>
          </w:rPr>
          <w:t>www.regulations.gov</w:t>
        </w:r>
      </w:hyperlink>
      <w:r w:rsidRPr="00B842FC">
        <w:rPr>
          <w:rFonts w:ascii="Times New Roman" w:hAnsi="Times New Roman" w:cs="Times New Roman"/>
          <w:sz w:val="24"/>
          <w:szCs w:val="24"/>
        </w:rPr>
        <w:t xml:space="preserve"> under the following docket numbers: </w:t>
      </w:r>
    </w:p>
    <w:p w:rsidR="00BD43F0" w:rsidRPr="00B842FC" w:rsidRDefault="00BD43F0" w:rsidP="00BD4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3F0" w:rsidRPr="00B842FC" w:rsidRDefault="00B842FC" w:rsidP="00BD4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Methyl b</w:t>
      </w:r>
      <w:r w:rsidR="00BD43F0" w:rsidRPr="00B842FC">
        <w:rPr>
          <w:rFonts w:ascii="Times New Roman" w:hAnsi="Times New Roman" w:cs="Times New Roman"/>
          <w:sz w:val="24"/>
          <w:szCs w:val="24"/>
        </w:rPr>
        <w:t xml:space="preserve">romide: </w:t>
      </w:r>
      <w:r w:rsidR="00BD43F0" w:rsidRPr="00B842FC">
        <w:rPr>
          <w:rFonts w:ascii="Times New Roman" w:hAnsi="Times New Roman" w:cs="Times New Roman"/>
          <w:sz w:val="24"/>
          <w:szCs w:val="24"/>
        </w:rPr>
        <w:tab/>
      </w:r>
      <w:r w:rsidR="00BD43F0" w:rsidRPr="00B842FC">
        <w:rPr>
          <w:rFonts w:ascii="Times New Roman" w:hAnsi="Times New Roman" w:cs="Times New Roman"/>
          <w:sz w:val="24"/>
          <w:szCs w:val="24"/>
        </w:rPr>
        <w:tab/>
      </w:r>
      <w:r w:rsidR="00BD43F0" w:rsidRPr="00B842FC">
        <w:rPr>
          <w:rFonts w:ascii="Times New Roman" w:hAnsi="Times New Roman" w:cs="Times New Roman"/>
          <w:sz w:val="24"/>
          <w:szCs w:val="24"/>
        </w:rPr>
        <w:tab/>
        <w:t xml:space="preserve">EPA-HQ-OPP-2005-0123 </w:t>
      </w:r>
    </w:p>
    <w:p w:rsidR="00BD43F0" w:rsidRPr="00B842FC" w:rsidRDefault="00BD43F0" w:rsidP="00BD4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FC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B842FC">
        <w:rPr>
          <w:rFonts w:ascii="Times New Roman" w:hAnsi="Times New Roman" w:cs="Times New Roman"/>
          <w:sz w:val="24"/>
          <w:szCs w:val="24"/>
        </w:rPr>
        <w:t>,3</w:t>
      </w:r>
      <w:proofErr w:type="gramEnd"/>
      <w:r w:rsidRPr="00B842FC">
        <w:rPr>
          <w:rFonts w:ascii="Times New Roman" w:hAnsi="Times New Roman" w:cs="Times New Roman"/>
          <w:sz w:val="24"/>
          <w:szCs w:val="24"/>
        </w:rPr>
        <w:t>-dichloropropene:</w:t>
      </w:r>
      <w:r w:rsidRPr="00B842FC"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  <w:t xml:space="preserve">EPA-HQ-OPP-2005-0124 </w:t>
      </w:r>
    </w:p>
    <w:p w:rsidR="00BD43F0" w:rsidRPr="00B842FC" w:rsidRDefault="00BD43F0" w:rsidP="00BD4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FC">
        <w:rPr>
          <w:rFonts w:ascii="Times New Roman" w:hAnsi="Times New Roman" w:cs="Times New Roman"/>
          <w:sz w:val="24"/>
          <w:szCs w:val="24"/>
        </w:rPr>
        <w:t>Metam sodium/potassium:</w:t>
      </w:r>
      <w:r w:rsidRPr="00B842FC"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  <w:t xml:space="preserve">EPA-HQ-OPP-2005-0125  </w:t>
      </w:r>
      <w:r w:rsidRPr="00B842FC">
        <w:rPr>
          <w:rFonts w:ascii="Times New Roman" w:hAnsi="Times New Roman" w:cs="Times New Roman"/>
          <w:sz w:val="24"/>
          <w:szCs w:val="24"/>
        </w:rPr>
        <w:tab/>
      </w:r>
    </w:p>
    <w:p w:rsidR="00BD43F0" w:rsidRPr="00B842FC" w:rsidRDefault="00BD43F0" w:rsidP="00BD4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FC">
        <w:rPr>
          <w:rFonts w:ascii="Times New Roman" w:hAnsi="Times New Roman" w:cs="Times New Roman"/>
          <w:sz w:val="24"/>
          <w:szCs w:val="24"/>
        </w:rPr>
        <w:t xml:space="preserve">Dazomet: </w:t>
      </w:r>
      <w:r w:rsidRPr="00B842FC"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  <w:t xml:space="preserve">EPA-HQ-OPP-2005-0128  </w:t>
      </w:r>
    </w:p>
    <w:p w:rsidR="00BD43F0" w:rsidRPr="00B842FC" w:rsidRDefault="00BD43F0" w:rsidP="00BD4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FC">
        <w:rPr>
          <w:rFonts w:ascii="Times New Roman" w:hAnsi="Times New Roman" w:cs="Times New Roman"/>
          <w:sz w:val="24"/>
          <w:szCs w:val="24"/>
        </w:rPr>
        <w:t xml:space="preserve">Chloropicrin: </w:t>
      </w:r>
      <w:r w:rsidRPr="00B842FC"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  <w:t xml:space="preserve">EPA-HQ-OPP-2007-0350  </w:t>
      </w:r>
    </w:p>
    <w:p w:rsidR="00BD43F0" w:rsidRPr="00B842FC" w:rsidRDefault="00BD43F0" w:rsidP="00BD4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2FC">
        <w:rPr>
          <w:rFonts w:ascii="Times New Roman" w:hAnsi="Times New Roman" w:cs="Times New Roman"/>
          <w:sz w:val="24"/>
          <w:szCs w:val="24"/>
        </w:rPr>
        <w:t>Dimethyl disulfide (DMDS):</w:t>
      </w:r>
      <w:r w:rsidRPr="00B842FC">
        <w:rPr>
          <w:rFonts w:ascii="Times New Roman" w:hAnsi="Times New Roman" w:cs="Times New Roman"/>
          <w:sz w:val="24"/>
          <w:szCs w:val="24"/>
        </w:rPr>
        <w:tab/>
      </w:r>
      <w:r w:rsidRPr="00B842FC">
        <w:rPr>
          <w:rFonts w:ascii="Times New Roman" w:hAnsi="Times New Roman" w:cs="Times New Roman"/>
          <w:sz w:val="24"/>
          <w:szCs w:val="24"/>
        </w:rPr>
        <w:tab/>
        <w:t xml:space="preserve">EPA-HQ-OPP-2007-0092 </w:t>
      </w:r>
    </w:p>
    <w:sectPr w:rsidR="00BD43F0" w:rsidRPr="00B842FC" w:rsidSect="005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43F0"/>
    <w:rsid w:val="00216552"/>
    <w:rsid w:val="00544FA8"/>
    <w:rsid w:val="0076006B"/>
    <w:rsid w:val="00A11827"/>
    <w:rsid w:val="00AF4661"/>
    <w:rsid w:val="00B842FC"/>
    <w:rsid w:val="00BD43F0"/>
    <w:rsid w:val="00C3710F"/>
    <w:rsid w:val="00EB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D43F0"/>
    <w:rPr>
      <w:color w:val="3333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Ryne Yarger</dc:creator>
  <cp:keywords/>
  <dc:description/>
  <cp:lastModifiedBy>Ryne Yarger</cp:lastModifiedBy>
  <cp:revision>3</cp:revision>
  <dcterms:created xsi:type="dcterms:W3CDTF">2012-12-13T13:51:00Z</dcterms:created>
  <dcterms:modified xsi:type="dcterms:W3CDTF">2013-03-11T15:06:00Z</dcterms:modified>
</cp:coreProperties>
</file>