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F4" w:rsidRPr="003B37F4" w:rsidRDefault="003B37F4" w:rsidP="003B37F4">
      <w:pPr>
        <w:widowControl w:val="0"/>
        <w:tabs>
          <w:tab w:val="center" w:pos="4680"/>
        </w:tabs>
        <w:jc w:val="center"/>
        <w:rPr>
          <w:b/>
          <w:szCs w:val="24"/>
        </w:rPr>
      </w:pPr>
      <w:r w:rsidRPr="003B37F4">
        <w:rPr>
          <w:b/>
          <w:szCs w:val="24"/>
        </w:rPr>
        <w:t>DEPARTMENT OF TRANSPORTATION</w:t>
      </w:r>
    </w:p>
    <w:p w:rsidR="003B37F4" w:rsidRPr="003B37F4" w:rsidRDefault="003B37F4" w:rsidP="003B37F4">
      <w:pPr>
        <w:widowControl w:val="0"/>
        <w:tabs>
          <w:tab w:val="center" w:pos="4680"/>
        </w:tabs>
        <w:jc w:val="center"/>
        <w:rPr>
          <w:b/>
          <w:szCs w:val="24"/>
        </w:rPr>
      </w:pPr>
    </w:p>
    <w:p w:rsidR="003B37F4" w:rsidRPr="003B37F4" w:rsidRDefault="003B37F4" w:rsidP="003B37F4">
      <w:pPr>
        <w:widowControl w:val="0"/>
        <w:tabs>
          <w:tab w:val="center" w:pos="4680"/>
        </w:tabs>
        <w:jc w:val="center"/>
        <w:rPr>
          <w:szCs w:val="24"/>
        </w:rPr>
      </w:pPr>
      <w:r w:rsidRPr="003B37F4">
        <w:rPr>
          <w:szCs w:val="24"/>
        </w:rPr>
        <w:fldChar w:fldCharType="begin"/>
      </w:r>
      <w:r w:rsidRPr="003B37F4">
        <w:rPr>
          <w:szCs w:val="24"/>
        </w:rPr>
        <w:instrText xml:space="preserve"> SEQ CHAPTER \h \r 1</w:instrText>
      </w:r>
      <w:r w:rsidRPr="003B37F4">
        <w:rPr>
          <w:szCs w:val="24"/>
        </w:rPr>
        <w:fldChar w:fldCharType="end"/>
      </w:r>
      <w:r w:rsidRPr="003B37F4">
        <w:rPr>
          <w:b/>
          <w:szCs w:val="24"/>
        </w:rPr>
        <w:t>INFORMATION COLLECTION</w:t>
      </w:r>
    </w:p>
    <w:p w:rsidR="003B37F4" w:rsidRPr="003B37F4" w:rsidRDefault="003B37F4" w:rsidP="003B37F4">
      <w:pPr>
        <w:widowControl w:val="0"/>
        <w:tabs>
          <w:tab w:val="center" w:pos="4680"/>
        </w:tabs>
        <w:rPr>
          <w:b/>
          <w:szCs w:val="24"/>
        </w:rPr>
      </w:pPr>
      <w:r w:rsidRPr="003B37F4">
        <w:rPr>
          <w:szCs w:val="24"/>
        </w:rPr>
        <w:tab/>
      </w:r>
      <w:r w:rsidRPr="003B37F4">
        <w:rPr>
          <w:b/>
          <w:szCs w:val="24"/>
        </w:rPr>
        <w:t>SUPPORTING STATEMENT</w:t>
      </w:r>
    </w:p>
    <w:p w:rsidR="003B37F4" w:rsidRPr="003B37F4" w:rsidRDefault="003B37F4" w:rsidP="003B37F4">
      <w:pPr>
        <w:widowControl w:val="0"/>
        <w:tabs>
          <w:tab w:val="center" w:pos="4680"/>
        </w:tabs>
        <w:jc w:val="center"/>
        <w:rPr>
          <w:b/>
          <w:szCs w:val="24"/>
        </w:rPr>
      </w:pPr>
      <w:r w:rsidRPr="003B37F4">
        <w:rPr>
          <w:b/>
          <w:szCs w:val="24"/>
        </w:rPr>
        <w:t>Reporting Requirements for Hazardous Liquid Pipeline Operators: Hazardous Liquid Annual Report</w:t>
      </w:r>
    </w:p>
    <w:p w:rsidR="003B37F4" w:rsidRPr="003B37F4" w:rsidRDefault="003B37F4" w:rsidP="003B37F4">
      <w:pPr>
        <w:widowControl w:val="0"/>
        <w:tabs>
          <w:tab w:val="center" w:pos="4680"/>
        </w:tabs>
        <w:jc w:val="center"/>
        <w:rPr>
          <w:b/>
          <w:szCs w:val="24"/>
        </w:rPr>
      </w:pPr>
      <w:r w:rsidRPr="003B37F4">
        <w:rPr>
          <w:b/>
          <w:szCs w:val="24"/>
        </w:rPr>
        <w:t>OMB Control Number 2137-0614</w:t>
      </w:r>
    </w:p>
    <w:p w:rsidR="003B37F4" w:rsidRPr="003B37F4" w:rsidRDefault="003B37F4" w:rsidP="003B37F4">
      <w:pPr>
        <w:widowControl w:val="0"/>
        <w:tabs>
          <w:tab w:val="center" w:pos="4680"/>
        </w:tabs>
        <w:rPr>
          <w:b/>
          <w:szCs w:val="24"/>
        </w:rPr>
      </w:pPr>
    </w:p>
    <w:p w:rsidR="003B37F4" w:rsidRPr="003B37F4" w:rsidRDefault="003B37F4" w:rsidP="003B37F4">
      <w:pPr>
        <w:autoSpaceDE w:val="0"/>
        <w:autoSpaceDN w:val="0"/>
        <w:adjustRightInd w:val="0"/>
      </w:pPr>
      <w:r w:rsidRPr="003B37F4">
        <w:t>This supporting statement is associated with a request for revision of a previously approved information collection.  PHMSA has revised the Annual Report for Hazardous Liquid Pipeline Systems (PHMSA F 7000–1.1, hazardous liquid annual report form) to: (1) Remove sections A3, A6, and A8 which are of limited value (PART A); (2) Obtain additional information on a</w:t>
      </w:r>
    </w:p>
    <w:p w:rsidR="003B37F4" w:rsidRPr="003B37F4" w:rsidRDefault="003B37F4" w:rsidP="003B37F4">
      <w:pPr>
        <w:autoSpaceDE w:val="0"/>
        <w:autoSpaceDN w:val="0"/>
        <w:adjustRightInd w:val="0"/>
      </w:pPr>
      <w:r w:rsidRPr="003B37F4">
        <w:t xml:space="preserve">by-state basis (PARTS D and E); (3) Improve information collection on mileage of older pipe (PART I); and (4) Require reporting of actionable anomalies removed due to pipe replacement or abandonment (PART F)   As a result of these changes, the burden for this collection has increased by approximately 17 hours. </w:t>
      </w:r>
    </w:p>
    <w:p w:rsidR="003B37F4" w:rsidRDefault="003B37F4" w:rsidP="003B37F4">
      <w:pPr>
        <w:widowControl w:val="0"/>
        <w:rPr>
          <w:b/>
          <w:szCs w:val="24"/>
        </w:rPr>
      </w:pPr>
      <w:bookmarkStart w:id="0" w:name="_GoBack"/>
      <w:bookmarkEnd w:id="0"/>
    </w:p>
    <w:p w:rsidR="003B37F4" w:rsidRPr="00981917" w:rsidRDefault="003B37F4" w:rsidP="003B37F4">
      <w:pPr>
        <w:widowControl w:val="0"/>
        <w:rPr>
          <w:b/>
          <w:szCs w:val="24"/>
        </w:rPr>
      </w:pPr>
      <w:proofErr w:type="gramStart"/>
      <w:r w:rsidRPr="00981917">
        <w:rPr>
          <w:b/>
          <w:szCs w:val="24"/>
        </w:rPr>
        <w:t>Part B. Collections of Information Employing Statistical Methods.</w:t>
      </w:r>
      <w:proofErr w:type="gramEnd"/>
    </w:p>
    <w:p w:rsidR="003B37F4" w:rsidRDefault="003B37F4" w:rsidP="003B37F4"/>
    <w:p w:rsidR="003B37F4" w:rsidRDefault="003B37F4" w:rsidP="003B37F4">
      <w:r>
        <w:t>This information collection does not employ statistical methods.</w:t>
      </w:r>
    </w:p>
    <w:p w:rsidR="003B37F4" w:rsidRPr="00981917" w:rsidRDefault="003B37F4" w:rsidP="003B37F4">
      <w:pPr>
        <w:widowControl w:val="0"/>
        <w:tabs>
          <w:tab w:val="left" w:pos="0"/>
          <w:tab w:val="num" w:pos="180"/>
        </w:tabs>
        <w:rPr>
          <w:szCs w:val="24"/>
        </w:rPr>
      </w:pPr>
    </w:p>
    <w:p w:rsidR="003B37F4" w:rsidRPr="00F83E75" w:rsidRDefault="003B37F4" w:rsidP="003B37F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180"/>
        </w:tabs>
        <w:ind w:left="0" w:firstLine="0"/>
        <w:rPr>
          <w:szCs w:val="24"/>
          <w:u w:val="single"/>
        </w:rPr>
      </w:pPr>
      <w:r w:rsidRPr="00981917">
        <w:rPr>
          <w:szCs w:val="24"/>
        </w:rPr>
        <w:t xml:space="preserve"> </w:t>
      </w:r>
      <w:r w:rsidRPr="00F83E75">
        <w:rPr>
          <w:szCs w:val="24"/>
          <w:u w:val="single"/>
        </w:rPr>
        <w:t>Describe potential respondent universe and any sampling selection method to be used.</w:t>
      </w:r>
    </w:p>
    <w:p w:rsidR="003B37F4" w:rsidRPr="00F83E75" w:rsidRDefault="003B37F4" w:rsidP="003B37F4">
      <w:pPr>
        <w:rPr>
          <w:u w:val="single"/>
        </w:rPr>
      </w:pPr>
    </w:p>
    <w:p w:rsidR="003B37F4" w:rsidRDefault="003B37F4" w:rsidP="003B37F4">
      <w:r>
        <w:t>There is no potential respondent universe or any sampling selection method being used.</w:t>
      </w:r>
    </w:p>
    <w:p w:rsidR="003B37F4" w:rsidRDefault="003B37F4" w:rsidP="003B37F4"/>
    <w:p w:rsidR="003B37F4" w:rsidRPr="00F83E75" w:rsidRDefault="003B37F4" w:rsidP="003B37F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180"/>
        </w:tabs>
        <w:ind w:left="0" w:firstLine="0"/>
        <w:rPr>
          <w:szCs w:val="24"/>
          <w:u w:val="single"/>
        </w:rPr>
      </w:pPr>
      <w:r w:rsidRPr="00F83E75">
        <w:rPr>
          <w:szCs w:val="24"/>
          <w:u w:val="single"/>
        </w:rPr>
        <w:t>Describe procedures for collecting information, including statistical methodology for stratification and sample selection, estimation procedures, degree of accuracy needed, and less than annual periodic data cycles.</w:t>
      </w:r>
    </w:p>
    <w:p w:rsidR="003B37F4" w:rsidRDefault="003B37F4" w:rsidP="003B37F4">
      <w:pPr>
        <w:widowControl w:val="0"/>
        <w:tabs>
          <w:tab w:val="left" w:pos="0"/>
        </w:tabs>
        <w:rPr>
          <w:szCs w:val="24"/>
        </w:rPr>
      </w:pPr>
    </w:p>
    <w:p w:rsidR="003B37F4" w:rsidRDefault="003B37F4" w:rsidP="003B37F4">
      <w:r>
        <w:t>There are no procedures for collecting information, including statistical methodology for stratification and sample selection, estimation procedures, degree of accuracy needed, and less than annual periodic data cycles.</w:t>
      </w:r>
    </w:p>
    <w:p w:rsidR="003B37F4" w:rsidRPr="00981917" w:rsidRDefault="003B37F4" w:rsidP="003B37F4">
      <w:pPr>
        <w:widowControl w:val="0"/>
        <w:tabs>
          <w:tab w:val="left" w:pos="0"/>
        </w:tabs>
        <w:rPr>
          <w:szCs w:val="24"/>
        </w:rPr>
      </w:pPr>
    </w:p>
    <w:p w:rsidR="003B37F4" w:rsidRPr="00981917" w:rsidRDefault="003B37F4" w:rsidP="003B37F4">
      <w:pPr>
        <w:widowControl w:val="0"/>
        <w:tabs>
          <w:tab w:val="left" w:pos="0"/>
        </w:tabs>
        <w:rPr>
          <w:szCs w:val="24"/>
        </w:rPr>
      </w:pPr>
    </w:p>
    <w:p w:rsidR="003B37F4" w:rsidRPr="00F83E75" w:rsidRDefault="003B37F4" w:rsidP="003B37F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180"/>
        </w:tabs>
        <w:ind w:left="0" w:firstLine="0"/>
        <w:rPr>
          <w:szCs w:val="24"/>
          <w:u w:val="single"/>
        </w:rPr>
      </w:pPr>
      <w:r w:rsidRPr="00981917">
        <w:rPr>
          <w:szCs w:val="24"/>
        </w:rPr>
        <w:t xml:space="preserve"> </w:t>
      </w:r>
      <w:r w:rsidRPr="00F83E75">
        <w:rPr>
          <w:szCs w:val="24"/>
          <w:u w:val="single"/>
        </w:rPr>
        <w:t>Describe methods to maximize response rate.</w:t>
      </w:r>
    </w:p>
    <w:p w:rsidR="003B37F4" w:rsidRDefault="003B37F4" w:rsidP="003B37F4">
      <w:r>
        <w:t>There are no methods to maximize the response rate.</w:t>
      </w:r>
    </w:p>
    <w:p w:rsidR="003B37F4" w:rsidRPr="00981917" w:rsidRDefault="003B37F4" w:rsidP="003B37F4">
      <w:pPr>
        <w:widowControl w:val="0"/>
        <w:tabs>
          <w:tab w:val="left" w:pos="0"/>
        </w:tabs>
        <w:rPr>
          <w:szCs w:val="24"/>
        </w:rPr>
      </w:pPr>
    </w:p>
    <w:p w:rsidR="003B37F4" w:rsidRDefault="003B37F4" w:rsidP="003B37F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180"/>
        </w:tabs>
        <w:ind w:left="0" w:firstLine="0"/>
        <w:rPr>
          <w:szCs w:val="24"/>
        </w:rPr>
      </w:pPr>
      <w:r w:rsidRPr="00981917">
        <w:rPr>
          <w:szCs w:val="24"/>
        </w:rPr>
        <w:t xml:space="preserve"> </w:t>
      </w:r>
      <w:r w:rsidRPr="00F83E75">
        <w:rPr>
          <w:szCs w:val="24"/>
          <w:u w:val="single"/>
        </w:rPr>
        <w:t>Describe tests of procedures or methods</w:t>
      </w:r>
      <w:r w:rsidRPr="00981917">
        <w:rPr>
          <w:szCs w:val="24"/>
        </w:rPr>
        <w:t>.</w:t>
      </w:r>
    </w:p>
    <w:p w:rsidR="003B37F4" w:rsidRPr="00981917" w:rsidRDefault="003B37F4" w:rsidP="003B37F4">
      <w:pPr>
        <w:widowControl w:val="0"/>
        <w:tabs>
          <w:tab w:val="left" w:pos="0"/>
        </w:tabs>
        <w:rPr>
          <w:szCs w:val="24"/>
        </w:rPr>
      </w:pPr>
    </w:p>
    <w:p w:rsidR="003B37F4" w:rsidRDefault="003B37F4" w:rsidP="003B37F4">
      <w:pPr>
        <w:widowControl w:val="0"/>
        <w:tabs>
          <w:tab w:val="left" w:pos="0"/>
        </w:tabs>
      </w:pPr>
      <w:r>
        <w:t>There are no tests of procedures or methods</w:t>
      </w:r>
    </w:p>
    <w:p w:rsidR="003B37F4" w:rsidRPr="00981917" w:rsidRDefault="003B37F4" w:rsidP="003B37F4">
      <w:pPr>
        <w:widowControl w:val="0"/>
        <w:tabs>
          <w:tab w:val="left" w:pos="0"/>
        </w:tabs>
        <w:rPr>
          <w:szCs w:val="24"/>
        </w:rPr>
      </w:pPr>
    </w:p>
    <w:p w:rsidR="003B37F4" w:rsidRDefault="003B37F4" w:rsidP="003B37F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180"/>
        </w:tabs>
        <w:ind w:left="0" w:firstLine="0"/>
        <w:rPr>
          <w:szCs w:val="24"/>
          <w:u w:val="single"/>
        </w:rPr>
      </w:pPr>
      <w:r w:rsidRPr="00981917">
        <w:rPr>
          <w:szCs w:val="24"/>
        </w:rPr>
        <w:t xml:space="preserve"> </w:t>
      </w:r>
      <w:r w:rsidRPr="00F83E75">
        <w:rPr>
          <w:szCs w:val="24"/>
          <w:u w:val="single"/>
        </w:rPr>
        <w:t>Provide name and telephone number of individuals who were consulted on statistical aspects of the IC and who will actually collect and/or analyze the information.</w:t>
      </w:r>
    </w:p>
    <w:p w:rsidR="003B37F4" w:rsidRDefault="003B37F4" w:rsidP="003B37F4">
      <w:pPr>
        <w:widowControl w:val="0"/>
        <w:tabs>
          <w:tab w:val="left" w:pos="0"/>
        </w:tabs>
        <w:rPr>
          <w:szCs w:val="24"/>
          <w:u w:val="single"/>
        </w:rPr>
      </w:pPr>
    </w:p>
    <w:p w:rsidR="003B37F4" w:rsidRDefault="003B37F4" w:rsidP="003B37F4">
      <w:r>
        <w:t xml:space="preserve">There were no individuals consulted on statistical aspects of this information collection.  </w:t>
      </w:r>
    </w:p>
    <w:p w:rsidR="003B37F4" w:rsidRDefault="003B37F4" w:rsidP="003B37F4"/>
    <w:p w:rsidR="003B37F4" w:rsidRPr="00F83E75" w:rsidRDefault="003B37F4" w:rsidP="003B37F4">
      <w:pPr>
        <w:widowControl w:val="0"/>
        <w:tabs>
          <w:tab w:val="left" w:pos="0"/>
        </w:tabs>
        <w:rPr>
          <w:szCs w:val="24"/>
          <w:u w:val="single"/>
        </w:rPr>
      </w:pPr>
    </w:p>
    <w:p w:rsidR="000B2E2D" w:rsidRDefault="000B2E2D"/>
    <w:sectPr w:rsidR="000B2E2D" w:rsidSect="000673B2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008" w:right="1440" w:bottom="864" w:left="1440" w:header="1440" w:footer="14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A9" w:rsidRDefault="003B37F4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A9" w:rsidRDefault="003B37F4">
    <w:pPr>
      <w:widowControl w:val="0"/>
      <w:spacing w:line="0" w:lineRule="atLea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A9" w:rsidRDefault="003B37F4" w:rsidP="00A407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15EA9" w:rsidRDefault="003B37F4">
    <w:pPr>
      <w:widowControl w:val="0"/>
    </w:pPr>
  </w:p>
  <w:p w:rsidR="00B15EA9" w:rsidRDefault="003B37F4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A9" w:rsidRDefault="003B37F4" w:rsidP="00A407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15EA9" w:rsidRDefault="003B37F4">
    <w:pPr>
      <w:widowControl w:val="0"/>
    </w:pPr>
  </w:p>
  <w:p w:rsidR="00B15EA9" w:rsidRDefault="003B37F4"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84F7F"/>
    <w:multiLevelType w:val="hybridMultilevel"/>
    <w:tmpl w:val="EDC43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F4"/>
    <w:rsid w:val="000B2E2D"/>
    <w:rsid w:val="003B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37F4"/>
  </w:style>
  <w:style w:type="paragraph" w:styleId="Header">
    <w:name w:val="header"/>
    <w:basedOn w:val="Normal"/>
    <w:link w:val="HeaderChar"/>
    <w:rsid w:val="003B37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37F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37F4"/>
  </w:style>
  <w:style w:type="paragraph" w:styleId="Header">
    <w:name w:val="header"/>
    <w:basedOn w:val="Normal"/>
    <w:link w:val="HeaderChar"/>
    <w:rsid w:val="003B37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37F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Dow</dc:creator>
  <cp:lastModifiedBy>Angela Dow</cp:lastModifiedBy>
  <cp:revision>1</cp:revision>
  <dcterms:created xsi:type="dcterms:W3CDTF">2013-09-23T19:23:00Z</dcterms:created>
  <dcterms:modified xsi:type="dcterms:W3CDTF">2013-09-23T19:25:00Z</dcterms:modified>
</cp:coreProperties>
</file>