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5E9F">
      <w:pPr>
        <w:pStyle w:val="Heading4"/>
        <w:jc w:val="right"/>
        <w:rPr>
          <w:rFonts w:ascii="Arial" w:hAnsi="Arial" w:cs="Arial"/>
          <w:lang/>
        </w:rPr>
      </w:pPr>
      <w:r>
        <w:rPr>
          <w:rStyle w:val="mw-headline"/>
          <w:rFonts w:ascii="Arial" w:hAnsi="Arial" w:cs="Arial"/>
          <w:lang/>
        </w:rPr>
        <w:t>PL 110-389 SEC. 334. LONGITUDINAL STUDY OF DEPARTMENT OF VETERANS AFFAIRS VOCATIONAL REHABILITATION PROGRAMS</w:t>
      </w:r>
    </w:p>
    <w:p w:rsidR="00000000" w:rsidRDefault="00DA5E9F">
      <w:pPr>
        <w:ind w:left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(a) Study Required.— </w:t>
      </w:r>
    </w:p>
    <w:p w:rsidR="00000000" w:rsidRDefault="00DA5E9F">
      <w:pPr>
        <w:ind w:left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Chapter 31 is amended by adding at the end the following new section: </w:t>
      </w:r>
    </w:p>
    <w:p w:rsidR="00000000" w:rsidRDefault="00DA5E9F">
      <w:pPr>
        <w:ind w:left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``Sec. 3122. Longitudinal study of vocational rehabil</w:t>
      </w:r>
      <w:r>
        <w:rPr>
          <w:rFonts w:ascii="Arial" w:hAnsi="Arial" w:cs="Arial"/>
          <w:lang/>
        </w:rPr>
        <w:t xml:space="preserve">itation programs </w:t>
      </w:r>
    </w:p>
    <w:p w:rsidR="00000000" w:rsidRDefault="00DA5E9F">
      <w:pPr>
        <w:ind w:left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``(a) Study Required.—(1) Subject to the availability of appropriated funds, the Secretary shall conduct a longitudinal study of a statistically valid sample of each of the groups of individuals described in paragraph (2). The Secretary s</w:t>
      </w:r>
      <w:r>
        <w:rPr>
          <w:rFonts w:ascii="Arial" w:hAnsi="Arial" w:cs="Arial"/>
          <w:lang/>
        </w:rPr>
        <w:t xml:space="preserve">hall study each such group over a period of at least 20 years. </w:t>
      </w:r>
    </w:p>
    <w:p w:rsidR="00000000" w:rsidRDefault="00DA5E9F">
      <w:pPr>
        <w:ind w:left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``(2) The groups of individuals described in this paragraph are the following: </w:t>
      </w:r>
    </w:p>
    <w:p w:rsidR="00000000" w:rsidRDefault="00DA5E9F">
      <w:pPr>
        <w:ind w:left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``(A) Individuals who begin participating in a vocational rehabilitation program under this chapter during fisca</w:t>
      </w:r>
      <w:r>
        <w:rPr>
          <w:rFonts w:ascii="Arial" w:hAnsi="Arial" w:cs="Arial"/>
          <w:lang/>
        </w:rPr>
        <w:t xml:space="preserve">l year 2010. </w:t>
      </w:r>
    </w:p>
    <w:p w:rsidR="00000000" w:rsidRDefault="00DA5E9F">
      <w:pPr>
        <w:ind w:left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``(B) Individuals who begin participating in such a program during fiscal year 2012. </w:t>
      </w:r>
    </w:p>
    <w:p w:rsidR="00000000" w:rsidRDefault="00DA5E9F">
      <w:pPr>
        <w:ind w:left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``(C) Individuals who begin participating in such a program during fiscal year 2014. </w:t>
      </w:r>
    </w:p>
    <w:p w:rsidR="00000000" w:rsidRDefault="00DA5E9F">
      <w:pPr>
        <w:ind w:left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``(b) Annual Reports.—By not later than July 1 of each year covered by</w:t>
      </w:r>
      <w:r>
        <w:rPr>
          <w:rFonts w:ascii="Arial" w:hAnsi="Arial" w:cs="Arial"/>
          <w:lang/>
        </w:rPr>
        <w:t xml:space="preserve"> the study required under subsection (a), the Secretary shall submit to the Committees on Veterans' Affairs of the Senate and House of Representatives a report on the study during the preceding year. </w:t>
      </w:r>
    </w:p>
    <w:p w:rsidR="00000000" w:rsidRDefault="00DA5E9F">
      <w:pPr>
        <w:ind w:left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``(c) Contents of Report.—The Secretary shall include i</w:t>
      </w:r>
      <w:r>
        <w:rPr>
          <w:rFonts w:ascii="Arial" w:hAnsi="Arial" w:cs="Arial"/>
          <w:lang/>
        </w:rPr>
        <w:t>n the report required under subsection (b) any data the Secretary determines is necessary to determine the long-term outcomes of the individuals participating in the vocational rehabilitation programs under this chapter. The Secretary may add data elements</w:t>
      </w:r>
      <w:r>
        <w:rPr>
          <w:rFonts w:ascii="Arial" w:hAnsi="Arial" w:cs="Arial"/>
          <w:lang/>
        </w:rPr>
        <w:t xml:space="preserve"> from time to time as necessary. In addition, each such report shall contain the following information: </w:t>
      </w:r>
    </w:p>
    <w:p w:rsidR="00000000" w:rsidRDefault="00DA5E9F">
      <w:pPr>
        <w:ind w:left="720"/>
        <w:rPr>
          <w:rFonts w:ascii="Arial" w:hAnsi="Arial" w:cs="Arial"/>
          <w:lang/>
        </w:rPr>
      </w:pPr>
    </w:p>
    <w:p w:rsidR="00000000" w:rsidRDefault="00DA5E9F">
      <w:pPr>
        <w:ind w:left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``(1) The number of individuals participating in vocational rehabilitation programs under this chapter who suspended participation in such a program d</w:t>
      </w:r>
      <w:r>
        <w:rPr>
          <w:rFonts w:ascii="Arial" w:hAnsi="Arial" w:cs="Arial"/>
          <w:lang/>
        </w:rPr>
        <w:t xml:space="preserve">uring the year covered by the report. </w:t>
      </w:r>
    </w:p>
    <w:p w:rsidR="00000000" w:rsidRDefault="00DA5E9F">
      <w:pPr>
        <w:ind w:left="720"/>
        <w:rPr>
          <w:rFonts w:ascii="Arial" w:hAnsi="Arial" w:cs="Arial"/>
          <w:lang/>
        </w:rPr>
      </w:pPr>
    </w:p>
    <w:p w:rsidR="00000000" w:rsidRDefault="00DA5E9F">
      <w:pPr>
        <w:ind w:left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``(2) The average number of months such individuals served on active duty. </w:t>
      </w:r>
    </w:p>
    <w:p w:rsidR="00000000" w:rsidRDefault="00DA5E9F">
      <w:pPr>
        <w:ind w:left="720"/>
        <w:rPr>
          <w:rFonts w:ascii="Arial" w:hAnsi="Arial" w:cs="Arial"/>
          <w:lang/>
        </w:rPr>
      </w:pPr>
    </w:p>
    <w:p w:rsidR="00000000" w:rsidRDefault="00DA5E9F">
      <w:pPr>
        <w:ind w:left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``(3) The distribution of disability ratings of such individuals. </w:t>
      </w:r>
    </w:p>
    <w:p w:rsidR="00000000" w:rsidRDefault="00DA5E9F">
      <w:pPr>
        <w:ind w:left="720"/>
        <w:rPr>
          <w:rFonts w:ascii="Arial" w:hAnsi="Arial" w:cs="Arial"/>
          <w:lang/>
        </w:rPr>
      </w:pPr>
    </w:p>
    <w:p w:rsidR="00000000" w:rsidRDefault="00DA5E9F">
      <w:pPr>
        <w:ind w:left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``(4) The types of other benefits administered by the Secretary receive</w:t>
      </w:r>
      <w:r>
        <w:rPr>
          <w:rFonts w:ascii="Arial" w:hAnsi="Arial" w:cs="Arial"/>
          <w:lang/>
        </w:rPr>
        <w:t xml:space="preserve">d by such individuals. </w:t>
      </w:r>
    </w:p>
    <w:p w:rsidR="00000000" w:rsidRDefault="00DA5E9F">
      <w:pPr>
        <w:ind w:left="720"/>
        <w:rPr>
          <w:rFonts w:ascii="Arial" w:hAnsi="Arial" w:cs="Arial"/>
          <w:lang/>
        </w:rPr>
      </w:pPr>
    </w:p>
    <w:p w:rsidR="00000000" w:rsidRDefault="00DA5E9F">
      <w:pPr>
        <w:ind w:left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``(5) The types of social security benefits received by such individuals. </w:t>
      </w:r>
    </w:p>
    <w:p w:rsidR="00000000" w:rsidRDefault="00DA5E9F">
      <w:pPr>
        <w:ind w:left="720"/>
        <w:rPr>
          <w:rFonts w:ascii="Arial" w:hAnsi="Arial" w:cs="Arial"/>
          <w:lang/>
        </w:rPr>
      </w:pPr>
    </w:p>
    <w:p w:rsidR="00000000" w:rsidRDefault="00DA5E9F">
      <w:pPr>
        <w:ind w:left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``(6) Any unemployment benefits received by such individuals. </w:t>
      </w:r>
    </w:p>
    <w:p w:rsidR="00000000" w:rsidRDefault="00DA5E9F">
      <w:pPr>
        <w:ind w:left="720"/>
        <w:rPr>
          <w:rFonts w:ascii="Arial" w:hAnsi="Arial" w:cs="Arial"/>
          <w:lang/>
        </w:rPr>
      </w:pPr>
    </w:p>
    <w:p w:rsidR="00000000" w:rsidRDefault="00DA5E9F">
      <w:pPr>
        <w:ind w:left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``(7) The average number of months such individuals were employed during the year covered b</w:t>
      </w:r>
      <w:r>
        <w:rPr>
          <w:rFonts w:ascii="Arial" w:hAnsi="Arial" w:cs="Arial"/>
          <w:lang/>
        </w:rPr>
        <w:t xml:space="preserve">y the report. </w:t>
      </w:r>
    </w:p>
    <w:p w:rsidR="00000000" w:rsidRDefault="00DA5E9F">
      <w:pPr>
        <w:ind w:left="720"/>
        <w:rPr>
          <w:rFonts w:ascii="Arial" w:hAnsi="Arial" w:cs="Arial"/>
          <w:lang/>
        </w:rPr>
      </w:pPr>
    </w:p>
    <w:p w:rsidR="00000000" w:rsidRDefault="00DA5E9F">
      <w:pPr>
        <w:ind w:left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``(8) The average annual starting and ending salaries of such individuals who were employed during the year covered by the report. </w:t>
      </w:r>
    </w:p>
    <w:p w:rsidR="00000000" w:rsidRDefault="00DA5E9F">
      <w:pPr>
        <w:ind w:left="720"/>
        <w:rPr>
          <w:rFonts w:ascii="Arial" w:hAnsi="Arial" w:cs="Arial"/>
          <w:lang/>
        </w:rPr>
      </w:pPr>
    </w:p>
    <w:p w:rsidR="00000000" w:rsidRDefault="00DA5E9F">
      <w:pPr>
        <w:ind w:left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``(9) The number of such individuals enrolled in an institution of higher learning, as that term is defined</w:t>
      </w:r>
      <w:r>
        <w:rPr>
          <w:rFonts w:ascii="Arial" w:hAnsi="Arial" w:cs="Arial"/>
          <w:lang/>
        </w:rPr>
        <w:t xml:space="preserve"> in section 3452(f) of this title. </w:t>
      </w:r>
    </w:p>
    <w:p w:rsidR="00000000" w:rsidRDefault="00DA5E9F">
      <w:pPr>
        <w:ind w:left="720"/>
        <w:rPr>
          <w:rFonts w:ascii="Arial" w:hAnsi="Arial" w:cs="Arial"/>
          <w:lang/>
        </w:rPr>
      </w:pPr>
    </w:p>
    <w:p w:rsidR="00000000" w:rsidRDefault="00DA5E9F">
      <w:pPr>
        <w:ind w:left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``(10) The average number of academic credit hours, degrees, and certificates obtained by such individuals during the year covered by the report. </w:t>
      </w:r>
    </w:p>
    <w:p w:rsidR="00000000" w:rsidRDefault="00DA5E9F">
      <w:pPr>
        <w:ind w:left="720"/>
        <w:rPr>
          <w:rFonts w:ascii="Arial" w:hAnsi="Arial" w:cs="Arial"/>
          <w:lang/>
        </w:rPr>
      </w:pPr>
    </w:p>
    <w:p w:rsidR="00000000" w:rsidRDefault="00DA5E9F">
      <w:pPr>
        <w:ind w:left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``(11) The average number of visits such individuals made to Department</w:t>
      </w:r>
      <w:r>
        <w:rPr>
          <w:rFonts w:ascii="Arial" w:hAnsi="Arial" w:cs="Arial"/>
          <w:lang/>
        </w:rPr>
        <w:t xml:space="preserve"> medical facilities during the year covered by the report. </w:t>
      </w:r>
    </w:p>
    <w:p w:rsidR="00000000" w:rsidRDefault="00DA5E9F">
      <w:pPr>
        <w:ind w:left="720"/>
        <w:rPr>
          <w:rFonts w:ascii="Arial" w:hAnsi="Arial" w:cs="Arial"/>
          <w:lang/>
        </w:rPr>
      </w:pPr>
    </w:p>
    <w:p w:rsidR="00000000" w:rsidRDefault="00DA5E9F">
      <w:pPr>
        <w:ind w:left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``(12) The average number of visits such individuals made to non-Department medical facilities during the year covered by the report. </w:t>
      </w:r>
    </w:p>
    <w:p w:rsidR="00000000" w:rsidRDefault="00DA5E9F">
      <w:pPr>
        <w:ind w:left="720"/>
        <w:rPr>
          <w:rFonts w:ascii="Arial" w:hAnsi="Arial" w:cs="Arial"/>
          <w:lang/>
        </w:rPr>
      </w:pPr>
    </w:p>
    <w:p w:rsidR="00000000" w:rsidRDefault="00DA5E9F">
      <w:pPr>
        <w:ind w:left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``(13) The average annual income of such individuals. </w:t>
      </w:r>
    </w:p>
    <w:p w:rsidR="00000000" w:rsidRDefault="00DA5E9F">
      <w:pPr>
        <w:ind w:left="720"/>
        <w:rPr>
          <w:rFonts w:ascii="Arial" w:hAnsi="Arial" w:cs="Arial"/>
          <w:lang/>
        </w:rPr>
      </w:pPr>
    </w:p>
    <w:p w:rsidR="00000000" w:rsidRDefault="00DA5E9F">
      <w:pPr>
        <w:ind w:left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``(</w:t>
      </w:r>
      <w:r>
        <w:rPr>
          <w:rFonts w:ascii="Arial" w:hAnsi="Arial" w:cs="Arial"/>
          <w:lang/>
        </w:rPr>
        <w:t xml:space="preserve">14) The average total household income of such individuals for the year covered by the report. </w:t>
      </w:r>
    </w:p>
    <w:p w:rsidR="00000000" w:rsidRDefault="00DA5E9F">
      <w:pPr>
        <w:ind w:left="720"/>
        <w:rPr>
          <w:rFonts w:ascii="Arial" w:hAnsi="Arial" w:cs="Arial"/>
          <w:lang/>
        </w:rPr>
      </w:pPr>
    </w:p>
    <w:p w:rsidR="00000000" w:rsidRDefault="00DA5E9F">
      <w:pPr>
        <w:ind w:left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``(15) The percentage of such individuals who own their principal residences. </w:t>
      </w:r>
    </w:p>
    <w:p w:rsidR="00000000" w:rsidRDefault="00DA5E9F">
      <w:pPr>
        <w:ind w:left="720"/>
        <w:rPr>
          <w:rFonts w:ascii="Arial" w:hAnsi="Arial" w:cs="Arial"/>
          <w:lang/>
        </w:rPr>
      </w:pPr>
    </w:p>
    <w:p w:rsidR="00000000" w:rsidRDefault="00DA5E9F">
      <w:pPr>
        <w:ind w:left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``(16) The average number of dependents of each such veteran.´´. </w:t>
      </w:r>
    </w:p>
    <w:p w:rsidR="00000000" w:rsidRDefault="00DA5E9F">
      <w:pPr>
        <w:ind w:left="720"/>
        <w:rPr>
          <w:rFonts w:ascii="Arial" w:hAnsi="Arial" w:cs="Arial"/>
          <w:lang/>
        </w:rPr>
      </w:pPr>
    </w:p>
    <w:p w:rsidR="00000000" w:rsidRDefault="00DA5E9F">
      <w:pPr>
        <w:ind w:left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(b) Clerical</w:t>
      </w:r>
      <w:r>
        <w:rPr>
          <w:rFonts w:ascii="Arial" w:hAnsi="Arial" w:cs="Arial"/>
          <w:lang/>
        </w:rPr>
        <w:t xml:space="preserve"> Amendment.— </w:t>
      </w:r>
    </w:p>
    <w:p w:rsidR="00000000" w:rsidRDefault="00DA5E9F">
      <w:pPr>
        <w:ind w:left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The table of sections at the beginning of such chapter is amended by adding at the end the following new item: </w:t>
      </w:r>
    </w:p>
    <w:p w:rsidR="00000000" w:rsidRDefault="00DA5E9F">
      <w:pPr>
        <w:ind w:left="72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``3122. Longitudinal study of vocational rehabilitation programs.´´. </w:t>
      </w:r>
    </w:p>
    <w:p w:rsidR="00000000" w:rsidRDefault="00DA5E9F">
      <w:pPr>
        <w:rPr>
          <w:rFonts w:ascii="Arial" w:hAnsi="Arial" w:cs="Arial"/>
        </w:rPr>
      </w:pPr>
    </w:p>
    <w:sectPr w:rsidR="00000000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DA5E9F">
      <w:r>
        <w:separator/>
      </w:r>
    </w:p>
  </w:endnote>
  <w:endnote w:type="continuationSeparator" w:id="0">
    <w:p w:rsidR="00000000" w:rsidRDefault="00DA5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5E9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DA5E9F">
      <w:r>
        <w:separator/>
      </w:r>
    </w:p>
  </w:footnote>
  <w:footnote w:type="continuationSeparator" w:id="0">
    <w:p w:rsidR="00000000" w:rsidRDefault="00DA5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5E9F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DC4"/>
    <w:rsid w:val="00B42DC4"/>
    <w:rsid w:val="00DA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hAnsi="Arial Unicode M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w-headline">
    <w:name w:val="mw-headline"/>
    <w:basedOn w:val="DefaultParagraphFont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 110-389 SEC</vt:lpstr>
    </vt:vector>
  </TitlesOfParts>
  <Company>VA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 110-389 SEC</dc:title>
  <dc:subject/>
  <dc:creator>VREPSALA</dc:creator>
  <cp:keywords/>
  <dc:description/>
  <cp:lastModifiedBy>vacomclamd</cp:lastModifiedBy>
  <cp:revision>3</cp:revision>
  <dcterms:created xsi:type="dcterms:W3CDTF">2011-12-29T19:20:00Z</dcterms:created>
  <dcterms:modified xsi:type="dcterms:W3CDTF">2011-12-29T19:21:00Z</dcterms:modified>
</cp:coreProperties>
</file>