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4E40A" w14:textId="77777777" w:rsidR="00C202B8" w:rsidRDefault="00C202B8">
      <w:pPr>
        <w:jc w:val="center"/>
        <w:rPr>
          <w:rFonts w:ascii="Times New Roman" w:hAnsi="Times New Roman"/>
          <w:sz w:val="24"/>
        </w:rPr>
      </w:pPr>
      <w:r>
        <w:rPr>
          <w:rFonts w:ascii="Times New Roman" w:hAnsi="Times New Roman"/>
          <w:sz w:val="24"/>
        </w:rPr>
        <w:t>Supporting Statement for VA Form 21-2680</w:t>
      </w:r>
    </w:p>
    <w:p w14:paraId="3B9D2767" w14:textId="77777777" w:rsidR="00C202B8" w:rsidRDefault="00C202B8">
      <w:pPr>
        <w:jc w:val="center"/>
        <w:rPr>
          <w:rFonts w:ascii="Times New Roman" w:hAnsi="Times New Roman"/>
          <w:sz w:val="24"/>
        </w:rPr>
      </w:pPr>
      <w:r>
        <w:rPr>
          <w:rFonts w:ascii="Times New Roman" w:hAnsi="Times New Roman"/>
          <w:sz w:val="24"/>
        </w:rPr>
        <w:t>Exam for Housebound Status or Permanent Need for Regular Aid and Attendance</w:t>
      </w:r>
    </w:p>
    <w:p w14:paraId="16FD771B" w14:textId="77777777" w:rsidR="00C202B8" w:rsidRDefault="00C202B8">
      <w:pPr>
        <w:jc w:val="center"/>
        <w:rPr>
          <w:rFonts w:ascii="Times New Roman" w:hAnsi="Times New Roman"/>
          <w:sz w:val="24"/>
        </w:rPr>
      </w:pPr>
      <w:r>
        <w:rPr>
          <w:rFonts w:ascii="Times New Roman" w:hAnsi="Times New Roman"/>
          <w:sz w:val="24"/>
        </w:rPr>
        <w:t>(2900-</w:t>
      </w:r>
      <w:r w:rsidR="00D67631">
        <w:rPr>
          <w:rFonts w:ascii="Times New Roman" w:hAnsi="Times New Roman"/>
          <w:sz w:val="24"/>
        </w:rPr>
        <w:t>0721</w:t>
      </w:r>
      <w:r>
        <w:rPr>
          <w:rFonts w:ascii="Times New Roman" w:hAnsi="Times New Roman"/>
          <w:sz w:val="24"/>
        </w:rPr>
        <w:t>)</w:t>
      </w:r>
    </w:p>
    <w:p w14:paraId="14CF14BD" w14:textId="77777777" w:rsidR="00C202B8" w:rsidRDefault="00C202B8">
      <w:pPr>
        <w:tabs>
          <w:tab w:val="left" w:pos="480"/>
          <w:tab w:val="right" w:pos="8640"/>
        </w:tabs>
        <w:ind w:right="684"/>
        <w:jc w:val="center"/>
        <w:rPr>
          <w:rFonts w:ascii="Times New Roman" w:hAnsi="Times New Roman"/>
          <w:sz w:val="24"/>
        </w:rPr>
      </w:pPr>
    </w:p>
    <w:p w14:paraId="675B468A" w14:textId="77777777" w:rsidR="00C202B8" w:rsidRDefault="00C202B8">
      <w:pPr>
        <w:tabs>
          <w:tab w:val="left" w:pos="480"/>
          <w:tab w:val="right" w:pos="8640"/>
        </w:tabs>
        <w:ind w:right="684"/>
        <w:rPr>
          <w:rFonts w:ascii="Times New Roman" w:hAnsi="Times New Roman"/>
          <w:sz w:val="24"/>
        </w:rPr>
      </w:pPr>
    </w:p>
    <w:p w14:paraId="33ADF898"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14:paraId="3426BE9A" w14:textId="77777777" w:rsidR="00C202B8" w:rsidRDefault="00C202B8">
      <w:pPr>
        <w:tabs>
          <w:tab w:val="left" w:pos="480"/>
          <w:tab w:val="right" w:pos="8640"/>
        </w:tabs>
        <w:ind w:right="684"/>
        <w:rPr>
          <w:rFonts w:ascii="Times New Roman" w:hAnsi="Times New Roman"/>
          <w:sz w:val="24"/>
        </w:rPr>
      </w:pPr>
    </w:p>
    <w:p w14:paraId="4D6AFC8D" w14:textId="77777777" w:rsidR="00C202B8" w:rsidRDefault="00C202B8">
      <w:pPr>
        <w:pStyle w:val="BodyText"/>
      </w:pPr>
      <w:r>
        <w:t>1.  The Department of Veterans Affairs (VA) through its Veterans Benefits Administration (VBA</w:t>
      </w:r>
      <w:proofErr w:type="gramStart"/>
      <w:r>
        <w:t>),</w:t>
      </w:r>
      <w:proofErr w:type="gramEnd"/>
      <w:r>
        <w:t xml:space="preserve"> administers an integrated program of benefits and services, established by law, for veterans, service personnel, and their dependents and/or beneficiaries.  Information is requested by this form under the authority of 38 U.S.C. 1114, 1521(d) and (e), 1115(1)(E), 1311(d), 1541(d) and (e).  Regulatory authority is found in Title 38 CFR 3.351, 3.351(d), 3.351 (d</w:t>
      </w:r>
      <w:proofErr w:type="gramStart"/>
      <w:r>
        <w:t>)(</w:t>
      </w:r>
      <w:proofErr w:type="gramEnd"/>
      <w:r>
        <w:t>2), 3.351(c)(2), 4.16, and 3.326(a).</w:t>
      </w:r>
    </w:p>
    <w:p w14:paraId="1C678890" w14:textId="77777777" w:rsidR="00C202B8" w:rsidRDefault="00C202B8">
      <w:pPr>
        <w:pStyle w:val="Heading3"/>
        <w:rPr>
          <w:rFonts w:ascii="Times New Roman" w:hAnsi="Times New Roman" w:cs="Times New Roman"/>
          <w:b w:val="0"/>
          <w:bCs w:val="0"/>
          <w:sz w:val="24"/>
        </w:rPr>
      </w:pPr>
      <w:r>
        <w:rPr>
          <w:rFonts w:ascii="Times New Roman" w:hAnsi="Times New Roman" w:cs="Times New Roman"/>
          <w:b w:val="0"/>
          <w:bCs w:val="0"/>
          <w:sz w:val="24"/>
        </w:rPr>
        <w:t xml:space="preserve">2.  VA Form 21-2680 </w:t>
      </w:r>
      <w:r w:rsidR="00D67631">
        <w:rPr>
          <w:rFonts w:ascii="Times New Roman" w:hAnsi="Times New Roman" w:cs="Times New Roman"/>
          <w:b w:val="0"/>
          <w:bCs w:val="0"/>
          <w:sz w:val="24"/>
        </w:rPr>
        <w:t>is</w:t>
      </w:r>
      <w:r>
        <w:rPr>
          <w:rFonts w:ascii="Times New Roman" w:hAnsi="Times New Roman" w:cs="Times New Roman"/>
          <w:b w:val="0"/>
          <w:bCs w:val="0"/>
          <w:sz w:val="24"/>
        </w:rPr>
        <w:t xml:space="preserve"> used to determine eligibility for the aid and attendance and/or housebound benefit.  This form </w:t>
      </w:r>
      <w:r w:rsidR="00D67631">
        <w:rPr>
          <w:rFonts w:ascii="Times New Roman" w:hAnsi="Times New Roman" w:cs="Times New Roman"/>
          <w:b w:val="0"/>
          <w:bCs w:val="0"/>
          <w:sz w:val="24"/>
        </w:rPr>
        <w:t>is</w:t>
      </w:r>
      <w:r>
        <w:rPr>
          <w:rFonts w:ascii="Times New Roman" w:hAnsi="Times New Roman" w:cs="Times New Roman"/>
          <w:b w:val="0"/>
          <w:bCs w:val="0"/>
          <w:sz w:val="24"/>
        </w:rPr>
        <w:t xml:space="preserve"> maintained in the veteran’s claims folder. </w:t>
      </w:r>
    </w:p>
    <w:p w14:paraId="4AEEBFE6" w14:textId="77777777" w:rsidR="00C202B8" w:rsidRDefault="00C202B8"/>
    <w:p w14:paraId="4444AE40" w14:textId="77777777" w:rsidR="00D67631" w:rsidRDefault="00C202B8" w:rsidP="00D67631">
      <w:pPr>
        <w:pStyle w:val="BodyText3"/>
      </w:pPr>
      <w:r>
        <w:t xml:space="preserve"> 3.  </w:t>
      </w:r>
      <w:r w:rsidR="00D67631">
        <w:t xml:space="preserve">VA From 21-2680 is available on the One-VA web site in a fillable electronic format.  VBA is currently hosting this form on a secure server and does not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rsidR="00D67631">
        <w:t>submit</w:t>
      </w:r>
      <w:proofErr w:type="gramEnd"/>
      <w:r w:rsidR="00D67631">
        <w:t xml:space="preserve"> applications electronically to VBA.  However, VA form 21-2680 is not currently scheduled to be added to VONAPP due to limited resources.  The Department will reconsider adding this form to VONAPP when the resources become available.</w:t>
      </w:r>
    </w:p>
    <w:p w14:paraId="19DDA2F8" w14:textId="77777777" w:rsidR="00C202B8" w:rsidRDefault="00C202B8">
      <w:pPr>
        <w:rPr>
          <w:rFonts w:ascii="Times New Roman" w:hAnsi="Times New Roman"/>
          <w:sz w:val="24"/>
        </w:rPr>
      </w:pPr>
    </w:p>
    <w:p w14:paraId="66C1D623" w14:textId="77777777" w:rsidR="00C202B8" w:rsidRDefault="00C202B8">
      <w:pPr>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14:paraId="3540F8F2" w14:textId="77777777" w:rsidR="00C202B8" w:rsidRDefault="00C202B8">
      <w:pPr>
        <w:pStyle w:val="Heading3"/>
        <w:rPr>
          <w:rFonts w:ascii="Times New Roman" w:hAnsi="Times New Roman" w:cs="Times New Roman"/>
          <w:b w:val="0"/>
          <w:bCs w:val="0"/>
          <w:sz w:val="24"/>
        </w:rPr>
      </w:pPr>
      <w:r>
        <w:rPr>
          <w:rFonts w:ascii="Times New Roman" w:hAnsi="Times New Roman" w:cs="Times New Roman"/>
          <w:b w:val="0"/>
          <w:bCs w:val="0"/>
          <w:sz w:val="24"/>
        </w:rPr>
        <w:t>5.  The collection of information does not involve small businesses or entities.</w:t>
      </w:r>
    </w:p>
    <w:p w14:paraId="189B3BE6" w14:textId="77777777" w:rsidR="00C202B8" w:rsidRDefault="00C202B8"/>
    <w:p w14:paraId="1655B42F" w14:textId="77777777" w:rsidR="00C202B8" w:rsidRDefault="00C202B8">
      <w:pPr>
        <w:pStyle w:val="BodyText"/>
      </w:pPr>
      <w:r>
        <w:t>6.  This form is designed in a “user friendly” format, incorporating plain English, to comply with the President’s Memorandum of June 1, 1998, Plain Language in Government Writing.</w:t>
      </w:r>
    </w:p>
    <w:p w14:paraId="70EE2971" w14:textId="77777777" w:rsidR="00C202B8" w:rsidRDefault="00C202B8">
      <w:pPr>
        <w:pStyle w:val="Heading3"/>
        <w:rPr>
          <w:rFonts w:ascii="Times New Roman" w:hAnsi="Times New Roman" w:cs="Times New Roman"/>
          <w:b w:val="0"/>
          <w:bCs w:val="0"/>
          <w:sz w:val="24"/>
        </w:rPr>
      </w:pPr>
      <w:r>
        <w:rPr>
          <w:rFonts w:ascii="Times New Roman" w:hAnsi="Times New Roman" w:cs="Times New Roman"/>
          <w:b w:val="0"/>
          <w:bCs w:val="0"/>
          <w:sz w:val="24"/>
        </w:rPr>
        <w:t>7.  There is no special circumstance requiring collection in a manner inconsistent with 5 CFR 1320.6 guidelines.</w:t>
      </w:r>
    </w:p>
    <w:p w14:paraId="7BB8C0FE" w14:textId="77777777" w:rsidR="00C3407B" w:rsidRPr="00C3407B" w:rsidRDefault="00C3407B" w:rsidP="00C3407B"/>
    <w:p w14:paraId="79D0D4AB" w14:textId="77777777" w:rsidR="00C3407B" w:rsidRDefault="00C202B8" w:rsidP="00C3407B">
      <w:pPr>
        <w:pStyle w:val="BodyText"/>
      </w:pPr>
      <w:r w:rsidRPr="00C3407B">
        <w:rPr>
          <w:bCs/>
        </w:rPr>
        <w:t>8.</w:t>
      </w:r>
      <w:r>
        <w:rPr>
          <w:b/>
          <w:bCs/>
        </w:rPr>
        <w:t xml:space="preserve">  </w:t>
      </w:r>
      <w:r w:rsidR="00C3407B">
        <w:t xml:space="preserve">The Department notice was published in the Federal Register on </w:t>
      </w:r>
      <w:r w:rsidR="00AC4C80">
        <w:t>September 21, 2011, pages 58565-58566.</w:t>
      </w:r>
      <w:r w:rsidR="00C3407B">
        <w:t xml:space="preserve">  No comments were received</w:t>
      </w:r>
      <w:r w:rsidR="00AC4C80">
        <w:t xml:space="preserve"> in response to this notice</w:t>
      </w:r>
      <w:r w:rsidR="00C3407B">
        <w:t>.</w:t>
      </w:r>
    </w:p>
    <w:p w14:paraId="5B7BA2D3" w14:textId="77777777" w:rsidR="00C202B8" w:rsidRDefault="00C202B8">
      <w:pPr>
        <w:pStyle w:val="Heading3"/>
        <w:rPr>
          <w:rFonts w:ascii="Times New Roman" w:hAnsi="Times New Roman" w:cs="Times New Roman"/>
          <w:b w:val="0"/>
          <w:bCs w:val="0"/>
          <w:sz w:val="24"/>
        </w:rPr>
      </w:pPr>
      <w:r>
        <w:rPr>
          <w:rFonts w:ascii="Times New Roman" w:hAnsi="Times New Roman" w:cs="Times New Roman"/>
          <w:b w:val="0"/>
          <w:bCs w:val="0"/>
          <w:sz w:val="24"/>
        </w:rPr>
        <w:t>9.  No payments or gifts to respondents have been made under this collection of information.</w:t>
      </w:r>
    </w:p>
    <w:p w14:paraId="3122587D" w14:textId="77777777" w:rsidR="00C3407B" w:rsidRDefault="00C3407B" w:rsidP="00C3407B">
      <w:pPr>
        <w:rPr>
          <w:rFonts w:ascii="Times New Roman" w:hAnsi="Times New Roman"/>
          <w:bCs/>
          <w:sz w:val="24"/>
        </w:rPr>
      </w:pPr>
    </w:p>
    <w:p w14:paraId="0DA9731A" w14:textId="57DA229F" w:rsidR="00C3407B" w:rsidRPr="000B10DA" w:rsidRDefault="00C202B8" w:rsidP="00C3407B">
      <w:pPr>
        <w:rPr>
          <w:rFonts w:ascii="Times New Roman" w:hAnsi="Times New Roman"/>
          <w:sz w:val="24"/>
          <w:szCs w:val="24"/>
        </w:rPr>
      </w:pPr>
      <w:r w:rsidRPr="00C3407B">
        <w:rPr>
          <w:rFonts w:ascii="Times New Roman" w:hAnsi="Times New Roman"/>
          <w:bCs/>
          <w:sz w:val="24"/>
        </w:rPr>
        <w:lastRenderedPageBreak/>
        <w:t>10</w:t>
      </w:r>
      <w:r w:rsidR="000B10DA" w:rsidRPr="000B10DA">
        <w:t xml:space="preserve"> </w:t>
      </w:r>
      <w:r w:rsidR="000B10DA" w:rsidRPr="000B10DA">
        <w:rPr>
          <w:rFonts w:ascii="Times New Roman" w:hAnsi="Times New Roman"/>
          <w:bCs/>
          <w:sz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38B16F0F" w14:textId="77777777" w:rsidR="00C3407B" w:rsidRDefault="00C3407B">
      <w:pPr>
        <w:tabs>
          <w:tab w:val="left" w:pos="480"/>
          <w:tab w:val="right" w:pos="8640"/>
        </w:tabs>
        <w:ind w:right="684"/>
        <w:rPr>
          <w:rFonts w:ascii="Times New Roman" w:hAnsi="Times New Roman"/>
          <w:sz w:val="24"/>
        </w:rPr>
      </w:pPr>
      <w:bookmarkStart w:id="0" w:name="_GoBack"/>
      <w:bookmarkEnd w:id="0"/>
    </w:p>
    <w:p w14:paraId="09FE5849"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14:paraId="7D8DA715" w14:textId="77777777" w:rsidR="00C202B8" w:rsidRDefault="00C202B8">
      <w:pPr>
        <w:tabs>
          <w:tab w:val="left" w:pos="480"/>
          <w:tab w:val="right" w:pos="8640"/>
        </w:tabs>
        <w:ind w:right="684"/>
        <w:rPr>
          <w:rFonts w:ascii="Times New Roman" w:hAnsi="Times New Roman"/>
          <w:sz w:val="24"/>
        </w:rPr>
      </w:pPr>
    </w:p>
    <w:p w14:paraId="3E4FC42B"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14:paraId="1525830F" w14:textId="77777777" w:rsidR="00C202B8" w:rsidRDefault="00C202B8">
      <w:pPr>
        <w:tabs>
          <w:tab w:val="left" w:pos="480"/>
          <w:tab w:val="right" w:pos="8640"/>
        </w:tabs>
        <w:ind w:right="684"/>
        <w:rPr>
          <w:rFonts w:ascii="Times New Roman" w:hAnsi="Times New Roman"/>
          <w:sz w:val="24"/>
        </w:rPr>
      </w:pPr>
    </w:p>
    <w:p w14:paraId="5B219D54" w14:textId="77777777" w:rsidR="00C202B8" w:rsidRDefault="00C202B8">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14,000 per year.  </w:t>
      </w:r>
    </w:p>
    <w:p w14:paraId="339D9946" w14:textId="77777777" w:rsidR="00C202B8" w:rsidRDefault="00C202B8">
      <w:pPr>
        <w:tabs>
          <w:tab w:val="left" w:pos="480"/>
          <w:tab w:val="right" w:pos="8640"/>
        </w:tabs>
        <w:ind w:right="684"/>
        <w:rPr>
          <w:rFonts w:ascii="Times New Roman" w:hAnsi="Times New Roman"/>
          <w:sz w:val="24"/>
        </w:rPr>
      </w:pPr>
    </w:p>
    <w:p w14:paraId="400DF2A3" w14:textId="77777777" w:rsidR="00C202B8" w:rsidRDefault="00C202B8">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14:paraId="722239BE" w14:textId="77777777" w:rsidR="00C202B8" w:rsidRDefault="00C202B8">
      <w:pPr>
        <w:tabs>
          <w:tab w:val="left" w:pos="480"/>
          <w:tab w:val="right" w:pos="8640"/>
        </w:tabs>
        <w:ind w:right="684"/>
        <w:rPr>
          <w:rFonts w:ascii="Times New Roman" w:hAnsi="Times New Roman"/>
          <w:sz w:val="24"/>
        </w:rPr>
      </w:pPr>
    </w:p>
    <w:p w14:paraId="260E28C2" w14:textId="77777777" w:rsidR="00C202B8" w:rsidRDefault="00C202B8">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7,000 hours.</w:t>
      </w:r>
    </w:p>
    <w:p w14:paraId="083E6256" w14:textId="77777777" w:rsidR="00C202B8" w:rsidRDefault="00C202B8">
      <w:pPr>
        <w:tabs>
          <w:tab w:val="left" w:pos="480"/>
          <w:tab w:val="right" w:pos="8640"/>
        </w:tabs>
        <w:ind w:right="684"/>
        <w:rPr>
          <w:rFonts w:ascii="Times New Roman" w:hAnsi="Times New Roman"/>
          <w:sz w:val="24"/>
        </w:rPr>
      </w:pPr>
    </w:p>
    <w:p w14:paraId="5C4F3822" w14:textId="77777777" w:rsidR="00C202B8" w:rsidRDefault="00C202B8">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30 minutes is based on review by staff personnel.</w:t>
      </w:r>
    </w:p>
    <w:p w14:paraId="662967B6" w14:textId="77777777" w:rsidR="00C202B8" w:rsidRDefault="00C202B8">
      <w:pPr>
        <w:tabs>
          <w:tab w:val="left" w:pos="480"/>
          <w:tab w:val="right" w:pos="8640"/>
        </w:tabs>
        <w:ind w:right="684"/>
        <w:rPr>
          <w:rFonts w:ascii="Times New Roman" w:hAnsi="Times New Roman"/>
          <w:sz w:val="24"/>
        </w:rPr>
      </w:pPr>
    </w:p>
    <w:p w14:paraId="5D7C9884" w14:textId="77777777" w:rsidR="00C202B8" w:rsidRDefault="00C202B8">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$105,000 (7,000 hours x $15/hour).</w:t>
      </w:r>
    </w:p>
    <w:p w14:paraId="0FF3F345" w14:textId="77777777" w:rsidR="00C202B8" w:rsidRDefault="00C202B8">
      <w:pPr>
        <w:tabs>
          <w:tab w:val="left" w:pos="480"/>
          <w:tab w:val="right" w:pos="8640"/>
        </w:tabs>
        <w:ind w:right="684"/>
        <w:rPr>
          <w:rFonts w:ascii="Times New Roman" w:hAnsi="Times New Roman"/>
          <w:sz w:val="24"/>
        </w:rPr>
      </w:pPr>
    </w:p>
    <w:p w14:paraId="1CC86673"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14:paraId="4F0F0F16" w14:textId="77777777" w:rsidR="00C202B8" w:rsidRDefault="00C202B8">
      <w:pPr>
        <w:tabs>
          <w:tab w:val="left" w:pos="480"/>
          <w:tab w:val="right" w:pos="8640"/>
        </w:tabs>
        <w:ind w:right="684"/>
        <w:rPr>
          <w:rFonts w:ascii="Times New Roman" w:hAnsi="Times New Roman"/>
          <w:sz w:val="24"/>
        </w:rPr>
      </w:pPr>
    </w:p>
    <w:p w14:paraId="0FC29982"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r>
        <w:rPr>
          <w:rFonts w:ascii="Times New Roman" w:hAnsi="Times New Roman"/>
          <w:sz w:val="24"/>
        </w:rPr>
        <w:tab/>
      </w:r>
    </w:p>
    <w:p w14:paraId="3787D3E3" w14:textId="77777777" w:rsidR="00C202B8" w:rsidRDefault="00C202B8">
      <w:pPr>
        <w:tabs>
          <w:tab w:val="left" w:pos="480"/>
          <w:tab w:val="right" w:pos="8640"/>
        </w:tabs>
        <w:ind w:right="684"/>
        <w:rPr>
          <w:rFonts w:ascii="Times New Roman" w:hAnsi="Times New Roman"/>
          <w:sz w:val="24"/>
        </w:rPr>
      </w:pPr>
    </w:p>
    <w:p w14:paraId="70D88620" w14:textId="77777777" w:rsidR="00C202B8" w:rsidRDefault="00C202B8">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875095">
        <w:rPr>
          <w:rFonts w:ascii="Times New Roman" w:hAnsi="Times New Roman"/>
          <w:sz w:val="24"/>
        </w:rPr>
        <w:t>641,340</w:t>
      </w:r>
    </w:p>
    <w:p w14:paraId="3D9E7196" w14:textId="77777777" w:rsidR="00C202B8" w:rsidRDefault="00C202B8">
      <w:pPr>
        <w:tabs>
          <w:tab w:val="left" w:pos="480"/>
          <w:tab w:val="right" w:pos="4680"/>
          <w:tab w:val="right" w:pos="8640"/>
        </w:tabs>
        <w:ind w:right="684"/>
        <w:rPr>
          <w:rFonts w:ascii="Times New Roman" w:hAnsi="Times New Roman"/>
          <w:sz w:val="24"/>
        </w:rPr>
      </w:pPr>
    </w:p>
    <w:p w14:paraId="027859FE" w14:textId="77777777" w:rsidR="00C202B8" w:rsidRDefault="00C202B8">
      <w:pPr>
        <w:tabs>
          <w:tab w:val="left" w:pos="480"/>
          <w:tab w:val="right" w:pos="4680"/>
          <w:tab w:val="right" w:pos="8640"/>
        </w:tabs>
        <w:ind w:right="684"/>
        <w:rPr>
          <w:rFonts w:ascii="Times New Roman" w:hAnsi="Times New Roman"/>
          <w:bCs/>
          <w:sz w:val="24"/>
        </w:rPr>
      </w:pPr>
      <w:r>
        <w:rPr>
          <w:rFonts w:ascii="Times New Roman" w:hAnsi="Times New Roman"/>
          <w:sz w:val="24"/>
        </w:rPr>
        <w:tab/>
      </w:r>
      <w:r>
        <w:rPr>
          <w:rFonts w:ascii="Times New Roman" w:hAnsi="Times New Roman"/>
          <w:bCs/>
          <w:sz w:val="24"/>
        </w:rPr>
        <w:t>(GS-12/5 @ $</w:t>
      </w:r>
      <w:r w:rsidR="00875095">
        <w:rPr>
          <w:rFonts w:ascii="Times New Roman" w:hAnsi="Times New Roman"/>
          <w:bCs/>
          <w:sz w:val="24"/>
        </w:rPr>
        <w:t>40.66</w:t>
      </w:r>
      <w:r>
        <w:rPr>
          <w:rFonts w:ascii="Times New Roman" w:hAnsi="Times New Roman"/>
          <w:bCs/>
          <w:sz w:val="24"/>
        </w:rPr>
        <w:t xml:space="preserve"> x 14,000 x 30/60 minutes </w:t>
      </w:r>
      <w:proofErr w:type="gramStart"/>
      <w:r>
        <w:rPr>
          <w:rFonts w:ascii="Times New Roman" w:hAnsi="Times New Roman"/>
          <w:bCs/>
          <w:sz w:val="24"/>
        </w:rPr>
        <w:t>=  $</w:t>
      </w:r>
      <w:proofErr w:type="gramEnd"/>
      <w:r w:rsidR="00875095">
        <w:rPr>
          <w:rFonts w:ascii="Times New Roman" w:hAnsi="Times New Roman"/>
          <w:bCs/>
          <w:sz w:val="24"/>
        </w:rPr>
        <w:t>284,620</w:t>
      </w:r>
      <w:r>
        <w:rPr>
          <w:rFonts w:ascii="Times New Roman" w:hAnsi="Times New Roman"/>
          <w:bCs/>
          <w:sz w:val="24"/>
        </w:rPr>
        <w:t>)</w:t>
      </w:r>
    </w:p>
    <w:p w14:paraId="5E211839" w14:textId="77777777" w:rsidR="00C202B8" w:rsidRDefault="00C202B8">
      <w:pPr>
        <w:tabs>
          <w:tab w:val="left" w:pos="480"/>
          <w:tab w:val="right" w:pos="4680"/>
          <w:tab w:val="right" w:pos="8640"/>
        </w:tabs>
        <w:ind w:right="684"/>
        <w:rPr>
          <w:rFonts w:ascii="Times New Roman" w:hAnsi="Times New Roman"/>
          <w:bCs/>
          <w:sz w:val="24"/>
        </w:rPr>
      </w:pPr>
      <w:r>
        <w:rPr>
          <w:rFonts w:ascii="Times New Roman" w:hAnsi="Times New Roman"/>
          <w:bCs/>
          <w:sz w:val="24"/>
        </w:rPr>
        <w:tab/>
      </w:r>
      <w:r>
        <w:rPr>
          <w:rFonts w:ascii="Times New Roman" w:hAnsi="Times New Roman"/>
          <w:bCs/>
          <w:sz w:val="24"/>
        </w:rPr>
        <w:tab/>
        <w:t>(GS-9/5 @ $</w:t>
      </w:r>
      <w:r w:rsidR="00875095">
        <w:rPr>
          <w:rFonts w:ascii="Times New Roman" w:hAnsi="Times New Roman"/>
          <w:bCs/>
          <w:sz w:val="24"/>
        </w:rPr>
        <w:t>28.04</w:t>
      </w:r>
      <w:r>
        <w:rPr>
          <w:rFonts w:ascii="Times New Roman" w:hAnsi="Times New Roman"/>
          <w:bCs/>
          <w:sz w:val="24"/>
        </w:rPr>
        <w:t xml:space="preserve"> x 14,000 x 30/60 minutes =    $</w:t>
      </w:r>
      <w:r w:rsidR="00875095">
        <w:rPr>
          <w:rFonts w:ascii="Times New Roman" w:hAnsi="Times New Roman"/>
          <w:bCs/>
          <w:sz w:val="24"/>
        </w:rPr>
        <w:t>196,280</w:t>
      </w:r>
      <w:r>
        <w:rPr>
          <w:rFonts w:ascii="Times New Roman" w:hAnsi="Times New Roman"/>
          <w:bCs/>
          <w:sz w:val="24"/>
        </w:rPr>
        <w:t>)</w:t>
      </w:r>
    </w:p>
    <w:p w14:paraId="36AB3055" w14:textId="77777777" w:rsidR="00C202B8" w:rsidRDefault="00C202B8">
      <w:pPr>
        <w:tabs>
          <w:tab w:val="left" w:pos="480"/>
          <w:tab w:val="right" w:pos="4680"/>
          <w:tab w:val="right" w:pos="8640"/>
        </w:tabs>
        <w:ind w:right="684"/>
        <w:rPr>
          <w:rFonts w:ascii="Times New Roman" w:hAnsi="Times New Roman"/>
          <w:sz w:val="24"/>
        </w:rPr>
      </w:pPr>
      <w:r>
        <w:rPr>
          <w:rFonts w:ascii="Times New Roman" w:hAnsi="Times New Roman"/>
          <w:sz w:val="24"/>
        </w:rPr>
        <w:tab/>
        <w:t xml:space="preserve">(GS-7/5 @ </w:t>
      </w:r>
      <w:r w:rsidR="00875095">
        <w:rPr>
          <w:rFonts w:ascii="Times New Roman" w:hAnsi="Times New Roman"/>
          <w:sz w:val="24"/>
        </w:rPr>
        <w:t>22.92</w:t>
      </w:r>
      <w:r>
        <w:rPr>
          <w:rFonts w:ascii="Times New Roman" w:hAnsi="Times New Roman"/>
          <w:sz w:val="24"/>
        </w:rPr>
        <w:t xml:space="preserve"> x 14,000 x 30/60 minutes =      $</w:t>
      </w:r>
      <w:r w:rsidR="00875095">
        <w:rPr>
          <w:rFonts w:ascii="Times New Roman" w:hAnsi="Times New Roman"/>
          <w:sz w:val="24"/>
        </w:rPr>
        <w:t>160,440</w:t>
      </w:r>
      <w:r>
        <w:rPr>
          <w:rFonts w:ascii="Times New Roman" w:hAnsi="Times New Roman"/>
          <w:sz w:val="24"/>
        </w:rPr>
        <w:t>)</w:t>
      </w:r>
    </w:p>
    <w:p w14:paraId="6069ED64" w14:textId="77777777" w:rsidR="00C202B8" w:rsidRDefault="00C202B8">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5AC4FE3A" w14:textId="77777777" w:rsidR="00C202B8" w:rsidRDefault="00C202B8">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w:t>
      </w:r>
      <w:r w:rsidR="00505D69">
        <w:rPr>
          <w:rFonts w:ascii="Times New Roman" w:hAnsi="Times New Roman"/>
          <w:sz w:val="24"/>
        </w:rPr>
        <w:t>cost ($90 per thousand)</w:t>
      </w:r>
      <w:r w:rsidR="00505D69">
        <w:rPr>
          <w:rFonts w:ascii="Times New Roman" w:hAnsi="Times New Roman"/>
          <w:sz w:val="24"/>
        </w:rPr>
        <w:tab/>
        <w:t xml:space="preserve">                      </w:t>
      </w:r>
      <w:r w:rsidR="00505D69">
        <w:rPr>
          <w:rFonts w:ascii="Times New Roman" w:hAnsi="Times New Roman"/>
          <w:sz w:val="24"/>
        </w:rPr>
        <w:tab/>
        <w:t>$1,260</w:t>
      </w:r>
    </w:p>
    <w:p w14:paraId="5259DC4C" w14:textId="77777777" w:rsidR="00C202B8" w:rsidRDefault="00C202B8">
      <w:pPr>
        <w:tabs>
          <w:tab w:val="left" w:pos="480"/>
          <w:tab w:val="right" w:pos="6120"/>
          <w:tab w:val="righ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14:paraId="5C6538A8" w14:textId="77777777" w:rsidR="00C202B8" w:rsidRDefault="00C202B8">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505D69">
        <w:rPr>
          <w:rFonts w:ascii="Times New Roman" w:hAnsi="Times New Roman"/>
          <w:sz w:val="24"/>
        </w:rPr>
        <w:t>642,600</w:t>
      </w:r>
    </w:p>
    <w:p w14:paraId="323B7832" w14:textId="77777777" w:rsidR="00C202B8" w:rsidRDefault="00C202B8">
      <w:pPr>
        <w:tabs>
          <w:tab w:val="left" w:pos="480"/>
          <w:tab w:val="right" w:pos="8640"/>
        </w:tabs>
        <w:ind w:right="684"/>
        <w:rPr>
          <w:rFonts w:ascii="Times New Roman" w:hAnsi="Times New Roman"/>
          <w:sz w:val="24"/>
        </w:rPr>
      </w:pPr>
    </w:p>
    <w:p w14:paraId="2E7EF6F9" w14:textId="7EE790B8" w:rsidR="00C202B8" w:rsidRDefault="00505D69">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r w:rsidR="00EF78A5">
        <w:rPr>
          <w:rFonts w:ascii="Times New Roman" w:hAnsi="Times New Roman"/>
          <w:sz w:val="24"/>
        </w:rPr>
        <w:t xml:space="preserve"> even with the Notice of Proposed Rulemaking (NPRM) RIN 2900-AO81, “Standard Claims and Appeals Forms” which proposes to require all claims for benefits to be submitted on an application or form prescribed by the Secretary.  </w:t>
      </w:r>
      <w:r w:rsidR="00C96C58" w:rsidRPr="0097229C">
        <w:rPr>
          <w:rFonts w:ascii="Times" w:hAnsi="Times"/>
          <w:sz w:val="24"/>
        </w:rPr>
        <w:t xml:space="preserve">However, the estimated costs to the federal government have been revised to reflect updated data.   </w:t>
      </w:r>
    </w:p>
    <w:p w14:paraId="57D57C02" w14:textId="77777777" w:rsidR="00505D69" w:rsidRDefault="00505D69">
      <w:pPr>
        <w:tabs>
          <w:tab w:val="left" w:pos="480"/>
          <w:tab w:val="right" w:pos="8640"/>
        </w:tabs>
        <w:ind w:right="684"/>
        <w:rPr>
          <w:rFonts w:ascii="Times New Roman" w:hAnsi="Times New Roman"/>
          <w:sz w:val="24"/>
        </w:rPr>
      </w:pPr>
    </w:p>
    <w:p w14:paraId="3403327E"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14:paraId="79B4D679" w14:textId="77777777" w:rsidR="00C202B8" w:rsidRDefault="00C202B8">
      <w:pPr>
        <w:tabs>
          <w:tab w:val="left" w:pos="480"/>
          <w:tab w:val="right" w:pos="8640"/>
        </w:tabs>
        <w:ind w:right="684"/>
        <w:rPr>
          <w:rFonts w:ascii="Times New Roman" w:hAnsi="Times New Roman"/>
          <w:sz w:val="24"/>
        </w:rPr>
      </w:pPr>
    </w:p>
    <w:p w14:paraId="2994E3D5" w14:textId="77777777" w:rsidR="00C202B8" w:rsidRDefault="00C202B8">
      <w:pPr>
        <w:tabs>
          <w:tab w:val="left" w:pos="480"/>
          <w:tab w:val="right" w:pos="8640"/>
        </w:tabs>
        <w:ind w:right="504"/>
        <w:rPr>
          <w:rFonts w:ascii="Times New Roman" w:hAnsi="Times New Roman"/>
          <w:sz w:val="24"/>
        </w:rPr>
      </w:pPr>
      <w:r>
        <w:rPr>
          <w:rFonts w:ascii="Times New Roman" w:hAnsi="Times New Roman"/>
          <w:sz w:val="24"/>
        </w:rPr>
        <w:t xml:space="preserve">17.  The collection instrument, VA Form 21-2680, may be not reproduced and/or stocked by the respondents and veterans service organizations.  This VA form does not display an expiration date, and if required to do so would result in unnecessary waste of existing stocks of this form.  This form will be submitted to OMB every 3 years.  As such, this date requirement would also result in an unnecessary burden on the respondents and would delay </w:t>
      </w:r>
      <w:r>
        <w:rPr>
          <w:rFonts w:ascii="Times New Roman" w:hAnsi="Times New Roman"/>
          <w:sz w:val="24"/>
        </w:rPr>
        <w:lastRenderedPageBreak/>
        <w:t>Department action.  VA also seeks to minimize its cost to itself of collecting, processing and using the information by not displaying the expiration date.  For the reasons stated, VA seeks an exemption that waives the displaying of the expiration date on VA Form 21-2680.</w:t>
      </w:r>
    </w:p>
    <w:p w14:paraId="4FF5303B" w14:textId="77777777" w:rsidR="00C202B8" w:rsidRDefault="00C202B8">
      <w:pPr>
        <w:tabs>
          <w:tab w:val="left" w:pos="480"/>
          <w:tab w:val="right" w:pos="8640"/>
        </w:tabs>
        <w:ind w:right="684"/>
        <w:rPr>
          <w:rFonts w:ascii="Times New Roman" w:hAnsi="Times New Roman"/>
          <w:sz w:val="24"/>
        </w:rPr>
      </w:pPr>
    </w:p>
    <w:p w14:paraId="0C4816B6" w14:textId="77777777" w:rsidR="00C202B8" w:rsidRDefault="00C202B8">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14:paraId="449BFE56" w14:textId="77777777" w:rsidR="00C202B8" w:rsidRDefault="00C202B8">
      <w:pPr>
        <w:tabs>
          <w:tab w:val="left" w:pos="480"/>
          <w:tab w:val="right" w:pos="8640"/>
        </w:tabs>
        <w:ind w:right="684"/>
        <w:rPr>
          <w:rFonts w:ascii="Times New Roman" w:hAnsi="Times New Roman"/>
          <w:sz w:val="24"/>
        </w:rPr>
      </w:pPr>
    </w:p>
    <w:p w14:paraId="2F790841" w14:textId="77777777" w:rsidR="00C202B8" w:rsidRDefault="00C202B8">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14:paraId="513E6560" w14:textId="77777777" w:rsidR="00C202B8" w:rsidRDefault="00C202B8">
      <w:pPr>
        <w:autoSpaceDE w:val="0"/>
        <w:autoSpaceDN w:val="0"/>
        <w:adjustRightInd w:val="0"/>
        <w:rPr>
          <w:rFonts w:ascii="Times New Roman" w:hAnsi="Times New Roman"/>
          <w:sz w:val="24"/>
          <w:szCs w:val="24"/>
        </w:rPr>
      </w:pPr>
    </w:p>
    <w:p w14:paraId="61C403D1" w14:textId="77777777" w:rsidR="00C202B8" w:rsidRDefault="00C202B8">
      <w:pPr>
        <w:autoSpaceDE w:val="0"/>
        <w:autoSpaceDN w:val="0"/>
        <w:adjustRightInd w:val="0"/>
        <w:rPr>
          <w:rFonts w:ascii="Times New Roman" w:hAnsi="Times New Roman"/>
          <w:sz w:val="24"/>
        </w:rPr>
      </w:pPr>
      <w:r>
        <w:rPr>
          <w:rFonts w:ascii="Times New Roman" w:hAnsi="Times New Roman"/>
          <w:sz w:val="24"/>
          <w:szCs w:val="24"/>
        </w:rPr>
        <w:t xml:space="preserve">The </w:t>
      </w:r>
      <w:r w:rsidR="004836D2">
        <w:rPr>
          <w:rFonts w:ascii="Times New Roman" w:hAnsi="Times New Roman"/>
          <w:sz w:val="24"/>
          <w:szCs w:val="24"/>
        </w:rPr>
        <w:t>data collection</w:t>
      </w:r>
      <w:r>
        <w:rPr>
          <w:rFonts w:ascii="Times New Roman" w:hAnsi="Times New Roman"/>
          <w:sz w:val="24"/>
          <w:szCs w:val="24"/>
        </w:rPr>
        <w:t xml:space="preserve"> does not </w:t>
      </w:r>
      <w:r w:rsidR="004836D2">
        <w:rPr>
          <w:rFonts w:ascii="Times New Roman" w:hAnsi="Times New Roman"/>
          <w:sz w:val="24"/>
          <w:szCs w:val="24"/>
        </w:rPr>
        <w:t>employ</w:t>
      </w:r>
      <w:r>
        <w:rPr>
          <w:rFonts w:ascii="Times New Roman" w:hAnsi="Times New Roman"/>
          <w:sz w:val="24"/>
          <w:szCs w:val="24"/>
        </w:rPr>
        <w:t xml:space="preserve"> statistical methods.</w:t>
      </w:r>
    </w:p>
    <w:p w14:paraId="37D35101" w14:textId="77777777" w:rsidR="00C202B8" w:rsidRDefault="00C202B8">
      <w:pPr>
        <w:jc w:val="both"/>
        <w:rPr>
          <w:rFonts w:ascii="Times New Roman" w:hAnsi="Times New Roman"/>
          <w:b/>
          <w:sz w:val="24"/>
        </w:rPr>
      </w:pPr>
    </w:p>
    <w:sectPr w:rsidR="00C202B8" w:rsidSect="00CB6860">
      <w:pgSz w:w="12240" w:h="15840"/>
      <w:pgMar w:top="1440" w:right="129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7B"/>
    <w:rsid w:val="000B10DA"/>
    <w:rsid w:val="004836D2"/>
    <w:rsid w:val="004F74D1"/>
    <w:rsid w:val="00505D69"/>
    <w:rsid w:val="005C5C1E"/>
    <w:rsid w:val="00875095"/>
    <w:rsid w:val="00AC4C80"/>
    <w:rsid w:val="00B96D41"/>
    <w:rsid w:val="00C202B8"/>
    <w:rsid w:val="00C3407B"/>
    <w:rsid w:val="00C96C58"/>
    <w:rsid w:val="00CB6860"/>
    <w:rsid w:val="00D67631"/>
    <w:rsid w:val="00EF78A5"/>
    <w:rsid w:val="00FC3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7D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60"/>
    <w:rPr>
      <w:rFonts w:ascii="Courier New" w:hAnsi="Courier New"/>
    </w:rPr>
  </w:style>
  <w:style w:type="paragraph" w:styleId="Heading1">
    <w:name w:val="heading 1"/>
    <w:basedOn w:val="Normal"/>
    <w:next w:val="Normal"/>
    <w:qFormat/>
    <w:rsid w:val="00CB6860"/>
    <w:pPr>
      <w:keepNext/>
      <w:jc w:val="center"/>
      <w:outlineLvl w:val="0"/>
    </w:pPr>
    <w:rPr>
      <w:rFonts w:ascii="Times New Roman" w:hAnsi="Times New Roman"/>
      <w:b/>
      <w:bCs/>
      <w:sz w:val="24"/>
    </w:rPr>
  </w:style>
  <w:style w:type="paragraph" w:styleId="Heading2">
    <w:name w:val="heading 2"/>
    <w:basedOn w:val="Normal"/>
    <w:qFormat/>
    <w:rsid w:val="00CB6860"/>
    <w:pPr>
      <w:spacing w:before="100" w:beforeAutospacing="1" w:after="100" w:afterAutospacing="1"/>
      <w:outlineLvl w:val="1"/>
    </w:pPr>
    <w:rPr>
      <w:rFonts w:ascii="Arial Unicode MS" w:eastAsia="Arial Unicode MS" w:hAnsi="Arial Unicode MS" w:cs="Arial Unicode MS"/>
      <w:color w:val="222255"/>
      <w:sz w:val="34"/>
      <w:szCs w:val="34"/>
    </w:rPr>
  </w:style>
  <w:style w:type="paragraph" w:styleId="Heading3">
    <w:name w:val="heading 3"/>
    <w:basedOn w:val="Normal"/>
    <w:next w:val="Normal"/>
    <w:qFormat/>
    <w:rsid w:val="00CB6860"/>
    <w:pPr>
      <w:keepNext/>
      <w:spacing w:before="240" w:after="60"/>
      <w:outlineLvl w:val="2"/>
    </w:pPr>
    <w:rPr>
      <w:rFonts w:ascii="Arial" w:hAnsi="Arial" w:cs="Arial"/>
      <w:b/>
      <w:bCs/>
      <w:sz w:val="26"/>
      <w:szCs w:val="26"/>
    </w:rPr>
  </w:style>
  <w:style w:type="paragraph" w:styleId="Heading4">
    <w:name w:val="heading 4"/>
    <w:basedOn w:val="Normal"/>
    <w:next w:val="Normal"/>
    <w:qFormat/>
    <w:rsid w:val="00CB6860"/>
    <w:pPr>
      <w:keepNext/>
      <w:shd w:val="clear" w:color="auto" w:fill="FFFFFF"/>
      <w:outlineLvl w:val="3"/>
    </w:pPr>
    <w:rPr>
      <w:rFonts w:ascii="Times New Roman" w:hAnsi="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B6860"/>
    <w:rPr>
      <w:rFonts w:ascii="Times New Roman" w:hAnsi="Times New Roman"/>
      <w:sz w:val="24"/>
    </w:rPr>
  </w:style>
  <w:style w:type="character" w:styleId="Strong">
    <w:name w:val="Strong"/>
    <w:basedOn w:val="DefaultParagraphFont"/>
    <w:qFormat/>
    <w:rsid w:val="00CB6860"/>
    <w:rPr>
      <w:rFonts w:ascii="Verdana" w:hAnsi="Verdana" w:hint="default"/>
      <w:b/>
      <w:bCs/>
    </w:rPr>
  </w:style>
  <w:style w:type="paragraph" w:customStyle="1" w:styleId="catchline">
    <w:name w:val="catchline"/>
    <w:basedOn w:val="Normal"/>
    <w:rsid w:val="00CB6860"/>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CB6860"/>
    <w:pPr>
      <w:spacing w:before="100" w:beforeAutospacing="1"/>
      <w:ind w:left="612"/>
    </w:pPr>
    <w:rPr>
      <w:rFonts w:ascii="Times New Roman" w:hAnsi="Times New Roman"/>
    </w:rPr>
  </w:style>
  <w:style w:type="paragraph" w:customStyle="1" w:styleId="labeltext-2">
    <w:name w:val="labeltext-2"/>
    <w:basedOn w:val="Normal"/>
    <w:rsid w:val="00CB6860"/>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CB6860"/>
    <w:rPr>
      <w:b/>
      <w:bCs/>
      <w:sz w:val="20"/>
      <w:szCs w:val="20"/>
    </w:rPr>
  </w:style>
  <w:style w:type="character" w:customStyle="1" w:styleId="label-2">
    <w:name w:val="label-2"/>
    <w:basedOn w:val="DefaultParagraphFont"/>
    <w:rsid w:val="00CB6860"/>
    <w:rPr>
      <w:b/>
      <w:bCs/>
      <w:w w:val="0"/>
      <w:sz w:val="20"/>
      <w:szCs w:val="20"/>
    </w:rPr>
  </w:style>
  <w:style w:type="character" w:styleId="Hyperlink">
    <w:name w:val="Hyperlink"/>
    <w:basedOn w:val="DefaultParagraphFont"/>
    <w:semiHidden/>
    <w:rsid w:val="00CB6860"/>
    <w:rPr>
      <w:color w:val="0000FF"/>
      <w:u w:val="single"/>
    </w:rPr>
  </w:style>
  <w:style w:type="character" w:styleId="FollowedHyperlink">
    <w:name w:val="FollowedHyperlink"/>
    <w:basedOn w:val="DefaultParagraphFont"/>
    <w:semiHidden/>
    <w:rsid w:val="00CB6860"/>
    <w:rPr>
      <w:color w:val="800080"/>
      <w:u w:val="single"/>
    </w:rPr>
  </w:style>
  <w:style w:type="paragraph" w:styleId="HTMLPreformatted">
    <w:name w:val="HTML Preformatted"/>
    <w:basedOn w:val="Normal"/>
    <w:semiHidden/>
    <w:rsid w:val="00CB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CB6860"/>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CB6860"/>
    <w:pPr>
      <w:ind w:right="540"/>
      <w:jc w:val="both"/>
    </w:pPr>
    <w:rPr>
      <w:rFonts w:ascii="Times New Roman" w:hAnsi="Times New Roman"/>
      <w:sz w:val="24"/>
    </w:rPr>
  </w:style>
  <w:style w:type="paragraph" w:styleId="BodyText3">
    <w:name w:val="Body Text 3"/>
    <w:basedOn w:val="Normal"/>
    <w:semiHidden/>
    <w:rsid w:val="00CB6860"/>
    <w:pPr>
      <w:tabs>
        <w:tab w:val="left" w:pos="480"/>
        <w:tab w:val="right" w:pos="8640"/>
      </w:tabs>
      <w:ind w:right="684"/>
    </w:pPr>
    <w:rPr>
      <w:rFonts w:ascii="Times New Roman" w:hAnsi="Times New Roman"/>
      <w:sz w:val="24"/>
    </w:rPr>
  </w:style>
  <w:style w:type="character" w:customStyle="1" w:styleId="ptext-1">
    <w:name w:val="ptext-1"/>
    <w:basedOn w:val="DefaultParagraphFont"/>
    <w:rsid w:val="00CB6860"/>
    <w:rPr>
      <w:b w:val="0"/>
      <w:bCs w:val="0"/>
    </w:rPr>
  </w:style>
  <w:style w:type="character" w:customStyle="1" w:styleId="ptext-2">
    <w:name w:val="ptext-2"/>
    <w:basedOn w:val="DefaultParagraphFont"/>
    <w:rsid w:val="00CB6860"/>
    <w:rPr>
      <w:b w:val="0"/>
      <w:bCs w:val="0"/>
    </w:rPr>
  </w:style>
  <w:style w:type="character" w:customStyle="1" w:styleId="enumbell">
    <w:name w:val="enumbell"/>
    <w:basedOn w:val="DefaultParagraphFont"/>
    <w:rsid w:val="00CB6860"/>
    <w:rPr>
      <w:b/>
      <w:bCs/>
    </w:rPr>
  </w:style>
  <w:style w:type="character" w:customStyle="1" w:styleId="enumlstr">
    <w:name w:val="enumlstr"/>
    <w:basedOn w:val="DefaultParagraphFont"/>
    <w:rsid w:val="00CB6860"/>
    <w:rPr>
      <w:b/>
      <w:bCs/>
      <w:color w:val="000066"/>
    </w:rPr>
  </w:style>
  <w:style w:type="character" w:customStyle="1" w:styleId="ptext-4">
    <w:name w:val="ptext-4"/>
    <w:basedOn w:val="DefaultParagraphFont"/>
    <w:rsid w:val="00CB6860"/>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60"/>
    <w:rPr>
      <w:rFonts w:ascii="Courier New" w:hAnsi="Courier New"/>
    </w:rPr>
  </w:style>
  <w:style w:type="paragraph" w:styleId="Heading1">
    <w:name w:val="heading 1"/>
    <w:basedOn w:val="Normal"/>
    <w:next w:val="Normal"/>
    <w:qFormat/>
    <w:rsid w:val="00CB6860"/>
    <w:pPr>
      <w:keepNext/>
      <w:jc w:val="center"/>
      <w:outlineLvl w:val="0"/>
    </w:pPr>
    <w:rPr>
      <w:rFonts w:ascii="Times New Roman" w:hAnsi="Times New Roman"/>
      <w:b/>
      <w:bCs/>
      <w:sz w:val="24"/>
    </w:rPr>
  </w:style>
  <w:style w:type="paragraph" w:styleId="Heading2">
    <w:name w:val="heading 2"/>
    <w:basedOn w:val="Normal"/>
    <w:qFormat/>
    <w:rsid w:val="00CB6860"/>
    <w:pPr>
      <w:spacing w:before="100" w:beforeAutospacing="1" w:after="100" w:afterAutospacing="1"/>
      <w:outlineLvl w:val="1"/>
    </w:pPr>
    <w:rPr>
      <w:rFonts w:ascii="Arial Unicode MS" w:eastAsia="Arial Unicode MS" w:hAnsi="Arial Unicode MS" w:cs="Arial Unicode MS"/>
      <w:color w:val="222255"/>
      <w:sz w:val="34"/>
      <w:szCs w:val="34"/>
    </w:rPr>
  </w:style>
  <w:style w:type="paragraph" w:styleId="Heading3">
    <w:name w:val="heading 3"/>
    <w:basedOn w:val="Normal"/>
    <w:next w:val="Normal"/>
    <w:qFormat/>
    <w:rsid w:val="00CB6860"/>
    <w:pPr>
      <w:keepNext/>
      <w:spacing w:before="240" w:after="60"/>
      <w:outlineLvl w:val="2"/>
    </w:pPr>
    <w:rPr>
      <w:rFonts w:ascii="Arial" w:hAnsi="Arial" w:cs="Arial"/>
      <w:b/>
      <w:bCs/>
      <w:sz w:val="26"/>
      <w:szCs w:val="26"/>
    </w:rPr>
  </w:style>
  <w:style w:type="paragraph" w:styleId="Heading4">
    <w:name w:val="heading 4"/>
    <w:basedOn w:val="Normal"/>
    <w:next w:val="Normal"/>
    <w:qFormat/>
    <w:rsid w:val="00CB6860"/>
    <w:pPr>
      <w:keepNext/>
      <w:shd w:val="clear" w:color="auto" w:fill="FFFFFF"/>
      <w:outlineLvl w:val="3"/>
    </w:pPr>
    <w:rPr>
      <w:rFonts w:ascii="Times New Roman" w:hAnsi="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B6860"/>
    <w:rPr>
      <w:rFonts w:ascii="Times New Roman" w:hAnsi="Times New Roman"/>
      <w:sz w:val="24"/>
    </w:rPr>
  </w:style>
  <w:style w:type="character" w:styleId="Strong">
    <w:name w:val="Strong"/>
    <w:basedOn w:val="DefaultParagraphFont"/>
    <w:qFormat/>
    <w:rsid w:val="00CB6860"/>
    <w:rPr>
      <w:rFonts w:ascii="Verdana" w:hAnsi="Verdana" w:hint="default"/>
      <w:b/>
      <w:bCs/>
    </w:rPr>
  </w:style>
  <w:style w:type="paragraph" w:customStyle="1" w:styleId="catchline">
    <w:name w:val="catchline"/>
    <w:basedOn w:val="Normal"/>
    <w:rsid w:val="00CB6860"/>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CB6860"/>
    <w:pPr>
      <w:spacing w:before="100" w:beforeAutospacing="1"/>
      <w:ind w:left="612"/>
    </w:pPr>
    <w:rPr>
      <w:rFonts w:ascii="Times New Roman" w:hAnsi="Times New Roman"/>
    </w:rPr>
  </w:style>
  <w:style w:type="paragraph" w:customStyle="1" w:styleId="labeltext-2">
    <w:name w:val="labeltext-2"/>
    <w:basedOn w:val="Normal"/>
    <w:rsid w:val="00CB6860"/>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CB6860"/>
    <w:rPr>
      <w:b/>
      <w:bCs/>
      <w:sz w:val="20"/>
      <w:szCs w:val="20"/>
    </w:rPr>
  </w:style>
  <w:style w:type="character" w:customStyle="1" w:styleId="label-2">
    <w:name w:val="label-2"/>
    <w:basedOn w:val="DefaultParagraphFont"/>
    <w:rsid w:val="00CB6860"/>
    <w:rPr>
      <w:b/>
      <w:bCs/>
      <w:w w:val="0"/>
      <w:sz w:val="20"/>
      <w:szCs w:val="20"/>
    </w:rPr>
  </w:style>
  <w:style w:type="character" w:styleId="Hyperlink">
    <w:name w:val="Hyperlink"/>
    <w:basedOn w:val="DefaultParagraphFont"/>
    <w:semiHidden/>
    <w:rsid w:val="00CB6860"/>
    <w:rPr>
      <w:color w:val="0000FF"/>
      <w:u w:val="single"/>
    </w:rPr>
  </w:style>
  <w:style w:type="character" w:styleId="FollowedHyperlink">
    <w:name w:val="FollowedHyperlink"/>
    <w:basedOn w:val="DefaultParagraphFont"/>
    <w:semiHidden/>
    <w:rsid w:val="00CB6860"/>
    <w:rPr>
      <w:color w:val="800080"/>
      <w:u w:val="single"/>
    </w:rPr>
  </w:style>
  <w:style w:type="paragraph" w:styleId="HTMLPreformatted">
    <w:name w:val="HTML Preformatted"/>
    <w:basedOn w:val="Normal"/>
    <w:semiHidden/>
    <w:rsid w:val="00CB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CB6860"/>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CB6860"/>
    <w:pPr>
      <w:ind w:right="540"/>
      <w:jc w:val="both"/>
    </w:pPr>
    <w:rPr>
      <w:rFonts w:ascii="Times New Roman" w:hAnsi="Times New Roman"/>
      <w:sz w:val="24"/>
    </w:rPr>
  </w:style>
  <w:style w:type="paragraph" w:styleId="BodyText3">
    <w:name w:val="Body Text 3"/>
    <w:basedOn w:val="Normal"/>
    <w:semiHidden/>
    <w:rsid w:val="00CB6860"/>
    <w:pPr>
      <w:tabs>
        <w:tab w:val="left" w:pos="480"/>
        <w:tab w:val="right" w:pos="8640"/>
      </w:tabs>
      <w:ind w:right="684"/>
    </w:pPr>
    <w:rPr>
      <w:rFonts w:ascii="Times New Roman" w:hAnsi="Times New Roman"/>
      <w:sz w:val="24"/>
    </w:rPr>
  </w:style>
  <w:style w:type="character" w:customStyle="1" w:styleId="ptext-1">
    <w:name w:val="ptext-1"/>
    <w:basedOn w:val="DefaultParagraphFont"/>
    <w:rsid w:val="00CB6860"/>
    <w:rPr>
      <w:b w:val="0"/>
      <w:bCs w:val="0"/>
    </w:rPr>
  </w:style>
  <w:style w:type="character" w:customStyle="1" w:styleId="ptext-2">
    <w:name w:val="ptext-2"/>
    <w:basedOn w:val="DefaultParagraphFont"/>
    <w:rsid w:val="00CB6860"/>
    <w:rPr>
      <w:b w:val="0"/>
      <w:bCs w:val="0"/>
    </w:rPr>
  </w:style>
  <w:style w:type="character" w:customStyle="1" w:styleId="enumbell">
    <w:name w:val="enumbell"/>
    <w:basedOn w:val="DefaultParagraphFont"/>
    <w:rsid w:val="00CB6860"/>
    <w:rPr>
      <w:b/>
      <w:bCs/>
    </w:rPr>
  </w:style>
  <w:style w:type="character" w:customStyle="1" w:styleId="enumlstr">
    <w:name w:val="enumlstr"/>
    <w:basedOn w:val="DefaultParagraphFont"/>
    <w:rsid w:val="00CB6860"/>
    <w:rPr>
      <w:b/>
      <w:bCs/>
      <w:color w:val="000066"/>
    </w:rPr>
  </w:style>
  <w:style w:type="character" w:customStyle="1" w:styleId="ptext-4">
    <w:name w:val="ptext-4"/>
    <w:basedOn w:val="DefaultParagraphFont"/>
    <w:rsid w:val="00CB6860"/>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4403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James, Belinda, VBAVACO</cp:lastModifiedBy>
  <cp:revision>2</cp:revision>
  <cp:lastPrinted>2008-05-01T16:55:00Z</cp:lastPrinted>
  <dcterms:created xsi:type="dcterms:W3CDTF">2013-09-12T23:11:00Z</dcterms:created>
  <dcterms:modified xsi:type="dcterms:W3CDTF">2013-09-12T23:11:00Z</dcterms:modified>
</cp:coreProperties>
</file>