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60" w:rsidRPr="004534BF" w:rsidRDefault="00096960" w:rsidP="00BF5A05">
      <w:pPr>
        <w:widowControl/>
        <w:tabs>
          <w:tab w:val="left" w:pos="990"/>
        </w:tabs>
        <w:rPr>
          <w:rFonts w:ascii="Arial" w:hAnsi="Arial" w:cs="Arial"/>
          <w:sz w:val="22"/>
          <w:szCs w:val="22"/>
        </w:rPr>
      </w:pPr>
    </w:p>
    <w:p w:rsidR="004073C0" w:rsidRDefault="00096960" w:rsidP="00BF5A05">
      <w:pPr>
        <w:widowControl/>
        <w:tabs>
          <w:tab w:val="left" w:pos="990"/>
          <w:tab w:val="center" w:pos="4680"/>
        </w:tabs>
        <w:jc w:val="center"/>
        <w:rPr>
          <w:rFonts w:ascii="Arial" w:hAnsi="Arial" w:cs="Arial"/>
          <w:sz w:val="22"/>
          <w:szCs w:val="22"/>
        </w:rPr>
      </w:pPr>
      <w:r w:rsidRPr="004534BF">
        <w:rPr>
          <w:rFonts w:ascii="Arial" w:hAnsi="Arial" w:cs="Arial"/>
          <w:sz w:val="22"/>
          <w:szCs w:val="22"/>
        </w:rPr>
        <w:t>UNITED STATES</w:t>
      </w:r>
    </w:p>
    <w:p w:rsidR="004073C0" w:rsidRDefault="00096960" w:rsidP="00BF5A05">
      <w:pPr>
        <w:widowControl/>
        <w:tabs>
          <w:tab w:val="left" w:pos="990"/>
          <w:tab w:val="center" w:pos="4680"/>
        </w:tabs>
        <w:jc w:val="center"/>
        <w:rPr>
          <w:rFonts w:ascii="Arial" w:hAnsi="Arial" w:cs="Arial"/>
          <w:sz w:val="22"/>
          <w:szCs w:val="22"/>
        </w:rPr>
      </w:pPr>
      <w:bookmarkStart w:id="0" w:name="QuickMark"/>
      <w:bookmarkEnd w:id="0"/>
      <w:r w:rsidRPr="004534BF">
        <w:rPr>
          <w:rFonts w:ascii="Arial" w:hAnsi="Arial" w:cs="Arial"/>
          <w:sz w:val="22"/>
          <w:szCs w:val="22"/>
        </w:rPr>
        <w:t>NUCLEAR REGULATORY COMMISSION</w:t>
      </w:r>
    </w:p>
    <w:p w:rsidR="004073C0" w:rsidRDefault="00096960" w:rsidP="00BF5A05">
      <w:pPr>
        <w:widowControl/>
        <w:tabs>
          <w:tab w:val="left" w:pos="990"/>
          <w:tab w:val="center" w:pos="4680"/>
        </w:tabs>
        <w:jc w:val="center"/>
        <w:rPr>
          <w:rFonts w:ascii="Arial" w:hAnsi="Arial" w:cs="Arial"/>
          <w:sz w:val="22"/>
          <w:szCs w:val="22"/>
        </w:rPr>
      </w:pPr>
      <w:r w:rsidRPr="004534BF">
        <w:rPr>
          <w:rFonts w:ascii="Arial" w:hAnsi="Arial" w:cs="Arial"/>
          <w:sz w:val="22"/>
          <w:szCs w:val="22"/>
        </w:rPr>
        <w:t>OFFICE OF NUCLEAR REACTOR REGULATION</w:t>
      </w:r>
    </w:p>
    <w:p w:rsidR="00034764" w:rsidRDefault="00034764" w:rsidP="00BF5A05">
      <w:pPr>
        <w:widowControl/>
        <w:tabs>
          <w:tab w:val="left" w:pos="990"/>
          <w:tab w:val="center" w:pos="4680"/>
        </w:tabs>
        <w:jc w:val="center"/>
        <w:rPr>
          <w:rFonts w:ascii="Arial" w:hAnsi="Arial" w:cs="Arial"/>
          <w:sz w:val="22"/>
          <w:szCs w:val="22"/>
        </w:rPr>
      </w:pPr>
      <w:r>
        <w:rPr>
          <w:rFonts w:ascii="Arial" w:hAnsi="Arial" w:cs="Arial"/>
          <w:sz w:val="22"/>
          <w:szCs w:val="22"/>
        </w:rPr>
        <w:t>OFFICE OF NEW REACTORS</w:t>
      </w:r>
    </w:p>
    <w:p w:rsidR="004073C0" w:rsidRDefault="00235265" w:rsidP="00BF5A05">
      <w:pPr>
        <w:widowControl/>
        <w:tabs>
          <w:tab w:val="left" w:pos="990"/>
          <w:tab w:val="center" w:pos="4680"/>
        </w:tabs>
        <w:jc w:val="center"/>
        <w:rPr>
          <w:rFonts w:ascii="Arial" w:hAnsi="Arial" w:cs="Arial"/>
          <w:sz w:val="22"/>
          <w:szCs w:val="22"/>
        </w:rPr>
      </w:pPr>
      <w:r>
        <w:rPr>
          <w:rFonts w:ascii="Arial" w:hAnsi="Arial" w:cs="Arial"/>
          <w:sz w:val="22"/>
          <w:szCs w:val="22"/>
        </w:rPr>
        <w:t xml:space="preserve">WASHINGTON, DC </w:t>
      </w:r>
      <w:r w:rsidR="00096960" w:rsidRPr="004534BF">
        <w:rPr>
          <w:rFonts w:ascii="Arial" w:hAnsi="Arial" w:cs="Arial"/>
          <w:sz w:val="22"/>
          <w:szCs w:val="22"/>
        </w:rPr>
        <w:t>20555</w:t>
      </w:r>
      <w:r w:rsidR="002F23AC">
        <w:rPr>
          <w:rFonts w:ascii="Arial" w:hAnsi="Arial" w:cs="Arial"/>
          <w:sz w:val="22"/>
          <w:szCs w:val="22"/>
        </w:rPr>
        <w:noBreakHyphen/>
      </w:r>
      <w:r w:rsidR="00096960" w:rsidRPr="004534BF">
        <w:rPr>
          <w:rFonts w:ascii="Arial" w:hAnsi="Arial" w:cs="Arial"/>
          <w:sz w:val="22"/>
          <w:szCs w:val="22"/>
        </w:rPr>
        <w:t>0001</w:t>
      </w:r>
    </w:p>
    <w:p w:rsidR="007220AD" w:rsidRDefault="007220AD" w:rsidP="00BF5A05">
      <w:pPr>
        <w:widowControl/>
        <w:tabs>
          <w:tab w:val="left" w:pos="990"/>
          <w:tab w:val="center" w:pos="4680"/>
        </w:tabs>
        <w:jc w:val="center"/>
        <w:rPr>
          <w:rFonts w:ascii="Arial" w:hAnsi="Arial" w:cs="Arial"/>
          <w:sz w:val="22"/>
          <w:szCs w:val="22"/>
        </w:rPr>
      </w:pPr>
    </w:p>
    <w:p w:rsidR="007220AD" w:rsidRDefault="00034764" w:rsidP="00BF5A05">
      <w:pPr>
        <w:widowControl/>
        <w:tabs>
          <w:tab w:val="left" w:pos="990"/>
          <w:tab w:val="center" w:pos="4680"/>
        </w:tabs>
        <w:jc w:val="center"/>
        <w:rPr>
          <w:rFonts w:ascii="Arial" w:hAnsi="Arial" w:cs="Arial"/>
          <w:sz w:val="22"/>
          <w:szCs w:val="22"/>
        </w:rPr>
      </w:pPr>
      <w:r w:rsidRPr="000122A0">
        <w:rPr>
          <w:rFonts w:ascii="Arial" w:hAnsi="Arial" w:cs="Arial"/>
          <w:sz w:val="22"/>
          <w:szCs w:val="22"/>
        </w:rPr>
        <w:t>Month XX, 2014</w:t>
      </w:r>
    </w:p>
    <w:p w:rsidR="00096960" w:rsidRDefault="00096960" w:rsidP="00BF5A05">
      <w:pPr>
        <w:widowControl/>
        <w:tabs>
          <w:tab w:val="left" w:pos="990"/>
        </w:tabs>
        <w:rPr>
          <w:rFonts w:ascii="Arial" w:hAnsi="Arial" w:cs="Arial"/>
          <w:sz w:val="22"/>
          <w:szCs w:val="22"/>
        </w:rPr>
      </w:pPr>
    </w:p>
    <w:p w:rsidR="00994B2B" w:rsidRDefault="0060407E" w:rsidP="00BF5A05">
      <w:pPr>
        <w:widowControl/>
        <w:tabs>
          <w:tab w:val="left" w:pos="990"/>
        </w:tabs>
        <w:jc w:val="center"/>
        <w:rPr>
          <w:rFonts w:ascii="Arial" w:hAnsi="Arial"/>
          <w:b/>
          <w:sz w:val="22"/>
          <w:szCs w:val="22"/>
        </w:rPr>
      </w:pPr>
      <w:r w:rsidRPr="00485CAE">
        <w:rPr>
          <w:rFonts w:ascii="Arial" w:hAnsi="Arial"/>
          <w:b/>
          <w:sz w:val="22"/>
          <w:szCs w:val="22"/>
        </w:rPr>
        <w:t>NRC REGULATORY ISSUE SUMMARY 2013</w:t>
      </w:r>
      <w:r w:rsidR="00B41930" w:rsidRPr="00485CAE">
        <w:rPr>
          <w:rFonts w:ascii="Arial" w:hAnsi="Arial" w:cs="Arial"/>
          <w:b/>
          <w:bCs/>
          <w:sz w:val="22"/>
          <w:szCs w:val="22"/>
        </w:rPr>
        <w:noBreakHyphen/>
      </w:r>
      <w:r w:rsidR="00994B2B">
        <w:rPr>
          <w:rFonts w:ascii="Arial" w:hAnsi="Arial"/>
          <w:b/>
          <w:sz w:val="22"/>
          <w:szCs w:val="22"/>
        </w:rPr>
        <w:t>13</w:t>
      </w:r>
    </w:p>
    <w:p w:rsidR="004073C0" w:rsidRDefault="0060407E" w:rsidP="00BF5A05">
      <w:pPr>
        <w:widowControl/>
        <w:tabs>
          <w:tab w:val="left" w:pos="990"/>
        </w:tabs>
        <w:jc w:val="center"/>
        <w:rPr>
          <w:rFonts w:ascii="Arial" w:hAnsi="Arial"/>
          <w:b/>
          <w:sz w:val="22"/>
          <w:szCs w:val="22"/>
        </w:rPr>
      </w:pPr>
      <w:r w:rsidRPr="00485CAE">
        <w:rPr>
          <w:rFonts w:ascii="Arial" w:hAnsi="Arial"/>
          <w:b/>
          <w:sz w:val="22"/>
          <w:szCs w:val="22"/>
        </w:rPr>
        <w:t>ENHANCEMENTS TO THE VENDOR INSPECTION PROGRAM</w:t>
      </w:r>
      <w:r w:rsidR="00097C8A">
        <w:rPr>
          <w:rFonts w:ascii="Arial" w:hAnsi="Arial"/>
          <w:b/>
          <w:sz w:val="22"/>
          <w:szCs w:val="22"/>
        </w:rPr>
        <w:t xml:space="preserve"> -</w:t>
      </w:r>
    </w:p>
    <w:p w:rsidR="00097C8A" w:rsidRPr="00485CAE" w:rsidRDefault="006D16D0" w:rsidP="00BF5A05">
      <w:pPr>
        <w:widowControl/>
        <w:tabs>
          <w:tab w:val="left" w:pos="990"/>
        </w:tabs>
        <w:jc w:val="center"/>
        <w:rPr>
          <w:rFonts w:ascii="Arial" w:hAnsi="Arial"/>
          <w:sz w:val="22"/>
          <w:szCs w:val="22"/>
        </w:rPr>
      </w:pPr>
      <w:r>
        <w:rPr>
          <w:rFonts w:ascii="Arial" w:hAnsi="Arial"/>
          <w:b/>
          <w:sz w:val="22"/>
          <w:szCs w:val="22"/>
        </w:rPr>
        <w:t xml:space="preserve">VENDOR </w:t>
      </w:r>
      <w:r w:rsidR="00097C8A">
        <w:rPr>
          <w:rFonts w:ascii="Arial" w:hAnsi="Arial"/>
          <w:b/>
          <w:sz w:val="22"/>
          <w:szCs w:val="22"/>
        </w:rPr>
        <w:t xml:space="preserve">INFORMATION REQUEST </w:t>
      </w:r>
    </w:p>
    <w:p w:rsidR="00096960" w:rsidRPr="004534BF" w:rsidRDefault="00096960" w:rsidP="00BF5A05">
      <w:pPr>
        <w:widowControl/>
        <w:tabs>
          <w:tab w:val="left" w:pos="990"/>
        </w:tabs>
        <w:rPr>
          <w:rFonts w:ascii="Arial" w:hAnsi="Arial" w:cs="Arial"/>
          <w:sz w:val="22"/>
          <w:szCs w:val="22"/>
          <w:u w:val="single"/>
        </w:rPr>
      </w:pPr>
    </w:p>
    <w:p w:rsidR="00096960" w:rsidRPr="004534BF" w:rsidRDefault="00096960" w:rsidP="00BF5A05">
      <w:pPr>
        <w:widowControl/>
        <w:tabs>
          <w:tab w:val="left" w:pos="990"/>
        </w:tabs>
        <w:rPr>
          <w:rFonts w:ascii="Arial" w:hAnsi="Arial" w:cs="Arial"/>
          <w:sz w:val="22"/>
          <w:szCs w:val="22"/>
          <w:u w:val="single"/>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b/>
          <w:bCs/>
          <w:sz w:val="22"/>
          <w:szCs w:val="22"/>
        </w:rPr>
        <w:t>ADDRESSEES</w:t>
      </w:r>
    </w:p>
    <w:p w:rsidR="00860CDA" w:rsidRPr="00860CDA" w:rsidRDefault="00860CDA" w:rsidP="00860CDA">
      <w:pPr>
        <w:widowControl/>
        <w:rPr>
          <w:rFonts w:ascii="Arial" w:hAnsi="Arial" w:cs="Arial"/>
          <w:color w:val="000000"/>
        </w:rPr>
      </w:pPr>
    </w:p>
    <w:p w:rsidR="00860CDA" w:rsidRPr="00860CDA" w:rsidRDefault="00860CDA" w:rsidP="00860CDA">
      <w:pPr>
        <w:widowControl/>
        <w:spacing w:after="200"/>
        <w:rPr>
          <w:rFonts w:ascii="Arial" w:hAnsi="Arial" w:cs="Arial"/>
          <w:color w:val="000000"/>
          <w:sz w:val="22"/>
          <w:szCs w:val="22"/>
        </w:rPr>
      </w:pPr>
      <w:r w:rsidRPr="00860CDA">
        <w:rPr>
          <w:rFonts w:ascii="Arial" w:hAnsi="Arial" w:cs="Arial"/>
          <w:color w:val="000000"/>
          <w:sz w:val="22"/>
          <w:szCs w:val="22"/>
        </w:rPr>
        <w:t>All holders of an operating license or construction permit for a</w:t>
      </w:r>
      <w:r w:rsidR="00F53A28">
        <w:rPr>
          <w:rFonts w:ascii="Arial" w:hAnsi="Arial" w:cs="Arial"/>
          <w:color w:val="000000"/>
          <w:sz w:val="22"/>
          <w:szCs w:val="22"/>
        </w:rPr>
        <w:t xml:space="preserve"> nuclear power reactor or a non</w:t>
      </w:r>
      <w:r w:rsidR="00F53A28">
        <w:rPr>
          <w:rFonts w:ascii="Arial" w:hAnsi="Arial" w:cs="Arial"/>
          <w:color w:val="000000"/>
          <w:sz w:val="22"/>
          <w:szCs w:val="22"/>
        </w:rPr>
        <w:noBreakHyphen/>
      </w:r>
      <w:r w:rsidRPr="00860CDA">
        <w:rPr>
          <w:rFonts w:ascii="Arial" w:hAnsi="Arial" w:cs="Arial"/>
          <w:color w:val="000000"/>
          <w:sz w:val="22"/>
          <w:szCs w:val="22"/>
        </w:rPr>
        <w:t xml:space="preserve">power reactor under Title 10 of the </w:t>
      </w:r>
      <w:r w:rsidRPr="00860CDA">
        <w:rPr>
          <w:rFonts w:ascii="Arial" w:hAnsi="Arial" w:cs="Arial"/>
          <w:i/>
          <w:iCs/>
          <w:color w:val="000000"/>
          <w:sz w:val="22"/>
          <w:szCs w:val="22"/>
        </w:rPr>
        <w:t xml:space="preserve">Code of Federal Regulations </w:t>
      </w:r>
      <w:r w:rsidRPr="00860CDA">
        <w:rPr>
          <w:rFonts w:ascii="Arial" w:hAnsi="Arial" w:cs="Arial"/>
          <w:color w:val="000000"/>
          <w:sz w:val="22"/>
          <w:szCs w:val="22"/>
        </w:rPr>
        <w:t xml:space="preserve">(10 CFR) Part 50, “Domestic Licensing of Production and Utilization Facilities,” except those who have permanently ceased operations and have certified that fuel has been permanently removed from the reactor vessel. </w:t>
      </w:r>
    </w:p>
    <w:p w:rsidR="00860CDA" w:rsidRPr="00860CDA" w:rsidRDefault="00860CDA" w:rsidP="00860CDA">
      <w:pPr>
        <w:widowControl/>
        <w:spacing w:after="200"/>
        <w:rPr>
          <w:rFonts w:ascii="Arial" w:hAnsi="Arial" w:cs="Arial"/>
          <w:color w:val="000000"/>
          <w:sz w:val="22"/>
          <w:szCs w:val="22"/>
        </w:rPr>
      </w:pPr>
      <w:r w:rsidRPr="00860CDA">
        <w:rPr>
          <w:rFonts w:ascii="Arial" w:hAnsi="Arial" w:cs="Arial"/>
          <w:color w:val="000000"/>
          <w:sz w:val="22"/>
          <w:szCs w:val="22"/>
        </w:rPr>
        <w:t xml:space="preserve">All holders of and applicants for a power reactor early site permit, combined license, standard design certification, standard design approval, or manufacturing license under 10 CFR Part 52, “Licenses, Certifications, and Approvals for Nuclear Power Plants.” </w:t>
      </w:r>
    </w:p>
    <w:p w:rsidR="00C9709B" w:rsidRDefault="002C07EC" w:rsidP="002C07EC">
      <w:pPr>
        <w:widowControl/>
        <w:tabs>
          <w:tab w:val="left" w:pos="990"/>
        </w:tabs>
        <w:rPr>
          <w:rFonts w:ascii="Arial" w:hAnsi="Arial" w:cs="Arial"/>
          <w:sz w:val="22"/>
          <w:szCs w:val="22"/>
        </w:rPr>
      </w:pPr>
      <w:r w:rsidRPr="002C07EC">
        <w:rPr>
          <w:rFonts w:ascii="Arial" w:hAnsi="Arial" w:cs="Arial"/>
          <w:sz w:val="22"/>
          <w:szCs w:val="22"/>
        </w:rPr>
        <w:t>All contractors</w:t>
      </w:r>
      <w:r w:rsidR="008460E9">
        <w:rPr>
          <w:rFonts w:ascii="Arial" w:hAnsi="Arial" w:cs="Arial"/>
          <w:sz w:val="22"/>
          <w:szCs w:val="22"/>
        </w:rPr>
        <w:t>,</w:t>
      </w:r>
      <w:r w:rsidRPr="002C07EC">
        <w:rPr>
          <w:rFonts w:ascii="Arial" w:hAnsi="Arial" w:cs="Arial"/>
          <w:sz w:val="22"/>
          <w:szCs w:val="22"/>
        </w:rPr>
        <w:t xml:space="preserve"> vendors (C/Vs)</w:t>
      </w:r>
      <w:r w:rsidR="007C3522">
        <w:rPr>
          <w:rFonts w:ascii="Arial" w:hAnsi="Arial" w:cs="Arial"/>
          <w:sz w:val="22"/>
          <w:szCs w:val="22"/>
        </w:rPr>
        <w:t>, and suppliers</w:t>
      </w:r>
      <w:r w:rsidR="008460E9" w:rsidRPr="008460E9">
        <w:rPr>
          <w:rFonts w:ascii="Arial" w:hAnsi="Arial" w:cs="Arial"/>
          <w:sz w:val="22"/>
          <w:szCs w:val="22"/>
        </w:rPr>
        <w:t xml:space="preserve"> including applicants after the issuance of a final design certification rule </w:t>
      </w:r>
      <w:r w:rsidRPr="002C07EC">
        <w:rPr>
          <w:rFonts w:ascii="Arial" w:hAnsi="Arial" w:cs="Arial"/>
          <w:sz w:val="22"/>
          <w:szCs w:val="22"/>
        </w:rPr>
        <w:t>that supply basic components</w:t>
      </w:r>
      <w:r w:rsidR="00537D9B" w:rsidRPr="00565310">
        <w:rPr>
          <w:rFonts w:ascii="Arial" w:hAnsi="Arial" w:cs="Arial"/>
          <w:b/>
          <w:sz w:val="22"/>
          <w:szCs w:val="22"/>
          <w:vertAlign w:val="superscript"/>
        </w:rPr>
        <w:t>1</w:t>
      </w:r>
      <w:r w:rsidR="003204DE">
        <w:rPr>
          <w:rFonts w:ascii="Arial" w:hAnsi="Arial" w:cs="Arial"/>
          <w:sz w:val="22"/>
          <w:szCs w:val="22"/>
        </w:rPr>
        <w:t xml:space="preserve"> and safety-related </w:t>
      </w:r>
      <w:r w:rsidR="005F55AC">
        <w:rPr>
          <w:rFonts w:ascii="Arial" w:hAnsi="Arial" w:cs="Arial"/>
          <w:sz w:val="22"/>
          <w:szCs w:val="22"/>
        </w:rPr>
        <w:t>parts</w:t>
      </w:r>
      <w:r w:rsidR="0039245E">
        <w:rPr>
          <w:rFonts w:ascii="Arial" w:hAnsi="Arial" w:cs="Arial"/>
          <w:sz w:val="22"/>
          <w:szCs w:val="22"/>
        </w:rPr>
        <w:t xml:space="preserve"> and</w:t>
      </w:r>
      <w:r w:rsidR="005F55AC">
        <w:rPr>
          <w:rFonts w:ascii="Arial" w:hAnsi="Arial" w:cs="Arial"/>
          <w:sz w:val="22"/>
          <w:szCs w:val="22"/>
        </w:rPr>
        <w:t xml:space="preserve"> </w:t>
      </w:r>
      <w:r w:rsidR="003204DE">
        <w:rPr>
          <w:rFonts w:ascii="Arial" w:hAnsi="Arial" w:cs="Arial"/>
          <w:sz w:val="22"/>
          <w:szCs w:val="22"/>
        </w:rPr>
        <w:t xml:space="preserve">services </w:t>
      </w:r>
      <w:r w:rsidRPr="002C07EC">
        <w:rPr>
          <w:rFonts w:ascii="Arial" w:hAnsi="Arial" w:cs="Arial"/>
          <w:sz w:val="22"/>
          <w:szCs w:val="22"/>
        </w:rPr>
        <w:t>to U.S. Nuclear Regulatory Commission licensees under 10 CFR Part 50</w:t>
      </w:r>
      <w:r w:rsidR="0039245E">
        <w:rPr>
          <w:rFonts w:ascii="Arial" w:hAnsi="Arial" w:cs="Arial"/>
          <w:sz w:val="22"/>
          <w:szCs w:val="22"/>
        </w:rPr>
        <w:t xml:space="preserve"> </w:t>
      </w:r>
      <w:r w:rsidRPr="002C07EC">
        <w:rPr>
          <w:rFonts w:ascii="Arial" w:hAnsi="Arial" w:cs="Arial"/>
          <w:sz w:val="22"/>
          <w:szCs w:val="22"/>
        </w:rPr>
        <w:t>or 10</w:t>
      </w:r>
      <w:r w:rsidR="00F53A28">
        <w:rPr>
          <w:rFonts w:ascii="Arial" w:hAnsi="Arial" w:cs="Arial"/>
          <w:sz w:val="22"/>
          <w:szCs w:val="22"/>
        </w:rPr>
        <w:t> </w:t>
      </w:r>
      <w:r w:rsidRPr="002C07EC">
        <w:rPr>
          <w:rFonts w:ascii="Arial" w:hAnsi="Arial" w:cs="Arial"/>
          <w:sz w:val="22"/>
          <w:szCs w:val="22"/>
        </w:rPr>
        <w:t>CFR Part 52</w:t>
      </w:r>
      <w:r w:rsidR="0039245E">
        <w:rPr>
          <w:rFonts w:ascii="Arial" w:hAnsi="Arial" w:cs="Arial"/>
          <w:sz w:val="22"/>
          <w:szCs w:val="22"/>
        </w:rPr>
        <w:t>.</w:t>
      </w:r>
      <w:r w:rsidRPr="002C07EC">
        <w:rPr>
          <w:rFonts w:ascii="Arial" w:hAnsi="Arial" w:cs="Arial"/>
          <w:sz w:val="22"/>
          <w:szCs w:val="22"/>
        </w:rPr>
        <w:t xml:space="preserve"> </w:t>
      </w:r>
    </w:p>
    <w:p w:rsidR="000C7A6E" w:rsidRPr="004534BF" w:rsidRDefault="000C7A6E" w:rsidP="00BF5A05">
      <w:pPr>
        <w:widowControl/>
        <w:tabs>
          <w:tab w:val="left" w:pos="990"/>
        </w:tabs>
        <w:rPr>
          <w:rFonts w:ascii="Arial" w:hAnsi="Arial" w:cs="Arial"/>
          <w:sz w:val="22"/>
          <w:szCs w:val="22"/>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b/>
          <w:bCs/>
          <w:sz w:val="22"/>
          <w:szCs w:val="22"/>
        </w:rPr>
        <w:t>INTENT</w:t>
      </w:r>
    </w:p>
    <w:p w:rsidR="00096960" w:rsidRPr="004534BF" w:rsidRDefault="00096960" w:rsidP="00BF5A05">
      <w:pPr>
        <w:widowControl/>
        <w:tabs>
          <w:tab w:val="left" w:pos="990"/>
        </w:tabs>
        <w:rPr>
          <w:rFonts w:ascii="Arial" w:hAnsi="Arial" w:cs="Arial"/>
          <w:sz w:val="22"/>
          <w:szCs w:val="22"/>
        </w:rPr>
      </w:pPr>
    </w:p>
    <w:p w:rsidR="00913AB4" w:rsidRDefault="000B5EDE" w:rsidP="00BF5A05">
      <w:pPr>
        <w:widowControl/>
        <w:tabs>
          <w:tab w:val="left" w:pos="990"/>
        </w:tabs>
        <w:rPr>
          <w:rFonts w:ascii="Arial" w:hAnsi="Arial" w:cs="Arial"/>
          <w:sz w:val="22"/>
          <w:szCs w:val="22"/>
        </w:rPr>
      </w:pPr>
      <w:r w:rsidRPr="004534BF">
        <w:rPr>
          <w:rFonts w:ascii="Arial" w:hAnsi="Arial" w:cs="Arial"/>
          <w:sz w:val="22"/>
          <w:szCs w:val="22"/>
        </w:rPr>
        <w:t>The</w:t>
      </w:r>
      <w:r w:rsidR="00A46AC3">
        <w:rPr>
          <w:rFonts w:ascii="Arial" w:hAnsi="Arial" w:cs="Arial"/>
          <w:sz w:val="22"/>
          <w:szCs w:val="22"/>
        </w:rPr>
        <w:t xml:space="preserve"> U.S. </w:t>
      </w:r>
      <w:r w:rsidRPr="004534BF">
        <w:rPr>
          <w:rFonts w:ascii="Arial" w:hAnsi="Arial" w:cs="Arial"/>
          <w:sz w:val="22"/>
          <w:szCs w:val="22"/>
        </w:rPr>
        <w:t>Nuclear Regulatory Commission (NRC) is issuing this regulatory issue summary (RIS) to inform addressees of the NRC staff</w:t>
      </w:r>
      <w:r w:rsidR="00513D57">
        <w:rPr>
          <w:rFonts w:ascii="Arial" w:hAnsi="Arial" w:cs="Arial"/>
          <w:sz w:val="22"/>
          <w:szCs w:val="22"/>
        </w:rPr>
        <w:t>’</w:t>
      </w:r>
      <w:r w:rsidRPr="004534BF">
        <w:rPr>
          <w:rFonts w:ascii="Arial" w:hAnsi="Arial" w:cs="Arial"/>
          <w:sz w:val="22"/>
          <w:szCs w:val="22"/>
        </w:rPr>
        <w:t xml:space="preserve">s enhanced </w:t>
      </w:r>
      <w:r w:rsidR="00A46AC3">
        <w:rPr>
          <w:rFonts w:ascii="Arial" w:hAnsi="Arial" w:cs="Arial"/>
          <w:sz w:val="22"/>
          <w:szCs w:val="22"/>
        </w:rPr>
        <w:t>V</w:t>
      </w:r>
      <w:r w:rsidRPr="004534BF">
        <w:rPr>
          <w:rFonts w:ascii="Arial" w:hAnsi="Arial" w:cs="Arial"/>
          <w:sz w:val="22"/>
          <w:szCs w:val="22"/>
        </w:rPr>
        <w:t xml:space="preserve">endor </w:t>
      </w:r>
      <w:r w:rsidR="00A46AC3">
        <w:rPr>
          <w:rFonts w:ascii="Arial" w:hAnsi="Arial" w:cs="Arial"/>
          <w:sz w:val="22"/>
          <w:szCs w:val="22"/>
        </w:rPr>
        <w:t>I</w:t>
      </w:r>
      <w:r w:rsidRPr="004534BF">
        <w:rPr>
          <w:rFonts w:ascii="Arial" w:hAnsi="Arial" w:cs="Arial"/>
          <w:sz w:val="22"/>
          <w:szCs w:val="22"/>
        </w:rPr>
        <w:t xml:space="preserve">nspection </w:t>
      </w:r>
      <w:r w:rsidR="00A46AC3">
        <w:rPr>
          <w:rFonts w:ascii="Arial" w:hAnsi="Arial" w:cs="Arial"/>
          <w:sz w:val="22"/>
          <w:szCs w:val="22"/>
        </w:rPr>
        <w:t>P</w:t>
      </w:r>
      <w:r w:rsidRPr="004534BF">
        <w:rPr>
          <w:rFonts w:ascii="Arial" w:hAnsi="Arial" w:cs="Arial"/>
          <w:sz w:val="22"/>
          <w:szCs w:val="22"/>
        </w:rPr>
        <w:t xml:space="preserve">rogram </w:t>
      </w:r>
      <w:r>
        <w:rPr>
          <w:rFonts w:ascii="Arial" w:hAnsi="Arial" w:cs="Arial"/>
          <w:sz w:val="22"/>
          <w:szCs w:val="22"/>
        </w:rPr>
        <w:t xml:space="preserve">(VIP) </w:t>
      </w:r>
      <w:r w:rsidRPr="004534BF">
        <w:rPr>
          <w:rFonts w:ascii="Arial" w:hAnsi="Arial" w:cs="Arial"/>
          <w:sz w:val="22"/>
          <w:szCs w:val="22"/>
        </w:rPr>
        <w:t>and its</w:t>
      </w:r>
      <w:r>
        <w:rPr>
          <w:rFonts w:ascii="Arial" w:hAnsi="Arial" w:cs="Arial"/>
          <w:sz w:val="22"/>
          <w:szCs w:val="22"/>
        </w:rPr>
        <w:t xml:space="preserve"> efforts to seek</w:t>
      </w:r>
      <w:r w:rsidRPr="004534BF">
        <w:rPr>
          <w:rFonts w:ascii="Arial" w:hAnsi="Arial" w:cs="Arial"/>
          <w:sz w:val="22"/>
          <w:szCs w:val="22"/>
        </w:rPr>
        <w:t xml:space="preserve"> information </w:t>
      </w:r>
      <w:r>
        <w:rPr>
          <w:rFonts w:ascii="Arial" w:hAnsi="Arial" w:cs="Arial"/>
          <w:sz w:val="22"/>
          <w:szCs w:val="22"/>
        </w:rPr>
        <w:t>regarding</w:t>
      </w:r>
      <w:r w:rsidRPr="004534BF">
        <w:rPr>
          <w:rFonts w:ascii="Arial" w:hAnsi="Arial" w:cs="Arial"/>
          <w:sz w:val="22"/>
          <w:szCs w:val="22"/>
        </w:rPr>
        <w:t xml:space="preserve"> </w:t>
      </w:r>
      <w:r w:rsidR="00BE4B5C">
        <w:rPr>
          <w:rFonts w:ascii="Arial" w:hAnsi="Arial" w:cs="Arial"/>
          <w:sz w:val="22"/>
          <w:szCs w:val="22"/>
        </w:rPr>
        <w:t>C/Vs</w:t>
      </w:r>
      <w:r w:rsidR="00913AB4">
        <w:rPr>
          <w:rFonts w:ascii="Arial" w:hAnsi="Arial" w:cs="Arial"/>
          <w:sz w:val="22"/>
          <w:szCs w:val="22"/>
        </w:rPr>
        <w:t xml:space="preserve"> and </w:t>
      </w:r>
      <w:r>
        <w:rPr>
          <w:rFonts w:ascii="Arial" w:hAnsi="Arial" w:cs="Arial"/>
          <w:sz w:val="22"/>
          <w:szCs w:val="22"/>
        </w:rPr>
        <w:t xml:space="preserve">suppliers of </w:t>
      </w:r>
      <w:r w:rsidR="003204DE">
        <w:rPr>
          <w:rFonts w:ascii="Arial" w:hAnsi="Arial" w:cs="Arial"/>
          <w:sz w:val="22"/>
          <w:szCs w:val="22"/>
        </w:rPr>
        <w:t>basic components</w:t>
      </w:r>
      <w:r w:rsidR="00875D8A">
        <w:rPr>
          <w:rFonts w:ascii="Arial" w:hAnsi="Arial" w:cs="Arial"/>
          <w:sz w:val="22"/>
          <w:szCs w:val="22"/>
        </w:rPr>
        <w:t>,</w:t>
      </w:r>
      <w:r w:rsidR="003204DE">
        <w:rPr>
          <w:rFonts w:ascii="Arial" w:hAnsi="Arial" w:cs="Arial"/>
          <w:sz w:val="22"/>
          <w:szCs w:val="22"/>
        </w:rPr>
        <w:t xml:space="preserve"> </w:t>
      </w:r>
      <w:r w:rsidR="001E64B1">
        <w:rPr>
          <w:rFonts w:ascii="Arial" w:hAnsi="Arial" w:cs="Arial"/>
          <w:sz w:val="22"/>
          <w:szCs w:val="22"/>
        </w:rPr>
        <w:t>(i.e.,</w:t>
      </w:r>
      <w:r w:rsidR="003204DE">
        <w:rPr>
          <w:rFonts w:ascii="Arial" w:hAnsi="Arial" w:cs="Arial"/>
          <w:sz w:val="22"/>
          <w:szCs w:val="22"/>
        </w:rPr>
        <w:t xml:space="preserve"> </w:t>
      </w:r>
      <w:r w:rsidRPr="004534BF">
        <w:rPr>
          <w:rFonts w:ascii="Arial" w:hAnsi="Arial" w:cs="Arial"/>
          <w:sz w:val="22"/>
          <w:szCs w:val="22"/>
        </w:rPr>
        <w:t>safety</w:t>
      </w:r>
      <w:r w:rsidR="002F23AC">
        <w:rPr>
          <w:rFonts w:ascii="Arial" w:hAnsi="Arial" w:cs="Arial"/>
          <w:sz w:val="22"/>
          <w:szCs w:val="22"/>
        </w:rPr>
        <w:noBreakHyphen/>
      </w:r>
      <w:r w:rsidRPr="004534BF">
        <w:rPr>
          <w:rFonts w:ascii="Arial" w:hAnsi="Arial" w:cs="Arial"/>
          <w:sz w:val="22"/>
          <w:szCs w:val="22"/>
        </w:rPr>
        <w:t>related parts and services</w:t>
      </w:r>
      <w:r w:rsidR="00860CDA">
        <w:rPr>
          <w:rFonts w:ascii="Arial" w:hAnsi="Arial" w:cs="Arial"/>
          <w:sz w:val="22"/>
          <w:szCs w:val="22"/>
        </w:rPr>
        <w:t>)</w:t>
      </w:r>
      <w:r w:rsidRPr="004534BF">
        <w:rPr>
          <w:rFonts w:ascii="Arial" w:hAnsi="Arial" w:cs="Arial"/>
          <w:sz w:val="22"/>
          <w:szCs w:val="22"/>
        </w:rPr>
        <w:t>.</w:t>
      </w:r>
      <w:r w:rsidR="00BC4330">
        <w:rPr>
          <w:rFonts w:ascii="Arial" w:hAnsi="Arial" w:cs="Arial"/>
          <w:sz w:val="22"/>
          <w:szCs w:val="22"/>
        </w:rPr>
        <w:t xml:space="preserve">  </w:t>
      </w:r>
      <w:r w:rsidRPr="004534BF">
        <w:rPr>
          <w:rFonts w:ascii="Arial" w:hAnsi="Arial" w:cs="Arial"/>
          <w:sz w:val="22"/>
          <w:szCs w:val="22"/>
        </w:rPr>
        <w:t xml:space="preserve">This information will </w:t>
      </w:r>
      <w:r>
        <w:rPr>
          <w:rFonts w:ascii="Arial" w:hAnsi="Arial" w:cs="Arial"/>
          <w:sz w:val="22"/>
          <w:szCs w:val="22"/>
        </w:rPr>
        <w:t xml:space="preserve">assist the NRC in assessing the number and variety of </w:t>
      </w:r>
      <w:r w:rsidR="00685F7B" w:rsidRPr="00685F7B">
        <w:rPr>
          <w:rFonts w:ascii="Arial" w:hAnsi="Arial" w:cs="Arial"/>
          <w:sz w:val="22"/>
          <w:szCs w:val="22"/>
        </w:rPr>
        <w:t xml:space="preserve">C/Vs and suppliers </w:t>
      </w:r>
      <w:r>
        <w:rPr>
          <w:rFonts w:ascii="Arial" w:hAnsi="Arial" w:cs="Arial"/>
          <w:sz w:val="22"/>
          <w:szCs w:val="22"/>
        </w:rPr>
        <w:t xml:space="preserve">of </w:t>
      </w:r>
      <w:r w:rsidR="001E64B1">
        <w:rPr>
          <w:rFonts w:ascii="Arial" w:hAnsi="Arial" w:cs="Arial"/>
          <w:sz w:val="22"/>
          <w:szCs w:val="22"/>
        </w:rPr>
        <w:t>basic components</w:t>
      </w:r>
      <w:r w:rsidR="00262F64">
        <w:rPr>
          <w:rFonts w:ascii="Arial" w:hAnsi="Arial" w:cs="Arial"/>
          <w:sz w:val="22"/>
          <w:szCs w:val="22"/>
        </w:rPr>
        <w:t xml:space="preserve"> and</w:t>
      </w:r>
      <w:r w:rsidR="001E64B1">
        <w:rPr>
          <w:rFonts w:ascii="Arial" w:hAnsi="Arial" w:cs="Arial"/>
          <w:sz w:val="22"/>
          <w:szCs w:val="22"/>
        </w:rPr>
        <w:t xml:space="preserve"> </w:t>
      </w:r>
      <w:r>
        <w:rPr>
          <w:rFonts w:ascii="Arial" w:hAnsi="Arial" w:cs="Arial"/>
          <w:sz w:val="22"/>
          <w:szCs w:val="22"/>
        </w:rPr>
        <w:t>safety</w:t>
      </w:r>
      <w:r w:rsidR="002F23AC">
        <w:rPr>
          <w:rFonts w:ascii="Arial" w:hAnsi="Arial" w:cs="Arial"/>
          <w:sz w:val="22"/>
          <w:szCs w:val="22"/>
        </w:rPr>
        <w:noBreakHyphen/>
      </w:r>
      <w:r>
        <w:rPr>
          <w:rFonts w:ascii="Arial" w:hAnsi="Arial" w:cs="Arial"/>
          <w:sz w:val="22"/>
          <w:szCs w:val="22"/>
        </w:rPr>
        <w:t xml:space="preserve">related </w:t>
      </w:r>
      <w:r w:rsidR="001E64B1">
        <w:rPr>
          <w:rFonts w:ascii="Arial" w:hAnsi="Arial" w:cs="Arial"/>
          <w:sz w:val="22"/>
          <w:szCs w:val="22"/>
        </w:rPr>
        <w:t>services</w:t>
      </w:r>
      <w:r>
        <w:rPr>
          <w:rFonts w:ascii="Arial" w:hAnsi="Arial" w:cs="Arial"/>
          <w:sz w:val="22"/>
          <w:szCs w:val="22"/>
        </w:rPr>
        <w:t xml:space="preserve"> </w:t>
      </w:r>
      <w:r w:rsidR="00262F64">
        <w:rPr>
          <w:rFonts w:ascii="Arial" w:hAnsi="Arial" w:cs="Arial"/>
          <w:sz w:val="22"/>
          <w:szCs w:val="22"/>
        </w:rPr>
        <w:t xml:space="preserve">for planning of </w:t>
      </w:r>
      <w:r>
        <w:rPr>
          <w:rFonts w:ascii="Arial" w:hAnsi="Arial" w:cs="Arial"/>
          <w:sz w:val="22"/>
          <w:szCs w:val="22"/>
        </w:rPr>
        <w:t>resource</w:t>
      </w:r>
      <w:r w:rsidR="00262F64">
        <w:rPr>
          <w:rFonts w:ascii="Arial" w:hAnsi="Arial" w:cs="Arial"/>
          <w:sz w:val="22"/>
          <w:szCs w:val="22"/>
        </w:rPr>
        <w:t>s</w:t>
      </w:r>
      <w:r w:rsidR="0062640E">
        <w:rPr>
          <w:rFonts w:ascii="Arial" w:hAnsi="Arial" w:cs="Arial"/>
          <w:sz w:val="22"/>
          <w:szCs w:val="22"/>
        </w:rPr>
        <w:t>,</w:t>
      </w:r>
      <w:r>
        <w:rPr>
          <w:rFonts w:ascii="Arial" w:hAnsi="Arial" w:cs="Arial"/>
          <w:sz w:val="22"/>
          <w:szCs w:val="22"/>
        </w:rPr>
        <w:t xml:space="preserve"> inspection</w:t>
      </w:r>
      <w:r w:rsidR="00262F64">
        <w:rPr>
          <w:rFonts w:ascii="Arial" w:hAnsi="Arial" w:cs="Arial"/>
          <w:sz w:val="22"/>
          <w:szCs w:val="22"/>
        </w:rPr>
        <w:t>s</w:t>
      </w:r>
      <w:r w:rsidR="00501051">
        <w:rPr>
          <w:rFonts w:ascii="Arial" w:hAnsi="Arial" w:cs="Arial"/>
          <w:sz w:val="22"/>
          <w:szCs w:val="22"/>
        </w:rPr>
        <w:t>,</w:t>
      </w:r>
      <w:r w:rsidR="0062640E">
        <w:rPr>
          <w:rFonts w:ascii="Arial" w:hAnsi="Arial" w:cs="Arial"/>
          <w:sz w:val="22"/>
          <w:szCs w:val="22"/>
        </w:rPr>
        <w:t xml:space="preserve"> and future communications</w:t>
      </w:r>
      <w:r w:rsidRPr="004534BF">
        <w:rPr>
          <w:rFonts w:ascii="Arial" w:hAnsi="Arial" w:cs="Arial"/>
          <w:sz w:val="22"/>
          <w:szCs w:val="22"/>
        </w:rPr>
        <w:t>.</w:t>
      </w:r>
    </w:p>
    <w:p w:rsidR="00913AB4" w:rsidRDefault="00913AB4" w:rsidP="00BF5A05">
      <w:pPr>
        <w:widowControl/>
        <w:tabs>
          <w:tab w:val="left" w:pos="990"/>
        </w:tabs>
        <w:rPr>
          <w:rFonts w:ascii="Arial" w:hAnsi="Arial" w:cs="Arial"/>
          <w:sz w:val="22"/>
          <w:szCs w:val="22"/>
        </w:rPr>
      </w:pPr>
    </w:p>
    <w:p w:rsidR="00987349" w:rsidRDefault="00913AB4" w:rsidP="00BF5A05">
      <w:pPr>
        <w:widowControl/>
        <w:tabs>
          <w:tab w:val="left" w:pos="990"/>
        </w:tabs>
        <w:rPr>
          <w:rFonts w:ascii="Arial" w:hAnsi="Arial" w:cs="Arial"/>
          <w:sz w:val="22"/>
          <w:szCs w:val="22"/>
        </w:rPr>
      </w:pPr>
      <w:r w:rsidRPr="00913AB4">
        <w:rPr>
          <w:rFonts w:ascii="Arial" w:hAnsi="Arial" w:cs="Arial"/>
          <w:sz w:val="22"/>
          <w:szCs w:val="22"/>
        </w:rPr>
        <w:t>This RIS does not transmit or imply any new or changed r</w:t>
      </w:r>
      <w:r>
        <w:rPr>
          <w:rFonts w:ascii="Arial" w:hAnsi="Arial" w:cs="Arial"/>
          <w:sz w:val="22"/>
          <w:szCs w:val="22"/>
        </w:rPr>
        <w:t xml:space="preserve">equirements or staff positions.  </w:t>
      </w:r>
      <w:r w:rsidRPr="00913AB4">
        <w:rPr>
          <w:rFonts w:ascii="Arial" w:hAnsi="Arial" w:cs="Arial"/>
          <w:sz w:val="22"/>
          <w:szCs w:val="22"/>
        </w:rPr>
        <w:t xml:space="preserve">Submission of </w:t>
      </w:r>
      <w:r w:rsidR="00BC4330">
        <w:rPr>
          <w:rFonts w:ascii="Arial" w:hAnsi="Arial" w:cs="Arial"/>
          <w:sz w:val="22"/>
          <w:szCs w:val="22"/>
        </w:rPr>
        <w:t>respondent</w:t>
      </w:r>
      <w:r w:rsidR="00CB08D6" w:rsidRPr="00CB08D6">
        <w:rPr>
          <w:rFonts w:ascii="Arial" w:hAnsi="Arial" w:cs="Arial"/>
          <w:sz w:val="22"/>
          <w:szCs w:val="22"/>
        </w:rPr>
        <w:t xml:space="preserve"> </w:t>
      </w:r>
      <w:r>
        <w:rPr>
          <w:rFonts w:ascii="Arial" w:hAnsi="Arial" w:cs="Arial"/>
          <w:sz w:val="22"/>
          <w:szCs w:val="22"/>
        </w:rPr>
        <w:t xml:space="preserve">information in response to this RIS is </w:t>
      </w:r>
      <w:r w:rsidRPr="00913AB4">
        <w:rPr>
          <w:rFonts w:ascii="Arial" w:hAnsi="Arial" w:cs="Arial"/>
          <w:sz w:val="22"/>
          <w:szCs w:val="22"/>
        </w:rPr>
        <w:t>strictly voluntary.  Although no specific action or written respons</w:t>
      </w:r>
      <w:r>
        <w:rPr>
          <w:rFonts w:ascii="Arial" w:hAnsi="Arial" w:cs="Arial"/>
          <w:sz w:val="22"/>
          <w:szCs w:val="22"/>
        </w:rPr>
        <w:t xml:space="preserve">e is required, this </w:t>
      </w:r>
      <w:r w:rsidR="00CB08D6">
        <w:rPr>
          <w:rFonts w:ascii="Arial" w:hAnsi="Arial" w:cs="Arial"/>
          <w:sz w:val="22"/>
          <w:szCs w:val="22"/>
        </w:rPr>
        <w:t xml:space="preserve">voluntarily supplied </w:t>
      </w:r>
      <w:r>
        <w:rPr>
          <w:rFonts w:ascii="Arial" w:hAnsi="Arial" w:cs="Arial"/>
          <w:sz w:val="22"/>
          <w:szCs w:val="22"/>
        </w:rPr>
        <w:t xml:space="preserve">information </w:t>
      </w:r>
      <w:r w:rsidRPr="00913AB4">
        <w:rPr>
          <w:rFonts w:ascii="Arial" w:hAnsi="Arial" w:cs="Arial"/>
          <w:sz w:val="22"/>
          <w:szCs w:val="22"/>
        </w:rPr>
        <w:t xml:space="preserve">will enable the NRC to </w:t>
      </w:r>
      <w:r w:rsidRPr="004534BF">
        <w:rPr>
          <w:rFonts w:ascii="Arial" w:hAnsi="Arial" w:cs="Arial"/>
          <w:sz w:val="22"/>
          <w:szCs w:val="22"/>
        </w:rPr>
        <w:t>more effectively use its resources</w:t>
      </w:r>
      <w:r w:rsidR="00CB08D6">
        <w:rPr>
          <w:rFonts w:ascii="Arial" w:hAnsi="Arial" w:cs="Arial"/>
          <w:sz w:val="22"/>
          <w:szCs w:val="22"/>
        </w:rPr>
        <w:t>, coordinate inspections</w:t>
      </w:r>
      <w:r>
        <w:rPr>
          <w:rFonts w:ascii="Arial" w:hAnsi="Arial" w:cs="Arial"/>
          <w:sz w:val="22"/>
          <w:szCs w:val="22"/>
        </w:rPr>
        <w:t xml:space="preserve"> and </w:t>
      </w:r>
      <w:r>
        <w:rPr>
          <w:rFonts w:ascii="Arial" w:hAnsi="Arial"/>
          <w:sz w:val="22"/>
        </w:rPr>
        <w:t xml:space="preserve">improve the communication link between </w:t>
      </w:r>
      <w:r>
        <w:rPr>
          <w:rFonts w:ascii="Arial" w:hAnsi="Arial" w:cs="Arial"/>
          <w:sz w:val="22"/>
          <w:szCs w:val="22"/>
        </w:rPr>
        <w:t>the addressees and the NRC.</w:t>
      </w:r>
    </w:p>
    <w:p w:rsidR="00BF1A1C" w:rsidRDefault="00BF1A1C" w:rsidP="00BF5A05">
      <w:pPr>
        <w:widowControl/>
        <w:tabs>
          <w:tab w:val="left" w:pos="990"/>
        </w:tabs>
        <w:rPr>
          <w:rFonts w:ascii="Arial" w:hAnsi="Arial" w:cs="Arial"/>
          <w:sz w:val="22"/>
          <w:szCs w:val="22"/>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b/>
          <w:bCs/>
          <w:sz w:val="22"/>
          <w:szCs w:val="22"/>
        </w:rPr>
        <w:t>BACKGROUND INFORMATION</w:t>
      </w:r>
    </w:p>
    <w:p w:rsidR="003B68F4" w:rsidRDefault="003B68F4" w:rsidP="00BF5A05">
      <w:pPr>
        <w:widowControl/>
        <w:tabs>
          <w:tab w:val="left" w:pos="990"/>
        </w:tabs>
        <w:rPr>
          <w:rFonts w:ascii="Arial" w:hAnsi="Arial" w:cs="Arial"/>
          <w:sz w:val="22"/>
          <w:szCs w:val="22"/>
        </w:rPr>
      </w:pPr>
    </w:p>
    <w:p w:rsidR="003B68F4" w:rsidRDefault="003B68F4" w:rsidP="00BF5A05">
      <w:pPr>
        <w:widowControl/>
        <w:tabs>
          <w:tab w:val="left" w:pos="990"/>
        </w:tabs>
        <w:rPr>
          <w:rFonts w:ascii="Arial" w:hAnsi="Arial" w:cs="Arial"/>
          <w:sz w:val="22"/>
          <w:szCs w:val="22"/>
        </w:rPr>
      </w:pPr>
      <w:r w:rsidRPr="004534BF">
        <w:rPr>
          <w:rFonts w:ascii="Arial" w:hAnsi="Arial" w:cs="Arial"/>
          <w:sz w:val="22"/>
          <w:szCs w:val="22"/>
        </w:rPr>
        <w:t>Licensees and applicants are responsible for the safety of facilities licensed by the NRC.  As</w:t>
      </w:r>
      <w:r w:rsidR="00501051">
        <w:rPr>
          <w:rFonts w:ascii="Arial" w:hAnsi="Arial" w:cs="Arial"/>
          <w:sz w:val="22"/>
          <w:szCs w:val="22"/>
        </w:rPr>
        <w:t> </w:t>
      </w:r>
      <w:r w:rsidRPr="004534BF">
        <w:rPr>
          <w:rFonts w:ascii="Arial" w:hAnsi="Arial" w:cs="Arial"/>
          <w:sz w:val="22"/>
          <w:szCs w:val="22"/>
        </w:rPr>
        <w:t xml:space="preserve">such, they are responsible for ensuring that their </w:t>
      </w:r>
      <w:r w:rsidR="00BE4B5C">
        <w:rPr>
          <w:rFonts w:ascii="Arial" w:hAnsi="Arial" w:cs="Arial"/>
          <w:sz w:val="22"/>
          <w:szCs w:val="22"/>
        </w:rPr>
        <w:t>C/Vs and</w:t>
      </w:r>
      <w:r w:rsidR="00913AB4">
        <w:rPr>
          <w:rFonts w:ascii="Arial" w:hAnsi="Arial" w:cs="Arial"/>
          <w:sz w:val="22"/>
          <w:szCs w:val="22"/>
        </w:rPr>
        <w:t xml:space="preserve"> suppliers </w:t>
      </w:r>
      <w:r w:rsidRPr="004534BF">
        <w:rPr>
          <w:rFonts w:ascii="Arial" w:hAnsi="Arial" w:cs="Arial"/>
          <w:sz w:val="22"/>
          <w:szCs w:val="22"/>
        </w:rPr>
        <w:t>meet applicable regulations and requirements (both technical and quality) in</w:t>
      </w:r>
      <w:r w:rsidR="007C3522">
        <w:rPr>
          <w:rFonts w:ascii="Arial" w:hAnsi="Arial" w:cs="Arial"/>
          <w:sz w:val="22"/>
          <w:szCs w:val="22"/>
        </w:rPr>
        <w:t xml:space="preserve"> procurement</w:t>
      </w:r>
      <w:r w:rsidR="0010567F">
        <w:rPr>
          <w:rFonts w:ascii="Arial" w:hAnsi="Arial" w:cs="Arial"/>
          <w:sz w:val="22"/>
          <w:szCs w:val="22"/>
        </w:rPr>
        <w:t xml:space="preserve"> </w:t>
      </w:r>
      <w:r w:rsidRPr="004534BF">
        <w:rPr>
          <w:rFonts w:ascii="Arial" w:hAnsi="Arial" w:cs="Arial"/>
          <w:sz w:val="22"/>
          <w:szCs w:val="22"/>
        </w:rPr>
        <w:t xml:space="preserve">documents.  </w:t>
      </w:r>
      <w:r w:rsidR="00A46AC3">
        <w:rPr>
          <w:rFonts w:ascii="Arial" w:hAnsi="Arial" w:cs="Arial"/>
          <w:sz w:val="22"/>
          <w:szCs w:val="22"/>
        </w:rPr>
        <w:t>T</w:t>
      </w:r>
      <w:r w:rsidRPr="004534BF">
        <w:rPr>
          <w:rFonts w:ascii="Arial" w:hAnsi="Arial" w:cs="Arial"/>
          <w:sz w:val="22"/>
          <w:szCs w:val="22"/>
        </w:rPr>
        <w:t xml:space="preserve">o </w:t>
      </w:r>
      <w:r w:rsidRPr="004534BF">
        <w:rPr>
          <w:rFonts w:ascii="Arial" w:hAnsi="Arial" w:cs="Arial"/>
          <w:sz w:val="22"/>
          <w:szCs w:val="22"/>
        </w:rPr>
        <w:lastRenderedPageBreak/>
        <w:t>ensure that licensees are meeting the regulatory requirements in this area, the NRC</w:t>
      </w:r>
      <w:r w:rsidR="009F7FB9">
        <w:rPr>
          <w:rFonts w:ascii="Arial" w:hAnsi="Arial" w:cs="Arial"/>
          <w:sz w:val="22"/>
          <w:szCs w:val="22"/>
        </w:rPr>
        <w:t xml:space="preserve"> implements the</w:t>
      </w:r>
      <w:r w:rsidR="00501051">
        <w:rPr>
          <w:rFonts w:ascii="Arial" w:hAnsi="Arial" w:cs="Arial"/>
          <w:sz w:val="22"/>
          <w:szCs w:val="22"/>
        </w:rPr>
        <w:t> </w:t>
      </w:r>
      <w:r w:rsidR="009F7FB9">
        <w:rPr>
          <w:rFonts w:ascii="Arial" w:hAnsi="Arial" w:cs="Arial"/>
          <w:sz w:val="22"/>
          <w:szCs w:val="22"/>
        </w:rPr>
        <w:t>VIP</w:t>
      </w:r>
      <w:r w:rsidRPr="004534BF">
        <w:rPr>
          <w:rFonts w:ascii="Arial" w:hAnsi="Arial" w:cs="Arial"/>
          <w:sz w:val="22"/>
          <w:szCs w:val="22"/>
        </w:rPr>
        <w:t>.</w:t>
      </w:r>
    </w:p>
    <w:p w:rsidR="003B68F4" w:rsidRDefault="003B68F4" w:rsidP="00BF5A05">
      <w:pPr>
        <w:widowControl/>
        <w:tabs>
          <w:tab w:val="left" w:pos="990"/>
        </w:tabs>
        <w:rPr>
          <w:rFonts w:ascii="Arial" w:hAnsi="Arial" w:cs="Arial"/>
          <w:sz w:val="22"/>
          <w:szCs w:val="22"/>
        </w:rPr>
      </w:pPr>
    </w:p>
    <w:p w:rsidR="00913AB4" w:rsidRDefault="00501051" w:rsidP="00BF5A05">
      <w:pPr>
        <w:widowControl/>
        <w:tabs>
          <w:tab w:val="left" w:pos="990"/>
        </w:tabs>
        <w:rPr>
          <w:rFonts w:ascii="Arial" w:hAnsi="Arial" w:cs="Arial"/>
          <w:sz w:val="22"/>
          <w:szCs w:val="22"/>
        </w:rPr>
      </w:pPr>
      <w:r>
        <w:rPr>
          <w:rFonts w:ascii="Arial" w:hAnsi="Arial" w:cs="Arial"/>
          <w:sz w:val="22"/>
          <w:szCs w:val="22"/>
        </w:rPr>
        <w:t>In January 2012, t</w:t>
      </w:r>
      <w:r w:rsidR="00913AB4">
        <w:rPr>
          <w:rFonts w:ascii="Arial" w:hAnsi="Arial" w:cs="Arial"/>
          <w:sz w:val="22"/>
          <w:szCs w:val="22"/>
        </w:rPr>
        <w:t>he NRC staff issued the VIP Plan, which</w:t>
      </w:r>
      <w:r w:rsidR="00913AB4" w:rsidRPr="00283D24">
        <w:rPr>
          <w:rFonts w:ascii="Arial" w:hAnsi="Arial" w:cs="Arial"/>
          <w:sz w:val="22"/>
          <w:szCs w:val="22"/>
        </w:rPr>
        <w:t xml:space="preserve"> include</w:t>
      </w:r>
      <w:r w:rsidR="00913AB4">
        <w:rPr>
          <w:rFonts w:ascii="Arial" w:hAnsi="Arial" w:cs="Arial"/>
          <w:sz w:val="22"/>
          <w:szCs w:val="22"/>
        </w:rPr>
        <w:t>s</w:t>
      </w:r>
      <w:r w:rsidR="00913AB4" w:rsidRPr="00283D24">
        <w:rPr>
          <w:rFonts w:ascii="Arial" w:hAnsi="Arial" w:cs="Arial"/>
          <w:sz w:val="22"/>
          <w:szCs w:val="22"/>
        </w:rPr>
        <w:t xml:space="preserve"> key program</w:t>
      </w:r>
      <w:r w:rsidR="00913AB4">
        <w:rPr>
          <w:rFonts w:ascii="Arial" w:hAnsi="Arial" w:cs="Arial"/>
          <w:sz w:val="22"/>
          <w:szCs w:val="22"/>
        </w:rPr>
        <w:t xml:space="preserve"> </w:t>
      </w:r>
      <w:r w:rsidR="00913AB4" w:rsidRPr="00283D24">
        <w:rPr>
          <w:rFonts w:ascii="Arial" w:hAnsi="Arial" w:cs="Arial"/>
          <w:sz w:val="22"/>
          <w:szCs w:val="22"/>
        </w:rPr>
        <w:t>planning elements</w:t>
      </w:r>
      <w:r w:rsidR="00913AB4">
        <w:rPr>
          <w:rFonts w:ascii="Arial" w:hAnsi="Arial" w:cs="Arial"/>
          <w:sz w:val="22"/>
          <w:szCs w:val="22"/>
        </w:rPr>
        <w:t xml:space="preserve"> for the VIP</w:t>
      </w:r>
      <w:r w:rsidR="00913AB4" w:rsidRPr="00283D24">
        <w:rPr>
          <w:rFonts w:ascii="Arial" w:hAnsi="Arial" w:cs="Arial"/>
          <w:sz w:val="22"/>
          <w:szCs w:val="22"/>
        </w:rPr>
        <w:t xml:space="preserve">. </w:t>
      </w:r>
      <w:r w:rsidR="00E72BB6">
        <w:rPr>
          <w:rFonts w:ascii="Arial" w:hAnsi="Arial" w:cs="Arial"/>
          <w:sz w:val="22"/>
          <w:szCs w:val="22"/>
        </w:rPr>
        <w:t xml:space="preserve"> </w:t>
      </w:r>
      <w:r w:rsidR="001748F7">
        <w:rPr>
          <w:rFonts w:ascii="Arial" w:hAnsi="Arial" w:cs="Arial"/>
          <w:sz w:val="22"/>
          <w:szCs w:val="22"/>
        </w:rPr>
        <w:t>The VIP Plan can be located in the Agencywide Documents Access and Management System (ADAMS) with Accession N</w:t>
      </w:r>
      <w:r>
        <w:rPr>
          <w:rFonts w:ascii="Arial" w:hAnsi="Arial" w:cs="Arial"/>
          <w:sz w:val="22"/>
          <w:szCs w:val="22"/>
        </w:rPr>
        <w:t>o.</w:t>
      </w:r>
      <w:r w:rsidR="001748F7">
        <w:rPr>
          <w:rFonts w:ascii="Arial" w:hAnsi="Arial" w:cs="Arial"/>
          <w:sz w:val="22"/>
          <w:szCs w:val="22"/>
        </w:rPr>
        <w:t> </w:t>
      </w:r>
      <w:r w:rsidR="007C3522" w:rsidRPr="007766DB">
        <w:rPr>
          <w:rFonts w:ascii="Arial" w:hAnsi="Arial" w:cs="Arial"/>
          <w:sz w:val="22"/>
          <w:szCs w:val="22"/>
        </w:rPr>
        <w:t>ML13239A500</w:t>
      </w:r>
      <w:r w:rsidR="00402104">
        <w:rPr>
          <w:rFonts w:ascii="Arial" w:hAnsi="Arial" w:cs="Arial"/>
          <w:sz w:val="22"/>
          <w:szCs w:val="22"/>
        </w:rPr>
        <w:t>.</w:t>
      </w:r>
      <w:r w:rsidR="00913AB4" w:rsidRPr="00283D24">
        <w:rPr>
          <w:rFonts w:ascii="Arial" w:hAnsi="Arial" w:cs="Arial"/>
          <w:sz w:val="22"/>
          <w:szCs w:val="22"/>
        </w:rPr>
        <w:t xml:space="preserve"> </w:t>
      </w:r>
      <w:r w:rsidR="00E72BB6">
        <w:rPr>
          <w:rFonts w:ascii="Arial" w:hAnsi="Arial" w:cs="Arial"/>
          <w:sz w:val="22"/>
          <w:szCs w:val="22"/>
        </w:rPr>
        <w:t xml:space="preserve"> </w:t>
      </w:r>
      <w:r w:rsidR="00913AB4" w:rsidRPr="00283D24">
        <w:rPr>
          <w:rFonts w:ascii="Arial" w:hAnsi="Arial" w:cs="Arial"/>
          <w:sz w:val="22"/>
          <w:szCs w:val="22"/>
        </w:rPr>
        <w:t xml:space="preserve">The </w:t>
      </w:r>
      <w:r w:rsidR="008A4042">
        <w:rPr>
          <w:rFonts w:ascii="Arial" w:hAnsi="Arial" w:cs="Arial"/>
          <w:sz w:val="22"/>
          <w:szCs w:val="22"/>
        </w:rPr>
        <w:t>p</w:t>
      </w:r>
      <w:r w:rsidR="008144BD" w:rsidRPr="00283D24">
        <w:rPr>
          <w:rFonts w:ascii="Arial" w:hAnsi="Arial" w:cs="Arial"/>
          <w:sz w:val="22"/>
          <w:szCs w:val="22"/>
        </w:rPr>
        <w:t xml:space="preserve">lan </w:t>
      </w:r>
      <w:r w:rsidR="00913AB4" w:rsidRPr="00283D24">
        <w:rPr>
          <w:rFonts w:ascii="Arial" w:hAnsi="Arial" w:cs="Arial"/>
          <w:sz w:val="22"/>
          <w:szCs w:val="22"/>
        </w:rPr>
        <w:t>establish</w:t>
      </w:r>
      <w:r w:rsidR="00913AB4">
        <w:rPr>
          <w:rFonts w:ascii="Arial" w:hAnsi="Arial" w:cs="Arial"/>
          <w:sz w:val="22"/>
          <w:szCs w:val="22"/>
        </w:rPr>
        <w:t>es</w:t>
      </w:r>
      <w:r w:rsidR="00913AB4" w:rsidRPr="00283D24">
        <w:rPr>
          <w:rFonts w:ascii="Arial" w:hAnsi="Arial" w:cs="Arial"/>
          <w:sz w:val="22"/>
          <w:szCs w:val="22"/>
        </w:rPr>
        <w:t xml:space="preserve"> overall strateg</w:t>
      </w:r>
      <w:r w:rsidR="00913AB4">
        <w:rPr>
          <w:rFonts w:ascii="Arial" w:hAnsi="Arial" w:cs="Arial"/>
          <w:sz w:val="22"/>
          <w:szCs w:val="22"/>
        </w:rPr>
        <w:t xml:space="preserve">y, goals, and methodologies for </w:t>
      </w:r>
      <w:r w:rsidR="00913AB4" w:rsidRPr="00283D24">
        <w:rPr>
          <w:rFonts w:ascii="Arial" w:hAnsi="Arial" w:cs="Arial"/>
          <w:sz w:val="22"/>
          <w:szCs w:val="22"/>
        </w:rPr>
        <w:t>setting priorities, identifying performance metrics, and managing resources.</w:t>
      </w:r>
      <w:r w:rsidR="00913AB4">
        <w:rPr>
          <w:rFonts w:ascii="Arial" w:hAnsi="Arial" w:cs="Arial"/>
          <w:sz w:val="22"/>
          <w:szCs w:val="22"/>
        </w:rPr>
        <w:t xml:space="preserve">  </w:t>
      </w:r>
      <w:r w:rsidR="00913AB4" w:rsidRPr="004534BF">
        <w:rPr>
          <w:rFonts w:ascii="Arial" w:hAnsi="Arial" w:cs="Arial"/>
          <w:sz w:val="22"/>
          <w:szCs w:val="22"/>
        </w:rPr>
        <w:t>The VIP verifies that reactor applicants and licensees are fulfilling their regulatory obligations with respect to providing effective oversight of the supply chain.  It</w:t>
      </w:r>
      <w:r>
        <w:rPr>
          <w:rFonts w:ascii="Arial" w:hAnsi="Arial" w:cs="Arial"/>
          <w:sz w:val="22"/>
          <w:szCs w:val="22"/>
        </w:rPr>
        <w:t> </w:t>
      </w:r>
      <w:r w:rsidR="00913AB4" w:rsidRPr="004534BF">
        <w:rPr>
          <w:rFonts w:ascii="Arial" w:hAnsi="Arial" w:cs="Arial"/>
          <w:sz w:val="22"/>
          <w:szCs w:val="22"/>
        </w:rPr>
        <w:t xml:space="preserve">accomplishes this through a number of activities, including performing </w:t>
      </w:r>
      <w:r w:rsidR="00D417A7">
        <w:rPr>
          <w:rFonts w:ascii="Arial" w:hAnsi="Arial" w:cs="Arial"/>
          <w:sz w:val="22"/>
          <w:szCs w:val="22"/>
        </w:rPr>
        <w:t>various</w:t>
      </w:r>
      <w:r w:rsidR="00913AB4" w:rsidRPr="004534BF">
        <w:rPr>
          <w:rFonts w:ascii="Arial" w:hAnsi="Arial" w:cs="Arial"/>
          <w:sz w:val="22"/>
          <w:szCs w:val="22"/>
        </w:rPr>
        <w:t xml:space="preserve"> inspections that will verify the effective implementation of the </w:t>
      </w:r>
      <w:r w:rsidR="00D417A7">
        <w:rPr>
          <w:rFonts w:ascii="Arial" w:hAnsi="Arial" w:cs="Arial"/>
          <w:sz w:val="22"/>
          <w:szCs w:val="22"/>
        </w:rPr>
        <w:t>supplier</w:t>
      </w:r>
      <w:r w:rsidR="005562CC">
        <w:rPr>
          <w:rFonts w:ascii="Arial" w:hAnsi="Arial" w:cs="Arial"/>
          <w:sz w:val="22"/>
          <w:szCs w:val="22"/>
        </w:rPr>
        <w:t>’</w:t>
      </w:r>
      <w:r w:rsidR="00D417A7">
        <w:rPr>
          <w:rFonts w:ascii="Arial" w:hAnsi="Arial" w:cs="Arial"/>
          <w:sz w:val="22"/>
          <w:szCs w:val="22"/>
        </w:rPr>
        <w:t>s, contractor</w:t>
      </w:r>
      <w:r w:rsidR="005562CC">
        <w:rPr>
          <w:rFonts w:ascii="Arial" w:hAnsi="Arial" w:cs="Arial"/>
          <w:sz w:val="22"/>
          <w:szCs w:val="22"/>
        </w:rPr>
        <w:t>’s</w:t>
      </w:r>
      <w:r w:rsidR="00D417A7">
        <w:rPr>
          <w:rFonts w:ascii="Arial" w:hAnsi="Arial" w:cs="Arial"/>
          <w:sz w:val="22"/>
          <w:szCs w:val="22"/>
        </w:rPr>
        <w:t xml:space="preserve"> and </w:t>
      </w:r>
      <w:r w:rsidR="00913AB4" w:rsidRPr="004534BF">
        <w:rPr>
          <w:rFonts w:ascii="Arial" w:hAnsi="Arial" w:cs="Arial"/>
          <w:sz w:val="22"/>
          <w:szCs w:val="22"/>
        </w:rPr>
        <w:t>vendor’s quality assurance program, establishing a strategy for identification and selection criteria</w:t>
      </w:r>
      <w:r w:rsidR="007C3522">
        <w:rPr>
          <w:rFonts w:ascii="Arial" w:hAnsi="Arial" w:cs="Arial"/>
          <w:sz w:val="22"/>
          <w:szCs w:val="22"/>
        </w:rPr>
        <w:t xml:space="preserve"> of vendors</w:t>
      </w:r>
      <w:r w:rsidR="00913AB4" w:rsidRPr="004534BF">
        <w:rPr>
          <w:rFonts w:ascii="Arial" w:hAnsi="Arial" w:cs="Arial"/>
          <w:sz w:val="22"/>
          <w:szCs w:val="22"/>
        </w:rPr>
        <w:t>, and ensuring vendor inspectors obtain necessary knowledge and skills to perform</w:t>
      </w:r>
      <w:r w:rsidR="00D417A7">
        <w:rPr>
          <w:rFonts w:ascii="Arial" w:hAnsi="Arial" w:cs="Arial"/>
          <w:sz w:val="22"/>
          <w:szCs w:val="22"/>
        </w:rPr>
        <w:t xml:space="preserve"> these</w:t>
      </w:r>
      <w:r w:rsidR="00913AB4" w:rsidRPr="004534BF">
        <w:rPr>
          <w:rFonts w:ascii="Arial" w:hAnsi="Arial" w:cs="Arial"/>
          <w:sz w:val="22"/>
          <w:szCs w:val="22"/>
        </w:rPr>
        <w:t xml:space="preserve"> inspections.  In addition, the VIP addresses interactions with nuclear consensus standards organizations, industry and external stakeholders, and international constituents.</w:t>
      </w:r>
    </w:p>
    <w:p w:rsidR="009F7FB9" w:rsidRDefault="009F7FB9" w:rsidP="00BF5A05">
      <w:pPr>
        <w:widowControl/>
        <w:tabs>
          <w:tab w:val="left" w:pos="990"/>
        </w:tabs>
        <w:rPr>
          <w:rFonts w:ascii="Arial" w:hAnsi="Arial" w:cs="Arial"/>
          <w:sz w:val="22"/>
          <w:szCs w:val="22"/>
        </w:rPr>
      </w:pPr>
    </w:p>
    <w:p w:rsidR="007766DB" w:rsidRDefault="00913AB4" w:rsidP="00BF5A05">
      <w:pPr>
        <w:widowControl/>
        <w:tabs>
          <w:tab w:val="left" w:pos="990"/>
        </w:tabs>
        <w:rPr>
          <w:rFonts w:ascii="Arial" w:hAnsi="Arial" w:cs="Arial"/>
          <w:sz w:val="22"/>
          <w:szCs w:val="22"/>
        </w:rPr>
      </w:pPr>
      <w:r>
        <w:rPr>
          <w:rFonts w:ascii="Arial" w:hAnsi="Arial" w:cs="Arial"/>
          <w:sz w:val="22"/>
          <w:szCs w:val="22"/>
        </w:rPr>
        <w:t>Th</w:t>
      </w:r>
      <w:r w:rsidR="003B68F4" w:rsidRPr="009F2865">
        <w:rPr>
          <w:rFonts w:ascii="Arial" w:hAnsi="Arial" w:cs="Arial"/>
          <w:sz w:val="22"/>
          <w:szCs w:val="22"/>
        </w:rPr>
        <w:t>e NRC</w:t>
      </w:r>
      <w:r>
        <w:rPr>
          <w:rFonts w:ascii="Arial" w:hAnsi="Arial" w:cs="Arial"/>
          <w:sz w:val="22"/>
          <w:szCs w:val="22"/>
        </w:rPr>
        <w:t xml:space="preserve"> </w:t>
      </w:r>
      <w:r w:rsidR="003B68F4" w:rsidRPr="009F2865">
        <w:rPr>
          <w:rFonts w:ascii="Arial" w:hAnsi="Arial" w:cs="Arial"/>
          <w:color w:val="000000"/>
          <w:sz w:val="22"/>
          <w:szCs w:val="22"/>
        </w:rPr>
        <w:t>conducts routine and reactive inspections to verify</w:t>
      </w:r>
      <w:r w:rsidR="0010567F">
        <w:rPr>
          <w:rFonts w:ascii="Arial" w:hAnsi="Arial" w:cs="Arial"/>
          <w:color w:val="000000"/>
          <w:sz w:val="22"/>
          <w:szCs w:val="22"/>
        </w:rPr>
        <w:t xml:space="preserve"> </w:t>
      </w:r>
      <w:r w:rsidR="007C3522">
        <w:rPr>
          <w:rFonts w:ascii="Arial" w:hAnsi="Arial" w:cs="Arial"/>
          <w:color w:val="000000"/>
          <w:sz w:val="22"/>
          <w:szCs w:val="22"/>
        </w:rPr>
        <w:t>t</w:t>
      </w:r>
      <w:r w:rsidR="003B68F4">
        <w:rPr>
          <w:rFonts w:ascii="Arial" w:hAnsi="Arial" w:cs="Arial"/>
          <w:color w:val="000000"/>
          <w:sz w:val="22"/>
          <w:szCs w:val="22"/>
        </w:rPr>
        <w:t>hat</w:t>
      </w:r>
      <w:r w:rsidR="003B68F4" w:rsidRPr="009F2865">
        <w:rPr>
          <w:rFonts w:ascii="Arial" w:hAnsi="Arial" w:cs="Arial"/>
          <w:color w:val="000000"/>
          <w:sz w:val="22"/>
          <w:szCs w:val="22"/>
        </w:rPr>
        <w:t xml:space="preserve"> </w:t>
      </w:r>
      <w:r w:rsidR="00BE4B5C">
        <w:rPr>
          <w:rFonts w:ascii="Arial" w:hAnsi="Arial" w:cs="Arial"/>
          <w:color w:val="000000"/>
          <w:sz w:val="22"/>
          <w:szCs w:val="22"/>
        </w:rPr>
        <w:t xml:space="preserve">C/Vs and </w:t>
      </w:r>
      <w:r w:rsidR="008E18FE">
        <w:rPr>
          <w:rFonts w:ascii="Arial" w:hAnsi="Arial" w:cs="Arial"/>
          <w:color w:val="000000"/>
          <w:sz w:val="22"/>
          <w:szCs w:val="22"/>
        </w:rPr>
        <w:t>suppliers</w:t>
      </w:r>
      <w:r w:rsidR="003B68F4" w:rsidRPr="009F2865">
        <w:rPr>
          <w:rFonts w:ascii="Arial" w:hAnsi="Arial" w:cs="Arial"/>
          <w:color w:val="000000"/>
          <w:sz w:val="22"/>
          <w:szCs w:val="22"/>
        </w:rPr>
        <w:t xml:space="preserve"> maintain an effective system for reporting defects under the requirements of </w:t>
      </w:r>
      <w:hyperlink r:id="rId13" w:history="1">
        <w:r w:rsidR="003B68F4" w:rsidRPr="000C77B9">
          <w:rPr>
            <w:rStyle w:val="Hyperlink"/>
            <w:rFonts w:ascii="Arial" w:hAnsi="Arial" w:cs="Arial"/>
            <w:sz w:val="22"/>
            <w:szCs w:val="22"/>
          </w:rPr>
          <w:t>10</w:t>
        </w:r>
        <w:r w:rsidR="00897008" w:rsidRPr="000C77B9">
          <w:rPr>
            <w:rStyle w:val="Hyperlink"/>
            <w:rFonts w:ascii="Arial" w:hAnsi="Arial" w:cs="Arial"/>
            <w:sz w:val="22"/>
            <w:szCs w:val="22"/>
          </w:rPr>
          <w:t> CFR Part </w:t>
        </w:r>
        <w:r w:rsidR="003B68F4" w:rsidRPr="000C77B9">
          <w:rPr>
            <w:rStyle w:val="Hyperlink"/>
            <w:rFonts w:ascii="Arial" w:hAnsi="Arial" w:cs="Arial"/>
            <w:sz w:val="22"/>
            <w:szCs w:val="22"/>
          </w:rPr>
          <w:t>21</w:t>
        </w:r>
      </w:hyperlink>
      <w:r w:rsidR="00E7008D">
        <w:rPr>
          <w:rFonts w:ascii="Arial" w:hAnsi="Arial" w:cs="Arial"/>
          <w:color w:val="000000"/>
          <w:sz w:val="22"/>
          <w:szCs w:val="22"/>
        </w:rPr>
        <w:t>, “</w:t>
      </w:r>
      <w:r w:rsidR="00E7008D" w:rsidRPr="00E7008D">
        <w:rPr>
          <w:rFonts w:ascii="Arial" w:hAnsi="Arial" w:cs="Arial"/>
          <w:color w:val="000000"/>
          <w:sz w:val="22"/>
          <w:szCs w:val="22"/>
        </w:rPr>
        <w:t>Reporting of Defects and Noncompliance</w:t>
      </w:r>
      <w:r w:rsidR="00E7008D">
        <w:rPr>
          <w:rFonts w:ascii="Arial" w:hAnsi="Arial" w:cs="Arial"/>
          <w:color w:val="000000"/>
          <w:sz w:val="22"/>
          <w:szCs w:val="22"/>
        </w:rPr>
        <w:t>,”</w:t>
      </w:r>
      <w:r w:rsidR="003B68F4">
        <w:rPr>
          <w:rFonts w:ascii="Arial" w:hAnsi="Arial" w:cs="Arial"/>
          <w:color w:val="000000"/>
          <w:sz w:val="22"/>
          <w:szCs w:val="22"/>
        </w:rPr>
        <w:t xml:space="preserve"> and </w:t>
      </w:r>
      <w:r w:rsidR="00034764">
        <w:rPr>
          <w:rFonts w:ascii="Arial" w:hAnsi="Arial" w:cs="Arial"/>
          <w:color w:val="000000"/>
          <w:sz w:val="22"/>
          <w:szCs w:val="22"/>
        </w:rPr>
        <w:t xml:space="preserve">maintain </w:t>
      </w:r>
      <w:r w:rsidR="00034764" w:rsidRPr="009F2865">
        <w:rPr>
          <w:rFonts w:ascii="Arial" w:hAnsi="Arial" w:cs="Arial"/>
          <w:color w:val="000000"/>
          <w:sz w:val="22"/>
          <w:szCs w:val="22"/>
        </w:rPr>
        <w:t>effective implementation of commercial</w:t>
      </w:r>
      <w:r w:rsidR="00034764">
        <w:rPr>
          <w:rFonts w:ascii="Arial" w:hAnsi="Arial" w:cs="Arial"/>
          <w:color w:val="000000"/>
          <w:sz w:val="22"/>
          <w:szCs w:val="22"/>
        </w:rPr>
        <w:noBreakHyphen/>
      </w:r>
      <w:r w:rsidR="00034764" w:rsidRPr="009F2865">
        <w:rPr>
          <w:rFonts w:ascii="Arial" w:hAnsi="Arial" w:cs="Arial"/>
          <w:color w:val="000000"/>
          <w:sz w:val="22"/>
          <w:szCs w:val="22"/>
        </w:rPr>
        <w:t>grade dedication programs</w:t>
      </w:r>
      <w:r w:rsidR="00034764">
        <w:rPr>
          <w:rFonts w:ascii="Arial" w:hAnsi="Arial" w:cs="Arial"/>
          <w:color w:val="000000"/>
          <w:sz w:val="22"/>
          <w:szCs w:val="22"/>
        </w:rPr>
        <w:t xml:space="preserve"> for</w:t>
      </w:r>
      <w:r w:rsidR="00034764" w:rsidRPr="009F2865">
        <w:rPr>
          <w:rFonts w:ascii="Arial" w:hAnsi="Arial" w:cs="Arial"/>
          <w:color w:val="000000"/>
          <w:sz w:val="22"/>
          <w:szCs w:val="22"/>
        </w:rPr>
        <w:t xml:space="preserve"> safety</w:t>
      </w:r>
      <w:r w:rsidR="00034764">
        <w:rPr>
          <w:rFonts w:ascii="Arial" w:hAnsi="Arial" w:cs="Arial"/>
          <w:color w:val="000000"/>
          <w:sz w:val="22"/>
          <w:szCs w:val="22"/>
        </w:rPr>
        <w:noBreakHyphen/>
      </w:r>
      <w:r w:rsidR="00034764" w:rsidRPr="009F2865">
        <w:rPr>
          <w:rFonts w:ascii="Arial" w:hAnsi="Arial" w:cs="Arial"/>
          <w:color w:val="000000"/>
          <w:sz w:val="22"/>
          <w:szCs w:val="22"/>
        </w:rPr>
        <w:t>related materials,</w:t>
      </w:r>
      <w:r w:rsidR="00034764">
        <w:rPr>
          <w:rFonts w:ascii="Arrus BT" w:hAnsi="Arrus BT" w:cs="Arial"/>
          <w:color w:val="000000"/>
          <w:sz w:val="22"/>
          <w:szCs w:val="22"/>
        </w:rPr>
        <w:t xml:space="preserve"> </w:t>
      </w:r>
      <w:r w:rsidR="00034764" w:rsidRPr="009F2865">
        <w:rPr>
          <w:rFonts w:ascii="Arial" w:hAnsi="Arial" w:cs="Arial"/>
          <w:color w:val="000000"/>
          <w:sz w:val="22"/>
          <w:szCs w:val="22"/>
        </w:rPr>
        <w:t xml:space="preserve">equipment, and </w:t>
      </w:r>
      <w:r w:rsidR="00034764">
        <w:rPr>
          <w:rFonts w:ascii="Arial" w:hAnsi="Arial" w:cs="Arial"/>
          <w:color w:val="000000"/>
          <w:sz w:val="22"/>
          <w:szCs w:val="22"/>
        </w:rPr>
        <w:t xml:space="preserve">procured </w:t>
      </w:r>
      <w:r w:rsidR="00034764" w:rsidRPr="009F2865">
        <w:rPr>
          <w:rFonts w:ascii="Arial" w:hAnsi="Arial" w:cs="Arial"/>
          <w:color w:val="000000"/>
          <w:sz w:val="22"/>
          <w:szCs w:val="22"/>
        </w:rPr>
        <w:t>services</w:t>
      </w:r>
      <w:r w:rsidR="00034764">
        <w:rPr>
          <w:rFonts w:ascii="Arial" w:hAnsi="Arial" w:cs="Arial"/>
          <w:color w:val="000000"/>
          <w:sz w:val="22"/>
          <w:szCs w:val="22"/>
        </w:rPr>
        <w:t xml:space="preserve">.  </w:t>
      </w:r>
      <w:r w:rsidR="003B68F4">
        <w:rPr>
          <w:rFonts w:ascii="Arial" w:hAnsi="Arial" w:cs="Arial"/>
          <w:color w:val="000000"/>
          <w:sz w:val="22"/>
          <w:szCs w:val="22"/>
        </w:rPr>
        <w:t>The NRC also c</w:t>
      </w:r>
      <w:r w:rsidR="003B68F4" w:rsidRPr="009F2865">
        <w:rPr>
          <w:rFonts w:ascii="Arial" w:hAnsi="Arial" w:cs="Arial"/>
          <w:color w:val="000000"/>
          <w:sz w:val="22"/>
          <w:szCs w:val="22"/>
        </w:rPr>
        <w:t xml:space="preserve">onducts inspections at </w:t>
      </w:r>
      <w:r w:rsidR="008E18FE">
        <w:rPr>
          <w:rFonts w:ascii="Arial" w:hAnsi="Arial" w:cs="Arial"/>
          <w:color w:val="000000"/>
          <w:sz w:val="22"/>
          <w:szCs w:val="22"/>
        </w:rPr>
        <w:t xml:space="preserve">these various </w:t>
      </w:r>
      <w:r w:rsidR="003B68F4" w:rsidRPr="009F2865">
        <w:rPr>
          <w:rFonts w:ascii="Arial" w:hAnsi="Arial" w:cs="Arial"/>
          <w:color w:val="000000"/>
          <w:sz w:val="22"/>
          <w:szCs w:val="22"/>
        </w:rPr>
        <w:t>facilities to support the determination that</w:t>
      </w:r>
      <w:r w:rsidR="004F456F">
        <w:rPr>
          <w:rFonts w:ascii="Arial" w:hAnsi="Arial" w:cs="Arial"/>
          <w:color w:val="000000"/>
          <w:sz w:val="22"/>
          <w:szCs w:val="22"/>
        </w:rPr>
        <w:t xml:space="preserve"> certain</w:t>
      </w:r>
      <w:r w:rsidR="003B68F4" w:rsidRPr="009F2865">
        <w:rPr>
          <w:rFonts w:ascii="Arial" w:hAnsi="Arial" w:cs="Arial"/>
          <w:color w:val="000000"/>
          <w:sz w:val="22"/>
          <w:szCs w:val="22"/>
        </w:rPr>
        <w:t xml:space="preserve"> </w:t>
      </w:r>
      <w:r w:rsidR="004F456F">
        <w:rPr>
          <w:rFonts w:ascii="Arial" w:hAnsi="Arial" w:cs="Arial"/>
          <w:color w:val="000000"/>
          <w:sz w:val="22"/>
          <w:szCs w:val="22"/>
        </w:rPr>
        <w:t>inspections, tests, analyses, and acceptance criteria</w:t>
      </w:r>
      <w:r w:rsidR="003B68F4" w:rsidRPr="009F2865">
        <w:rPr>
          <w:rFonts w:ascii="Arial" w:hAnsi="Arial" w:cs="Arial"/>
          <w:color w:val="000000"/>
          <w:sz w:val="22"/>
          <w:szCs w:val="22"/>
        </w:rPr>
        <w:t xml:space="preserve"> are met in accordance with </w:t>
      </w:r>
      <w:r w:rsidR="006D6F00" w:rsidRPr="009F2865">
        <w:rPr>
          <w:rFonts w:ascii="Arial" w:hAnsi="Arial" w:cs="Arial"/>
          <w:color w:val="000000"/>
          <w:sz w:val="22"/>
          <w:szCs w:val="22"/>
        </w:rPr>
        <w:t>10</w:t>
      </w:r>
      <w:r w:rsidR="006D6F00">
        <w:rPr>
          <w:rFonts w:ascii="Arial" w:hAnsi="Arial" w:cs="Arial"/>
          <w:color w:val="000000"/>
          <w:sz w:val="22"/>
          <w:szCs w:val="22"/>
        </w:rPr>
        <w:t> </w:t>
      </w:r>
      <w:r w:rsidR="006D6F00" w:rsidRPr="009F2865">
        <w:rPr>
          <w:rFonts w:ascii="Arial" w:hAnsi="Arial" w:cs="Arial"/>
          <w:color w:val="000000"/>
          <w:sz w:val="22"/>
          <w:szCs w:val="22"/>
        </w:rPr>
        <w:t>CFR</w:t>
      </w:r>
      <w:r w:rsidR="006D6F00">
        <w:rPr>
          <w:rFonts w:ascii="Arial" w:hAnsi="Arial" w:cs="Arial"/>
          <w:color w:val="000000"/>
          <w:sz w:val="22"/>
          <w:szCs w:val="22"/>
        </w:rPr>
        <w:t> </w:t>
      </w:r>
      <w:r w:rsidR="003B68F4" w:rsidRPr="009F2865">
        <w:rPr>
          <w:rFonts w:ascii="Arial" w:hAnsi="Arial" w:cs="Arial"/>
          <w:color w:val="000000"/>
          <w:sz w:val="22"/>
          <w:szCs w:val="22"/>
        </w:rPr>
        <w:t>52.99</w:t>
      </w:r>
      <w:r w:rsidR="006D6F00">
        <w:rPr>
          <w:rFonts w:ascii="Arial" w:hAnsi="Arial" w:cs="Arial"/>
          <w:color w:val="000000"/>
          <w:sz w:val="22"/>
          <w:szCs w:val="22"/>
        </w:rPr>
        <w:t>, “</w:t>
      </w:r>
      <w:r w:rsidR="006D6F00" w:rsidRPr="006D6F00">
        <w:rPr>
          <w:rFonts w:ascii="Arial" w:hAnsi="Arial" w:cs="Arial"/>
          <w:color w:val="000000"/>
          <w:sz w:val="22"/>
          <w:szCs w:val="22"/>
        </w:rPr>
        <w:t>Inspection during Construction</w:t>
      </w:r>
      <w:r w:rsidR="006D6F00">
        <w:rPr>
          <w:rFonts w:ascii="Arial" w:hAnsi="Arial" w:cs="Arial"/>
          <w:color w:val="000000"/>
          <w:sz w:val="22"/>
          <w:szCs w:val="22"/>
        </w:rPr>
        <w:t>,”</w:t>
      </w:r>
      <w:r w:rsidR="003B68F4" w:rsidRPr="009F2865">
        <w:rPr>
          <w:rFonts w:ascii="Arial" w:hAnsi="Arial" w:cs="Arial"/>
          <w:color w:val="000000"/>
          <w:sz w:val="22"/>
          <w:szCs w:val="22"/>
        </w:rPr>
        <w:t xml:space="preserve"> and 10</w:t>
      </w:r>
      <w:r w:rsidR="006D6F00">
        <w:rPr>
          <w:rFonts w:ascii="Arial" w:hAnsi="Arial" w:cs="Arial"/>
          <w:color w:val="000000"/>
          <w:sz w:val="22"/>
          <w:szCs w:val="22"/>
        </w:rPr>
        <w:t> </w:t>
      </w:r>
      <w:r w:rsidR="006D6F00" w:rsidRPr="009F2865">
        <w:rPr>
          <w:rFonts w:ascii="Arial" w:hAnsi="Arial" w:cs="Arial"/>
          <w:color w:val="000000"/>
          <w:sz w:val="22"/>
          <w:szCs w:val="22"/>
        </w:rPr>
        <w:t>CFR</w:t>
      </w:r>
      <w:r w:rsidR="006D6F00">
        <w:rPr>
          <w:rFonts w:ascii="Arial" w:hAnsi="Arial" w:cs="Arial"/>
          <w:color w:val="000000"/>
          <w:sz w:val="22"/>
          <w:szCs w:val="22"/>
        </w:rPr>
        <w:t> </w:t>
      </w:r>
      <w:r w:rsidR="003B68F4" w:rsidRPr="009F2865">
        <w:rPr>
          <w:rFonts w:ascii="Arial" w:hAnsi="Arial" w:cs="Arial"/>
          <w:color w:val="000000"/>
          <w:sz w:val="22"/>
          <w:szCs w:val="22"/>
        </w:rPr>
        <w:t>52</w:t>
      </w:r>
      <w:r w:rsidR="009E0304">
        <w:rPr>
          <w:rFonts w:ascii="Arial" w:hAnsi="Arial" w:cs="Arial"/>
          <w:color w:val="000000"/>
          <w:sz w:val="22"/>
          <w:szCs w:val="22"/>
        </w:rPr>
        <w:t>.1</w:t>
      </w:r>
      <w:r w:rsidR="003B68F4" w:rsidRPr="009F2865">
        <w:rPr>
          <w:rFonts w:ascii="Arial" w:hAnsi="Arial" w:cs="Arial"/>
          <w:color w:val="000000"/>
          <w:sz w:val="22"/>
          <w:szCs w:val="22"/>
        </w:rPr>
        <w:t>03</w:t>
      </w:r>
      <w:r w:rsidR="00E66641">
        <w:rPr>
          <w:rFonts w:ascii="Arial" w:hAnsi="Arial" w:cs="Arial"/>
          <w:color w:val="000000"/>
          <w:sz w:val="22"/>
          <w:szCs w:val="22"/>
        </w:rPr>
        <w:t xml:space="preserve"> “Operation under Combined License.”</w:t>
      </w:r>
      <w:r w:rsidR="003B68F4" w:rsidRPr="009F2865">
        <w:rPr>
          <w:rFonts w:ascii="Arial" w:hAnsi="Arial" w:cs="Arial"/>
          <w:color w:val="000000"/>
          <w:sz w:val="22"/>
          <w:szCs w:val="22"/>
        </w:rPr>
        <w:t xml:space="preserve">  </w:t>
      </w:r>
      <w:r w:rsidR="009F7FB9">
        <w:rPr>
          <w:rFonts w:ascii="Arial" w:hAnsi="Arial" w:cs="Arial"/>
          <w:sz w:val="22"/>
          <w:szCs w:val="22"/>
        </w:rPr>
        <w:t>Additionally, t</w:t>
      </w:r>
      <w:r w:rsidR="009F7FB9" w:rsidRPr="004534BF">
        <w:rPr>
          <w:rFonts w:ascii="Arial" w:hAnsi="Arial" w:cs="Arial"/>
          <w:sz w:val="22"/>
          <w:szCs w:val="22"/>
        </w:rPr>
        <w:t xml:space="preserve">he NRC </w:t>
      </w:r>
      <w:r w:rsidR="00F1677C">
        <w:rPr>
          <w:rFonts w:ascii="Arial" w:hAnsi="Arial" w:cs="Arial"/>
          <w:sz w:val="22"/>
          <w:szCs w:val="22"/>
        </w:rPr>
        <w:t>p</w:t>
      </w:r>
      <w:r w:rsidR="009F7FB9" w:rsidRPr="004534BF">
        <w:rPr>
          <w:rFonts w:ascii="Arial" w:hAnsi="Arial" w:cs="Arial"/>
          <w:sz w:val="22"/>
          <w:szCs w:val="22"/>
        </w:rPr>
        <w:t>erforms direct oversight of licensees by observing Nuclear Procurement Issues Committee (NUPIC) audits</w:t>
      </w:r>
      <w:r w:rsidR="009F7FB9">
        <w:rPr>
          <w:rFonts w:ascii="Arial" w:hAnsi="Arial" w:cs="Arial"/>
          <w:sz w:val="22"/>
          <w:szCs w:val="22"/>
        </w:rPr>
        <w:t>.</w:t>
      </w:r>
      <w:r w:rsidR="00306833">
        <w:rPr>
          <w:rFonts w:ascii="Arial" w:hAnsi="Arial" w:cs="Arial"/>
          <w:sz w:val="22"/>
          <w:szCs w:val="22"/>
        </w:rPr>
        <w:t xml:space="preserve">  </w:t>
      </w:r>
    </w:p>
    <w:p w:rsidR="007766DB" w:rsidRDefault="007766DB" w:rsidP="00BF5A05">
      <w:pPr>
        <w:widowControl/>
        <w:tabs>
          <w:tab w:val="left" w:pos="990"/>
        </w:tabs>
        <w:rPr>
          <w:rFonts w:ascii="Arial" w:hAnsi="Arial" w:cs="Arial"/>
          <w:sz w:val="22"/>
          <w:szCs w:val="22"/>
        </w:rPr>
      </w:pPr>
    </w:p>
    <w:p w:rsidR="004D17D5" w:rsidRDefault="00306833" w:rsidP="00BF5A05">
      <w:pPr>
        <w:widowControl/>
        <w:tabs>
          <w:tab w:val="left" w:pos="990"/>
        </w:tabs>
        <w:rPr>
          <w:rFonts w:ascii="Arial" w:hAnsi="Arial" w:cs="Arial"/>
          <w:sz w:val="22"/>
          <w:szCs w:val="22"/>
        </w:rPr>
      </w:pPr>
      <w:r>
        <w:rPr>
          <w:rFonts w:ascii="Arial" w:hAnsi="Arial" w:cs="Arial"/>
          <w:sz w:val="22"/>
          <w:szCs w:val="22"/>
        </w:rPr>
        <w:t>The VIP also includes support for higher level agency programs, such as</w:t>
      </w:r>
      <w:r w:rsidR="008A4042">
        <w:rPr>
          <w:rFonts w:ascii="Arial" w:hAnsi="Arial" w:cs="Arial"/>
          <w:sz w:val="22"/>
          <w:szCs w:val="22"/>
        </w:rPr>
        <w:t xml:space="preserve"> the following</w:t>
      </w:r>
      <w:r>
        <w:rPr>
          <w:rFonts w:ascii="Arial" w:hAnsi="Arial" w:cs="Arial"/>
          <w:sz w:val="22"/>
          <w:szCs w:val="22"/>
        </w:rPr>
        <w:t>:</w:t>
      </w:r>
    </w:p>
    <w:p w:rsidR="004D17D5" w:rsidRDefault="004D17D5" w:rsidP="00BF5A05">
      <w:pPr>
        <w:widowControl/>
        <w:tabs>
          <w:tab w:val="left" w:pos="990"/>
        </w:tabs>
        <w:rPr>
          <w:rFonts w:ascii="Arial" w:hAnsi="Arial" w:cs="Arial"/>
          <w:sz w:val="22"/>
          <w:szCs w:val="22"/>
        </w:rPr>
      </w:pPr>
    </w:p>
    <w:p w:rsidR="004073C0" w:rsidRDefault="006D6F00" w:rsidP="00BF5A05">
      <w:pPr>
        <w:widowControl/>
        <w:numPr>
          <w:ilvl w:val="0"/>
          <w:numId w:val="2"/>
        </w:numPr>
        <w:tabs>
          <w:tab w:val="left" w:pos="990"/>
        </w:tabs>
        <w:ind w:hanging="720"/>
        <w:rPr>
          <w:rFonts w:ascii="Arial" w:hAnsi="Arial" w:cs="Arial"/>
          <w:sz w:val="22"/>
          <w:szCs w:val="22"/>
        </w:rPr>
      </w:pPr>
      <w:r>
        <w:rPr>
          <w:rFonts w:ascii="Arial" w:hAnsi="Arial" w:cs="Arial"/>
          <w:sz w:val="22"/>
          <w:szCs w:val="22"/>
        </w:rPr>
        <w:t>s</w:t>
      </w:r>
      <w:r w:rsidRPr="00306833">
        <w:rPr>
          <w:rFonts w:ascii="Arial" w:hAnsi="Arial" w:cs="Arial"/>
          <w:sz w:val="22"/>
          <w:szCs w:val="22"/>
        </w:rPr>
        <w:t xml:space="preserve">upporting </w:t>
      </w:r>
      <w:r w:rsidR="00306833" w:rsidRPr="00306833">
        <w:rPr>
          <w:rFonts w:ascii="Arial" w:hAnsi="Arial" w:cs="Arial"/>
          <w:sz w:val="22"/>
          <w:szCs w:val="22"/>
        </w:rPr>
        <w:t xml:space="preserve">the NRC’s </w:t>
      </w:r>
      <w:r w:rsidR="004D17D5" w:rsidRPr="00306833">
        <w:rPr>
          <w:rFonts w:ascii="Arial" w:hAnsi="Arial" w:cs="Arial"/>
          <w:sz w:val="22"/>
          <w:szCs w:val="22"/>
        </w:rPr>
        <w:t>Allegations</w:t>
      </w:r>
      <w:r w:rsidR="00306833" w:rsidRPr="00306833">
        <w:rPr>
          <w:rFonts w:ascii="Arial" w:hAnsi="Arial" w:cs="Arial"/>
          <w:sz w:val="22"/>
          <w:szCs w:val="22"/>
        </w:rPr>
        <w:t xml:space="preserve"> and </w:t>
      </w:r>
      <w:r w:rsidR="004D17D5" w:rsidRPr="00306833">
        <w:rPr>
          <w:rFonts w:ascii="Arial" w:hAnsi="Arial" w:cs="Arial"/>
          <w:sz w:val="22"/>
          <w:szCs w:val="22"/>
        </w:rPr>
        <w:t>Enforcement</w:t>
      </w:r>
      <w:r w:rsidR="00306833">
        <w:rPr>
          <w:rFonts w:ascii="Arial" w:hAnsi="Arial" w:cs="Arial"/>
          <w:sz w:val="22"/>
          <w:szCs w:val="22"/>
        </w:rPr>
        <w:t xml:space="preserve"> Programs</w:t>
      </w:r>
    </w:p>
    <w:p w:rsidR="008172B7" w:rsidRDefault="008172B7" w:rsidP="00BF5A05">
      <w:pPr>
        <w:widowControl/>
        <w:tabs>
          <w:tab w:val="left" w:pos="990"/>
        </w:tabs>
        <w:ind w:left="720" w:hanging="720"/>
        <w:rPr>
          <w:rFonts w:ascii="Arial" w:hAnsi="Arial" w:cs="Arial"/>
          <w:sz w:val="22"/>
          <w:szCs w:val="22"/>
        </w:rPr>
      </w:pPr>
    </w:p>
    <w:p w:rsidR="004073C0" w:rsidRDefault="006D6F00" w:rsidP="00BF5A05">
      <w:pPr>
        <w:widowControl/>
        <w:numPr>
          <w:ilvl w:val="0"/>
          <w:numId w:val="2"/>
        </w:numPr>
        <w:tabs>
          <w:tab w:val="left" w:pos="990"/>
        </w:tabs>
        <w:ind w:hanging="720"/>
        <w:rPr>
          <w:rFonts w:ascii="Arial" w:hAnsi="Arial" w:cs="Arial"/>
          <w:sz w:val="22"/>
          <w:szCs w:val="22"/>
        </w:rPr>
      </w:pPr>
      <w:r>
        <w:rPr>
          <w:rFonts w:ascii="Arial" w:hAnsi="Arial" w:cs="Arial"/>
          <w:sz w:val="22"/>
          <w:szCs w:val="22"/>
        </w:rPr>
        <w:t xml:space="preserve">participating </w:t>
      </w:r>
      <w:r w:rsidR="00306833">
        <w:rPr>
          <w:rFonts w:ascii="Arial" w:hAnsi="Arial" w:cs="Arial"/>
          <w:sz w:val="22"/>
          <w:szCs w:val="22"/>
        </w:rPr>
        <w:t xml:space="preserve">in </w:t>
      </w:r>
      <w:r w:rsidR="004D17D5" w:rsidRPr="004D17D5">
        <w:rPr>
          <w:rFonts w:ascii="Arial" w:hAnsi="Arial" w:cs="Arial"/>
          <w:sz w:val="22"/>
          <w:szCs w:val="22"/>
        </w:rPr>
        <w:t>Consensus Standard Organizations</w:t>
      </w:r>
      <w:r w:rsidR="00F1677C">
        <w:rPr>
          <w:rFonts w:ascii="Arial" w:hAnsi="Arial" w:cs="Arial"/>
          <w:sz w:val="22"/>
          <w:szCs w:val="22"/>
        </w:rPr>
        <w:t>,</w:t>
      </w:r>
      <w:r w:rsidR="004D17D5" w:rsidRPr="004D17D5">
        <w:rPr>
          <w:rFonts w:ascii="Arial" w:hAnsi="Arial" w:cs="Arial"/>
          <w:sz w:val="22"/>
          <w:szCs w:val="22"/>
        </w:rPr>
        <w:t xml:space="preserve"> </w:t>
      </w:r>
      <w:r w:rsidR="00306833">
        <w:rPr>
          <w:rFonts w:ascii="Arial" w:hAnsi="Arial" w:cs="Arial"/>
          <w:sz w:val="22"/>
          <w:szCs w:val="22"/>
        </w:rPr>
        <w:t>such as the American Society of Mechanical Engineers’</w:t>
      </w:r>
      <w:r w:rsidR="004D17D5" w:rsidRPr="004D17D5">
        <w:rPr>
          <w:rFonts w:ascii="Arial" w:hAnsi="Arial" w:cs="Arial"/>
          <w:sz w:val="22"/>
          <w:szCs w:val="22"/>
        </w:rPr>
        <w:t xml:space="preserve"> </w:t>
      </w:r>
      <w:r w:rsidR="00306833">
        <w:rPr>
          <w:rFonts w:ascii="Arial" w:hAnsi="Arial" w:cs="Arial"/>
          <w:sz w:val="22"/>
          <w:szCs w:val="22"/>
        </w:rPr>
        <w:t xml:space="preserve">Boiler and Pressure Vessel Code </w:t>
      </w:r>
      <w:r w:rsidR="00F1677C">
        <w:rPr>
          <w:rFonts w:ascii="Arial" w:hAnsi="Arial" w:cs="Arial"/>
          <w:sz w:val="22"/>
          <w:szCs w:val="22"/>
        </w:rPr>
        <w:t>c</w:t>
      </w:r>
      <w:r w:rsidR="00306833">
        <w:rPr>
          <w:rFonts w:ascii="Arial" w:hAnsi="Arial" w:cs="Arial"/>
          <w:sz w:val="22"/>
          <w:szCs w:val="22"/>
        </w:rPr>
        <w:t>ommittees</w:t>
      </w:r>
    </w:p>
    <w:p w:rsidR="008172B7" w:rsidRPr="004D17D5" w:rsidRDefault="008172B7" w:rsidP="00BF5A05">
      <w:pPr>
        <w:widowControl/>
        <w:tabs>
          <w:tab w:val="left" w:pos="990"/>
        </w:tabs>
        <w:ind w:left="720" w:hanging="720"/>
        <w:rPr>
          <w:rFonts w:ascii="Arial" w:hAnsi="Arial" w:cs="Arial"/>
          <w:sz w:val="22"/>
          <w:szCs w:val="22"/>
        </w:rPr>
      </w:pPr>
    </w:p>
    <w:p w:rsidR="004073C0" w:rsidRDefault="006D6F00" w:rsidP="00BF5A05">
      <w:pPr>
        <w:widowControl/>
        <w:numPr>
          <w:ilvl w:val="0"/>
          <w:numId w:val="2"/>
        </w:numPr>
        <w:tabs>
          <w:tab w:val="left" w:pos="990"/>
        </w:tabs>
        <w:ind w:hanging="720"/>
        <w:rPr>
          <w:rFonts w:ascii="Arial" w:hAnsi="Arial" w:cs="Arial"/>
          <w:sz w:val="22"/>
          <w:szCs w:val="22"/>
        </w:rPr>
      </w:pPr>
      <w:r>
        <w:rPr>
          <w:rFonts w:ascii="Arial" w:hAnsi="Arial" w:cs="Arial"/>
          <w:sz w:val="22"/>
          <w:szCs w:val="22"/>
        </w:rPr>
        <w:t>e</w:t>
      </w:r>
      <w:r w:rsidRPr="004D17D5">
        <w:rPr>
          <w:rFonts w:ascii="Arial" w:hAnsi="Arial" w:cs="Arial"/>
          <w:sz w:val="22"/>
          <w:szCs w:val="22"/>
        </w:rPr>
        <w:t>ngag</w:t>
      </w:r>
      <w:r>
        <w:rPr>
          <w:rFonts w:ascii="Arial" w:hAnsi="Arial" w:cs="Arial"/>
          <w:sz w:val="22"/>
          <w:szCs w:val="22"/>
        </w:rPr>
        <w:t xml:space="preserve">ing </w:t>
      </w:r>
      <w:r w:rsidR="00306833">
        <w:rPr>
          <w:rFonts w:ascii="Arial" w:hAnsi="Arial" w:cs="Arial"/>
          <w:sz w:val="22"/>
          <w:szCs w:val="22"/>
        </w:rPr>
        <w:t>i</w:t>
      </w:r>
      <w:r w:rsidR="004D17D5" w:rsidRPr="004D17D5">
        <w:rPr>
          <w:rFonts w:ascii="Arial" w:hAnsi="Arial" w:cs="Arial"/>
          <w:sz w:val="22"/>
          <w:szCs w:val="22"/>
        </w:rPr>
        <w:t>ndustry stakeholder</w:t>
      </w:r>
      <w:r w:rsidR="009E1BE2">
        <w:rPr>
          <w:rFonts w:ascii="Arial" w:hAnsi="Arial" w:cs="Arial"/>
          <w:sz w:val="22"/>
          <w:szCs w:val="22"/>
        </w:rPr>
        <w:t>s</w:t>
      </w:r>
      <w:r w:rsidR="00F1677C">
        <w:rPr>
          <w:rFonts w:ascii="Arial" w:hAnsi="Arial" w:cs="Arial"/>
          <w:sz w:val="22"/>
          <w:szCs w:val="22"/>
        </w:rPr>
        <w:t>,</w:t>
      </w:r>
      <w:r w:rsidR="004D17D5" w:rsidRPr="004D17D5">
        <w:rPr>
          <w:rFonts w:ascii="Arial" w:hAnsi="Arial" w:cs="Arial"/>
          <w:sz w:val="22"/>
          <w:szCs w:val="22"/>
        </w:rPr>
        <w:t xml:space="preserve"> </w:t>
      </w:r>
      <w:r w:rsidR="00306833">
        <w:rPr>
          <w:rFonts w:ascii="Arial" w:hAnsi="Arial" w:cs="Arial"/>
          <w:sz w:val="22"/>
          <w:szCs w:val="22"/>
        </w:rPr>
        <w:t xml:space="preserve">such </w:t>
      </w:r>
      <w:r>
        <w:rPr>
          <w:rFonts w:ascii="Arial" w:hAnsi="Arial" w:cs="Arial"/>
          <w:sz w:val="22"/>
          <w:szCs w:val="22"/>
        </w:rPr>
        <w:t xml:space="preserve">as </w:t>
      </w:r>
      <w:r w:rsidR="00AF79E9">
        <w:rPr>
          <w:rFonts w:ascii="Arial" w:hAnsi="Arial" w:cs="Arial"/>
          <w:sz w:val="22"/>
          <w:szCs w:val="22"/>
        </w:rPr>
        <w:t xml:space="preserve">NUPIC, </w:t>
      </w:r>
      <w:r w:rsidR="00306833">
        <w:rPr>
          <w:rFonts w:ascii="Arial" w:hAnsi="Arial" w:cs="Arial"/>
          <w:sz w:val="22"/>
          <w:szCs w:val="22"/>
        </w:rPr>
        <w:t>the Nuclear Energy Institute</w:t>
      </w:r>
      <w:r>
        <w:rPr>
          <w:rFonts w:ascii="Arial" w:hAnsi="Arial" w:cs="Arial"/>
          <w:sz w:val="22"/>
          <w:szCs w:val="22"/>
        </w:rPr>
        <w:t>,</w:t>
      </w:r>
      <w:r w:rsidR="00306833">
        <w:rPr>
          <w:rFonts w:ascii="Arial" w:hAnsi="Arial" w:cs="Arial"/>
          <w:sz w:val="22"/>
          <w:szCs w:val="22"/>
        </w:rPr>
        <w:t xml:space="preserve"> and the</w:t>
      </w:r>
      <w:r w:rsidR="004D17D5" w:rsidRPr="004D17D5">
        <w:rPr>
          <w:rFonts w:ascii="Arial" w:hAnsi="Arial" w:cs="Arial"/>
          <w:sz w:val="22"/>
          <w:szCs w:val="22"/>
        </w:rPr>
        <w:t xml:space="preserve"> </w:t>
      </w:r>
      <w:r w:rsidR="00306833">
        <w:rPr>
          <w:rFonts w:ascii="Arial" w:hAnsi="Arial" w:cs="Arial"/>
          <w:sz w:val="22"/>
          <w:szCs w:val="22"/>
        </w:rPr>
        <w:t>Electric Power Research Institute Joint Utility Task Group</w:t>
      </w:r>
    </w:p>
    <w:p w:rsidR="008172B7" w:rsidRDefault="008172B7" w:rsidP="00BF5A05">
      <w:pPr>
        <w:pStyle w:val="ListParagraph"/>
        <w:widowControl/>
        <w:tabs>
          <w:tab w:val="left" w:pos="990"/>
        </w:tabs>
        <w:ind w:hanging="720"/>
        <w:rPr>
          <w:rFonts w:ascii="Arial" w:hAnsi="Arial" w:cs="Arial"/>
          <w:sz w:val="22"/>
          <w:szCs w:val="22"/>
        </w:rPr>
      </w:pPr>
    </w:p>
    <w:p w:rsidR="004073C0" w:rsidRDefault="006D6F00" w:rsidP="00BF5A05">
      <w:pPr>
        <w:widowControl/>
        <w:numPr>
          <w:ilvl w:val="0"/>
          <w:numId w:val="2"/>
        </w:numPr>
        <w:tabs>
          <w:tab w:val="left" w:pos="990"/>
        </w:tabs>
        <w:ind w:hanging="720"/>
        <w:rPr>
          <w:rFonts w:ascii="Arial" w:hAnsi="Arial" w:cs="Arial"/>
          <w:sz w:val="22"/>
          <w:szCs w:val="22"/>
        </w:rPr>
      </w:pPr>
      <w:r>
        <w:rPr>
          <w:rFonts w:ascii="Arial" w:hAnsi="Arial" w:cs="Arial"/>
          <w:sz w:val="22"/>
          <w:szCs w:val="22"/>
        </w:rPr>
        <w:t>i</w:t>
      </w:r>
      <w:r w:rsidRPr="004D17D5">
        <w:rPr>
          <w:rFonts w:ascii="Arial" w:hAnsi="Arial" w:cs="Arial"/>
          <w:sz w:val="22"/>
          <w:szCs w:val="22"/>
        </w:rPr>
        <w:t>nterfac</w:t>
      </w:r>
      <w:r>
        <w:rPr>
          <w:rFonts w:ascii="Arial" w:hAnsi="Arial" w:cs="Arial"/>
          <w:sz w:val="22"/>
          <w:szCs w:val="22"/>
        </w:rPr>
        <w:t xml:space="preserve">ing </w:t>
      </w:r>
      <w:r w:rsidR="00306833">
        <w:rPr>
          <w:rFonts w:ascii="Arial" w:hAnsi="Arial" w:cs="Arial"/>
          <w:sz w:val="22"/>
          <w:szCs w:val="22"/>
        </w:rPr>
        <w:t>with i</w:t>
      </w:r>
      <w:r w:rsidR="004D17D5" w:rsidRPr="004D17D5">
        <w:rPr>
          <w:rFonts w:ascii="Arial" w:hAnsi="Arial" w:cs="Arial"/>
          <w:sz w:val="22"/>
          <w:szCs w:val="22"/>
        </w:rPr>
        <w:t>nternational regulator</w:t>
      </w:r>
      <w:r w:rsidR="00306833">
        <w:rPr>
          <w:rFonts w:ascii="Arial" w:hAnsi="Arial" w:cs="Arial"/>
          <w:sz w:val="22"/>
          <w:szCs w:val="22"/>
        </w:rPr>
        <w:t>s through the Multinational Design Evaluation Programme Vendor Inspection Cooperation Working Group</w:t>
      </w:r>
    </w:p>
    <w:p w:rsidR="008172B7" w:rsidRDefault="008172B7" w:rsidP="00BF5A05">
      <w:pPr>
        <w:pStyle w:val="ListParagraph"/>
        <w:widowControl/>
        <w:tabs>
          <w:tab w:val="left" w:pos="990"/>
        </w:tabs>
        <w:ind w:hanging="720"/>
        <w:rPr>
          <w:rFonts w:ascii="Arial" w:hAnsi="Arial" w:cs="Arial"/>
          <w:sz w:val="22"/>
          <w:szCs w:val="22"/>
        </w:rPr>
      </w:pPr>
    </w:p>
    <w:p w:rsidR="004073C0" w:rsidRDefault="006D6F00" w:rsidP="00BF5A05">
      <w:pPr>
        <w:widowControl/>
        <w:numPr>
          <w:ilvl w:val="0"/>
          <w:numId w:val="2"/>
        </w:numPr>
        <w:tabs>
          <w:tab w:val="left" w:pos="990"/>
        </w:tabs>
        <w:ind w:hanging="720"/>
        <w:rPr>
          <w:rFonts w:ascii="Arial" w:hAnsi="Arial" w:cs="Arial"/>
          <w:sz w:val="22"/>
          <w:szCs w:val="22"/>
        </w:rPr>
      </w:pPr>
      <w:proofErr w:type="gramStart"/>
      <w:r>
        <w:rPr>
          <w:rFonts w:ascii="Arial" w:hAnsi="Arial" w:cs="Arial"/>
          <w:sz w:val="22"/>
          <w:szCs w:val="22"/>
        </w:rPr>
        <w:t>issuing</w:t>
      </w:r>
      <w:proofErr w:type="gramEnd"/>
      <w:r>
        <w:rPr>
          <w:rFonts w:ascii="Arial" w:hAnsi="Arial" w:cs="Arial"/>
          <w:sz w:val="22"/>
          <w:szCs w:val="22"/>
        </w:rPr>
        <w:t xml:space="preserve"> g</w:t>
      </w:r>
      <w:r w:rsidRPr="004F456F">
        <w:rPr>
          <w:rFonts w:ascii="Arial" w:hAnsi="Arial" w:cs="Arial"/>
          <w:sz w:val="22"/>
          <w:szCs w:val="22"/>
        </w:rPr>
        <w:t xml:space="preserve">eneric </w:t>
      </w:r>
      <w:r>
        <w:rPr>
          <w:rFonts w:ascii="Arial" w:hAnsi="Arial" w:cs="Arial"/>
          <w:sz w:val="22"/>
          <w:szCs w:val="22"/>
        </w:rPr>
        <w:t>c</w:t>
      </w:r>
      <w:r w:rsidRPr="004F456F">
        <w:rPr>
          <w:rFonts w:ascii="Arial" w:hAnsi="Arial" w:cs="Arial"/>
          <w:sz w:val="22"/>
          <w:szCs w:val="22"/>
        </w:rPr>
        <w:t>ommunication</w:t>
      </w:r>
      <w:r w:rsidR="00A04AB9">
        <w:rPr>
          <w:rFonts w:ascii="Arial" w:hAnsi="Arial" w:cs="Arial"/>
          <w:sz w:val="22"/>
          <w:szCs w:val="22"/>
        </w:rPr>
        <w:t>s</w:t>
      </w:r>
      <w:r>
        <w:rPr>
          <w:rFonts w:ascii="Arial" w:hAnsi="Arial" w:cs="Arial"/>
          <w:sz w:val="22"/>
          <w:szCs w:val="22"/>
        </w:rPr>
        <w:t xml:space="preserve"> </w:t>
      </w:r>
      <w:r w:rsidR="004F456F">
        <w:rPr>
          <w:rFonts w:ascii="Arial" w:hAnsi="Arial" w:cs="Arial"/>
          <w:sz w:val="22"/>
          <w:szCs w:val="22"/>
        </w:rPr>
        <w:t xml:space="preserve">and </w:t>
      </w:r>
      <w:r w:rsidR="00306833">
        <w:rPr>
          <w:rFonts w:ascii="Arial" w:hAnsi="Arial" w:cs="Arial"/>
          <w:sz w:val="22"/>
          <w:szCs w:val="22"/>
        </w:rPr>
        <w:t xml:space="preserve">conducting </w:t>
      </w:r>
      <w:r w:rsidR="004F456F">
        <w:rPr>
          <w:rFonts w:ascii="Arial" w:hAnsi="Arial" w:cs="Arial"/>
          <w:sz w:val="22"/>
          <w:szCs w:val="22"/>
        </w:rPr>
        <w:t>o</w:t>
      </w:r>
      <w:r w:rsidR="004D17D5" w:rsidRPr="004F456F">
        <w:rPr>
          <w:rFonts w:ascii="Arial" w:hAnsi="Arial" w:cs="Arial"/>
          <w:sz w:val="22"/>
          <w:szCs w:val="22"/>
        </w:rPr>
        <w:t>ther outr</w:t>
      </w:r>
      <w:r w:rsidR="004F456F">
        <w:rPr>
          <w:rFonts w:ascii="Arial" w:hAnsi="Arial" w:cs="Arial"/>
          <w:sz w:val="22"/>
          <w:szCs w:val="22"/>
        </w:rPr>
        <w:t>each</w:t>
      </w:r>
      <w:r w:rsidR="00306833">
        <w:rPr>
          <w:rFonts w:ascii="Arial" w:hAnsi="Arial" w:cs="Arial"/>
          <w:sz w:val="22"/>
          <w:szCs w:val="22"/>
        </w:rPr>
        <w:t xml:space="preserve"> activities</w:t>
      </w:r>
      <w:r w:rsidR="008A4042">
        <w:rPr>
          <w:rFonts w:ascii="Arial" w:hAnsi="Arial" w:cs="Arial"/>
          <w:sz w:val="22"/>
          <w:szCs w:val="22"/>
        </w:rPr>
        <w:t>,</w:t>
      </w:r>
      <w:r w:rsidR="004F456F">
        <w:rPr>
          <w:rFonts w:ascii="Arial" w:hAnsi="Arial" w:cs="Arial"/>
          <w:sz w:val="22"/>
          <w:szCs w:val="22"/>
        </w:rPr>
        <w:t xml:space="preserve"> such as holding workshops and issuing an annual </w:t>
      </w:r>
      <w:r w:rsidR="004D17D5" w:rsidRPr="004F456F">
        <w:rPr>
          <w:rFonts w:ascii="Arial" w:hAnsi="Arial" w:cs="Arial"/>
          <w:sz w:val="22"/>
          <w:szCs w:val="22"/>
        </w:rPr>
        <w:t>newsletter</w:t>
      </w:r>
      <w:r w:rsidR="005562CC">
        <w:rPr>
          <w:rFonts w:ascii="Arial" w:hAnsi="Arial" w:cs="Arial"/>
          <w:sz w:val="22"/>
          <w:szCs w:val="22"/>
        </w:rPr>
        <w:t>.</w:t>
      </w:r>
    </w:p>
    <w:p w:rsidR="009F7FB9" w:rsidRDefault="009F7FB9" w:rsidP="00BF5A05">
      <w:pPr>
        <w:widowControl/>
        <w:tabs>
          <w:tab w:val="left" w:pos="990"/>
        </w:tabs>
        <w:rPr>
          <w:rFonts w:ascii="Arial" w:hAnsi="Arial" w:cs="Arial"/>
          <w:color w:val="000000"/>
          <w:sz w:val="22"/>
          <w:szCs w:val="22"/>
        </w:rPr>
      </w:pPr>
    </w:p>
    <w:p w:rsidR="0010567F" w:rsidRDefault="001748F7" w:rsidP="00BF5A05">
      <w:pPr>
        <w:widowControl/>
        <w:tabs>
          <w:tab w:val="left" w:pos="990"/>
        </w:tabs>
        <w:rPr>
          <w:rFonts w:ascii="Arial" w:hAnsi="Arial" w:cs="Arial"/>
          <w:sz w:val="22"/>
          <w:szCs w:val="22"/>
        </w:rPr>
      </w:pPr>
      <w:r>
        <w:rPr>
          <w:rFonts w:ascii="Arial" w:hAnsi="Arial" w:cs="Arial"/>
          <w:sz w:val="22"/>
          <w:szCs w:val="22"/>
        </w:rPr>
        <w:t>As stated earlier</w:t>
      </w:r>
      <w:r w:rsidR="00402104">
        <w:rPr>
          <w:rFonts w:ascii="Arial" w:hAnsi="Arial" w:cs="Arial"/>
          <w:sz w:val="22"/>
          <w:szCs w:val="22"/>
        </w:rPr>
        <w:t>,</w:t>
      </w:r>
      <w:r>
        <w:rPr>
          <w:rFonts w:ascii="Arial" w:hAnsi="Arial" w:cs="Arial"/>
          <w:sz w:val="22"/>
          <w:szCs w:val="22"/>
        </w:rPr>
        <w:t xml:space="preserve"> the VIP Plan is available in ADAMS at Accession N</w:t>
      </w:r>
      <w:r w:rsidR="00F1677C">
        <w:rPr>
          <w:rFonts w:ascii="Arial" w:hAnsi="Arial" w:cs="Arial"/>
          <w:sz w:val="22"/>
          <w:szCs w:val="22"/>
        </w:rPr>
        <w:t>o. </w:t>
      </w:r>
      <w:r w:rsidRPr="007766DB">
        <w:rPr>
          <w:rFonts w:ascii="Arial" w:hAnsi="Arial" w:cs="Arial"/>
          <w:sz w:val="22"/>
          <w:szCs w:val="22"/>
        </w:rPr>
        <w:t>ML1</w:t>
      </w:r>
      <w:r w:rsidR="007C3522" w:rsidRPr="007766DB">
        <w:rPr>
          <w:rFonts w:ascii="Arial" w:hAnsi="Arial" w:cs="Arial"/>
          <w:sz w:val="22"/>
          <w:szCs w:val="22"/>
        </w:rPr>
        <w:t>3239A500</w:t>
      </w:r>
      <w:r w:rsidR="00613E0E" w:rsidRPr="00613E0E">
        <w:rPr>
          <w:rFonts w:ascii="Arial" w:hAnsi="Arial" w:cs="Arial"/>
          <w:sz w:val="22"/>
          <w:szCs w:val="22"/>
        </w:rPr>
        <w:t>.</w:t>
      </w:r>
      <w:r w:rsidR="003B68F4">
        <w:rPr>
          <w:rFonts w:ascii="Arial" w:hAnsi="Arial" w:cs="Arial"/>
          <w:sz w:val="22"/>
          <w:szCs w:val="22"/>
        </w:rPr>
        <w:t xml:space="preserve"> </w:t>
      </w:r>
      <w:r w:rsidR="00A65EF1">
        <w:rPr>
          <w:rFonts w:ascii="Arial" w:hAnsi="Arial" w:cs="Arial"/>
          <w:sz w:val="22"/>
          <w:szCs w:val="22"/>
        </w:rPr>
        <w:t xml:space="preserve"> </w:t>
      </w:r>
    </w:p>
    <w:p w:rsidR="000A644F" w:rsidRDefault="000A644F" w:rsidP="00BF5A05">
      <w:pPr>
        <w:widowControl/>
        <w:tabs>
          <w:tab w:val="left" w:pos="990"/>
        </w:tabs>
        <w:rPr>
          <w:rFonts w:ascii="Arial" w:hAnsi="Arial" w:cs="Arial"/>
          <w:sz w:val="22"/>
          <w:szCs w:val="22"/>
        </w:rPr>
      </w:pPr>
    </w:p>
    <w:p w:rsidR="0051522E" w:rsidRDefault="003B68F4" w:rsidP="00BF5A05">
      <w:pPr>
        <w:widowControl/>
        <w:tabs>
          <w:tab w:val="left" w:pos="990"/>
        </w:tabs>
        <w:rPr>
          <w:rFonts w:ascii="Arial" w:hAnsi="Arial" w:cs="Arial"/>
          <w:sz w:val="22"/>
          <w:szCs w:val="22"/>
        </w:rPr>
      </w:pPr>
      <w:r>
        <w:rPr>
          <w:rFonts w:ascii="Arial" w:hAnsi="Arial" w:cs="Arial"/>
          <w:sz w:val="22"/>
          <w:szCs w:val="22"/>
        </w:rPr>
        <w:t>Alternat</w:t>
      </w:r>
      <w:r w:rsidR="00A04AB9">
        <w:rPr>
          <w:rFonts w:ascii="Arial" w:hAnsi="Arial" w:cs="Arial"/>
          <w:sz w:val="22"/>
          <w:szCs w:val="22"/>
        </w:rPr>
        <w:t>iv</w:t>
      </w:r>
      <w:r>
        <w:rPr>
          <w:rFonts w:ascii="Arial" w:hAnsi="Arial" w:cs="Arial"/>
          <w:sz w:val="22"/>
          <w:szCs w:val="22"/>
        </w:rPr>
        <w:t xml:space="preserve">ely, the VIP Plan </w:t>
      </w:r>
      <w:r w:rsidR="008A4042">
        <w:rPr>
          <w:rFonts w:ascii="Arial" w:hAnsi="Arial" w:cs="Arial"/>
          <w:sz w:val="22"/>
          <w:szCs w:val="22"/>
        </w:rPr>
        <w:t>can</w:t>
      </w:r>
      <w:r>
        <w:rPr>
          <w:rFonts w:ascii="Arial" w:hAnsi="Arial" w:cs="Arial"/>
          <w:sz w:val="22"/>
          <w:szCs w:val="22"/>
        </w:rPr>
        <w:t xml:space="preserve"> be found on the </w:t>
      </w:r>
      <w:r w:rsidR="00331433">
        <w:rPr>
          <w:rFonts w:ascii="Arial" w:hAnsi="Arial" w:cs="Arial"/>
          <w:sz w:val="22"/>
          <w:szCs w:val="22"/>
        </w:rPr>
        <w:t xml:space="preserve">Vendor </w:t>
      </w:r>
      <w:r w:rsidR="00346C4F">
        <w:rPr>
          <w:rFonts w:ascii="Arial" w:hAnsi="Arial" w:cs="Arial"/>
          <w:sz w:val="22"/>
          <w:szCs w:val="22"/>
        </w:rPr>
        <w:t xml:space="preserve">Quality Assurance </w:t>
      </w:r>
      <w:r>
        <w:rPr>
          <w:rFonts w:ascii="Arial" w:hAnsi="Arial" w:cs="Arial"/>
          <w:sz w:val="22"/>
          <w:szCs w:val="22"/>
        </w:rPr>
        <w:t>Inspection</w:t>
      </w:r>
      <w:r w:rsidR="00331433">
        <w:rPr>
          <w:rFonts w:ascii="Arial" w:hAnsi="Arial" w:cs="Arial"/>
          <w:sz w:val="22"/>
          <w:szCs w:val="22"/>
        </w:rPr>
        <w:t>s</w:t>
      </w:r>
      <w:r>
        <w:rPr>
          <w:rFonts w:ascii="Arial" w:hAnsi="Arial" w:cs="Arial"/>
          <w:sz w:val="22"/>
          <w:szCs w:val="22"/>
        </w:rPr>
        <w:t xml:space="preserve"> page of the NRC </w:t>
      </w:r>
      <w:r w:rsidR="00F1677C">
        <w:rPr>
          <w:rFonts w:ascii="Arial" w:hAnsi="Arial" w:cs="Arial"/>
          <w:sz w:val="22"/>
          <w:szCs w:val="22"/>
        </w:rPr>
        <w:t>p</w:t>
      </w:r>
      <w:r>
        <w:rPr>
          <w:rFonts w:ascii="Arial" w:hAnsi="Arial" w:cs="Arial"/>
          <w:sz w:val="22"/>
          <w:szCs w:val="22"/>
        </w:rPr>
        <w:t>ublic Web</w:t>
      </w:r>
      <w:r w:rsidR="00F25DBD">
        <w:rPr>
          <w:rFonts w:ascii="Arial" w:hAnsi="Arial" w:cs="Arial"/>
          <w:sz w:val="22"/>
          <w:szCs w:val="22"/>
        </w:rPr>
        <w:t xml:space="preserve"> </w:t>
      </w:r>
      <w:r>
        <w:rPr>
          <w:rFonts w:ascii="Arial" w:hAnsi="Arial" w:cs="Arial"/>
          <w:sz w:val="22"/>
          <w:szCs w:val="22"/>
        </w:rPr>
        <w:t>site</w:t>
      </w:r>
      <w:r w:rsidR="00346C4F">
        <w:rPr>
          <w:rFonts w:ascii="Arial" w:hAnsi="Arial" w:cs="Arial"/>
          <w:sz w:val="22"/>
          <w:szCs w:val="22"/>
        </w:rPr>
        <w:t xml:space="preserve"> at:</w:t>
      </w:r>
      <w:r>
        <w:rPr>
          <w:rFonts w:ascii="Arial" w:hAnsi="Arial" w:cs="Arial"/>
          <w:sz w:val="22"/>
          <w:szCs w:val="22"/>
        </w:rPr>
        <w:t xml:space="preserve"> </w:t>
      </w:r>
    </w:p>
    <w:p w:rsidR="00331433" w:rsidRDefault="005D3CB7" w:rsidP="00BF5A05">
      <w:pPr>
        <w:widowControl/>
        <w:tabs>
          <w:tab w:val="left" w:pos="990"/>
        </w:tabs>
        <w:rPr>
          <w:rFonts w:ascii="Arial" w:hAnsi="Arial" w:cs="Arial"/>
          <w:sz w:val="22"/>
          <w:szCs w:val="22"/>
        </w:rPr>
      </w:pPr>
      <w:hyperlink r:id="rId14" w:history="1">
        <w:r w:rsidR="0047148A" w:rsidRPr="006F61E4">
          <w:rPr>
            <w:rStyle w:val="Hyperlink"/>
            <w:rFonts w:ascii="Arial" w:hAnsi="Arial" w:cs="Arial"/>
            <w:sz w:val="22"/>
            <w:szCs w:val="22"/>
          </w:rPr>
          <w:t>http://www.nrc.gov/reactors/new-reactors/oversight/quality-assurance/vendor-insp.html</w:t>
        </w:r>
      </w:hyperlink>
      <w:r w:rsidR="000A644F">
        <w:rPr>
          <w:rFonts w:ascii="Arial" w:hAnsi="Arial" w:cs="Arial"/>
          <w:sz w:val="22"/>
          <w:szCs w:val="22"/>
        </w:rPr>
        <w:t>.</w:t>
      </w:r>
    </w:p>
    <w:p w:rsidR="002E3F76" w:rsidRDefault="002E3F76" w:rsidP="00BF5A05">
      <w:pPr>
        <w:widowControl/>
        <w:tabs>
          <w:tab w:val="left" w:pos="990"/>
        </w:tabs>
        <w:rPr>
          <w:rFonts w:ascii="Arial" w:hAnsi="Arial" w:cs="Arial"/>
          <w:sz w:val="22"/>
          <w:szCs w:val="22"/>
        </w:rPr>
      </w:pPr>
    </w:p>
    <w:p w:rsidR="000A644F" w:rsidRDefault="000A644F" w:rsidP="00BF5A05">
      <w:pPr>
        <w:widowControl/>
        <w:tabs>
          <w:tab w:val="left" w:pos="990"/>
        </w:tabs>
        <w:rPr>
          <w:rFonts w:ascii="Arial" w:hAnsi="Arial" w:cs="Arial"/>
          <w:b/>
          <w:bCs/>
          <w:sz w:val="22"/>
          <w:szCs w:val="22"/>
        </w:rPr>
      </w:pPr>
    </w:p>
    <w:p w:rsidR="000A644F" w:rsidRDefault="000A644F" w:rsidP="00BF5A05">
      <w:pPr>
        <w:widowControl/>
        <w:tabs>
          <w:tab w:val="left" w:pos="990"/>
        </w:tabs>
        <w:rPr>
          <w:rFonts w:ascii="Arial" w:hAnsi="Arial" w:cs="Arial"/>
          <w:b/>
          <w:bCs/>
          <w:sz w:val="22"/>
          <w:szCs w:val="22"/>
        </w:rPr>
      </w:pPr>
    </w:p>
    <w:p w:rsidR="000A644F" w:rsidRDefault="000A644F" w:rsidP="00BF5A05">
      <w:pPr>
        <w:widowControl/>
        <w:tabs>
          <w:tab w:val="left" w:pos="990"/>
        </w:tabs>
        <w:rPr>
          <w:rFonts w:ascii="Arial" w:hAnsi="Arial" w:cs="Arial"/>
          <w:b/>
          <w:bCs/>
          <w:sz w:val="22"/>
          <w:szCs w:val="22"/>
        </w:rPr>
      </w:pPr>
    </w:p>
    <w:p w:rsidR="002A02B5" w:rsidRDefault="002A02B5" w:rsidP="00BF5A05">
      <w:pPr>
        <w:widowControl/>
        <w:tabs>
          <w:tab w:val="left" w:pos="990"/>
        </w:tabs>
        <w:rPr>
          <w:rFonts w:ascii="Arial" w:hAnsi="Arial" w:cs="Arial"/>
          <w:b/>
          <w:bCs/>
          <w:sz w:val="22"/>
          <w:szCs w:val="22"/>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b/>
          <w:bCs/>
          <w:sz w:val="22"/>
          <w:szCs w:val="22"/>
        </w:rPr>
        <w:t>SUMMARY OF ISSUE</w:t>
      </w:r>
    </w:p>
    <w:p w:rsidR="00927C7B" w:rsidRPr="004534BF" w:rsidRDefault="00927C7B" w:rsidP="00BF5A05">
      <w:pPr>
        <w:widowControl/>
        <w:tabs>
          <w:tab w:val="left" w:pos="990"/>
        </w:tabs>
        <w:rPr>
          <w:rFonts w:ascii="Arial" w:hAnsi="Arial" w:cs="Arial"/>
          <w:sz w:val="22"/>
          <w:szCs w:val="22"/>
        </w:rPr>
      </w:pPr>
    </w:p>
    <w:p w:rsidR="008A4042" w:rsidRDefault="00B6210C" w:rsidP="00BF5A05">
      <w:pPr>
        <w:widowControl/>
        <w:tabs>
          <w:tab w:val="left" w:pos="990"/>
        </w:tabs>
        <w:rPr>
          <w:rFonts w:ascii="Arial" w:hAnsi="Arial" w:cs="Arial"/>
          <w:sz w:val="22"/>
          <w:szCs w:val="22"/>
        </w:rPr>
      </w:pPr>
      <w:r w:rsidRPr="00B6210C">
        <w:rPr>
          <w:rFonts w:ascii="Arial" w:hAnsi="Arial" w:cs="Arial"/>
          <w:sz w:val="22"/>
          <w:szCs w:val="22"/>
        </w:rPr>
        <w:t xml:space="preserve">The NRC is </w:t>
      </w:r>
      <w:r w:rsidR="00EE6C00">
        <w:rPr>
          <w:rFonts w:ascii="Arial" w:hAnsi="Arial" w:cs="Arial"/>
          <w:sz w:val="22"/>
          <w:szCs w:val="22"/>
        </w:rPr>
        <w:t>populating</w:t>
      </w:r>
      <w:r w:rsidRPr="00B6210C">
        <w:rPr>
          <w:rFonts w:ascii="Arial" w:hAnsi="Arial" w:cs="Arial"/>
          <w:sz w:val="22"/>
          <w:szCs w:val="22"/>
        </w:rPr>
        <w:t xml:space="preserve"> a</w:t>
      </w:r>
      <w:r>
        <w:rPr>
          <w:rFonts w:ascii="Arial" w:hAnsi="Arial" w:cs="Arial"/>
          <w:sz w:val="22"/>
          <w:szCs w:val="22"/>
        </w:rPr>
        <w:t>n internal</w:t>
      </w:r>
      <w:r w:rsidRPr="00B6210C">
        <w:rPr>
          <w:rFonts w:ascii="Arial" w:hAnsi="Arial" w:cs="Arial"/>
          <w:sz w:val="22"/>
          <w:szCs w:val="22"/>
        </w:rPr>
        <w:t xml:space="preserve"> database of </w:t>
      </w:r>
      <w:r w:rsidR="00BE4B5C">
        <w:rPr>
          <w:rFonts w:ascii="Arial" w:hAnsi="Arial" w:cs="Arial"/>
          <w:color w:val="000000"/>
          <w:sz w:val="22"/>
          <w:szCs w:val="22"/>
        </w:rPr>
        <w:t>C/Vs and suppliers</w:t>
      </w:r>
      <w:r w:rsidR="00BE4B5C" w:rsidRPr="009F2865">
        <w:rPr>
          <w:rFonts w:ascii="Arial" w:hAnsi="Arial" w:cs="Arial"/>
          <w:color w:val="000000"/>
          <w:sz w:val="22"/>
          <w:szCs w:val="22"/>
        </w:rPr>
        <w:t xml:space="preserve"> </w:t>
      </w:r>
      <w:r w:rsidR="00867832">
        <w:rPr>
          <w:rFonts w:ascii="Arial" w:hAnsi="Arial" w:cs="Arial"/>
          <w:sz w:val="22"/>
          <w:szCs w:val="22"/>
        </w:rPr>
        <w:t>in</w:t>
      </w:r>
      <w:r w:rsidRPr="00B6210C">
        <w:rPr>
          <w:rFonts w:ascii="Arial" w:hAnsi="Arial" w:cs="Arial"/>
          <w:sz w:val="22"/>
          <w:szCs w:val="22"/>
        </w:rPr>
        <w:t xml:space="preserve">formation in support of the VIP </w:t>
      </w:r>
      <w:r w:rsidR="00F25DBD">
        <w:rPr>
          <w:rFonts w:ascii="Arial" w:hAnsi="Arial" w:cs="Arial"/>
          <w:sz w:val="22"/>
          <w:szCs w:val="22"/>
        </w:rPr>
        <w:t>P</w:t>
      </w:r>
      <w:r w:rsidR="00F25DBD" w:rsidRPr="00B6210C">
        <w:rPr>
          <w:rFonts w:ascii="Arial" w:hAnsi="Arial" w:cs="Arial"/>
          <w:sz w:val="22"/>
          <w:szCs w:val="22"/>
        </w:rPr>
        <w:t>lan</w:t>
      </w:r>
      <w:r w:rsidRPr="00B6210C">
        <w:rPr>
          <w:rFonts w:ascii="Arial" w:hAnsi="Arial" w:cs="Arial"/>
          <w:sz w:val="22"/>
          <w:szCs w:val="22"/>
        </w:rPr>
        <w:t>.</w:t>
      </w:r>
      <w:r>
        <w:rPr>
          <w:rFonts w:ascii="Arial" w:hAnsi="Arial" w:cs="Arial"/>
          <w:sz w:val="22"/>
          <w:szCs w:val="22"/>
        </w:rPr>
        <w:t xml:space="preserve">  </w:t>
      </w:r>
      <w:r w:rsidRPr="00B6210C">
        <w:rPr>
          <w:rFonts w:ascii="Arial" w:hAnsi="Arial" w:cs="Arial"/>
          <w:sz w:val="22"/>
          <w:szCs w:val="22"/>
        </w:rPr>
        <w:t xml:space="preserve">The NRC </w:t>
      </w:r>
      <w:r>
        <w:rPr>
          <w:rFonts w:ascii="Arial" w:hAnsi="Arial" w:cs="Arial"/>
          <w:sz w:val="22"/>
          <w:szCs w:val="22"/>
        </w:rPr>
        <w:t xml:space="preserve">currently </w:t>
      </w:r>
      <w:r w:rsidRPr="00B6210C">
        <w:rPr>
          <w:rFonts w:ascii="Arial" w:hAnsi="Arial" w:cs="Arial"/>
          <w:sz w:val="22"/>
          <w:szCs w:val="22"/>
        </w:rPr>
        <w:t>obtains</w:t>
      </w:r>
      <w:r w:rsidR="00867832">
        <w:rPr>
          <w:rFonts w:ascii="Arial" w:hAnsi="Arial" w:cs="Arial"/>
          <w:sz w:val="22"/>
          <w:szCs w:val="22"/>
        </w:rPr>
        <w:t xml:space="preserve"> this </w:t>
      </w:r>
      <w:r w:rsidRPr="00B6210C">
        <w:rPr>
          <w:rFonts w:ascii="Arial" w:hAnsi="Arial" w:cs="Arial"/>
          <w:sz w:val="22"/>
          <w:szCs w:val="22"/>
        </w:rPr>
        <w:t>information from the following sources:</w:t>
      </w:r>
    </w:p>
    <w:p w:rsidR="008A4042" w:rsidRDefault="008A4042" w:rsidP="00BF5A05">
      <w:pPr>
        <w:widowControl/>
        <w:tabs>
          <w:tab w:val="left" w:pos="990"/>
        </w:tabs>
        <w:rPr>
          <w:rFonts w:ascii="Arial" w:hAnsi="Arial" w:cs="Arial"/>
          <w:sz w:val="22"/>
          <w:szCs w:val="22"/>
        </w:rPr>
      </w:pPr>
    </w:p>
    <w:p w:rsidR="009C290E" w:rsidRDefault="009C290E" w:rsidP="009C290E">
      <w:pPr>
        <w:pStyle w:val="ListParagraph"/>
        <w:widowControl/>
        <w:numPr>
          <w:ilvl w:val="0"/>
          <w:numId w:val="2"/>
        </w:numPr>
        <w:tabs>
          <w:tab w:val="left" w:pos="990"/>
        </w:tabs>
        <w:ind w:hanging="720"/>
        <w:rPr>
          <w:rFonts w:ascii="Arial" w:hAnsi="Arial" w:cs="Arial"/>
          <w:sz w:val="22"/>
          <w:szCs w:val="22"/>
        </w:rPr>
      </w:pPr>
      <w:r>
        <w:rPr>
          <w:rFonts w:ascii="Arial" w:hAnsi="Arial" w:cs="Arial"/>
          <w:sz w:val="22"/>
          <w:szCs w:val="22"/>
        </w:rPr>
        <w:t xml:space="preserve">Notifications submitted under </w:t>
      </w:r>
      <w:r w:rsidRPr="006B02FB">
        <w:rPr>
          <w:rFonts w:ascii="Arial" w:hAnsi="Arial" w:cs="Arial"/>
          <w:sz w:val="22"/>
          <w:szCs w:val="22"/>
        </w:rPr>
        <w:t xml:space="preserve">10 CFR 21.21, “Notification of Failure </w:t>
      </w:r>
      <w:r>
        <w:rPr>
          <w:rFonts w:ascii="Arial" w:hAnsi="Arial" w:cs="Arial"/>
          <w:sz w:val="22"/>
          <w:szCs w:val="22"/>
        </w:rPr>
        <w:t>t</w:t>
      </w:r>
      <w:r w:rsidRPr="006B02FB">
        <w:rPr>
          <w:rFonts w:ascii="Arial" w:hAnsi="Arial" w:cs="Arial"/>
          <w:sz w:val="22"/>
          <w:szCs w:val="22"/>
        </w:rPr>
        <w:t>o Compl</w:t>
      </w:r>
      <w:r>
        <w:rPr>
          <w:rFonts w:ascii="Arial" w:hAnsi="Arial" w:cs="Arial"/>
          <w:sz w:val="22"/>
          <w:szCs w:val="22"/>
        </w:rPr>
        <w:t>y or Existence of a Defect and i</w:t>
      </w:r>
      <w:r w:rsidRPr="006B02FB">
        <w:rPr>
          <w:rFonts w:ascii="Arial" w:hAnsi="Arial" w:cs="Arial"/>
          <w:sz w:val="22"/>
          <w:szCs w:val="22"/>
        </w:rPr>
        <w:t>ts Evaluation”</w:t>
      </w:r>
    </w:p>
    <w:p w:rsidR="009C290E" w:rsidRDefault="009C290E" w:rsidP="009C290E">
      <w:pPr>
        <w:pStyle w:val="ListParagraph"/>
        <w:widowControl/>
        <w:numPr>
          <w:ilvl w:val="0"/>
          <w:numId w:val="2"/>
        </w:numPr>
        <w:tabs>
          <w:tab w:val="left" w:pos="990"/>
        </w:tabs>
        <w:ind w:hanging="720"/>
        <w:rPr>
          <w:rFonts w:ascii="Arial" w:hAnsi="Arial" w:cs="Arial"/>
          <w:sz w:val="22"/>
          <w:szCs w:val="22"/>
        </w:rPr>
      </w:pPr>
      <w:r>
        <w:rPr>
          <w:rFonts w:ascii="Arial" w:hAnsi="Arial" w:cs="Arial"/>
          <w:sz w:val="22"/>
          <w:szCs w:val="22"/>
        </w:rPr>
        <w:t xml:space="preserve">Notifications submitted under </w:t>
      </w:r>
      <w:r w:rsidRPr="006B02FB">
        <w:rPr>
          <w:rFonts w:ascii="Arial" w:hAnsi="Arial" w:cs="Arial"/>
          <w:sz w:val="22"/>
          <w:szCs w:val="22"/>
        </w:rPr>
        <w:t>10 CFR 50.72, “Immediate Notification Requirements for Operating Nuclear Power Reactors”</w:t>
      </w:r>
      <w:r>
        <w:rPr>
          <w:rFonts w:ascii="Arial" w:hAnsi="Arial" w:cs="Arial"/>
          <w:sz w:val="22"/>
          <w:szCs w:val="22"/>
        </w:rPr>
        <w:t xml:space="preserve"> </w:t>
      </w:r>
    </w:p>
    <w:p w:rsidR="009C290E" w:rsidRDefault="009C290E" w:rsidP="009C290E">
      <w:pPr>
        <w:pStyle w:val="ListParagraph"/>
        <w:widowControl/>
        <w:numPr>
          <w:ilvl w:val="0"/>
          <w:numId w:val="2"/>
        </w:numPr>
        <w:tabs>
          <w:tab w:val="left" w:pos="990"/>
        </w:tabs>
        <w:ind w:hanging="720"/>
        <w:rPr>
          <w:rFonts w:ascii="Arial" w:hAnsi="Arial" w:cs="Arial"/>
          <w:sz w:val="22"/>
          <w:szCs w:val="22"/>
        </w:rPr>
      </w:pPr>
      <w:r w:rsidRPr="002B2762">
        <w:rPr>
          <w:rFonts w:ascii="Arial" w:hAnsi="Arial" w:cs="Arial"/>
          <w:sz w:val="22"/>
          <w:szCs w:val="22"/>
        </w:rPr>
        <w:t xml:space="preserve">Reports submitted under 10 CFR 50.73, “Licensee Event Report System” </w:t>
      </w:r>
    </w:p>
    <w:p w:rsidR="009C290E" w:rsidRPr="004E6DE4" w:rsidRDefault="009C290E" w:rsidP="009C290E">
      <w:pPr>
        <w:pStyle w:val="ListParagraph"/>
        <w:widowControl/>
        <w:numPr>
          <w:ilvl w:val="0"/>
          <w:numId w:val="2"/>
        </w:numPr>
        <w:tabs>
          <w:tab w:val="left" w:pos="990"/>
        </w:tabs>
        <w:ind w:hanging="720"/>
        <w:rPr>
          <w:rFonts w:ascii="Arial" w:hAnsi="Arial" w:cs="Arial"/>
          <w:sz w:val="22"/>
          <w:szCs w:val="22"/>
        </w:rPr>
      </w:pPr>
      <w:r>
        <w:rPr>
          <w:rFonts w:ascii="Arial" w:hAnsi="Arial" w:cs="Arial"/>
          <w:sz w:val="22"/>
          <w:szCs w:val="22"/>
        </w:rPr>
        <w:t>I</w:t>
      </w:r>
      <w:r w:rsidRPr="004E6DE4">
        <w:rPr>
          <w:rFonts w:ascii="Arial" w:hAnsi="Arial" w:cs="Arial"/>
          <w:sz w:val="22"/>
          <w:szCs w:val="22"/>
        </w:rPr>
        <w:t xml:space="preserve">nteractions with </w:t>
      </w:r>
      <w:r w:rsidRPr="002B2762">
        <w:rPr>
          <w:rFonts w:ascii="Arial" w:hAnsi="Arial" w:cs="Arial"/>
          <w:sz w:val="22"/>
          <w:szCs w:val="22"/>
        </w:rPr>
        <w:t xml:space="preserve">industry organizations and </w:t>
      </w:r>
      <w:r>
        <w:rPr>
          <w:rFonts w:ascii="Arial" w:hAnsi="Arial" w:cs="Arial"/>
          <w:sz w:val="22"/>
          <w:szCs w:val="22"/>
        </w:rPr>
        <w:t>v</w:t>
      </w:r>
      <w:r w:rsidRPr="002B2762">
        <w:rPr>
          <w:rFonts w:ascii="Arial" w:hAnsi="Arial" w:cs="Arial"/>
          <w:sz w:val="22"/>
          <w:szCs w:val="22"/>
        </w:rPr>
        <w:t>oluntary consensus standards organizations</w:t>
      </w:r>
    </w:p>
    <w:p w:rsidR="009C290E" w:rsidRDefault="009C290E" w:rsidP="009C290E">
      <w:pPr>
        <w:pStyle w:val="ListParagraph"/>
        <w:widowControl/>
        <w:numPr>
          <w:ilvl w:val="0"/>
          <w:numId w:val="2"/>
        </w:numPr>
        <w:tabs>
          <w:tab w:val="left" w:pos="990"/>
        </w:tabs>
        <w:ind w:hanging="720"/>
        <w:rPr>
          <w:rFonts w:ascii="Arial" w:hAnsi="Arial" w:cs="Arial"/>
          <w:sz w:val="22"/>
          <w:szCs w:val="22"/>
        </w:rPr>
      </w:pPr>
      <w:r>
        <w:rPr>
          <w:rFonts w:ascii="Arial" w:hAnsi="Arial" w:cs="Arial"/>
          <w:sz w:val="22"/>
          <w:szCs w:val="22"/>
        </w:rPr>
        <w:t>F</w:t>
      </w:r>
      <w:r w:rsidRPr="006B02FB">
        <w:rPr>
          <w:rFonts w:ascii="Arial" w:hAnsi="Arial" w:cs="Arial"/>
          <w:sz w:val="22"/>
          <w:szCs w:val="22"/>
        </w:rPr>
        <w:t>ormal and informal communication with licensees, applicants, and engineering, procurement</w:t>
      </w:r>
      <w:r>
        <w:rPr>
          <w:rFonts w:ascii="Arial" w:hAnsi="Arial" w:cs="Arial"/>
          <w:sz w:val="22"/>
          <w:szCs w:val="22"/>
        </w:rPr>
        <w:t xml:space="preserve"> and construction</w:t>
      </w:r>
      <w:r w:rsidRPr="006B02FB">
        <w:rPr>
          <w:rFonts w:ascii="Arial" w:hAnsi="Arial" w:cs="Arial"/>
          <w:sz w:val="22"/>
          <w:szCs w:val="22"/>
        </w:rPr>
        <w:t xml:space="preserve"> contractors, and allegations</w:t>
      </w:r>
    </w:p>
    <w:p w:rsidR="003B6C59" w:rsidRPr="003B6C59" w:rsidRDefault="003B6C59" w:rsidP="00BF5A05">
      <w:pPr>
        <w:pStyle w:val="ListParagraph"/>
        <w:widowControl/>
        <w:tabs>
          <w:tab w:val="left" w:pos="990"/>
        </w:tabs>
        <w:rPr>
          <w:rFonts w:ascii="Arial" w:hAnsi="Arial" w:cs="Arial"/>
          <w:sz w:val="22"/>
          <w:szCs w:val="22"/>
        </w:rPr>
      </w:pPr>
    </w:p>
    <w:p w:rsidR="003D51D6" w:rsidRDefault="00B6210C" w:rsidP="003D51D6">
      <w:pPr>
        <w:widowControl/>
        <w:tabs>
          <w:tab w:val="left" w:pos="990"/>
        </w:tabs>
        <w:rPr>
          <w:rFonts w:ascii="Arial" w:hAnsi="Arial" w:cs="Arial"/>
          <w:sz w:val="22"/>
          <w:szCs w:val="22"/>
        </w:rPr>
      </w:pPr>
      <w:r w:rsidRPr="006B02FB">
        <w:rPr>
          <w:rFonts w:ascii="Arial" w:hAnsi="Arial" w:cs="Arial"/>
          <w:sz w:val="22"/>
          <w:szCs w:val="22"/>
        </w:rPr>
        <w:t xml:space="preserve">The NRC believes that these sources of information do not completely capture the number and </w:t>
      </w:r>
      <w:r w:rsidR="000B3A7E" w:rsidRPr="006B02FB">
        <w:rPr>
          <w:rFonts w:ascii="Arial" w:hAnsi="Arial" w:cs="Arial"/>
          <w:sz w:val="22"/>
          <w:szCs w:val="22"/>
        </w:rPr>
        <w:t>variety</w:t>
      </w:r>
      <w:r w:rsidRPr="006B02FB">
        <w:rPr>
          <w:rFonts w:ascii="Arial" w:hAnsi="Arial" w:cs="Arial"/>
          <w:sz w:val="22"/>
          <w:szCs w:val="22"/>
        </w:rPr>
        <w:t xml:space="preserve"> of </w:t>
      </w:r>
      <w:r w:rsidR="00BE4B5C" w:rsidRPr="00BE4B5C">
        <w:rPr>
          <w:rFonts w:ascii="Arial" w:hAnsi="Arial" w:cs="Arial"/>
          <w:sz w:val="22"/>
          <w:szCs w:val="22"/>
        </w:rPr>
        <w:t xml:space="preserve">C/Vs and suppliers </w:t>
      </w:r>
      <w:r w:rsidR="000B3A7E" w:rsidRPr="006B02FB">
        <w:rPr>
          <w:rFonts w:ascii="Arial" w:hAnsi="Arial" w:cs="Arial"/>
          <w:sz w:val="22"/>
          <w:szCs w:val="22"/>
        </w:rPr>
        <w:t xml:space="preserve">of </w:t>
      </w:r>
      <w:r w:rsidR="00867832">
        <w:rPr>
          <w:rFonts w:ascii="Arial" w:hAnsi="Arial" w:cs="Arial"/>
          <w:sz w:val="22"/>
          <w:szCs w:val="22"/>
        </w:rPr>
        <w:t>basic components</w:t>
      </w:r>
      <w:r w:rsidR="002963C7">
        <w:rPr>
          <w:rFonts w:ascii="Arial" w:hAnsi="Arial" w:cs="Arial"/>
          <w:sz w:val="22"/>
          <w:szCs w:val="22"/>
        </w:rPr>
        <w:t xml:space="preserve"> and </w:t>
      </w:r>
      <w:r w:rsidR="000B3A7E" w:rsidRPr="006B02FB">
        <w:rPr>
          <w:rFonts w:ascii="Arial" w:hAnsi="Arial" w:cs="Arial"/>
          <w:sz w:val="22"/>
          <w:szCs w:val="22"/>
        </w:rPr>
        <w:t>safety</w:t>
      </w:r>
      <w:r w:rsidR="002F23AC" w:rsidRPr="006B02FB">
        <w:rPr>
          <w:rFonts w:ascii="Arial" w:hAnsi="Arial" w:cs="Arial"/>
          <w:sz w:val="22"/>
          <w:szCs w:val="22"/>
        </w:rPr>
        <w:noBreakHyphen/>
      </w:r>
      <w:r w:rsidR="000B3A7E" w:rsidRPr="006B02FB">
        <w:rPr>
          <w:rFonts w:ascii="Arial" w:hAnsi="Arial" w:cs="Arial"/>
          <w:sz w:val="22"/>
          <w:szCs w:val="22"/>
        </w:rPr>
        <w:t>related services to</w:t>
      </w:r>
      <w:r w:rsidR="00CC1365">
        <w:rPr>
          <w:rFonts w:ascii="Arial" w:hAnsi="Arial" w:cs="Arial"/>
          <w:sz w:val="22"/>
          <w:szCs w:val="22"/>
        </w:rPr>
        <w:t xml:space="preserve"> the</w:t>
      </w:r>
      <w:r w:rsidR="000B3A7E" w:rsidRPr="006B02FB">
        <w:rPr>
          <w:rFonts w:ascii="Arial" w:hAnsi="Arial" w:cs="Arial"/>
          <w:sz w:val="22"/>
          <w:szCs w:val="22"/>
        </w:rPr>
        <w:t xml:space="preserve"> operating and new power reactors</w:t>
      </w:r>
      <w:r w:rsidRPr="006B02FB">
        <w:rPr>
          <w:rFonts w:ascii="Arial" w:hAnsi="Arial" w:cs="Arial"/>
          <w:sz w:val="22"/>
          <w:szCs w:val="22"/>
        </w:rPr>
        <w:t xml:space="preserve">.  </w:t>
      </w:r>
      <w:r w:rsidR="00FB4947">
        <w:rPr>
          <w:rFonts w:ascii="Arial" w:hAnsi="Arial" w:cs="Arial"/>
          <w:sz w:val="22"/>
          <w:szCs w:val="22"/>
        </w:rPr>
        <w:t>Therefore</w:t>
      </w:r>
      <w:r w:rsidRPr="006B02FB">
        <w:rPr>
          <w:rFonts w:ascii="Arial" w:hAnsi="Arial" w:cs="Arial"/>
          <w:sz w:val="22"/>
          <w:szCs w:val="22"/>
        </w:rPr>
        <w:t xml:space="preserve">, </w:t>
      </w:r>
      <w:r w:rsidR="0091178D" w:rsidRPr="006B02FB">
        <w:rPr>
          <w:rFonts w:ascii="Arial" w:hAnsi="Arial" w:cs="Arial"/>
          <w:sz w:val="22"/>
          <w:szCs w:val="22"/>
        </w:rPr>
        <w:t xml:space="preserve">the </w:t>
      </w:r>
      <w:r w:rsidRPr="006B02FB">
        <w:rPr>
          <w:rFonts w:ascii="Arial" w:hAnsi="Arial" w:cs="Arial"/>
          <w:sz w:val="22"/>
          <w:szCs w:val="22"/>
        </w:rPr>
        <w:t xml:space="preserve">NRC is seeking </w:t>
      </w:r>
      <w:r w:rsidR="000B3A7E" w:rsidRPr="006B02FB">
        <w:rPr>
          <w:rFonts w:ascii="Arial" w:hAnsi="Arial" w:cs="Arial"/>
          <w:sz w:val="22"/>
          <w:szCs w:val="22"/>
        </w:rPr>
        <w:t>more comprehensive</w:t>
      </w:r>
      <w:r w:rsidRPr="006B02FB">
        <w:rPr>
          <w:rFonts w:ascii="Arial" w:hAnsi="Arial" w:cs="Arial"/>
          <w:sz w:val="22"/>
          <w:szCs w:val="22"/>
        </w:rPr>
        <w:t xml:space="preserve"> information on </w:t>
      </w:r>
      <w:r w:rsidR="003D51D6" w:rsidRPr="003D51D6">
        <w:rPr>
          <w:rFonts w:ascii="Arial" w:hAnsi="Arial" w:cs="Arial"/>
          <w:sz w:val="22"/>
          <w:szCs w:val="22"/>
        </w:rPr>
        <w:t>C/</w:t>
      </w:r>
      <w:proofErr w:type="spellStart"/>
      <w:r w:rsidR="003D51D6" w:rsidRPr="003D51D6">
        <w:rPr>
          <w:rFonts w:ascii="Arial" w:hAnsi="Arial" w:cs="Arial"/>
          <w:sz w:val="22"/>
          <w:szCs w:val="22"/>
        </w:rPr>
        <w:t>Vs</w:t>
      </w:r>
      <w:proofErr w:type="spellEnd"/>
      <w:r w:rsidR="003D51D6" w:rsidRPr="003D51D6">
        <w:rPr>
          <w:rFonts w:ascii="Arial" w:hAnsi="Arial" w:cs="Arial"/>
          <w:sz w:val="22"/>
          <w:szCs w:val="22"/>
        </w:rPr>
        <w:t xml:space="preserve"> and suppliers</w:t>
      </w:r>
      <w:r w:rsidRPr="006B02FB">
        <w:rPr>
          <w:rFonts w:ascii="Arial" w:hAnsi="Arial" w:cs="Arial"/>
          <w:sz w:val="22"/>
          <w:szCs w:val="22"/>
        </w:rPr>
        <w:t xml:space="preserve">.  </w:t>
      </w:r>
      <w:r w:rsidR="000B3A7E" w:rsidRPr="006B02FB">
        <w:rPr>
          <w:rFonts w:ascii="Arial" w:hAnsi="Arial" w:cs="Arial"/>
          <w:sz w:val="22"/>
          <w:szCs w:val="22"/>
        </w:rPr>
        <w:t>The c</w:t>
      </w:r>
      <w:r w:rsidRPr="006B02FB">
        <w:rPr>
          <w:rFonts w:ascii="Arial" w:hAnsi="Arial" w:cs="Arial"/>
          <w:sz w:val="22"/>
          <w:szCs w:val="22"/>
        </w:rPr>
        <w:t xml:space="preserve">ollected information will assist the NRC in assessing the number and variety of </w:t>
      </w:r>
      <w:r w:rsidR="003D51D6" w:rsidRPr="003D51D6">
        <w:rPr>
          <w:rFonts w:ascii="Arial" w:hAnsi="Arial" w:cs="Arial"/>
          <w:sz w:val="22"/>
          <w:szCs w:val="22"/>
        </w:rPr>
        <w:t xml:space="preserve">C/Vs and suppliers </w:t>
      </w:r>
      <w:r w:rsidRPr="006B02FB">
        <w:rPr>
          <w:rFonts w:ascii="Arial" w:hAnsi="Arial" w:cs="Arial"/>
          <w:sz w:val="22"/>
          <w:szCs w:val="22"/>
        </w:rPr>
        <w:t xml:space="preserve">of </w:t>
      </w:r>
      <w:r w:rsidR="00D5084A">
        <w:rPr>
          <w:rFonts w:ascii="Arial" w:hAnsi="Arial" w:cs="Arial"/>
          <w:sz w:val="22"/>
          <w:szCs w:val="22"/>
        </w:rPr>
        <w:t>basic components</w:t>
      </w:r>
      <w:r w:rsidR="002963C7">
        <w:rPr>
          <w:rFonts w:ascii="Arial" w:hAnsi="Arial" w:cs="Arial"/>
          <w:sz w:val="22"/>
          <w:szCs w:val="22"/>
        </w:rPr>
        <w:t xml:space="preserve"> and</w:t>
      </w:r>
      <w:r w:rsidR="00CC1365">
        <w:rPr>
          <w:rFonts w:ascii="Arial" w:hAnsi="Arial" w:cs="Arial"/>
          <w:sz w:val="22"/>
          <w:szCs w:val="22"/>
        </w:rPr>
        <w:t xml:space="preserve"> </w:t>
      </w:r>
      <w:r w:rsidRPr="006B02FB">
        <w:rPr>
          <w:rFonts w:ascii="Arial" w:hAnsi="Arial" w:cs="Arial"/>
          <w:sz w:val="22"/>
          <w:szCs w:val="22"/>
        </w:rPr>
        <w:t>safety</w:t>
      </w:r>
      <w:r w:rsidR="002F23AC" w:rsidRPr="006B02FB">
        <w:rPr>
          <w:rFonts w:ascii="Arial" w:hAnsi="Arial" w:cs="Arial"/>
          <w:sz w:val="22"/>
          <w:szCs w:val="22"/>
        </w:rPr>
        <w:noBreakHyphen/>
      </w:r>
      <w:r w:rsidRPr="006B02FB">
        <w:rPr>
          <w:rFonts w:ascii="Arial" w:hAnsi="Arial" w:cs="Arial"/>
          <w:sz w:val="22"/>
          <w:szCs w:val="22"/>
        </w:rPr>
        <w:t>related services for resource and inspection planning.</w:t>
      </w:r>
      <w:r w:rsidR="00B47756" w:rsidRPr="006B02FB">
        <w:rPr>
          <w:rFonts w:ascii="Arial" w:hAnsi="Arial" w:cs="Arial"/>
          <w:sz w:val="22"/>
          <w:szCs w:val="22"/>
        </w:rPr>
        <w:t xml:space="preserve">  </w:t>
      </w:r>
      <w:r w:rsidR="00AA7E77" w:rsidRPr="006B02FB">
        <w:rPr>
          <w:rFonts w:ascii="Arial" w:hAnsi="Arial" w:cs="Arial"/>
          <w:sz w:val="22"/>
          <w:szCs w:val="22"/>
        </w:rPr>
        <w:t xml:space="preserve">The collected information will also facilitate improved communication between the NRC and </w:t>
      </w:r>
      <w:r w:rsidR="003B6C59">
        <w:rPr>
          <w:rFonts w:ascii="Arial" w:hAnsi="Arial" w:cs="Arial"/>
          <w:sz w:val="22"/>
          <w:szCs w:val="22"/>
        </w:rPr>
        <w:t xml:space="preserve">these </w:t>
      </w:r>
      <w:r w:rsidR="003D51D6" w:rsidRPr="003D51D6">
        <w:rPr>
          <w:rFonts w:ascii="Arial" w:hAnsi="Arial" w:cs="Arial"/>
          <w:sz w:val="22"/>
          <w:szCs w:val="22"/>
        </w:rPr>
        <w:t>C/Vs and suppliers</w:t>
      </w:r>
      <w:r w:rsidR="003D51D6">
        <w:rPr>
          <w:rFonts w:ascii="Arial" w:hAnsi="Arial" w:cs="Arial"/>
          <w:sz w:val="22"/>
          <w:szCs w:val="22"/>
        </w:rPr>
        <w:t>.</w:t>
      </w:r>
    </w:p>
    <w:p w:rsidR="003D51D6" w:rsidRDefault="003D51D6" w:rsidP="003D51D6">
      <w:pPr>
        <w:widowControl/>
        <w:tabs>
          <w:tab w:val="left" w:pos="990"/>
        </w:tabs>
        <w:rPr>
          <w:rFonts w:ascii="Arial" w:hAnsi="Arial" w:cs="Arial"/>
          <w:sz w:val="22"/>
          <w:szCs w:val="22"/>
        </w:rPr>
      </w:pPr>
    </w:p>
    <w:p w:rsidR="00096960" w:rsidRPr="004534BF" w:rsidRDefault="00096960" w:rsidP="003D51D6">
      <w:pPr>
        <w:widowControl/>
        <w:tabs>
          <w:tab w:val="left" w:pos="990"/>
        </w:tabs>
        <w:rPr>
          <w:rFonts w:ascii="Arial" w:hAnsi="Arial" w:cs="Arial"/>
          <w:sz w:val="22"/>
          <w:szCs w:val="22"/>
        </w:rPr>
      </w:pPr>
      <w:r w:rsidRPr="004534BF">
        <w:rPr>
          <w:rFonts w:ascii="Arial" w:hAnsi="Arial" w:cs="Arial"/>
          <w:b/>
          <w:bCs/>
          <w:sz w:val="22"/>
          <w:szCs w:val="22"/>
        </w:rPr>
        <w:t>VOLUNTARY RESPONSE</w:t>
      </w:r>
    </w:p>
    <w:p w:rsidR="00096960" w:rsidRPr="004534BF" w:rsidRDefault="00096960" w:rsidP="00BF5A05">
      <w:pPr>
        <w:keepNext/>
        <w:keepLines/>
        <w:widowControl/>
        <w:tabs>
          <w:tab w:val="left" w:pos="990"/>
        </w:tabs>
        <w:rPr>
          <w:rFonts w:ascii="Arial" w:hAnsi="Arial" w:cs="Arial"/>
          <w:sz w:val="22"/>
          <w:szCs w:val="22"/>
        </w:rPr>
      </w:pPr>
    </w:p>
    <w:p w:rsidR="00547C36" w:rsidRPr="004534BF" w:rsidRDefault="00EE6C00" w:rsidP="00BF5A05">
      <w:pPr>
        <w:widowControl/>
        <w:tabs>
          <w:tab w:val="left" w:pos="990"/>
        </w:tabs>
        <w:rPr>
          <w:rFonts w:ascii="Arial" w:hAnsi="Arial" w:cs="Arial"/>
          <w:sz w:val="22"/>
          <w:szCs w:val="22"/>
        </w:rPr>
      </w:pPr>
      <w:r>
        <w:rPr>
          <w:rFonts w:ascii="Arial" w:hAnsi="Arial" w:cs="Arial"/>
          <w:sz w:val="22"/>
          <w:szCs w:val="22"/>
        </w:rPr>
        <w:t>The</w:t>
      </w:r>
      <w:r w:rsidR="00547C36" w:rsidRPr="004534BF">
        <w:rPr>
          <w:rFonts w:ascii="Arial" w:hAnsi="Arial" w:cs="Arial"/>
          <w:sz w:val="22"/>
          <w:szCs w:val="22"/>
        </w:rPr>
        <w:t xml:space="preserve"> NRC is seeking information on </w:t>
      </w:r>
      <w:r w:rsidR="003D51D6" w:rsidRPr="003D51D6">
        <w:rPr>
          <w:rFonts w:ascii="Arial" w:hAnsi="Arial" w:cs="Arial"/>
          <w:sz w:val="22"/>
          <w:szCs w:val="22"/>
        </w:rPr>
        <w:t xml:space="preserve">C/Vs and suppliers </w:t>
      </w:r>
      <w:r w:rsidR="00547C36" w:rsidRPr="004534BF">
        <w:rPr>
          <w:rFonts w:ascii="Arial" w:hAnsi="Arial" w:cs="Arial"/>
          <w:sz w:val="22"/>
          <w:szCs w:val="22"/>
        </w:rPr>
        <w:t xml:space="preserve">of </w:t>
      </w:r>
      <w:r w:rsidR="00D5084A">
        <w:rPr>
          <w:rFonts w:ascii="Arial" w:hAnsi="Arial" w:cs="Arial"/>
          <w:sz w:val="22"/>
          <w:szCs w:val="22"/>
        </w:rPr>
        <w:t>basic component/</w:t>
      </w:r>
      <w:r w:rsidR="00547C36" w:rsidRPr="004534BF">
        <w:rPr>
          <w:rFonts w:ascii="Arial" w:hAnsi="Arial" w:cs="Arial"/>
          <w:sz w:val="22"/>
          <w:szCs w:val="22"/>
        </w:rPr>
        <w:t>safety</w:t>
      </w:r>
      <w:r w:rsidR="002F23AC">
        <w:rPr>
          <w:rFonts w:ascii="Arial" w:hAnsi="Arial" w:cs="Arial"/>
          <w:sz w:val="22"/>
          <w:szCs w:val="22"/>
        </w:rPr>
        <w:noBreakHyphen/>
      </w:r>
      <w:r w:rsidR="00547C36" w:rsidRPr="004534BF">
        <w:rPr>
          <w:rFonts w:ascii="Arial" w:hAnsi="Arial" w:cs="Arial"/>
          <w:sz w:val="22"/>
          <w:szCs w:val="22"/>
        </w:rPr>
        <w:t xml:space="preserve">related services to </w:t>
      </w:r>
      <w:r w:rsidR="00CC1365">
        <w:rPr>
          <w:rFonts w:ascii="Arial" w:hAnsi="Arial" w:cs="Arial"/>
          <w:sz w:val="22"/>
          <w:szCs w:val="22"/>
        </w:rPr>
        <w:t xml:space="preserve">the </w:t>
      </w:r>
      <w:r>
        <w:rPr>
          <w:rFonts w:ascii="Arial" w:hAnsi="Arial" w:cs="Arial"/>
          <w:sz w:val="22"/>
          <w:szCs w:val="22"/>
        </w:rPr>
        <w:t xml:space="preserve">operating and </w:t>
      </w:r>
      <w:r w:rsidR="00547C36" w:rsidRPr="004534BF">
        <w:rPr>
          <w:rFonts w:ascii="Arial" w:hAnsi="Arial" w:cs="Arial"/>
          <w:sz w:val="22"/>
          <w:szCs w:val="22"/>
        </w:rPr>
        <w:t>new power reactors</w:t>
      </w:r>
      <w:r w:rsidR="00017123">
        <w:rPr>
          <w:rFonts w:ascii="Arial" w:hAnsi="Arial" w:cs="Arial"/>
          <w:sz w:val="22"/>
          <w:szCs w:val="22"/>
        </w:rPr>
        <w:t xml:space="preserve"> and applicants</w:t>
      </w:r>
      <w:r w:rsidR="00547C36" w:rsidRPr="004534BF">
        <w:rPr>
          <w:rFonts w:ascii="Arial" w:hAnsi="Arial" w:cs="Arial"/>
          <w:sz w:val="22"/>
          <w:szCs w:val="22"/>
        </w:rPr>
        <w:t xml:space="preserve">.  If a </w:t>
      </w:r>
      <w:r w:rsidR="00C633E6">
        <w:rPr>
          <w:rFonts w:ascii="Arial" w:hAnsi="Arial" w:cs="Arial"/>
          <w:sz w:val="22"/>
          <w:szCs w:val="22"/>
        </w:rPr>
        <w:t>respondent</w:t>
      </w:r>
      <w:r w:rsidR="00547C36" w:rsidRPr="004534BF">
        <w:rPr>
          <w:rFonts w:ascii="Arial" w:hAnsi="Arial" w:cs="Arial"/>
          <w:sz w:val="22"/>
          <w:szCs w:val="22"/>
        </w:rPr>
        <w:t xml:space="preserve"> deems this information proprietary, a request to withhold information from public disclosure </w:t>
      </w:r>
      <w:r w:rsidR="003A5CF7">
        <w:rPr>
          <w:rFonts w:ascii="Arial" w:hAnsi="Arial" w:cs="Arial"/>
          <w:sz w:val="22"/>
          <w:szCs w:val="22"/>
        </w:rPr>
        <w:t>under</w:t>
      </w:r>
      <w:r w:rsidR="00547C36" w:rsidRPr="004534BF">
        <w:rPr>
          <w:rFonts w:ascii="Arial" w:hAnsi="Arial" w:cs="Arial"/>
          <w:sz w:val="22"/>
          <w:szCs w:val="22"/>
        </w:rPr>
        <w:t xml:space="preserve"> </w:t>
      </w:r>
      <w:r w:rsidR="003A5CF7" w:rsidRPr="004534BF">
        <w:rPr>
          <w:rFonts w:ascii="Arial" w:hAnsi="Arial" w:cs="Arial"/>
          <w:sz w:val="22"/>
          <w:szCs w:val="22"/>
        </w:rPr>
        <w:t>10</w:t>
      </w:r>
      <w:r w:rsidR="003A5CF7">
        <w:rPr>
          <w:rFonts w:ascii="Arial" w:hAnsi="Arial" w:cs="Arial"/>
          <w:sz w:val="22"/>
          <w:szCs w:val="22"/>
        </w:rPr>
        <w:t> </w:t>
      </w:r>
      <w:r w:rsidR="003A5CF7" w:rsidRPr="004534BF">
        <w:rPr>
          <w:rFonts w:ascii="Arial" w:hAnsi="Arial" w:cs="Arial"/>
          <w:sz w:val="22"/>
          <w:szCs w:val="22"/>
        </w:rPr>
        <w:t>CFR</w:t>
      </w:r>
      <w:r w:rsidR="003A5CF7">
        <w:rPr>
          <w:rFonts w:ascii="Arial" w:hAnsi="Arial" w:cs="Arial"/>
          <w:sz w:val="22"/>
          <w:szCs w:val="22"/>
        </w:rPr>
        <w:t> </w:t>
      </w:r>
      <w:r w:rsidR="00547C36" w:rsidRPr="004534BF">
        <w:rPr>
          <w:rFonts w:ascii="Arial" w:hAnsi="Arial" w:cs="Arial"/>
          <w:sz w:val="22"/>
          <w:szCs w:val="22"/>
        </w:rPr>
        <w:t>2.390, “Public Inspections, Exemptions, Request</w:t>
      </w:r>
      <w:r w:rsidR="00C922A2">
        <w:rPr>
          <w:rFonts w:ascii="Arial" w:hAnsi="Arial" w:cs="Arial"/>
          <w:sz w:val="22"/>
          <w:szCs w:val="22"/>
        </w:rPr>
        <w:t>s</w:t>
      </w:r>
      <w:r w:rsidR="00547C36" w:rsidRPr="004534BF">
        <w:rPr>
          <w:rFonts w:ascii="Arial" w:hAnsi="Arial" w:cs="Arial"/>
          <w:sz w:val="22"/>
          <w:szCs w:val="22"/>
        </w:rPr>
        <w:t xml:space="preserve"> for Withholding,” </w:t>
      </w:r>
      <w:r w:rsidR="00C436B7" w:rsidRPr="000122A0">
        <w:rPr>
          <w:rFonts w:ascii="Arial" w:hAnsi="Arial" w:cs="Arial"/>
          <w:sz w:val="22"/>
          <w:szCs w:val="22"/>
        </w:rPr>
        <w:t>must</w:t>
      </w:r>
      <w:r w:rsidR="00547C36" w:rsidRPr="004534BF">
        <w:rPr>
          <w:rFonts w:ascii="Arial" w:hAnsi="Arial" w:cs="Arial"/>
          <w:sz w:val="22"/>
          <w:szCs w:val="22"/>
        </w:rPr>
        <w:t xml:space="preserve"> accompany the information</w:t>
      </w:r>
      <w:r w:rsidR="00C633E6" w:rsidRPr="004534BF">
        <w:rPr>
          <w:rFonts w:ascii="Arial" w:hAnsi="Arial" w:cs="Arial"/>
          <w:sz w:val="22"/>
          <w:szCs w:val="22"/>
        </w:rPr>
        <w:t xml:space="preserve">.  </w:t>
      </w:r>
      <w:r w:rsidR="00DA1305">
        <w:rPr>
          <w:rFonts w:ascii="Arial" w:hAnsi="Arial" w:cs="Arial"/>
          <w:sz w:val="22"/>
          <w:szCs w:val="22"/>
        </w:rPr>
        <w:t>RIS </w:t>
      </w:r>
      <w:r w:rsidR="00547C36" w:rsidRPr="004534BF">
        <w:rPr>
          <w:rFonts w:ascii="Arial" w:hAnsi="Arial" w:cs="Arial"/>
          <w:sz w:val="22"/>
          <w:szCs w:val="22"/>
        </w:rPr>
        <w:t>2004</w:t>
      </w:r>
      <w:r w:rsidR="002F23AC">
        <w:rPr>
          <w:rFonts w:ascii="Arial" w:hAnsi="Arial" w:cs="Arial"/>
          <w:sz w:val="22"/>
          <w:szCs w:val="22"/>
        </w:rPr>
        <w:noBreakHyphen/>
      </w:r>
      <w:r w:rsidR="00547C36" w:rsidRPr="004534BF">
        <w:rPr>
          <w:rFonts w:ascii="Arial" w:hAnsi="Arial" w:cs="Arial"/>
          <w:sz w:val="22"/>
          <w:szCs w:val="22"/>
        </w:rPr>
        <w:t>011, “Supporting Information Associated with Requests for Withholding Proprieta</w:t>
      </w:r>
      <w:r w:rsidR="00DA1305">
        <w:rPr>
          <w:rFonts w:ascii="Arial" w:hAnsi="Arial" w:cs="Arial"/>
          <w:sz w:val="22"/>
          <w:szCs w:val="22"/>
        </w:rPr>
        <w:t xml:space="preserve">ry Information,” </w:t>
      </w:r>
      <w:r w:rsidR="00E07EFD">
        <w:rPr>
          <w:rFonts w:ascii="Arial" w:hAnsi="Arial" w:cs="Arial"/>
          <w:sz w:val="22"/>
          <w:szCs w:val="22"/>
        </w:rPr>
        <w:t>(</w:t>
      </w:r>
      <w:r w:rsidR="00C76AB1">
        <w:rPr>
          <w:rFonts w:ascii="Arial" w:hAnsi="Arial" w:cs="Arial"/>
          <w:sz w:val="22"/>
          <w:szCs w:val="22"/>
        </w:rPr>
        <w:t>ADAMS Accession No.</w:t>
      </w:r>
      <w:r w:rsidR="000A644F">
        <w:rPr>
          <w:rFonts w:ascii="Arial" w:hAnsi="Arial" w:cs="Arial"/>
          <w:sz w:val="22"/>
          <w:szCs w:val="22"/>
        </w:rPr>
        <w:t xml:space="preserve"> </w:t>
      </w:r>
      <w:r w:rsidR="00E07EFD" w:rsidRPr="000A644F">
        <w:rPr>
          <w:rFonts w:ascii="Arial" w:hAnsi="Arial" w:cs="Arial"/>
          <w:sz w:val="22"/>
          <w:szCs w:val="22"/>
        </w:rPr>
        <w:t>ML041180231</w:t>
      </w:r>
      <w:r w:rsidR="00E07EFD">
        <w:rPr>
          <w:rFonts w:ascii="Arial" w:hAnsi="Arial" w:cs="Arial"/>
          <w:sz w:val="22"/>
          <w:szCs w:val="22"/>
        </w:rPr>
        <w:t>),</w:t>
      </w:r>
      <w:r w:rsidR="00E07EFD" w:rsidRPr="00E07EFD">
        <w:rPr>
          <w:rFonts w:ascii="Arial" w:hAnsi="Arial" w:cs="Arial"/>
          <w:sz w:val="22"/>
          <w:szCs w:val="22"/>
        </w:rPr>
        <w:t xml:space="preserve"> </w:t>
      </w:r>
      <w:r w:rsidR="00DA1305">
        <w:rPr>
          <w:rFonts w:ascii="Arial" w:hAnsi="Arial" w:cs="Arial"/>
          <w:sz w:val="22"/>
          <w:szCs w:val="22"/>
        </w:rPr>
        <w:t>dated June 29, </w:t>
      </w:r>
      <w:r w:rsidR="00547C36" w:rsidRPr="004534BF">
        <w:rPr>
          <w:rFonts w:ascii="Arial" w:hAnsi="Arial" w:cs="Arial"/>
          <w:sz w:val="22"/>
          <w:szCs w:val="22"/>
        </w:rPr>
        <w:t>2004, provides additional information about requests for withholding proprietary information from public disclosure</w:t>
      </w:r>
      <w:r w:rsidR="00C633E6" w:rsidRPr="004534BF">
        <w:rPr>
          <w:rFonts w:ascii="Arial" w:hAnsi="Arial" w:cs="Arial"/>
          <w:sz w:val="22"/>
          <w:szCs w:val="22"/>
        </w:rPr>
        <w:t xml:space="preserve">.  </w:t>
      </w:r>
      <w:r w:rsidR="00547C36" w:rsidRPr="004534BF">
        <w:rPr>
          <w:rFonts w:ascii="Arial" w:hAnsi="Arial" w:cs="Arial"/>
          <w:sz w:val="22"/>
          <w:szCs w:val="22"/>
        </w:rPr>
        <w:t xml:space="preserve">The NRC asks potential </w:t>
      </w:r>
      <w:r w:rsidR="00BD7B94">
        <w:rPr>
          <w:rFonts w:ascii="Arial" w:hAnsi="Arial" w:cs="Arial"/>
          <w:sz w:val="22"/>
          <w:szCs w:val="22"/>
        </w:rPr>
        <w:t>respondents</w:t>
      </w:r>
      <w:r w:rsidR="00547C36" w:rsidRPr="004534BF">
        <w:rPr>
          <w:rFonts w:ascii="Arial" w:hAnsi="Arial" w:cs="Arial"/>
          <w:sz w:val="22"/>
          <w:szCs w:val="22"/>
        </w:rPr>
        <w:t xml:space="preserve"> to request withholding only for information that they currently treat as proprietary and to provide, where necessary, the proprietary information in designated attachments to their response to this RIS</w:t>
      </w:r>
      <w:r w:rsidR="00187D88">
        <w:rPr>
          <w:rFonts w:ascii="Arial" w:hAnsi="Arial" w:cs="Arial"/>
          <w:sz w:val="22"/>
          <w:szCs w:val="22"/>
        </w:rPr>
        <w:t xml:space="preserve"> request</w:t>
      </w:r>
      <w:r w:rsidR="00547C36" w:rsidRPr="004534BF">
        <w:rPr>
          <w:rFonts w:ascii="Arial" w:hAnsi="Arial" w:cs="Arial"/>
          <w:sz w:val="22"/>
          <w:szCs w:val="22"/>
        </w:rPr>
        <w:t>.</w:t>
      </w:r>
    </w:p>
    <w:p w:rsidR="00547C36" w:rsidRPr="004534BF" w:rsidRDefault="00547C36" w:rsidP="00BF5A05">
      <w:pPr>
        <w:widowControl/>
        <w:tabs>
          <w:tab w:val="left" w:pos="990"/>
        </w:tabs>
        <w:rPr>
          <w:rFonts w:ascii="Arial" w:hAnsi="Arial" w:cs="Arial"/>
          <w:sz w:val="22"/>
          <w:szCs w:val="22"/>
        </w:rPr>
      </w:pPr>
    </w:p>
    <w:p w:rsidR="00547C36" w:rsidRDefault="00547C36" w:rsidP="00BF5A05">
      <w:pPr>
        <w:widowControl/>
        <w:tabs>
          <w:tab w:val="left" w:pos="990"/>
        </w:tabs>
        <w:rPr>
          <w:rFonts w:ascii="Arial" w:hAnsi="Arial" w:cs="Arial"/>
          <w:sz w:val="22"/>
          <w:szCs w:val="22"/>
        </w:rPr>
      </w:pPr>
      <w:r w:rsidRPr="004534BF">
        <w:rPr>
          <w:rFonts w:ascii="Arial" w:hAnsi="Arial" w:cs="Arial"/>
          <w:sz w:val="22"/>
          <w:szCs w:val="22"/>
        </w:rPr>
        <w:t>If an addressee chooses to provide a voluntary response, the NRC would like to o</w:t>
      </w:r>
      <w:r w:rsidR="00DA1305">
        <w:rPr>
          <w:rFonts w:ascii="Arial" w:hAnsi="Arial" w:cs="Arial"/>
          <w:sz w:val="22"/>
          <w:szCs w:val="22"/>
        </w:rPr>
        <w:t>btain the information within 45 </w:t>
      </w:r>
      <w:r w:rsidRPr="004534BF">
        <w:rPr>
          <w:rFonts w:ascii="Arial" w:hAnsi="Arial" w:cs="Arial"/>
          <w:sz w:val="22"/>
          <w:szCs w:val="22"/>
        </w:rPr>
        <w:t>days of the date of this RIS.  Respondents</w:t>
      </w:r>
      <w:r w:rsidR="003A0A61" w:rsidRPr="003A0A61">
        <w:rPr>
          <w:rFonts w:ascii="Arial" w:hAnsi="Arial" w:cs="Arial"/>
          <w:sz w:val="22"/>
          <w:szCs w:val="22"/>
        </w:rPr>
        <w:t xml:space="preserve"> </w:t>
      </w:r>
      <w:r w:rsidR="003A0A61">
        <w:rPr>
          <w:rFonts w:ascii="Arial" w:hAnsi="Arial" w:cs="Arial"/>
          <w:sz w:val="22"/>
          <w:szCs w:val="22"/>
        </w:rPr>
        <w:t>(</w:t>
      </w:r>
      <w:r w:rsidR="00091360">
        <w:rPr>
          <w:rFonts w:ascii="Arial" w:hAnsi="Arial" w:cs="Arial"/>
          <w:sz w:val="22"/>
          <w:szCs w:val="22"/>
        </w:rPr>
        <w:t>l</w:t>
      </w:r>
      <w:r w:rsidR="00BD0FB7">
        <w:rPr>
          <w:rFonts w:ascii="Arial" w:hAnsi="Arial" w:cs="Arial"/>
          <w:sz w:val="22"/>
          <w:szCs w:val="22"/>
        </w:rPr>
        <w:t>icensees and applicants for new or existing reactors</w:t>
      </w:r>
      <w:r w:rsidR="00091360">
        <w:rPr>
          <w:rFonts w:ascii="Arial" w:hAnsi="Arial" w:cs="Arial"/>
          <w:sz w:val="22"/>
          <w:szCs w:val="22"/>
        </w:rPr>
        <w:t xml:space="preserve"> and/or</w:t>
      </w:r>
      <w:r w:rsidR="00BD0FB7">
        <w:rPr>
          <w:rFonts w:ascii="Arial" w:hAnsi="Arial" w:cs="Arial"/>
          <w:sz w:val="22"/>
          <w:szCs w:val="22"/>
        </w:rPr>
        <w:t xml:space="preserve"> their various </w:t>
      </w:r>
      <w:r w:rsidR="003A0A61">
        <w:rPr>
          <w:rFonts w:ascii="Arial" w:hAnsi="Arial" w:cs="Arial"/>
          <w:sz w:val="22"/>
          <w:szCs w:val="22"/>
        </w:rPr>
        <w:t>C</w:t>
      </w:r>
      <w:r w:rsidR="000A644F">
        <w:rPr>
          <w:rFonts w:ascii="Arial" w:hAnsi="Arial" w:cs="Arial"/>
          <w:sz w:val="22"/>
          <w:szCs w:val="22"/>
        </w:rPr>
        <w:t>/Vs</w:t>
      </w:r>
      <w:r w:rsidR="003A0A61">
        <w:rPr>
          <w:rFonts w:ascii="Arial" w:hAnsi="Arial" w:cs="Arial"/>
          <w:sz w:val="22"/>
          <w:szCs w:val="22"/>
        </w:rPr>
        <w:t xml:space="preserve"> and Suppliers</w:t>
      </w:r>
      <w:r w:rsidR="0072450F">
        <w:rPr>
          <w:rFonts w:ascii="Arial" w:hAnsi="Arial" w:cs="Arial"/>
          <w:sz w:val="22"/>
          <w:szCs w:val="22"/>
        </w:rPr>
        <w:t>)</w:t>
      </w:r>
      <w:r w:rsidRPr="004534BF">
        <w:rPr>
          <w:rFonts w:ascii="Arial" w:hAnsi="Arial" w:cs="Arial"/>
          <w:sz w:val="22"/>
          <w:szCs w:val="22"/>
        </w:rPr>
        <w:t xml:space="preserve"> should provide the NRC with the following information, based on</w:t>
      </w:r>
      <w:r w:rsidR="00C633E6">
        <w:rPr>
          <w:rFonts w:ascii="Arial" w:hAnsi="Arial" w:cs="Arial"/>
          <w:sz w:val="22"/>
          <w:szCs w:val="22"/>
        </w:rPr>
        <w:t xml:space="preserve"> current, readily </w:t>
      </w:r>
      <w:r w:rsidR="00913AB4">
        <w:rPr>
          <w:rFonts w:ascii="Arial" w:hAnsi="Arial" w:cs="Arial"/>
          <w:sz w:val="22"/>
          <w:szCs w:val="22"/>
        </w:rPr>
        <w:t>available information</w:t>
      </w:r>
      <w:r w:rsidR="00B6210C">
        <w:rPr>
          <w:rFonts w:ascii="Arial" w:hAnsi="Arial" w:cs="Arial"/>
          <w:sz w:val="22"/>
          <w:szCs w:val="22"/>
        </w:rPr>
        <w:t xml:space="preserve"> in a format of the respondent’s choice</w:t>
      </w:r>
      <w:r w:rsidR="00913AB4">
        <w:rPr>
          <w:rFonts w:ascii="Arial" w:hAnsi="Arial" w:cs="Arial"/>
          <w:sz w:val="22"/>
          <w:szCs w:val="22"/>
        </w:rPr>
        <w:t>:</w:t>
      </w:r>
    </w:p>
    <w:p w:rsidR="007D466E" w:rsidRPr="004534BF" w:rsidRDefault="007D466E" w:rsidP="00BF5A05">
      <w:pPr>
        <w:widowControl/>
        <w:tabs>
          <w:tab w:val="left" w:pos="990"/>
        </w:tabs>
        <w:rPr>
          <w:rFonts w:ascii="Arial" w:hAnsi="Arial" w:cs="Arial"/>
          <w:sz w:val="22"/>
          <w:szCs w:val="22"/>
        </w:rPr>
      </w:pP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 xml:space="preserve">Company </w:t>
      </w:r>
      <w:r w:rsidR="00E154C2">
        <w:rPr>
          <w:rFonts w:ascii="Arial" w:hAnsi="Arial" w:cs="Arial"/>
          <w:sz w:val="22"/>
          <w:szCs w:val="22"/>
        </w:rPr>
        <w:t>n</w:t>
      </w:r>
      <w:r w:rsidR="00F81475">
        <w:rPr>
          <w:rFonts w:ascii="Arial" w:hAnsi="Arial" w:cs="Arial"/>
          <w:sz w:val="22"/>
          <w:szCs w:val="22"/>
        </w:rPr>
        <w:t>ame</w:t>
      </w: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A</w:t>
      </w:r>
      <w:r w:rsidR="00F81475">
        <w:rPr>
          <w:rFonts w:ascii="Arial" w:hAnsi="Arial" w:cs="Arial"/>
          <w:sz w:val="22"/>
          <w:szCs w:val="22"/>
        </w:rPr>
        <w:t>ddress</w:t>
      </w: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P</w:t>
      </w:r>
      <w:r w:rsidR="00725972" w:rsidRPr="004534BF">
        <w:rPr>
          <w:rFonts w:ascii="Arial" w:hAnsi="Arial" w:cs="Arial"/>
          <w:sz w:val="22"/>
          <w:szCs w:val="22"/>
        </w:rPr>
        <w:t>oint of contact’s name</w:t>
      </w: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P</w:t>
      </w:r>
      <w:r w:rsidR="00725972" w:rsidRPr="004534BF">
        <w:rPr>
          <w:rFonts w:ascii="Arial" w:hAnsi="Arial" w:cs="Arial"/>
          <w:sz w:val="22"/>
          <w:szCs w:val="22"/>
        </w:rPr>
        <w:t xml:space="preserve">oint of contact’s business </w:t>
      </w:r>
      <w:r w:rsidR="00547C36" w:rsidRPr="004534BF">
        <w:rPr>
          <w:rFonts w:ascii="Arial" w:hAnsi="Arial" w:cs="Arial"/>
          <w:sz w:val="22"/>
          <w:szCs w:val="22"/>
        </w:rPr>
        <w:t>e</w:t>
      </w:r>
      <w:r w:rsidR="00D9711B">
        <w:rPr>
          <w:rFonts w:ascii="Arial" w:hAnsi="Arial" w:cs="Arial"/>
          <w:sz w:val="22"/>
          <w:szCs w:val="22"/>
        </w:rPr>
        <w:noBreakHyphen/>
      </w:r>
      <w:r w:rsidR="00547C36" w:rsidRPr="004534BF">
        <w:rPr>
          <w:rFonts w:ascii="Arial" w:hAnsi="Arial" w:cs="Arial"/>
          <w:sz w:val="22"/>
          <w:szCs w:val="22"/>
        </w:rPr>
        <w:t>mail</w:t>
      </w:r>
      <w:r w:rsidR="00725972" w:rsidRPr="004534BF">
        <w:rPr>
          <w:rFonts w:ascii="Arial" w:hAnsi="Arial" w:cs="Arial"/>
          <w:sz w:val="22"/>
          <w:szCs w:val="22"/>
        </w:rPr>
        <w:t xml:space="preserve"> address</w:t>
      </w: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T</w:t>
      </w:r>
      <w:r w:rsidR="00725972" w:rsidRPr="004534BF">
        <w:rPr>
          <w:rFonts w:ascii="Arial" w:hAnsi="Arial" w:cs="Arial"/>
          <w:sz w:val="22"/>
          <w:szCs w:val="22"/>
        </w:rPr>
        <w:t>elephone number</w:t>
      </w:r>
    </w:p>
    <w:p w:rsidR="004073C0"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t>S</w:t>
      </w:r>
      <w:r w:rsidR="0000596E">
        <w:rPr>
          <w:rFonts w:ascii="Arial" w:hAnsi="Arial" w:cs="Arial"/>
          <w:sz w:val="22"/>
          <w:szCs w:val="22"/>
        </w:rPr>
        <w:t>cope of supply (</w:t>
      </w:r>
      <w:r w:rsidR="007010B4">
        <w:rPr>
          <w:rFonts w:ascii="Arial" w:hAnsi="Arial" w:cs="Arial"/>
          <w:sz w:val="22"/>
          <w:szCs w:val="22"/>
        </w:rPr>
        <w:t>i.e</w:t>
      </w:r>
      <w:r w:rsidR="0000596E">
        <w:rPr>
          <w:rFonts w:ascii="Arial" w:hAnsi="Arial" w:cs="Arial"/>
          <w:sz w:val="22"/>
          <w:szCs w:val="22"/>
        </w:rPr>
        <w:t>., </w:t>
      </w:r>
      <w:r w:rsidR="00C633E6">
        <w:rPr>
          <w:rFonts w:ascii="Arial" w:hAnsi="Arial" w:cs="Arial"/>
          <w:sz w:val="22"/>
          <w:szCs w:val="22"/>
        </w:rPr>
        <w:t>valves</w:t>
      </w:r>
      <w:r w:rsidR="00547C36" w:rsidRPr="004534BF">
        <w:rPr>
          <w:rFonts w:ascii="Arial" w:hAnsi="Arial" w:cs="Arial"/>
          <w:sz w:val="22"/>
          <w:szCs w:val="22"/>
        </w:rPr>
        <w:t xml:space="preserve">, </w:t>
      </w:r>
      <w:r w:rsidR="00187D88">
        <w:rPr>
          <w:rFonts w:ascii="Arial" w:hAnsi="Arial" w:cs="Arial"/>
          <w:sz w:val="22"/>
          <w:szCs w:val="22"/>
        </w:rPr>
        <w:t xml:space="preserve">pumps, </w:t>
      </w:r>
      <w:r w:rsidR="00547C36" w:rsidRPr="004534BF">
        <w:rPr>
          <w:rFonts w:ascii="Arial" w:hAnsi="Arial" w:cs="Arial"/>
          <w:sz w:val="22"/>
          <w:szCs w:val="22"/>
        </w:rPr>
        <w:t>electric motors</w:t>
      </w:r>
      <w:r w:rsidR="0096334D">
        <w:rPr>
          <w:rFonts w:ascii="Arial" w:hAnsi="Arial" w:cs="Arial"/>
          <w:sz w:val="22"/>
          <w:szCs w:val="22"/>
        </w:rPr>
        <w:t>,</w:t>
      </w:r>
      <w:r w:rsidR="00E07EFD">
        <w:rPr>
          <w:rFonts w:ascii="Arial" w:hAnsi="Arial" w:cs="Arial"/>
          <w:sz w:val="22"/>
          <w:szCs w:val="22"/>
        </w:rPr>
        <w:t xml:space="preserve"> parts,</w:t>
      </w:r>
      <w:r w:rsidR="00CC1365">
        <w:rPr>
          <w:rFonts w:ascii="Arial" w:hAnsi="Arial" w:cs="Arial"/>
          <w:sz w:val="22"/>
          <w:szCs w:val="22"/>
        </w:rPr>
        <w:t xml:space="preserve"> </w:t>
      </w:r>
      <w:r w:rsidR="00E07EFD">
        <w:rPr>
          <w:rFonts w:ascii="Arial" w:hAnsi="Arial" w:cs="Arial"/>
          <w:sz w:val="22"/>
          <w:szCs w:val="22"/>
        </w:rPr>
        <w:t>design service</w:t>
      </w:r>
      <w:r w:rsidR="00CC1365">
        <w:rPr>
          <w:rFonts w:ascii="Arial" w:hAnsi="Arial" w:cs="Arial"/>
          <w:sz w:val="22"/>
          <w:szCs w:val="22"/>
        </w:rPr>
        <w:t>s</w:t>
      </w:r>
      <w:r w:rsidR="00E07EFD">
        <w:rPr>
          <w:rFonts w:ascii="Arial" w:hAnsi="Arial" w:cs="Arial"/>
          <w:sz w:val="22"/>
          <w:szCs w:val="22"/>
        </w:rPr>
        <w:t>,</w:t>
      </w:r>
      <w:r w:rsidR="0096334D">
        <w:rPr>
          <w:rFonts w:ascii="Arial" w:hAnsi="Arial" w:cs="Arial"/>
          <w:sz w:val="22"/>
          <w:szCs w:val="22"/>
        </w:rPr>
        <w:t xml:space="preserve"> etc.</w:t>
      </w:r>
      <w:r w:rsidR="00547C36" w:rsidRPr="004534BF">
        <w:rPr>
          <w:rFonts w:ascii="Arial" w:hAnsi="Arial" w:cs="Arial"/>
          <w:sz w:val="22"/>
          <w:szCs w:val="22"/>
        </w:rPr>
        <w:t>)</w:t>
      </w:r>
    </w:p>
    <w:p w:rsidR="00547C36" w:rsidRDefault="003A0A61" w:rsidP="00BF5A05">
      <w:pPr>
        <w:pStyle w:val="ListParagraph"/>
        <w:widowControl/>
        <w:numPr>
          <w:ilvl w:val="0"/>
          <w:numId w:val="1"/>
        </w:numPr>
        <w:tabs>
          <w:tab w:val="left" w:pos="990"/>
        </w:tabs>
        <w:ind w:hanging="720"/>
        <w:rPr>
          <w:rFonts w:ascii="Arial" w:hAnsi="Arial" w:cs="Arial"/>
          <w:sz w:val="22"/>
          <w:szCs w:val="22"/>
        </w:rPr>
      </w:pPr>
      <w:r>
        <w:rPr>
          <w:rFonts w:ascii="Arial" w:hAnsi="Arial" w:cs="Arial"/>
          <w:sz w:val="22"/>
          <w:szCs w:val="22"/>
        </w:rPr>
        <w:lastRenderedPageBreak/>
        <w:t>C</w:t>
      </w:r>
      <w:r w:rsidR="00274DF0" w:rsidRPr="004534BF">
        <w:rPr>
          <w:rFonts w:ascii="Arial" w:hAnsi="Arial" w:cs="Arial"/>
          <w:sz w:val="22"/>
          <w:szCs w:val="22"/>
        </w:rPr>
        <w:t>omments</w:t>
      </w:r>
    </w:p>
    <w:p w:rsidR="002E3F76" w:rsidRDefault="002E3F76" w:rsidP="002E3F76">
      <w:pPr>
        <w:pStyle w:val="ListParagraph"/>
        <w:widowControl/>
        <w:tabs>
          <w:tab w:val="left" w:pos="990"/>
        </w:tabs>
        <w:rPr>
          <w:rFonts w:ascii="Arial" w:hAnsi="Arial" w:cs="Arial"/>
          <w:sz w:val="22"/>
          <w:szCs w:val="22"/>
        </w:rPr>
      </w:pPr>
    </w:p>
    <w:p w:rsidR="00DA1E78" w:rsidRDefault="00DA1E78" w:rsidP="002E3F76">
      <w:pPr>
        <w:pStyle w:val="ListParagraph"/>
        <w:widowControl/>
        <w:tabs>
          <w:tab w:val="left" w:pos="990"/>
        </w:tabs>
        <w:rPr>
          <w:rFonts w:ascii="Arial" w:hAnsi="Arial" w:cs="Arial"/>
          <w:sz w:val="22"/>
          <w:szCs w:val="22"/>
        </w:rPr>
      </w:pPr>
    </w:p>
    <w:p w:rsidR="00DA1E78" w:rsidRPr="004534BF" w:rsidRDefault="00DA1E78" w:rsidP="002E3F76">
      <w:pPr>
        <w:pStyle w:val="ListParagraph"/>
        <w:widowControl/>
        <w:tabs>
          <w:tab w:val="left" w:pos="990"/>
        </w:tabs>
        <w:rPr>
          <w:rFonts w:ascii="Arial" w:hAnsi="Arial" w:cs="Arial"/>
          <w:sz w:val="22"/>
          <w:szCs w:val="22"/>
        </w:rPr>
      </w:pPr>
    </w:p>
    <w:p w:rsidR="00070B3E" w:rsidRDefault="00FC3CCE" w:rsidP="00BD0FB7">
      <w:pPr>
        <w:widowControl/>
        <w:tabs>
          <w:tab w:val="left" w:pos="990"/>
        </w:tabs>
        <w:rPr>
          <w:rFonts w:ascii="Arial" w:hAnsi="Arial" w:cs="Arial"/>
          <w:sz w:val="22"/>
          <w:szCs w:val="22"/>
        </w:rPr>
      </w:pPr>
      <w:r>
        <w:rPr>
          <w:rFonts w:ascii="Arial" w:hAnsi="Arial" w:cs="Arial"/>
          <w:sz w:val="22"/>
          <w:szCs w:val="22"/>
        </w:rPr>
        <w:t>Respondents that</w:t>
      </w:r>
      <w:r w:rsidR="00C633E6" w:rsidRPr="00C633E6">
        <w:rPr>
          <w:rFonts w:ascii="Arial" w:hAnsi="Arial" w:cs="Arial"/>
          <w:sz w:val="22"/>
          <w:szCs w:val="22"/>
        </w:rPr>
        <w:t xml:space="preserve"> choose to provide a voluntary response should send it to</w:t>
      </w:r>
      <w:r w:rsidR="00070B3E">
        <w:rPr>
          <w:rFonts w:ascii="Arial" w:hAnsi="Arial" w:cs="Arial"/>
          <w:sz w:val="22"/>
          <w:szCs w:val="22"/>
        </w:rPr>
        <w:t>:</w:t>
      </w:r>
    </w:p>
    <w:p w:rsidR="000A644F" w:rsidRDefault="000A644F" w:rsidP="00BD0FB7">
      <w:pPr>
        <w:widowControl/>
        <w:tabs>
          <w:tab w:val="left" w:pos="990"/>
        </w:tabs>
        <w:rPr>
          <w:rFonts w:ascii="Arial" w:hAnsi="Arial" w:cs="Arial"/>
          <w:sz w:val="22"/>
          <w:szCs w:val="22"/>
        </w:rPr>
      </w:pPr>
    </w:p>
    <w:p w:rsidR="00070B3E" w:rsidRDefault="00C633E6" w:rsidP="00BD0FB7">
      <w:pPr>
        <w:widowControl/>
        <w:tabs>
          <w:tab w:val="left" w:pos="990"/>
        </w:tabs>
        <w:rPr>
          <w:rFonts w:ascii="Arial" w:hAnsi="Arial" w:cs="Arial"/>
          <w:sz w:val="22"/>
          <w:szCs w:val="22"/>
        </w:rPr>
      </w:pPr>
      <w:r w:rsidRPr="00C633E6">
        <w:rPr>
          <w:rFonts w:ascii="Arial" w:hAnsi="Arial" w:cs="Arial"/>
          <w:sz w:val="22"/>
          <w:szCs w:val="22"/>
        </w:rPr>
        <w:t>U.S</w:t>
      </w:r>
      <w:r w:rsidR="008D1AFE" w:rsidRPr="00C633E6">
        <w:rPr>
          <w:rFonts w:ascii="Arial" w:hAnsi="Arial" w:cs="Arial"/>
          <w:sz w:val="22"/>
          <w:szCs w:val="22"/>
        </w:rPr>
        <w:t>.</w:t>
      </w:r>
      <w:r w:rsidR="008D1AFE">
        <w:rPr>
          <w:rFonts w:ascii="Arial" w:hAnsi="Arial" w:cs="Arial"/>
          <w:sz w:val="22"/>
          <w:szCs w:val="22"/>
        </w:rPr>
        <w:t> </w:t>
      </w:r>
      <w:r w:rsidRPr="00C633E6">
        <w:rPr>
          <w:rFonts w:ascii="Arial" w:hAnsi="Arial" w:cs="Arial"/>
          <w:sz w:val="22"/>
          <w:szCs w:val="22"/>
        </w:rPr>
        <w:t>Nuclear</w:t>
      </w:r>
      <w:r w:rsidR="00E4205D">
        <w:rPr>
          <w:rFonts w:ascii="Arial" w:hAnsi="Arial" w:cs="Arial"/>
          <w:sz w:val="22"/>
          <w:szCs w:val="22"/>
        </w:rPr>
        <w:t xml:space="preserve"> </w:t>
      </w:r>
      <w:r w:rsidRPr="00C633E6">
        <w:rPr>
          <w:rFonts w:ascii="Arial" w:hAnsi="Arial" w:cs="Arial"/>
          <w:sz w:val="22"/>
          <w:szCs w:val="22"/>
        </w:rPr>
        <w:t xml:space="preserve">Regulatory Commission, </w:t>
      </w:r>
    </w:p>
    <w:p w:rsidR="00070B3E" w:rsidRDefault="00C633E6" w:rsidP="00BD0FB7">
      <w:pPr>
        <w:widowControl/>
        <w:tabs>
          <w:tab w:val="left" w:pos="990"/>
        </w:tabs>
        <w:rPr>
          <w:rFonts w:ascii="Arial" w:hAnsi="Arial" w:cs="Arial"/>
          <w:sz w:val="22"/>
          <w:szCs w:val="22"/>
        </w:rPr>
      </w:pPr>
      <w:r w:rsidRPr="00C633E6">
        <w:rPr>
          <w:rFonts w:ascii="Arial" w:hAnsi="Arial" w:cs="Arial"/>
          <w:sz w:val="22"/>
          <w:szCs w:val="22"/>
        </w:rPr>
        <w:t xml:space="preserve">ATTN: </w:t>
      </w:r>
      <w:r w:rsidR="008D1AFE">
        <w:rPr>
          <w:rFonts w:ascii="Arial" w:hAnsi="Arial" w:cs="Arial"/>
          <w:sz w:val="22"/>
          <w:szCs w:val="22"/>
        </w:rPr>
        <w:t xml:space="preserve"> </w:t>
      </w:r>
      <w:r w:rsidRPr="00C633E6">
        <w:rPr>
          <w:rFonts w:ascii="Arial" w:hAnsi="Arial" w:cs="Arial"/>
          <w:sz w:val="22"/>
          <w:szCs w:val="22"/>
        </w:rPr>
        <w:t xml:space="preserve">Document Control </w:t>
      </w:r>
      <w:r>
        <w:rPr>
          <w:rFonts w:ascii="Arial" w:hAnsi="Arial" w:cs="Arial"/>
          <w:sz w:val="22"/>
          <w:szCs w:val="22"/>
        </w:rPr>
        <w:t>Desk</w:t>
      </w:r>
      <w:r w:rsidR="00261874">
        <w:rPr>
          <w:rFonts w:ascii="Arial" w:hAnsi="Arial" w:cs="Arial"/>
          <w:sz w:val="22"/>
          <w:szCs w:val="22"/>
        </w:rPr>
        <w:t xml:space="preserve"> </w:t>
      </w:r>
      <w:r w:rsidR="00070B3E" w:rsidRPr="00B552CE">
        <w:rPr>
          <w:rFonts w:ascii="Arial" w:hAnsi="Arial" w:cs="Arial"/>
          <w:sz w:val="22"/>
          <w:szCs w:val="22"/>
        </w:rPr>
        <w:t xml:space="preserve">/ (Information </w:t>
      </w:r>
      <w:r w:rsidR="00D64F86" w:rsidRPr="00B552CE">
        <w:rPr>
          <w:rFonts w:ascii="Arial" w:hAnsi="Arial" w:cs="Arial"/>
          <w:sz w:val="22"/>
          <w:szCs w:val="22"/>
        </w:rPr>
        <w:t xml:space="preserve">for </w:t>
      </w:r>
      <w:r w:rsidR="00261874" w:rsidRPr="00B552CE">
        <w:rPr>
          <w:rFonts w:ascii="Arial" w:hAnsi="Arial" w:cs="Arial"/>
          <w:sz w:val="22"/>
          <w:szCs w:val="22"/>
        </w:rPr>
        <w:t>NRO/DCIP/</w:t>
      </w:r>
      <w:r w:rsidR="00017123" w:rsidRPr="00B552CE">
        <w:rPr>
          <w:rFonts w:ascii="Arial" w:hAnsi="Arial" w:cs="Arial"/>
          <w:sz w:val="22"/>
          <w:szCs w:val="22"/>
        </w:rPr>
        <w:t>EVIB</w:t>
      </w:r>
      <w:r w:rsidR="00070B3E">
        <w:rPr>
          <w:rFonts w:ascii="Arial" w:hAnsi="Arial" w:cs="Arial"/>
          <w:sz w:val="22"/>
          <w:szCs w:val="22"/>
        </w:rPr>
        <w:t>)</w:t>
      </w:r>
    </w:p>
    <w:p w:rsidR="00070B3E" w:rsidRDefault="00C633E6" w:rsidP="00BD0FB7">
      <w:pPr>
        <w:widowControl/>
        <w:tabs>
          <w:tab w:val="left" w:pos="990"/>
        </w:tabs>
        <w:rPr>
          <w:rFonts w:ascii="Arial" w:hAnsi="Arial" w:cs="Arial"/>
          <w:sz w:val="22"/>
          <w:szCs w:val="22"/>
        </w:rPr>
      </w:pPr>
      <w:r>
        <w:rPr>
          <w:rFonts w:ascii="Arial" w:hAnsi="Arial" w:cs="Arial"/>
          <w:sz w:val="22"/>
          <w:szCs w:val="22"/>
        </w:rPr>
        <w:t xml:space="preserve">Washington, </w:t>
      </w:r>
      <w:r w:rsidR="00873514">
        <w:rPr>
          <w:rFonts w:ascii="Arial" w:hAnsi="Arial" w:cs="Arial"/>
          <w:sz w:val="22"/>
          <w:szCs w:val="22"/>
        </w:rPr>
        <w:t>DC</w:t>
      </w:r>
      <w:bookmarkStart w:id="1" w:name="_GoBack"/>
      <w:bookmarkEnd w:id="1"/>
      <w:r w:rsidR="007644FD">
        <w:rPr>
          <w:rFonts w:ascii="Arial" w:hAnsi="Arial" w:cs="Arial"/>
          <w:sz w:val="22"/>
          <w:szCs w:val="22"/>
        </w:rPr>
        <w:t xml:space="preserve"> </w:t>
      </w:r>
      <w:r w:rsidR="00873514">
        <w:rPr>
          <w:rFonts w:ascii="Arial" w:hAnsi="Arial" w:cs="Arial"/>
          <w:sz w:val="22"/>
          <w:szCs w:val="22"/>
        </w:rPr>
        <w:t>20555</w:t>
      </w:r>
      <w:r w:rsidR="002F23AC">
        <w:rPr>
          <w:rFonts w:ascii="Arial" w:hAnsi="Arial" w:cs="Arial"/>
          <w:sz w:val="22"/>
          <w:szCs w:val="22"/>
        </w:rPr>
        <w:noBreakHyphen/>
      </w:r>
      <w:r>
        <w:rPr>
          <w:rFonts w:ascii="Arial" w:hAnsi="Arial" w:cs="Arial"/>
          <w:sz w:val="22"/>
          <w:szCs w:val="22"/>
        </w:rPr>
        <w:t>0001</w:t>
      </w:r>
      <w:r w:rsidR="00096960" w:rsidRPr="004534BF">
        <w:rPr>
          <w:rFonts w:ascii="Arial" w:hAnsi="Arial" w:cs="Arial"/>
          <w:sz w:val="22"/>
          <w:szCs w:val="22"/>
        </w:rPr>
        <w:t xml:space="preserve">.  </w:t>
      </w:r>
    </w:p>
    <w:p w:rsidR="00070B3E" w:rsidRDefault="00070B3E" w:rsidP="00BD0FB7">
      <w:pPr>
        <w:widowControl/>
        <w:tabs>
          <w:tab w:val="left" w:pos="990"/>
        </w:tabs>
        <w:rPr>
          <w:rFonts w:ascii="Arial" w:hAnsi="Arial" w:cs="Arial"/>
          <w:sz w:val="22"/>
          <w:szCs w:val="22"/>
        </w:rPr>
      </w:pPr>
    </w:p>
    <w:p w:rsidR="00245EF8" w:rsidRDefault="00FC3CCE" w:rsidP="00BD0FB7">
      <w:pPr>
        <w:widowControl/>
        <w:tabs>
          <w:tab w:val="left" w:pos="990"/>
        </w:tabs>
        <w:rPr>
          <w:rFonts w:ascii="Arial" w:hAnsi="Arial" w:cs="Arial"/>
          <w:sz w:val="22"/>
          <w:szCs w:val="22"/>
        </w:rPr>
      </w:pPr>
      <w:r>
        <w:rPr>
          <w:rFonts w:ascii="Arial" w:hAnsi="Arial" w:cs="Arial"/>
          <w:sz w:val="22"/>
          <w:szCs w:val="22"/>
        </w:rPr>
        <w:t>Respondents</w:t>
      </w:r>
      <w:r w:rsidR="00245EF8">
        <w:rPr>
          <w:rFonts w:ascii="Arial" w:hAnsi="Arial" w:cs="Arial"/>
          <w:sz w:val="22"/>
          <w:szCs w:val="22"/>
        </w:rPr>
        <w:t xml:space="preserve"> </w:t>
      </w:r>
      <w:r w:rsidR="00096960" w:rsidRPr="004534BF">
        <w:rPr>
          <w:rFonts w:ascii="Arial" w:hAnsi="Arial" w:cs="Arial"/>
          <w:sz w:val="22"/>
          <w:szCs w:val="22"/>
        </w:rPr>
        <w:t>may</w:t>
      </w:r>
      <w:r w:rsidR="00A522A0">
        <w:rPr>
          <w:rFonts w:ascii="Arial" w:hAnsi="Arial" w:cs="Arial"/>
          <w:sz w:val="22"/>
          <w:szCs w:val="22"/>
        </w:rPr>
        <w:t xml:space="preserve"> also </w:t>
      </w:r>
      <w:r w:rsidR="00096960" w:rsidRPr="004534BF">
        <w:rPr>
          <w:rFonts w:ascii="Arial" w:hAnsi="Arial" w:cs="Arial"/>
          <w:sz w:val="22"/>
          <w:szCs w:val="22"/>
        </w:rPr>
        <w:t>submit</w:t>
      </w:r>
      <w:r>
        <w:rPr>
          <w:rFonts w:ascii="Arial" w:hAnsi="Arial" w:cs="Arial"/>
          <w:sz w:val="22"/>
          <w:szCs w:val="22"/>
        </w:rPr>
        <w:t xml:space="preserve"> their</w:t>
      </w:r>
      <w:r w:rsidR="00096960" w:rsidRPr="004534BF">
        <w:rPr>
          <w:rFonts w:ascii="Arial" w:hAnsi="Arial" w:cs="Arial"/>
          <w:sz w:val="22"/>
          <w:szCs w:val="22"/>
        </w:rPr>
        <w:t xml:space="preserve"> responses electronically</w:t>
      </w:r>
      <w:r w:rsidR="00C633E6" w:rsidRPr="004534BF">
        <w:rPr>
          <w:rFonts w:ascii="Arial" w:hAnsi="Arial" w:cs="Arial"/>
          <w:sz w:val="22"/>
          <w:szCs w:val="22"/>
        </w:rPr>
        <w:t>.</w:t>
      </w:r>
      <w:r w:rsidR="00C633E6">
        <w:rPr>
          <w:rFonts w:ascii="Arial" w:hAnsi="Arial" w:cs="Arial"/>
          <w:sz w:val="22"/>
          <w:szCs w:val="22"/>
        </w:rPr>
        <w:t xml:space="preserve">  </w:t>
      </w:r>
      <w:r w:rsidR="00C633E6" w:rsidRPr="00C633E6">
        <w:rPr>
          <w:rFonts w:ascii="Arial" w:hAnsi="Arial" w:cs="Arial"/>
          <w:sz w:val="22"/>
          <w:szCs w:val="22"/>
        </w:rPr>
        <w:t xml:space="preserve">Detailed guidance </w:t>
      </w:r>
      <w:r w:rsidR="008D1AFE">
        <w:rPr>
          <w:rFonts w:ascii="Arial" w:hAnsi="Arial" w:cs="Arial"/>
          <w:sz w:val="22"/>
          <w:szCs w:val="22"/>
        </w:rPr>
        <w:t>appears</w:t>
      </w:r>
      <w:r w:rsidR="00C633E6" w:rsidRPr="00C633E6">
        <w:rPr>
          <w:rFonts w:ascii="Arial" w:hAnsi="Arial" w:cs="Arial"/>
          <w:sz w:val="22"/>
          <w:szCs w:val="22"/>
        </w:rPr>
        <w:t xml:space="preserve"> on the NRC’s Web</w:t>
      </w:r>
      <w:r w:rsidR="008D1AFE">
        <w:rPr>
          <w:rFonts w:ascii="Arial" w:hAnsi="Arial" w:cs="Arial"/>
          <w:sz w:val="22"/>
          <w:szCs w:val="22"/>
        </w:rPr>
        <w:t xml:space="preserve"> </w:t>
      </w:r>
      <w:r w:rsidR="00C633E6" w:rsidRPr="00C633E6">
        <w:rPr>
          <w:rFonts w:ascii="Arial" w:hAnsi="Arial" w:cs="Arial"/>
          <w:sz w:val="22"/>
          <w:szCs w:val="22"/>
        </w:rPr>
        <w:t>site at</w:t>
      </w:r>
      <w:r w:rsidR="00D97544">
        <w:rPr>
          <w:rFonts w:ascii="Arial" w:hAnsi="Arial" w:cs="Arial"/>
          <w:sz w:val="22"/>
          <w:szCs w:val="22"/>
        </w:rPr>
        <w:t xml:space="preserve">: </w:t>
      </w:r>
      <w:r w:rsidR="00C633E6" w:rsidRPr="00C633E6">
        <w:rPr>
          <w:rFonts w:ascii="Arial" w:hAnsi="Arial" w:cs="Arial"/>
          <w:sz w:val="22"/>
          <w:szCs w:val="22"/>
        </w:rPr>
        <w:t xml:space="preserve"> </w:t>
      </w:r>
      <w:hyperlink r:id="rId15" w:history="1">
        <w:r w:rsidR="003130B3" w:rsidRPr="00C654EF">
          <w:rPr>
            <w:rStyle w:val="Hyperlink"/>
            <w:rFonts w:ascii="Arial" w:hAnsi="Arial" w:cs="Arial"/>
            <w:sz w:val="20"/>
            <w:szCs w:val="20"/>
          </w:rPr>
          <w:t>http://www.nrc.gov/site</w:t>
        </w:r>
        <w:r w:rsidR="002F23AC" w:rsidRPr="00C654EF">
          <w:rPr>
            <w:rStyle w:val="Hyperlink"/>
            <w:rFonts w:ascii="Arial" w:hAnsi="Arial" w:cs="Arial"/>
            <w:sz w:val="20"/>
            <w:szCs w:val="20"/>
          </w:rPr>
          <w:noBreakHyphen/>
        </w:r>
        <w:r w:rsidR="003130B3" w:rsidRPr="00C654EF">
          <w:rPr>
            <w:rStyle w:val="Hyperlink"/>
            <w:rFonts w:ascii="Arial" w:hAnsi="Arial" w:cs="Arial"/>
            <w:sz w:val="20"/>
            <w:szCs w:val="20"/>
          </w:rPr>
          <w:t>help/e</w:t>
        </w:r>
        <w:r w:rsidR="002F23AC" w:rsidRPr="00C654EF">
          <w:rPr>
            <w:rStyle w:val="Hyperlink"/>
            <w:rFonts w:ascii="Arial" w:hAnsi="Arial" w:cs="Arial"/>
            <w:sz w:val="20"/>
            <w:szCs w:val="20"/>
          </w:rPr>
          <w:noBreakHyphen/>
        </w:r>
        <w:r w:rsidR="003130B3" w:rsidRPr="00C654EF">
          <w:rPr>
            <w:rStyle w:val="Hyperlink"/>
            <w:rFonts w:ascii="Arial" w:hAnsi="Arial" w:cs="Arial"/>
            <w:sz w:val="20"/>
            <w:szCs w:val="20"/>
          </w:rPr>
          <w:t>submittals.html</w:t>
        </w:r>
      </w:hyperlink>
      <w:r w:rsidR="007010B4" w:rsidRPr="001B1138">
        <w:rPr>
          <w:rFonts w:ascii="Arial" w:hAnsi="Arial" w:cs="Arial"/>
          <w:color w:val="000000" w:themeColor="text1"/>
          <w:sz w:val="22"/>
          <w:szCs w:val="22"/>
        </w:rPr>
        <w:t>.</w:t>
      </w:r>
      <w:r w:rsidR="007010B4">
        <w:rPr>
          <w:rFonts w:ascii="Arial" w:hAnsi="Arial" w:cs="Arial"/>
          <w:sz w:val="22"/>
          <w:szCs w:val="22"/>
        </w:rPr>
        <w:t xml:space="preserve">  </w:t>
      </w:r>
      <w:r w:rsidR="00C633E6">
        <w:rPr>
          <w:rFonts w:ascii="Arial" w:hAnsi="Arial" w:cs="Arial"/>
          <w:sz w:val="22"/>
          <w:szCs w:val="22"/>
        </w:rPr>
        <w:t xml:space="preserve"> </w:t>
      </w:r>
    </w:p>
    <w:p w:rsidR="00245EF8" w:rsidRDefault="00245EF8" w:rsidP="00BD0FB7">
      <w:pPr>
        <w:widowControl/>
        <w:tabs>
          <w:tab w:val="left" w:pos="990"/>
        </w:tabs>
        <w:rPr>
          <w:rFonts w:ascii="Arial" w:hAnsi="Arial" w:cs="Arial"/>
          <w:sz w:val="22"/>
          <w:szCs w:val="22"/>
        </w:rPr>
      </w:pPr>
    </w:p>
    <w:p w:rsidR="00BD0FB7" w:rsidRPr="000122A0" w:rsidRDefault="007010B4" w:rsidP="00BD0FB7">
      <w:pPr>
        <w:widowControl/>
        <w:tabs>
          <w:tab w:val="left" w:pos="990"/>
        </w:tabs>
        <w:rPr>
          <w:rFonts w:ascii="Arial" w:hAnsi="Arial" w:cs="Arial"/>
          <w:sz w:val="22"/>
          <w:szCs w:val="22"/>
        </w:rPr>
      </w:pPr>
      <w:r>
        <w:rPr>
          <w:rFonts w:ascii="Arial" w:hAnsi="Arial" w:cs="Arial"/>
          <w:sz w:val="22"/>
          <w:szCs w:val="22"/>
        </w:rPr>
        <w:t>A</w:t>
      </w:r>
      <w:r w:rsidR="00C633E6">
        <w:rPr>
          <w:rFonts w:ascii="Arial" w:hAnsi="Arial" w:cs="Arial"/>
          <w:sz w:val="22"/>
          <w:szCs w:val="22"/>
        </w:rPr>
        <w:t xml:space="preserve">lternatively, </w:t>
      </w:r>
      <w:r w:rsidR="003A0A61">
        <w:rPr>
          <w:rFonts w:ascii="Arial" w:hAnsi="Arial" w:cs="Arial"/>
          <w:sz w:val="22"/>
          <w:szCs w:val="22"/>
        </w:rPr>
        <w:t>respondent</w:t>
      </w:r>
      <w:r w:rsidR="00CC1365">
        <w:rPr>
          <w:rFonts w:ascii="Arial" w:hAnsi="Arial" w:cs="Arial"/>
          <w:sz w:val="22"/>
          <w:szCs w:val="22"/>
        </w:rPr>
        <w:t>’</w:t>
      </w:r>
      <w:r w:rsidR="003A0A61">
        <w:rPr>
          <w:rFonts w:ascii="Arial" w:hAnsi="Arial" w:cs="Arial"/>
          <w:sz w:val="22"/>
          <w:szCs w:val="22"/>
        </w:rPr>
        <w:t>s</w:t>
      </w:r>
      <w:r w:rsidR="00C633E6">
        <w:rPr>
          <w:rFonts w:ascii="Arial" w:hAnsi="Arial" w:cs="Arial"/>
          <w:sz w:val="22"/>
          <w:szCs w:val="22"/>
        </w:rPr>
        <w:t xml:space="preserve"> information may be entered</w:t>
      </w:r>
      <w:r w:rsidR="002F5E04">
        <w:rPr>
          <w:rFonts w:ascii="Arial" w:hAnsi="Arial" w:cs="Arial"/>
          <w:sz w:val="22"/>
          <w:szCs w:val="22"/>
        </w:rPr>
        <w:t xml:space="preserve"> / updated</w:t>
      </w:r>
      <w:r w:rsidR="00C633E6">
        <w:rPr>
          <w:rFonts w:ascii="Arial" w:hAnsi="Arial" w:cs="Arial"/>
          <w:sz w:val="22"/>
          <w:szCs w:val="22"/>
        </w:rPr>
        <w:t xml:space="preserve"> individually </w:t>
      </w:r>
      <w:r w:rsidR="00C436B7">
        <w:rPr>
          <w:rFonts w:ascii="Arial" w:hAnsi="Arial" w:cs="Arial"/>
          <w:sz w:val="22"/>
          <w:szCs w:val="22"/>
        </w:rPr>
        <w:t>using the Vendor Registration Form</w:t>
      </w:r>
      <w:r w:rsidR="00C436B7" w:rsidRPr="000122A0">
        <w:rPr>
          <w:rFonts w:ascii="Arial" w:hAnsi="Arial" w:cs="Arial"/>
          <w:sz w:val="22"/>
          <w:szCs w:val="22"/>
        </w:rPr>
        <w:t xml:space="preserve">.  </w:t>
      </w:r>
      <w:r w:rsidR="00B65ED1" w:rsidRPr="000122A0">
        <w:rPr>
          <w:rFonts w:ascii="Arial" w:hAnsi="Arial" w:cs="Arial"/>
          <w:color w:val="1F497D"/>
          <w:sz w:val="22"/>
          <w:szCs w:val="22"/>
        </w:rPr>
        <w:t xml:space="preserve">If a respondent desires the information to be </w:t>
      </w:r>
      <w:r w:rsidR="00B65ED1" w:rsidRPr="000122A0">
        <w:rPr>
          <w:rFonts w:ascii="Arial" w:hAnsi="Arial" w:cs="Arial"/>
          <w:sz w:val="22"/>
          <w:szCs w:val="22"/>
        </w:rPr>
        <w:t xml:space="preserve">treated as </w:t>
      </w:r>
      <w:r w:rsidR="00B65ED1" w:rsidRPr="000122A0">
        <w:rPr>
          <w:rFonts w:ascii="Arial" w:hAnsi="Arial" w:cs="Arial"/>
          <w:color w:val="1F497D"/>
          <w:sz w:val="22"/>
          <w:szCs w:val="22"/>
        </w:rPr>
        <w:t>proprietary</w:t>
      </w:r>
      <w:r w:rsidR="009259A8" w:rsidRPr="000122A0">
        <w:rPr>
          <w:rFonts w:ascii="Arial" w:hAnsi="Arial" w:cs="Arial"/>
          <w:color w:val="1F497D"/>
          <w:sz w:val="22"/>
          <w:szCs w:val="22"/>
        </w:rPr>
        <w:t xml:space="preserve"> </w:t>
      </w:r>
      <w:r w:rsidR="00B65ED1" w:rsidRPr="000122A0">
        <w:rPr>
          <w:rFonts w:ascii="Arial" w:hAnsi="Arial" w:cs="Arial"/>
          <w:sz w:val="22"/>
          <w:szCs w:val="22"/>
        </w:rPr>
        <w:t xml:space="preserve">by the NRC, </w:t>
      </w:r>
      <w:r w:rsidR="00B65ED1" w:rsidRPr="000122A0">
        <w:rPr>
          <w:rFonts w:ascii="Arial" w:hAnsi="Arial" w:cs="Arial"/>
          <w:color w:val="1F497D"/>
          <w:sz w:val="22"/>
          <w:szCs w:val="22"/>
        </w:rPr>
        <w:t>then the request</w:t>
      </w:r>
      <w:r w:rsidR="00B65ED1" w:rsidRPr="000122A0">
        <w:rPr>
          <w:rFonts w:ascii="Arial" w:hAnsi="Arial" w:cs="Arial"/>
          <w:color w:val="1F497D"/>
        </w:rPr>
        <w:t xml:space="preserve"> </w:t>
      </w:r>
      <w:r w:rsidR="00C436B7" w:rsidRPr="000122A0">
        <w:rPr>
          <w:rFonts w:ascii="Arial" w:hAnsi="Arial" w:cs="Arial"/>
          <w:sz w:val="22"/>
          <w:szCs w:val="22"/>
        </w:rPr>
        <w:t xml:space="preserve">should be detailed in the comment section of the form and the notification procedures listed on the form must be followed.  The Vendor Registration Form can be found on the NRC </w:t>
      </w:r>
      <w:r w:rsidR="004640D9" w:rsidRPr="000122A0">
        <w:rPr>
          <w:rFonts w:ascii="Arial" w:hAnsi="Arial" w:cs="Arial"/>
          <w:sz w:val="22"/>
          <w:szCs w:val="22"/>
        </w:rPr>
        <w:t xml:space="preserve">website </w:t>
      </w:r>
      <w:r w:rsidR="00C436B7" w:rsidRPr="000122A0">
        <w:rPr>
          <w:rFonts w:ascii="Arial" w:hAnsi="Arial" w:cs="Arial"/>
          <w:sz w:val="22"/>
          <w:szCs w:val="22"/>
        </w:rPr>
        <w:t>at the following address:</w:t>
      </w:r>
      <w:r w:rsidR="00AC388D" w:rsidRPr="000122A0">
        <w:rPr>
          <w:rFonts w:ascii="Arial" w:hAnsi="Arial" w:cs="Arial"/>
          <w:sz w:val="22"/>
          <w:szCs w:val="22"/>
        </w:rPr>
        <w:t xml:space="preserve"> </w:t>
      </w:r>
      <w:r w:rsidR="00C633E6" w:rsidRPr="000122A0">
        <w:rPr>
          <w:rFonts w:ascii="Arial" w:hAnsi="Arial" w:cs="Arial"/>
          <w:sz w:val="22"/>
          <w:szCs w:val="22"/>
        </w:rPr>
        <w:t xml:space="preserve"> </w:t>
      </w:r>
    </w:p>
    <w:p w:rsidR="00096960" w:rsidRPr="00B552CE" w:rsidRDefault="005D3CB7" w:rsidP="00B552CE">
      <w:pPr>
        <w:widowControl/>
        <w:tabs>
          <w:tab w:val="left" w:pos="990"/>
        </w:tabs>
        <w:rPr>
          <w:rFonts w:ascii="Arial" w:hAnsi="Arial" w:cs="Arial"/>
          <w:sz w:val="20"/>
          <w:szCs w:val="20"/>
        </w:rPr>
      </w:pPr>
      <w:hyperlink r:id="rId16" w:history="1">
        <w:r w:rsidR="00BD0FB7" w:rsidRPr="000122A0">
          <w:rPr>
            <w:rStyle w:val="Hyperlink"/>
            <w:rFonts w:ascii="Arial" w:hAnsi="Arial" w:cs="Arial"/>
            <w:sz w:val="20"/>
            <w:szCs w:val="20"/>
          </w:rPr>
          <w:t>http://www.nrc.gov/reactors/new-reactors/oversight/quality-assurance/vendor-insp/vendor-reg-form.html</w:t>
        </w:r>
      </w:hyperlink>
      <w:r w:rsidR="007010B4" w:rsidRPr="000122A0">
        <w:rPr>
          <w:rFonts w:ascii="Arial" w:hAnsi="Arial" w:cs="Arial"/>
          <w:color w:val="000000" w:themeColor="text1"/>
          <w:sz w:val="22"/>
          <w:szCs w:val="22"/>
        </w:rPr>
        <w:t>.</w:t>
      </w:r>
    </w:p>
    <w:p w:rsidR="00C436B7" w:rsidRPr="00D64F86" w:rsidRDefault="00C436B7" w:rsidP="00BF5A05">
      <w:pPr>
        <w:widowControl/>
        <w:tabs>
          <w:tab w:val="left" w:pos="990"/>
        </w:tabs>
        <w:rPr>
          <w:rFonts w:ascii="Arial" w:hAnsi="Arial" w:cs="Arial"/>
          <w:sz w:val="18"/>
          <w:szCs w:val="18"/>
        </w:rPr>
      </w:pPr>
    </w:p>
    <w:p w:rsidR="00096960" w:rsidRPr="004534BF" w:rsidRDefault="00096960" w:rsidP="00BF5A05">
      <w:pPr>
        <w:keepNext/>
        <w:keepLines/>
        <w:widowControl/>
        <w:tabs>
          <w:tab w:val="left" w:pos="990"/>
        </w:tabs>
        <w:rPr>
          <w:rFonts w:ascii="Arial" w:hAnsi="Arial" w:cs="Arial"/>
          <w:sz w:val="22"/>
          <w:szCs w:val="22"/>
          <w:u w:val="single"/>
        </w:rPr>
      </w:pPr>
      <w:r w:rsidRPr="004534BF">
        <w:rPr>
          <w:rFonts w:ascii="Arial" w:hAnsi="Arial" w:cs="Arial"/>
          <w:b/>
          <w:bCs/>
          <w:sz w:val="22"/>
          <w:szCs w:val="22"/>
        </w:rPr>
        <w:t>BACKFIT DISCUSSION</w:t>
      </w:r>
      <w:r w:rsidR="00533D14">
        <w:rPr>
          <w:rFonts w:ascii="Arial" w:hAnsi="Arial" w:cs="Arial"/>
          <w:b/>
          <w:bCs/>
          <w:sz w:val="22"/>
          <w:szCs w:val="22"/>
        </w:rPr>
        <w:t xml:space="preserve"> AND ISSUE FINALITY</w:t>
      </w:r>
    </w:p>
    <w:p w:rsidR="00096960" w:rsidRPr="004534BF" w:rsidRDefault="00096960" w:rsidP="00BF5A05">
      <w:pPr>
        <w:keepNext/>
        <w:keepLines/>
        <w:widowControl/>
        <w:tabs>
          <w:tab w:val="left" w:pos="990"/>
        </w:tabs>
        <w:rPr>
          <w:rFonts w:ascii="Arial" w:hAnsi="Arial" w:cs="Arial"/>
          <w:sz w:val="22"/>
          <w:szCs w:val="22"/>
          <w:u w:val="single"/>
        </w:rPr>
      </w:pPr>
    </w:p>
    <w:p w:rsidR="00BF63B4" w:rsidRDefault="00533D14" w:rsidP="00533D14">
      <w:pPr>
        <w:widowControl/>
        <w:tabs>
          <w:tab w:val="left" w:pos="990"/>
        </w:tabs>
        <w:rPr>
          <w:rFonts w:ascii="Arial" w:hAnsi="Arial" w:cs="Arial"/>
          <w:sz w:val="22"/>
          <w:szCs w:val="22"/>
        </w:rPr>
      </w:pPr>
      <w:r w:rsidRPr="00533D14">
        <w:rPr>
          <w:rFonts w:ascii="Arial" w:hAnsi="Arial" w:cs="Arial"/>
          <w:sz w:val="22"/>
          <w:szCs w:val="22"/>
        </w:rPr>
        <w:t>This RIS requests, but does not require</w:t>
      </w:r>
      <w:r w:rsidR="00017123">
        <w:rPr>
          <w:rFonts w:ascii="Arial" w:hAnsi="Arial" w:cs="Arial"/>
          <w:sz w:val="22"/>
          <w:szCs w:val="22"/>
        </w:rPr>
        <w:t>,</w:t>
      </w:r>
      <w:r w:rsidRPr="00533D14">
        <w:rPr>
          <w:rFonts w:ascii="Arial" w:hAnsi="Arial" w:cs="Arial"/>
          <w:sz w:val="22"/>
          <w:szCs w:val="22"/>
        </w:rPr>
        <w:t xml:space="preserve"> the addressees to collect data concerning </w:t>
      </w:r>
      <w:r w:rsidR="00685F7B" w:rsidRPr="00685F7B">
        <w:rPr>
          <w:rFonts w:ascii="Arial" w:hAnsi="Arial" w:cs="Arial"/>
          <w:sz w:val="22"/>
          <w:szCs w:val="22"/>
        </w:rPr>
        <w:t>C/Vs and suppliers</w:t>
      </w:r>
      <w:r>
        <w:rPr>
          <w:rFonts w:ascii="Arial" w:hAnsi="Arial" w:cs="Arial"/>
          <w:sz w:val="22"/>
          <w:szCs w:val="22"/>
        </w:rPr>
        <w:t xml:space="preserve"> of</w:t>
      </w:r>
      <w:r w:rsidR="00E27F9D">
        <w:rPr>
          <w:rFonts w:ascii="Arial" w:hAnsi="Arial" w:cs="Arial"/>
          <w:sz w:val="22"/>
          <w:szCs w:val="22"/>
        </w:rPr>
        <w:t xml:space="preserve"> basic </w:t>
      </w:r>
      <w:r w:rsidR="00FD1A7C">
        <w:rPr>
          <w:rFonts w:ascii="Arial" w:hAnsi="Arial" w:cs="Arial"/>
          <w:sz w:val="22"/>
          <w:szCs w:val="22"/>
        </w:rPr>
        <w:t>components</w:t>
      </w:r>
      <w:r w:rsidR="0010567F">
        <w:rPr>
          <w:rFonts w:ascii="Arial" w:hAnsi="Arial" w:cs="Arial"/>
          <w:sz w:val="22"/>
          <w:szCs w:val="22"/>
        </w:rPr>
        <w:t xml:space="preserve"> </w:t>
      </w:r>
      <w:r w:rsidR="00017123">
        <w:rPr>
          <w:rFonts w:ascii="Arial" w:hAnsi="Arial" w:cs="Arial"/>
          <w:sz w:val="22"/>
          <w:szCs w:val="22"/>
        </w:rPr>
        <w:t xml:space="preserve">and </w:t>
      </w:r>
      <w:r>
        <w:rPr>
          <w:rFonts w:ascii="Arial" w:hAnsi="Arial" w:cs="Arial"/>
          <w:sz w:val="22"/>
          <w:szCs w:val="22"/>
        </w:rPr>
        <w:t>safety-</w:t>
      </w:r>
      <w:r w:rsidRPr="00533D14">
        <w:rPr>
          <w:rFonts w:ascii="Arial" w:hAnsi="Arial" w:cs="Arial"/>
          <w:sz w:val="22"/>
          <w:szCs w:val="22"/>
        </w:rPr>
        <w:t xml:space="preserve">related services to operating and new power reactors, and to </w:t>
      </w:r>
      <w:r w:rsidR="005B4D37">
        <w:rPr>
          <w:rFonts w:ascii="Arial" w:hAnsi="Arial" w:cs="Arial"/>
          <w:sz w:val="22"/>
          <w:szCs w:val="22"/>
        </w:rPr>
        <w:t xml:space="preserve">voluntarily </w:t>
      </w:r>
      <w:r w:rsidRPr="00533D14">
        <w:rPr>
          <w:rFonts w:ascii="Arial" w:hAnsi="Arial" w:cs="Arial"/>
          <w:sz w:val="22"/>
          <w:szCs w:val="22"/>
        </w:rPr>
        <w:t>submit the data to the NRC.  Information collection and reporting activities are not within the purview of either the Backfit Rule, 10 CFR 50.109, or the applicable issue finality provisions in 10 CFR Part 52 (§§ 52.63, 52.83 and 52.98</w:t>
      </w:r>
      <w:r w:rsidR="00D5084A">
        <w:rPr>
          <w:rFonts w:ascii="Arial" w:hAnsi="Arial" w:cs="Arial"/>
          <w:sz w:val="22"/>
          <w:szCs w:val="22"/>
        </w:rPr>
        <w:t>)</w:t>
      </w:r>
      <w:r w:rsidRPr="00533D14">
        <w:rPr>
          <w:rFonts w:ascii="Arial" w:hAnsi="Arial" w:cs="Arial"/>
          <w:sz w:val="22"/>
          <w:szCs w:val="22"/>
        </w:rPr>
        <w:t>.  Moreover, this RIS does not require any action or written response; any information collection and reporting undertaken by an addressee in response to this RIS is strictly voluntary.</w:t>
      </w:r>
      <w:r w:rsidR="00E154C2">
        <w:rPr>
          <w:rFonts w:ascii="Arial" w:hAnsi="Arial" w:cs="Arial"/>
          <w:sz w:val="22"/>
          <w:szCs w:val="22"/>
        </w:rPr>
        <w:t xml:space="preserve">  </w:t>
      </w:r>
      <w:r w:rsidRPr="00533D14">
        <w:rPr>
          <w:rFonts w:ascii="Arial" w:hAnsi="Arial" w:cs="Arial"/>
          <w:sz w:val="22"/>
          <w:szCs w:val="22"/>
        </w:rPr>
        <w:t xml:space="preserve">Therefore, even if this action were considered to fall within the purview of the Backfit Rule and applicable issue finality provisions, it would not be considered backfitting as defined in § 50.109(a)(1), nor would it constitute an action for which the issue finality criteria in §§ 52.63, 52.83 and 52.98 would have to be addressed.  </w:t>
      </w:r>
      <w:r w:rsidR="00A50725">
        <w:rPr>
          <w:rFonts w:ascii="Arial" w:hAnsi="Arial" w:cs="Arial"/>
          <w:sz w:val="22"/>
          <w:szCs w:val="22"/>
        </w:rPr>
        <w:t>Therefore</w:t>
      </w:r>
      <w:r w:rsidRPr="00533D14">
        <w:rPr>
          <w:rFonts w:ascii="Arial" w:hAnsi="Arial" w:cs="Arial"/>
          <w:sz w:val="22"/>
          <w:szCs w:val="22"/>
        </w:rPr>
        <w:t xml:space="preserve">, the NRC staff did not further address backfitting or address the applicable issue finality criteria in Part 52. </w:t>
      </w:r>
    </w:p>
    <w:p w:rsidR="00A50725" w:rsidRDefault="00A50725" w:rsidP="00533D14">
      <w:pPr>
        <w:widowControl/>
        <w:tabs>
          <w:tab w:val="left" w:pos="990"/>
        </w:tabs>
        <w:rPr>
          <w:rFonts w:ascii="Arial" w:hAnsi="Arial" w:cs="Arial"/>
          <w:sz w:val="22"/>
          <w:szCs w:val="22"/>
        </w:rPr>
      </w:pPr>
    </w:p>
    <w:p w:rsidR="00096960" w:rsidRPr="002B6824" w:rsidRDefault="00096960" w:rsidP="003D07E1">
      <w:pPr>
        <w:keepNext/>
        <w:keepLines/>
        <w:widowControl/>
        <w:tabs>
          <w:tab w:val="left" w:pos="990"/>
        </w:tabs>
        <w:rPr>
          <w:rFonts w:ascii="Arial" w:hAnsi="Arial" w:cs="Arial"/>
          <w:sz w:val="22"/>
          <w:szCs w:val="22"/>
        </w:rPr>
      </w:pPr>
      <w:r w:rsidRPr="002B6824">
        <w:rPr>
          <w:rFonts w:ascii="Arial" w:hAnsi="Arial" w:cs="Arial"/>
          <w:b/>
          <w:bCs/>
          <w:iCs/>
          <w:sz w:val="22"/>
          <w:szCs w:val="22"/>
        </w:rPr>
        <w:t>FEDERAL REGISTER</w:t>
      </w:r>
      <w:r w:rsidRPr="002B6824">
        <w:rPr>
          <w:rFonts w:ascii="Arial" w:hAnsi="Arial" w:cs="Arial"/>
          <w:b/>
          <w:bCs/>
          <w:sz w:val="22"/>
          <w:szCs w:val="22"/>
        </w:rPr>
        <w:t xml:space="preserve"> NOTIFICATION</w:t>
      </w:r>
    </w:p>
    <w:p w:rsidR="00096960" w:rsidRPr="004534BF" w:rsidRDefault="00096960" w:rsidP="00BF5A05">
      <w:pPr>
        <w:keepNext/>
        <w:keepLines/>
        <w:widowControl/>
        <w:tabs>
          <w:tab w:val="left" w:pos="990"/>
        </w:tabs>
        <w:rPr>
          <w:rFonts w:ascii="Arial" w:hAnsi="Arial" w:cs="Arial"/>
          <w:sz w:val="22"/>
          <w:szCs w:val="22"/>
        </w:rPr>
      </w:pPr>
    </w:p>
    <w:p w:rsidR="00096960" w:rsidRPr="003F6328" w:rsidRDefault="00096960" w:rsidP="00BF5A05">
      <w:pPr>
        <w:widowControl/>
        <w:tabs>
          <w:tab w:val="left" w:pos="990"/>
        </w:tabs>
        <w:rPr>
          <w:rFonts w:ascii="Arial" w:hAnsi="Arial" w:cs="Arial"/>
          <w:sz w:val="22"/>
          <w:szCs w:val="22"/>
        </w:rPr>
      </w:pPr>
      <w:r w:rsidRPr="003F6328">
        <w:rPr>
          <w:rFonts w:ascii="Arial" w:hAnsi="Arial" w:cs="Arial"/>
          <w:sz w:val="22"/>
          <w:szCs w:val="22"/>
        </w:rPr>
        <w:t xml:space="preserve">The NRC did not publish in the </w:t>
      </w:r>
      <w:r w:rsidRPr="003F6328">
        <w:rPr>
          <w:rFonts w:ascii="Arial" w:hAnsi="Arial" w:cs="Arial"/>
          <w:i/>
          <w:iCs/>
          <w:sz w:val="22"/>
          <w:szCs w:val="22"/>
        </w:rPr>
        <w:t>Federal Register</w:t>
      </w:r>
      <w:r w:rsidRPr="003F6328">
        <w:rPr>
          <w:rFonts w:ascii="Arial" w:hAnsi="Arial" w:cs="Arial"/>
          <w:sz w:val="22"/>
          <w:szCs w:val="22"/>
        </w:rPr>
        <w:t xml:space="preserve"> a notice of opportunity for public comment on this RIS because it pertains to an administrative aspect of the regulatory process that involves the voluntary submission of information on the part of</w:t>
      </w:r>
      <w:r w:rsidR="00AA24D3">
        <w:rPr>
          <w:rFonts w:ascii="Arial" w:hAnsi="Arial" w:cs="Arial"/>
          <w:sz w:val="22"/>
          <w:szCs w:val="22"/>
        </w:rPr>
        <w:t xml:space="preserve"> the</w:t>
      </w:r>
      <w:r w:rsidRPr="003F6328">
        <w:rPr>
          <w:rFonts w:ascii="Arial" w:hAnsi="Arial" w:cs="Arial"/>
          <w:sz w:val="22"/>
          <w:szCs w:val="22"/>
        </w:rPr>
        <w:t xml:space="preserve"> addressees.</w:t>
      </w:r>
    </w:p>
    <w:p w:rsidR="0018751F" w:rsidRDefault="0018751F" w:rsidP="00BF5A05">
      <w:pPr>
        <w:widowControl/>
        <w:tabs>
          <w:tab w:val="left" w:pos="990"/>
        </w:tabs>
        <w:rPr>
          <w:rFonts w:ascii="Arial" w:hAnsi="Arial" w:cs="Arial"/>
          <w:sz w:val="22"/>
          <w:szCs w:val="22"/>
          <w:highlight w:val="green"/>
        </w:rPr>
      </w:pPr>
    </w:p>
    <w:p w:rsidR="00096960" w:rsidRPr="00B6210C" w:rsidRDefault="00F54424" w:rsidP="003D07E1">
      <w:pPr>
        <w:keepNext/>
        <w:keepLines/>
        <w:widowControl/>
        <w:tabs>
          <w:tab w:val="left" w:pos="990"/>
        </w:tabs>
        <w:rPr>
          <w:rFonts w:ascii="Arial" w:hAnsi="Arial" w:cs="Arial"/>
          <w:b/>
          <w:bCs/>
          <w:sz w:val="22"/>
          <w:szCs w:val="22"/>
        </w:rPr>
      </w:pPr>
      <w:r w:rsidRPr="00F54424">
        <w:rPr>
          <w:rFonts w:ascii="Arial" w:hAnsi="Arial" w:cs="Arial"/>
          <w:b/>
          <w:bCs/>
          <w:sz w:val="22"/>
          <w:szCs w:val="22"/>
        </w:rPr>
        <w:t>CONGRESSIONAL REVIEW ACT</w:t>
      </w:r>
    </w:p>
    <w:p w:rsidR="00096960" w:rsidRPr="004534BF" w:rsidRDefault="00096960" w:rsidP="00BF5A05">
      <w:pPr>
        <w:keepNext/>
        <w:keepLines/>
        <w:widowControl/>
        <w:tabs>
          <w:tab w:val="left" w:pos="990"/>
        </w:tabs>
        <w:rPr>
          <w:rFonts w:ascii="Arial" w:hAnsi="Arial" w:cs="Arial"/>
          <w:b/>
          <w:bCs/>
          <w:sz w:val="22"/>
          <w:szCs w:val="22"/>
          <w:highlight w:val="green"/>
        </w:rPr>
      </w:pPr>
    </w:p>
    <w:p w:rsidR="00096960" w:rsidRPr="003F6328" w:rsidRDefault="00096960" w:rsidP="00BF5A05">
      <w:pPr>
        <w:widowControl/>
        <w:tabs>
          <w:tab w:val="left" w:pos="990"/>
        </w:tabs>
        <w:rPr>
          <w:rFonts w:ascii="Arial" w:hAnsi="Arial" w:cs="Arial"/>
          <w:sz w:val="22"/>
          <w:szCs w:val="22"/>
        </w:rPr>
      </w:pPr>
      <w:r w:rsidRPr="003F6328">
        <w:rPr>
          <w:rFonts w:ascii="Arial" w:hAnsi="Arial" w:cs="Arial"/>
          <w:sz w:val="22"/>
          <w:szCs w:val="22"/>
        </w:rPr>
        <w:t xml:space="preserve">This RIS is not a rule as designated by </w:t>
      </w:r>
      <w:r w:rsidR="00A110BE" w:rsidRPr="003F6328">
        <w:rPr>
          <w:rFonts w:ascii="Arial" w:hAnsi="Arial" w:cs="Arial"/>
          <w:sz w:val="22"/>
          <w:szCs w:val="22"/>
        </w:rPr>
        <w:t>the Congressional Review Act (5 </w:t>
      </w:r>
      <w:r w:rsidRPr="003F6328">
        <w:rPr>
          <w:rFonts w:ascii="Arial" w:hAnsi="Arial" w:cs="Arial"/>
          <w:sz w:val="22"/>
          <w:szCs w:val="22"/>
        </w:rPr>
        <w:t>U.S.C.</w:t>
      </w:r>
      <w:r w:rsidR="00A110BE" w:rsidRPr="003F6328">
        <w:rPr>
          <w:rFonts w:ascii="Arial" w:hAnsi="Arial" w:cs="Arial"/>
          <w:sz w:val="22"/>
          <w:szCs w:val="22"/>
        </w:rPr>
        <w:t> </w:t>
      </w:r>
      <w:r w:rsidR="00A1505F" w:rsidRPr="003F6328">
        <w:rPr>
          <w:rFonts w:ascii="Arial" w:hAnsi="Arial" w:cs="Arial"/>
          <w:sz w:val="22"/>
          <w:szCs w:val="22"/>
        </w:rPr>
        <w:t>§§</w:t>
      </w:r>
      <w:r w:rsidR="00A110BE" w:rsidRPr="003F6328">
        <w:rPr>
          <w:rFonts w:ascii="Arial" w:hAnsi="Arial" w:cs="Arial"/>
          <w:sz w:val="22"/>
          <w:szCs w:val="22"/>
        </w:rPr>
        <w:t> </w:t>
      </w:r>
      <w:r w:rsidRPr="003F6328">
        <w:rPr>
          <w:rFonts w:ascii="Arial" w:hAnsi="Arial" w:cs="Arial"/>
          <w:sz w:val="22"/>
          <w:szCs w:val="22"/>
        </w:rPr>
        <w:t>801</w:t>
      </w:r>
      <w:r w:rsidR="002F23AC" w:rsidRPr="003F6328">
        <w:rPr>
          <w:rFonts w:ascii="Arial" w:hAnsi="Arial" w:cs="Arial"/>
          <w:sz w:val="22"/>
          <w:szCs w:val="22"/>
        </w:rPr>
        <w:noBreakHyphen/>
      </w:r>
      <w:r w:rsidRPr="003F6328">
        <w:rPr>
          <w:rFonts w:ascii="Arial" w:hAnsi="Arial" w:cs="Arial"/>
          <w:sz w:val="22"/>
          <w:szCs w:val="22"/>
        </w:rPr>
        <w:t>808) and, therefore</w:t>
      </w:r>
      <w:r w:rsidR="0091277C" w:rsidRPr="003F6328">
        <w:rPr>
          <w:rFonts w:ascii="Arial" w:hAnsi="Arial" w:cs="Arial"/>
          <w:sz w:val="22"/>
          <w:szCs w:val="22"/>
        </w:rPr>
        <w:t>,</w:t>
      </w:r>
      <w:r w:rsidRPr="003F6328">
        <w:rPr>
          <w:rFonts w:ascii="Arial" w:hAnsi="Arial" w:cs="Arial"/>
          <w:sz w:val="22"/>
          <w:szCs w:val="22"/>
        </w:rPr>
        <w:t xml:space="preserve"> is not subject to the Act.</w:t>
      </w:r>
    </w:p>
    <w:p w:rsidR="00096960" w:rsidRPr="004534BF" w:rsidRDefault="00096960" w:rsidP="00BF5A05">
      <w:pPr>
        <w:widowControl/>
        <w:tabs>
          <w:tab w:val="left" w:pos="990"/>
        </w:tabs>
        <w:rPr>
          <w:rFonts w:ascii="Arial" w:hAnsi="Arial" w:cs="Arial"/>
          <w:sz w:val="22"/>
          <w:szCs w:val="22"/>
          <w:highlight w:val="green"/>
        </w:rPr>
      </w:pPr>
    </w:p>
    <w:p w:rsidR="00096960" w:rsidRPr="00B6210C" w:rsidRDefault="00F54424" w:rsidP="003D07E1">
      <w:pPr>
        <w:keepNext/>
        <w:keepLines/>
        <w:widowControl/>
        <w:tabs>
          <w:tab w:val="left" w:pos="990"/>
        </w:tabs>
        <w:rPr>
          <w:rFonts w:ascii="Arial" w:hAnsi="Arial" w:cs="Arial"/>
          <w:sz w:val="22"/>
          <w:szCs w:val="22"/>
        </w:rPr>
      </w:pPr>
      <w:r w:rsidRPr="00F54424">
        <w:rPr>
          <w:rFonts w:ascii="Arial" w:hAnsi="Arial" w:cs="Arial"/>
          <w:b/>
          <w:bCs/>
          <w:sz w:val="22"/>
          <w:szCs w:val="22"/>
        </w:rPr>
        <w:t>PAPERWORK REDUCTION ACT STATEMENT</w:t>
      </w:r>
    </w:p>
    <w:p w:rsidR="00946DAD" w:rsidRDefault="00946DAD" w:rsidP="00946DAD">
      <w:pPr>
        <w:widowControl/>
        <w:tabs>
          <w:tab w:val="left" w:pos="990"/>
        </w:tabs>
        <w:rPr>
          <w:rFonts w:ascii="Arial" w:hAnsi="Arial" w:cs="Arial"/>
          <w:sz w:val="22"/>
          <w:szCs w:val="22"/>
        </w:rPr>
      </w:pPr>
    </w:p>
    <w:p w:rsidR="00946DAD" w:rsidRPr="00946DAD" w:rsidRDefault="00946DAD" w:rsidP="00946DAD">
      <w:pPr>
        <w:widowControl/>
        <w:tabs>
          <w:tab w:val="left" w:pos="990"/>
        </w:tabs>
        <w:rPr>
          <w:rFonts w:ascii="Arial" w:hAnsi="Arial" w:cs="Arial"/>
          <w:sz w:val="22"/>
          <w:szCs w:val="22"/>
        </w:rPr>
      </w:pPr>
      <w:r w:rsidRPr="00946DAD">
        <w:rPr>
          <w:rFonts w:ascii="Arial" w:hAnsi="Arial" w:cs="Arial"/>
          <w:sz w:val="22"/>
          <w:szCs w:val="22"/>
        </w:rPr>
        <w:t xml:space="preserve">This vendor registration contains information collections that are covered by the Office of Management and Budget </w:t>
      </w:r>
      <w:r w:rsidR="005D0402">
        <w:rPr>
          <w:rFonts w:ascii="Arial" w:hAnsi="Arial" w:cs="Arial"/>
          <w:sz w:val="22"/>
          <w:szCs w:val="22"/>
        </w:rPr>
        <w:t xml:space="preserve">(OMB) </w:t>
      </w:r>
      <w:r w:rsidRPr="00946DAD">
        <w:rPr>
          <w:rFonts w:ascii="Arial" w:hAnsi="Arial" w:cs="Arial"/>
          <w:sz w:val="22"/>
          <w:szCs w:val="22"/>
        </w:rPr>
        <w:t>clearance number 3150</w:t>
      </w:r>
      <w:r w:rsidRPr="009259A8">
        <w:rPr>
          <w:rFonts w:ascii="Arial" w:hAnsi="Arial" w:cs="Arial"/>
          <w:sz w:val="22"/>
          <w:szCs w:val="22"/>
        </w:rPr>
        <w:t>-XXXX</w:t>
      </w:r>
      <w:r w:rsidRPr="00946DAD">
        <w:rPr>
          <w:rFonts w:ascii="Arial" w:hAnsi="Arial" w:cs="Arial"/>
          <w:sz w:val="22"/>
          <w:szCs w:val="22"/>
        </w:rPr>
        <w:t xml:space="preserve">, which </w:t>
      </w:r>
      <w:r w:rsidRPr="009259A8">
        <w:rPr>
          <w:rFonts w:ascii="Arial" w:hAnsi="Arial" w:cs="Arial"/>
          <w:sz w:val="22"/>
          <w:szCs w:val="22"/>
        </w:rPr>
        <w:t>expires XX/XX/XXXX</w:t>
      </w:r>
      <w:r w:rsidRPr="00946DAD">
        <w:rPr>
          <w:rFonts w:ascii="Arial" w:hAnsi="Arial" w:cs="Arial"/>
          <w:sz w:val="22"/>
          <w:szCs w:val="22"/>
        </w:rPr>
        <w:t xml:space="preserve">. The information provided will be used by the Nuclear Regulatory Commission to assist the NRC </w:t>
      </w:r>
      <w:r w:rsidRPr="00946DAD">
        <w:rPr>
          <w:rFonts w:ascii="Arial" w:hAnsi="Arial" w:cs="Arial"/>
          <w:sz w:val="22"/>
          <w:szCs w:val="22"/>
        </w:rPr>
        <w:lastRenderedPageBreak/>
        <w:t xml:space="preserve">in assessing the number and variety of vendors of safety-related parts and services for resource and vendor inspection planning. The burden to the public for these voluntary information collections is estimated to average 4 hours and 30 minutes per response, (NRC estimates that it will take 4 hours per response for licensees to generate and submit to the NRC an electronic or hard copy list of vendors from their vendor databases. The NRC estimates that it will take 30 minutes per response for licensees to register online through the vendor registration webpage), including the time for completing and submitting the information collection.  Send comments regarding this burden estimate or any other aspect of these information collections, including suggestions for reducing the burden, to the FOIA, Privacy, Information Collection Branch (T-5 F53), U.S. Nuclear Regulatory Commission, Washington, DC 20555-0001, or by email to </w:t>
      </w:r>
      <w:hyperlink r:id="rId17" w:history="1">
        <w:r w:rsidRPr="00780181">
          <w:rPr>
            <w:rStyle w:val="Hyperlink"/>
            <w:rFonts w:ascii="Arial" w:hAnsi="Arial" w:cs="Arial"/>
            <w:sz w:val="22"/>
            <w:szCs w:val="22"/>
          </w:rPr>
          <w:t>INFOCOLLECTS.RESOURCE@NRC.GOV</w:t>
        </w:r>
      </w:hyperlink>
      <w:r w:rsidRPr="00946DAD">
        <w:rPr>
          <w:rFonts w:ascii="Arial" w:hAnsi="Arial" w:cs="Arial"/>
          <w:sz w:val="22"/>
          <w:szCs w:val="22"/>
        </w:rPr>
        <w:t>; and to the Desk Officer, Office of Information and Regulatory Affairs, NEOB-10202, (3150</w:t>
      </w:r>
      <w:r w:rsidRPr="009259A8">
        <w:rPr>
          <w:rFonts w:ascii="Arial" w:hAnsi="Arial" w:cs="Arial"/>
          <w:sz w:val="22"/>
          <w:szCs w:val="22"/>
        </w:rPr>
        <w:t>-XXXX)</w:t>
      </w:r>
      <w:r w:rsidRPr="00946DAD">
        <w:rPr>
          <w:rFonts w:ascii="Arial" w:hAnsi="Arial" w:cs="Arial"/>
          <w:sz w:val="22"/>
          <w:szCs w:val="22"/>
        </w:rPr>
        <w:t xml:space="preserve"> Office of Management and Budget, Washington, DC 20503. </w:t>
      </w:r>
    </w:p>
    <w:p w:rsidR="00946DAD" w:rsidRPr="00946DAD" w:rsidRDefault="00946DAD" w:rsidP="00946DAD">
      <w:pPr>
        <w:widowControl/>
        <w:tabs>
          <w:tab w:val="left" w:pos="990"/>
        </w:tabs>
        <w:rPr>
          <w:rFonts w:ascii="Arial" w:hAnsi="Arial" w:cs="Arial"/>
          <w:sz w:val="22"/>
          <w:szCs w:val="22"/>
        </w:rPr>
      </w:pPr>
      <w:r w:rsidRPr="00946DAD">
        <w:rPr>
          <w:rFonts w:ascii="Arial" w:hAnsi="Arial" w:cs="Arial"/>
          <w:sz w:val="22"/>
          <w:szCs w:val="22"/>
        </w:rPr>
        <w:t xml:space="preserve"> </w:t>
      </w:r>
    </w:p>
    <w:p w:rsidR="00946DAD" w:rsidRPr="00946DAD" w:rsidRDefault="00946DAD" w:rsidP="00946DAD">
      <w:pPr>
        <w:widowControl/>
        <w:tabs>
          <w:tab w:val="left" w:pos="990"/>
        </w:tabs>
        <w:rPr>
          <w:rFonts w:ascii="Arial" w:hAnsi="Arial" w:cs="Arial"/>
          <w:b/>
          <w:sz w:val="22"/>
          <w:szCs w:val="22"/>
        </w:rPr>
      </w:pPr>
      <w:r w:rsidRPr="00946DAD">
        <w:rPr>
          <w:rFonts w:ascii="Arial" w:hAnsi="Arial" w:cs="Arial"/>
          <w:b/>
          <w:sz w:val="22"/>
          <w:szCs w:val="22"/>
        </w:rPr>
        <w:t>Public Protection Notification</w:t>
      </w:r>
    </w:p>
    <w:p w:rsidR="00946DAD" w:rsidRPr="00946DAD" w:rsidRDefault="00946DAD" w:rsidP="00946DAD">
      <w:pPr>
        <w:widowControl/>
        <w:tabs>
          <w:tab w:val="left" w:pos="990"/>
        </w:tabs>
        <w:rPr>
          <w:rFonts w:ascii="Arial" w:hAnsi="Arial" w:cs="Arial"/>
          <w:sz w:val="22"/>
          <w:szCs w:val="22"/>
        </w:rPr>
      </w:pPr>
      <w:r w:rsidRPr="00946DAD">
        <w:rPr>
          <w:rFonts w:ascii="Arial" w:hAnsi="Arial" w:cs="Arial"/>
          <w:sz w:val="22"/>
          <w:szCs w:val="22"/>
        </w:rPr>
        <w:t xml:space="preserve"> </w:t>
      </w:r>
    </w:p>
    <w:p w:rsidR="00946DAD" w:rsidRPr="00946DAD" w:rsidRDefault="00946DAD" w:rsidP="00946DAD">
      <w:pPr>
        <w:widowControl/>
        <w:tabs>
          <w:tab w:val="left" w:pos="990"/>
        </w:tabs>
        <w:rPr>
          <w:rFonts w:ascii="Arial" w:hAnsi="Arial" w:cs="Arial"/>
          <w:sz w:val="22"/>
          <w:szCs w:val="22"/>
        </w:rPr>
      </w:pPr>
      <w:r w:rsidRPr="00946DAD">
        <w:rPr>
          <w:rFonts w:ascii="Arial" w:hAnsi="Arial" w:cs="Arial"/>
          <w:sz w:val="22"/>
          <w:szCs w:val="22"/>
        </w:rPr>
        <w:t xml:space="preserve">The NRC may not conduct or sponsor, and a person is not required to respond to, a request for information or an information collection requirement unless the requesting document displays a currently valid OMB control number. </w:t>
      </w:r>
    </w:p>
    <w:p w:rsidR="00D83911" w:rsidRDefault="00D83911" w:rsidP="00D83911">
      <w:pPr>
        <w:jc w:val="center"/>
        <w:rPr>
          <w:rFonts w:ascii="Arial" w:hAnsi="Arial" w:cs="Arial"/>
          <w:b/>
          <w:bCs/>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b/>
          <w:bCs/>
          <w:sz w:val="22"/>
          <w:szCs w:val="22"/>
        </w:rPr>
        <w:t>CONTACT</w:t>
      </w:r>
      <w:r w:rsidR="002F23AC">
        <w:rPr>
          <w:rFonts w:ascii="Arial" w:hAnsi="Arial" w:cs="Arial"/>
          <w:b/>
          <w:bCs/>
          <w:sz w:val="22"/>
          <w:szCs w:val="22"/>
        </w:rPr>
        <w:t>S</w:t>
      </w:r>
    </w:p>
    <w:p w:rsidR="00096960" w:rsidRPr="004534BF" w:rsidRDefault="00096960" w:rsidP="003D07E1">
      <w:pPr>
        <w:keepNext/>
        <w:keepLines/>
        <w:widowControl/>
        <w:tabs>
          <w:tab w:val="left" w:pos="990"/>
        </w:tabs>
        <w:rPr>
          <w:rFonts w:ascii="Arial" w:hAnsi="Arial" w:cs="Arial"/>
          <w:sz w:val="22"/>
          <w:szCs w:val="22"/>
        </w:rPr>
      </w:pPr>
    </w:p>
    <w:p w:rsidR="00096960" w:rsidRPr="004534BF" w:rsidRDefault="00096960" w:rsidP="00BF5A05">
      <w:pPr>
        <w:widowControl/>
        <w:tabs>
          <w:tab w:val="left" w:pos="990"/>
        </w:tabs>
        <w:rPr>
          <w:rFonts w:ascii="Arial" w:hAnsi="Arial" w:cs="Arial"/>
          <w:sz w:val="22"/>
          <w:szCs w:val="22"/>
        </w:rPr>
      </w:pPr>
      <w:r w:rsidRPr="004534BF">
        <w:rPr>
          <w:rFonts w:ascii="Arial" w:hAnsi="Arial" w:cs="Arial"/>
          <w:sz w:val="22"/>
          <w:szCs w:val="22"/>
        </w:rPr>
        <w:t>Please direct any questions about this matter to the technical contact listed below.</w:t>
      </w:r>
    </w:p>
    <w:p w:rsidR="005850E0" w:rsidRDefault="005850E0" w:rsidP="00BF5A05">
      <w:pPr>
        <w:widowControl/>
        <w:tabs>
          <w:tab w:val="left" w:pos="990"/>
        </w:tabs>
        <w:rPr>
          <w:rFonts w:ascii="Arial" w:hAnsi="Arial" w:cs="Arial"/>
          <w:sz w:val="22"/>
          <w:szCs w:val="22"/>
        </w:rPr>
      </w:pPr>
    </w:p>
    <w:p w:rsidR="00D646AC" w:rsidRDefault="00D646AC" w:rsidP="00BF5A05">
      <w:pPr>
        <w:widowControl/>
        <w:tabs>
          <w:tab w:val="left" w:pos="990"/>
        </w:tabs>
        <w:rPr>
          <w:rFonts w:ascii="Arial" w:hAnsi="Arial" w:cs="Arial"/>
          <w:sz w:val="22"/>
          <w:szCs w:val="22"/>
        </w:rPr>
      </w:pPr>
    </w:p>
    <w:p w:rsidR="00D646AC" w:rsidRPr="004534BF" w:rsidRDefault="00D646AC" w:rsidP="00BF5A05">
      <w:pPr>
        <w:widowControl/>
        <w:tabs>
          <w:tab w:val="left" w:pos="990"/>
        </w:tabs>
        <w:rPr>
          <w:rFonts w:ascii="Arial" w:hAnsi="Arial" w:cs="Arial"/>
          <w:sz w:val="22"/>
          <w:szCs w:val="22"/>
        </w:rPr>
      </w:pPr>
    </w:p>
    <w:p w:rsidR="002E298A" w:rsidRDefault="002E298A" w:rsidP="00BF5A05">
      <w:pPr>
        <w:widowControl/>
        <w:tabs>
          <w:tab w:val="left" w:pos="990"/>
          <w:tab w:val="left" w:pos="4320"/>
        </w:tabs>
        <w:rPr>
          <w:rFonts w:ascii="Arial" w:hAnsi="Arial" w:cs="Arial"/>
          <w:sz w:val="22"/>
          <w:szCs w:val="22"/>
        </w:rPr>
      </w:pPr>
    </w:p>
    <w:p w:rsidR="004073C0" w:rsidRDefault="00C0183D" w:rsidP="00BF5A05">
      <w:pPr>
        <w:widowControl/>
        <w:tabs>
          <w:tab w:val="left" w:pos="990"/>
          <w:tab w:val="left" w:pos="4320"/>
        </w:tabs>
        <w:rPr>
          <w:rFonts w:ascii="Arial" w:hAnsi="Arial" w:cs="Arial"/>
          <w:sz w:val="22"/>
          <w:szCs w:val="22"/>
        </w:rPr>
      </w:pPr>
      <w:r>
        <w:rPr>
          <w:rFonts w:ascii="Arial" w:hAnsi="Arial" w:cs="Arial"/>
          <w:sz w:val="22"/>
          <w:szCs w:val="22"/>
        </w:rPr>
        <w:t>Michael C. Cheok</w:t>
      </w:r>
      <w:r w:rsidR="007C6E60">
        <w:rPr>
          <w:rFonts w:ascii="Arial" w:hAnsi="Arial" w:cs="Arial"/>
          <w:sz w:val="22"/>
          <w:szCs w:val="22"/>
        </w:rPr>
        <w:t>,</w:t>
      </w:r>
      <w:r>
        <w:rPr>
          <w:rFonts w:ascii="Arial" w:hAnsi="Arial" w:cs="Arial"/>
          <w:sz w:val="22"/>
          <w:szCs w:val="22"/>
        </w:rPr>
        <w:t xml:space="preserve"> </w:t>
      </w:r>
      <w:r w:rsidR="007C6E60">
        <w:rPr>
          <w:rFonts w:ascii="Arial" w:hAnsi="Arial" w:cs="Arial"/>
          <w:sz w:val="22"/>
          <w:szCs w:val="22"/>
        </w:rPr>
        <w:t xml:space="preserve">Director </w:t>
      </w:r>
      <w:r w:rsidR="007C6E60">
        <w:rPr>
          <w:rFonts w:ascii="Arial" w:hAnsi="Arial" w:cs="Arial"/>
          <w:sz w:val="22"/>
          <w:szCs w:val="22"/>
        </w:rPr>
        <w:tab/>
      </w:r>
      <w:r w:rsidR="00B2714D" w:rsidRPr="00B2714D">
        <w:rPr>
          <w:rFonts w:ascii="Arial" w:hAnsi="Arial" w:cs="Arial"/>
          <w:sz w:val="22"/>
          <w:szCs w:val="22"/>
        </w:rPr>
        <w:t xml:space="preserve">Lawrence </w:t>
      </w:r>
      <w:r w:rsidR="00B2714D">
        <w:rPr>
          <w:rFonts w:ascii="Arial" w:hAnsi="Arial" w:cs="Arial"/>
          <w:sz w:val="22"/>
          <w:szCs w:val="22"/>
        </w:rPr>
        <w:t xml:space="preserve">E. </w:t>
      </w:r>
      <w:r w:rsidR="00B2714D" w:rsidRPr="00B2714D">
        <w:rPr>
          <w:rFonts w:ascii="Arial" w:hAnsi="Arial" w:cs="Arial"/>
          <w:sz w:val="22"/>
          <w:szCs w:val="22"/>
        </w:rPr>
        <w:t>Kokajko</w:t>
      </w:r>
      <w:r w:rsidR="004534BF" w:rsidRPr="004534BF">
        <w:rPr>
          <w:rFonts w:ascii="Arial" w:hAnsi="Arial" w:cs="Arial"/>
          <w:sz w:val="22"/>
          <w:szCs w:val="22"/>
        </w:rPr>
        <w:t>, Director</w:t>
      </w:r>
    </w:p>
    <w:p w:rsidR="004073C0" w:rsidRDefault="004534BF" w:rsidP="00BF5A05">
      <w:pPr>
        <w:widowControl/>
        <w:tabs>
          <w:tab w:val="left" w:pos="990"/>
          <w:tab w:val="left" w:pos="4320"/>
        </w:tabs>
        <w:rPr>
          <w:rFonts w:ascii="Arial" w:hAnsi="Arial" w:cs="Arial"/>
          <w:sz w:val="22"/>
          <w:szCs w:val="22"/>
        </w:rPr>
      </w:pPr>
      <w:r w:rsidRPr="004534BF">
        <w:rPr>
          <w:rFonts w:ascii="Arial" w:hAnsi="Arial" w:cs="Arial"/>
          <w:sz w:val="22"/>
          <w:szCs w:val="22"/>
        </w:rPr>
        <w:t>Division</w:t>
      </w:r>
      <w:r w:rsidR="007C6E60">
        <w:rPr>
          <w:rFonts w:ascii="Arial" w:hAnsi="Arial" w:cs="Arial"/>
          <w:sz w:val="22"/>
          <w:szCs w:val="22"/>
        </w:rPr>
        <w:t xml:space="preserve"> of Construction Inspection</w:t>
      </w:r>
      <w:r w:rsidRPr="004534BF">
        <w:rPr>
          <w:rFonts w:ascii="Arial" w:hAnsi="Arial" w:cs="Arial"/>
          <w:sz w:val="22"/>
          <w:szCs w:val="22"/>
        </w:rPr>
        <w:tab/>
        <w:t>Division of Policy and Rulemaking</w:t>
      </w:r>
    </w:p>
    <w:p w:rsidR="004073C0" w:rsidRDefault="00563B9A" w:rsidP="00BF5A05">
      <w:pPr>
        <w:widowControl/>
        <w:tabs>
          <w:tab w:val="left" w:pos="990"/>
          <w:tab w:val="left" w:pos="4320"/>
        </w:tabs>
        <w:rPr>
          <w:rFonts w:ascii="Arial" w:hAnsi="Arial" w:cs="Arial"/>
          <w:sz w:val="22"/>
          <w:szCs w:val="22"/>
        </w:rPr>
      </w:pPr>
      <w:r>
        <w:rPr>
          <w:rFonts w:ascii="Arial" w:hAnsi="Arial" w:cs="Arial"/>
          <w:sz w:val="22"/>
          <w:szCs w:val="22"/>
        </w:rPr>
        <w:t xml:space="preserve">  </w:t>
      </w:r>
      <w:proofErr w:type="gramStart"/>
      <w:r w:rsidR="00383D08">
        <w:rPr>
          <w:rFonts w:ascii="Arial" w:hAnsi="Arial" w:cs="Arial"/>
          <w:sz w:val="22"/>
          <w:szCs w:val="22"/>
        </w:rPr>
        <w:t>and</w:t>
      </w:r>
      <w:proofErr w:type="gramEnd"/>
      <w:r w:rsidR="00383D08" w:rsidRPr="004534BF">
        <w:rPr>
          <w:rFonts w:ascii="Arial" w:hAnsi="Arial" w:cs="Arial"/>
          <w:sz w:val="22"/>
          <w:szCs w:val="22"/>
        </w:rPr>
        <w:t xml:space="preserve"> </w:t>
      </w:r>
      <w:r w:rsidR="004534BF" w:rsidRPr="004534BF">
        <w:rPr>
          <w:rFonts w:ascii="Arial" w:hAnsi="Arial" w:cs="Arial"/>
          <w:sz w:val="22"/>
          <w:szCs w:val="22"/>
        </w:rPr>
        <w:t>O</w:t>
      </w:r>
      <w:r w:rsidR="007C6E60">
        <w:rPr>
          <w:rFonts w:ascii="Arial" w:hAnsi="Arial" w:cs="Arial"/>
          <w:sz w:val="22"/>
          <w:szCs w:val="22"/>
        </w:rPr>
        <w:t>perational Programs</w:t>
      </w:r>
      <w:r>
        <w:rPr>
          <w:rFonts w:ascii="Arial" w:hAnsi="Arial" w:cs="Arial"/>
          <w:sz w:val="22"/>
          <w:szCs w:val="22"/>
        </w:rPr>
        <w:tab/>
      </w:r>
      <w:r w:rsidR="007C6E60">
        <w:rPr>
          <w:rFonts w:ascii="Arial" w:hAnsi="Arial" w:cs="Arial"/>
          <w:sz w:val="22"/>
          <w:szCs w:val="22"/>
        </w:rPr>
        <w:t xml:space="preserve">Office of </w:t>
      </w:r>
      <w:r w:rsidR="004534BF" w:rsidRPr="004534BF">
        <w:rPr>
          <w:rFonts w:ascii="Arial" w:hAnsi="Arial" w:cs="Arial"/>
          <w:sz w:val="22"/>
          <w:szCs w:val="22"/>
        </w:rPr>
        <w:t>Nuclear Reactor Regulation</w:t>
      </w:r>
    </w:p>
    <w:p w:rsidR="004534BF" w:rsidRPr="004534BF" w:rsidRDefault="004534BF" w:rsidP="00BF5A05">
      <w:pPr>
        <w:widowControl/>
        <w:tabs>
          <w:tab w:val="left" w:pos="990"/>
        </w:tabs>
        <w:rPr>
          <w:rFonts w:ascii="Arial" w:hAnsi="Arial" w:cs="Arial"/>
          <w:sz w:val="22"/>
          <w:szCs w:val="22"/>
        </w:rPr>
      </w:pPr>
      <w:r w:rsidRPr="004534BF">
        <w:rPr>
          <w:rFonts w:ascii="Arial" w:hAnsi="Arial" w:cs="Arial"/>
          <w:sz w:val="22"/>
          <w:szCs w:val="22"/>
        </w:rPr>
        <w:t>Office of New Reactors</w:t>
      </w:r>
    </w:p>
    <w:p w:rsidR="00D646AC" w:rsidRDefault="00D646AC" w:rsidP="00BF5A05">
      <w:pPr>
        <w:widowControl/>
        <w:tabs>
          <w:tab w:val="left" w:pos="-1200"/>
          <w:tab w:val="left" w:pos="-720"/>
          <w:tab w:val="left" w:pos="990"/>
          <w:tab w:val="left" w:pos="2160"/>
        </w:tabs>
        <w:rPr>
          <w:rFonts w:ascii="Arial" w:hAnsi="Arial" w:cs="Arial"/>
          <w:sz w:val="22"/>
          <w:szCs w:val="22"/>
        </w:rPr>
      </w:pPr>
    </w:p>
    <w:p w:rsidR="00597C7A" w:rsidRDefault="00597C7A" w:rsidP="00BF5A05">
      <w:pPr>
        <w:widowControl/>
        <w:tabs>
          <w:tab w:val="left" w:pos="-1200"/>
          <w:tab w:val="left" w:pos="-720"/>
          <w:tab w:val="left" w:pos="990"/>
          <w:tab w:val="left" w:pos="2160"/>
        </w:tabs>
        <w:rPr>
          <w:rFonts w:ascii="Arial" w:hAnsi="Arial" w:cs="Arial"/>
          <w:sz w:val="22"/>
          <w:szCs w:val="22"/>
        </w:rPr>
      </w:pPr>
    </w:p>
    <w:p w:rsidR="00565310" w:rsidRDefault="00565310" w:rsidP="00BF5A05">
      <w:pPr>
        <w:widowControl/>
        <w:tabs>
          <w:tab w:val="left" w:pos="-1200"/>
          <w:tab w:val="left" w:pos="-720"/>
          <w:tab w:val="left" w:pos="990"/>
          <w:tab w:val="left" w:pos="2160"/>
        </w:tabs>
        <w:rPr>
          <w:rFonts w:ascii="Arial" w:hAnsi="Arial" w:cs="Arial"/>
          <w:sz w:val="22"/>
          <w:szCs w:val="22"/>
        </w:rPr>
      </w:pPr>
    </w:p>
    <w:p w:rsidR="004073C0" w:rsidRDefault="004534BF" w:rsidP="00BF5A05">
      <w:pPr>
        <w:widowControl/>
        <w:tabs>
          <w:tab w:val="left" w:pos="-1200"/>
          <w:tab w:val="left" w:pos="-720"/>
          <w:tab w:val="left" w:pos="990"/>
          <w:tab w:val="left" w:pos="2160"/>
        </w:tabs>
        <w:rPr>
          <w:rFonts w:ascii="Arial" w:hAnsi="Arial" w:cs="Arial"/>
          <w:sz w:val="22"/>
          <w:szCs w:val="22"/>
        </w:rPr>
      </w:pPr>
      <w:r w:rsidRPr="004534BF">
        <w:rPr>
          <w:rFonts w:ascii="Arial" w:hAnsi="Arial" w:cs="Arial"/>
          <w:sz w:val="22"/>
          <w:szCs w:val="22"/>
        </w:rPr>
        <w:t>Technical Contact</w:t>
      </w:r>
      <w:r w:rsidR="007C6E60">
        <w:rPr>
          <w:rFonts w:ascii="Arial" w:hAnsi="Arial" w:cs="Arial"/>
          <w:sz w:val="22"/>
          <w:szCs w:val="22"/>
        </w:rPr>
        <w:t>:</w:t>
      </w:r>
      <w:r w:rsidR="007C6E60">
        <w:rPr>
          <w:rFonts w:ascii="Arial" w:hAnsi="Arial" w:cs="Arial"/>
          <w:sz w:val="22"/>
          <w:szCs w:val="22"/>
        </w:rPr>
        <w:tab/>
      </w:r>
      <w:r w:rsidR="00DC68A9">
        <w:rPr>
          <w:rFonts w:ascii="Arial" w:hAnsi="Arial" w:cs="Arial"/>
          <w:sz w:val="22"/>
          <w:szCs w:val="22"/>
        </w:rPr>
        <w:t>Shavon Edmonds</w:t>
      </w:r>
    </w:p>
    <w:p w:rsidR="004073C0" w:rsidRDefault="004534BF" w:rsidP="00BF5A05">
      <w:pPr>
        <w:widowControl/>
        <w:tabs>
          <w:tab w:val="left" w:pos="-1200"/>
          <w:tab w:val="left" w:pos="-720"/>
          <w:tab w:val="left" w:pos="990"/>
          <w:tab w:val="left" w:pos="2160"/>
        </w:tabs>
        <w:ind w:left="2160"/>
        <w:rPr>
          <w:rFonts w:ascii="Arial" w:hAnsi="Arial" w:cs="Arial"/>
          <w:sz w:val="22"/>
          <w:szCs w:val="22"/>
        </w:rPr>
      </w:pPr>
      <w:r w:rsidRPr="004534BF">
        <w:rPr>
          <w:rFonts w:ascii="Arial" w:hAnsi="Arial" w:cs="Arial"/>
          <w:sz w:val="22"/>
          <w:szCs w:val="22"/>
        </w:rPr>
        <w:t>NRO/DCIP/</w:t>
      </w:r>
      <w:r w:rsidR="00017123">
        <w:rPr>
          <w:rFonts w:ascii="Arial" w:hAnsi="Arial" w:cs="Arial"/>
          <w:sz w:val="22"/>
          <w:szCs w:val="22"/>
        </w:rPr>
        <w:t>EVIB</w:t>
      </w:r>
    </w:p>
    <w:p w:rsidR="004073C0" w:rsidRDefault="004534BF" w:rsidP="00BF5A05">
      <w:pPr>
        <w:widowControl/>
        <w:tabs>
          <w:tab w:val="left" w:pos="-1200"/>
          <w:tab w:val="left" w:pos="-720"/>
          <w:tab w:val="left" w:pos="990"/>
          <w:tab w:val="left" w:pos="2160"/>
        </w:tabs>
        <w:ind w:left="2160"/>
        <w:rPr>
          <w:rFonts w:ascii="Arial" w:hAnsi="Arial" w:cs="Arial"/>
          <w:sz w:val="22"/>
          <w:szCs w:val="22"/>
        </w:rPr>
      </w:pPr>
      <w:r w:rsidRPr="004534BF">
        <w:rPr>
          <w:rFonts w:ascii="Arial" w:hAnsi="Arial" w:cs="Arial"/>
          <w:sz w:val="22"/>
          <w:szCs w:val="22"/>
        </w:rPr>
        <w:t>301</w:t>
      </w:r>
      <w:r w:rsidR="002F23AC">
        <w:rPr>
          <w:rFonts w:ascii="Arial" w:hAnsi="Arial" w:cs="Arial"/>
          <w:sz w:val="22"/>
          <w:szCs w:val="22"/>
        </w:rPr>
        <w:noBreakHyphen/>
      </w:r>
      <w:r w:rsidRPr="004534BF">
        <w:rPr>
          <w:rFonts w:ascii="Arial" w:hAnsi="Arial" w:cs="Arial"/>
          <w:sz w:val="22"/>
          <w:szCs w:val="22"/>
        </w:rPr>
        <w:t>415</w:t>
      </w:r>
      <w:r w:rsidR="002F23AC">
        <w:rPr>
          <w:rFonts w:ascii="Arial" w:hAnsi="Arial" w:cs="Arial"/>
          <w:sz w:val="22"/>
          <w:szCs w:val="22"/>
        </w:rPr>
        <w:noBreakHyphen/>
      </w:r>
      <w:r w:rsidR="00DC68A9">
        <w:rPr>
          <w:rFonts w:ascii="Arial" w:hAnsi="Arial" w:cs="Arial"/>
          <w:sz w:val="22"/>
          <w:szCs w:val="22"/>
        </w:rPr>
        <w:t>6773</w:t>
      </w:r>
    </w:p>
    <w:p w:rsidR="004073C0" w:rsidRDefault="007C6E60" w:rsidP="00BF5A05">
      <w:pPr>
        <w:widowControl/>
        <w:tabs>
          <w:tab w:val="left" w:pos="990"/>
          <w:tab w:val="left" w:pos="2160"/>
        </w:tabs>
        <w:ind w:left="2160"/>
        <w:rPr>
          <w:rFonts w:ascii="Arial" w:hAnsi="Arial" w:cs="Arial"/>
          <w:sz w:val="22"/>
          <w:szCs w:val="22"/>
        </w:rPr>
      </w:pPr>
      <w:r w:rsidRPr="004534BF">
        <w:rPr>
          <w:rFonts w:ascii="Arial" w:hAnsi="Arial" w:cs="Arial"/>
          <w:sz w:val="22"/>
          <w:szCs w:val="22"/>
        </w:rPr>
        <w:t>E</w:t>
      </w:r>
      <w:r w:rsidR="00CD4DB3">
        <w:rPr>
          <w:rFonts w:ascii="Arial" w:hAnsi="Arial" w:cs="Arial"/>
          <w:sz w:val="22"/>
          <w:szCs w:val="22"/>
        </w:rPr>
        <w:t>-</w:t>
      </w:r>
      <w:r w:rsidR="005850E0" w:rsidRPr="004534BF">
        <w:rPr>
          <w:rFonts w:ascii="Arial" w:hAnsi="Arial" w:cs="Arial"/>
          <w:sz w:val="22"/>
          <w:szCs w:val="22"/>
        </w:rPr>
        <w:t>mail:</w:t>
      </w:r>
      <w:r w:rsidR="00025299">
        <w:rPr>
          <w:rFonts w:ascii="Arial" w:hAnsi="Arial" w:cs="Arial"/>
          <w:sz w:val="22"/>
          <w:szCs w:val="22"/>
        </w:rPr>
        <w:t xml:space="preserve"> </w:t>
      </w:r>
      <w:r w:rsidR="004534BF" w:rsidRPr="004534BF">
        <w:rPr>
          <w:rFonts w:ascii="Arial" w:hAnsi="Arial" w:cs="Arial"/>
          <w:sz w:val="22"/>
          <w:szCs w:val="22"/>
        </w:rPr>
        <w:t xml:space="preserve"> </w:t>
      </w:r>
      <w:hyperlink r:id="rId18" w:history="1">
        <w:r w:rsidR="00DC68A9" w:rsidRPr="00363F2F">
          <w:rPr>
            <w:rStyle w:val="Hyperlink"/>
            <w:rFonts w:ascii="Arial" w:hAnsi="Arial" w:cs="Arial"/>
            <w:sz w:val="22"/>
            <w:szCs w:val="22"/>
          </w:rPr>
          <w:t>shavon.edmonds@nrc.gov</w:t>
        </w:r>
      </w:hyperlink>
    </w:p>
    <w:p w:rsidR="00096960" w:rsidRDefault="00096960" w:rsidP="00BF5A05">
      <w:pPr>
        <w:widowControl/>
        <w:tabs>
          <w:tab w:val="left" w:pos="-1200"/>
          <w:tab w:val="left" w:pos="-720"/>
          <w:tab w:val="left" w:pos="0"/>
          <w:tab w:val="left" w:pos="720"/>
          <w:tab w:val="left" w:pos="990"/>
          <w:tab w:val="left" w:pos="1440"/>
          <w:tab w:val="left" w:pos="1980"/>
          <w:tab w:val="left" w:pos="2104"/>
          <w:tab w:val="left" w:pos="2880"/>
          <w:tab w:val="left" w:pos="3600"/>
          <w:tab w:val="left" w:pos="4204"/>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850E0" w:rsidRPr="004534BF" w:rsidRDefault="005850E0" w:rsidP="00557784">
      <w:pPr>
        <w:widowControl/>
        <w:tabs>
          <w:tab w:val="left" w:pos="-1200"/>
          <w:tab w:val="left" w:pos="-720"/>
          <w:tab w:val="left" w:pos="2880"/>
          <w:tab w:val="left" w:pos="3600"/>
          <w:tab w:val="left" w:pos="4204"/>
          <w:tab w:val="left" w:pos="4320"/>
          <w:tab w:val="left" w:pos="5040"/>
          <w:tab w:val="left" w:pos="6480"/>
          <w:tab w:val="left" w:pos="7200"/>
          <w:tab w:val="left" w:pos="7920"/>
          <w:tab w:val="left" w:pos="8640"/>
          <w:tab w:val="left" w:pos="9360"/>
        </w:tabs>
        <w:ind w:left="2160"/>
        <w:rPr>
          <w:rFonts w:ascii="Arial" w:hAnsi="Arial" w:cs="Arial"/>
          <w:sz w:val="22"/>
          <w:szCs w:val="22"/>
        </w:rPr>
      </w:pPr>
    </w:p>
    <w:sectPr w:rsidR="005850E0" w:rsidRPr="004534BF" w:rsidSect="00485CAE">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C7" w:rsidRDefault="002B3DC7">
      <w:r>
        <w:separator/>
      </w:r>
    </w:p>
  </w:endnote>
  <w:endnote w:type="continuationSeparator" w:id="0">
    <w:p w:rsidR="002B3DC7" w:rsidRDefault="002B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rus BT">
    <w:altName w:val="Georgia"/>
    <w:charset w:val="00"/>
    <w:family w:val="roman"/>
    <w:pitch w:val="variable"/>
    <w:sig w:usb0="800000AF" w:usb1="1000204A"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83" w:rsidRDefault="00BB70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83" w:rsidRDefault="00BB70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83" w:rsidRDefault="00BB7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C7" w:rsidRDefault="002B3DC7">
      <w:r>
        <w:separator/>
      </w:r>
    </w:p>
  </w:footnote>
  <w:footnote w:type="continuationSeparator" w:id="0">
    <w:p w:rsidR="002B3DC7" w:rsidRDefault="002B3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83" w:rsidRDefault="00BB70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83" w:rsidRDefault="00BB70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5577169"/>
      <w:docPartObj>
        <w:docPartGallery w:val="Page Numbers (Top of Page)"/>
        <w:docPartUnique/>
      </w:docPartObj>
    </w:sdtPr>
    <w:sdtEndPr/>
    <w:sdtContent>
      <w:p w:rsidR="00E07EFD" w:rsidRPr="00FC1802" w:rsidRDefault="00E07EFD" w:rsidP="00171FEC">
        <w:pPr>
          <w:pStyle w:val="Header"/>
          <w:jc w:val="right"/>
          <w:rPr>
            <w:rFonts w:ascii="Arial" w:hAnsi="Arial" w:cs="Arial"/>
            <w:sz w:val="22"/>
            <w:szCs w:val="22"/>
          </w:rPr>
        </w:pPr>
      </w:p>
      <w:p w:rsidR="00E07EFD" w:rsidRPr="00BF5A05" w:rsidRDefault="005D3CB7" w:rsidP="00BF5A05">
        <w:pPr>
          <w:pStyle w:val="Header"/>
          <w:jc w:val="right"/>
          <w:rPr>
            <w:rFonts w:ascii="Arial" w:hAnsi="Arial" w:cs="Arial"/>
            <w:sz w:val="22"/>
            <w:szCs w:val="22"/>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284D53F5"/>
    <w:multiLevelType w:val="hybridMultilevel"/>
    <w:tmpl w:val="436C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623569"/>
    <w:multiLevelType w:val="hybridMultilevel"/>
    <w:tmpl w:val="72A6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960"/>
    <w:rsid w:val="0000596E"/>
    <w:rsid w:val="00007CF5"/>
    <w:rsid w:val="000122A0"/>
    <w:rsid w:val="00017123"/>
    <w:rsid w:val="00024389"/>
    <w:rsid w:val="00025299"/>
    <w:rsid w:val="00034764"/>
    <w:rsid w:val="000368EC"/>
    <w:rsid w:val="00043AF7"/>
    <w:rsid w:val="00043D9B"/>
    <w:rsid w:val="0004689B"/>
    <w:rsid w:val="00053966"/>
    <w:rsid w:val="00055A8B"/>
    <w:rsid w:val="00067CA9"/>
    <w:rsid w:val="00070B3E"/>
    <w:rsid w:val="000836F5"/>
    <w:rsid w:val="00091360"/>
    <w:rsid w:val="00096960"/>
    <w:rsid w:val="00097C8A"/>
    <w:rsid w:val="000A644F"/>
    <w:rsid w:val="000B3A7E"/>
    <w:rsid w:val="000B5EDE"/>
    <w:rsid w:val="000C2EA4"/>
    <w:rsid w:val="000C77B9"/>
    <w:rsid w:val="000C7A6E"/>
    <w:rsid w:val="000D24B6"/>
    <w:rsid w:val="000D43A5"/>
    <w:rsid w:val="000D5C75"/>
    <w:rsid w:val="000E2D92"/>
    <w:rsid w:val="00105070"/>
    <w:rsid w:val="0010567F"/>
    <w:rsid w:val="00113902"/>
    <w:rsid w:val="00115915"/>
    <w:rsid w:val="0011748F"/>
    <w:rsid w:val="00124BAE"/>
    <w:rsid w:val="00126441"/>
    <w:rsid w:val="0013005A"/>
    <w:rsid w:val="00161ABC"/>
    <w:rsid w:val="00162059"/>
    <w:rsid w:val="0016583C"/>
    <w:rsid w:val="00171FEC"/>
    <w:rsid w:val="001748F7"/>
    <w:rsid w:val="00175902"/>
    <w:rsid w:val="00176ADF"/>
    <w:rsid w:val="00185722"/>
    <w:rsid w:val="0018751F"/>
    <w:rsid w:val="00187D88"/>
    <w:rsid w:val="001910CF"/>
    <w:rsid w:val="001A5536"/>
    <w:rsid w:val="001B1138"/>
    <w:rsid w:val="001C2247"/>
    <w:rsid w:val="001D3A25"/>
    <w:rsid w:val="001E3E9B"/>
    <w:rsid w:val="001E5CF8"/>
    <w:rsid w:val="001E64B1"/>
    <w:rsid w:val="001F150D"/>
    <w:rsid w:val="001F3A06"/>
    <w:rsid w:val="0022393D"/>
    <w:rsid w:val="002258A1"/>
    <w:rsid w:val="00226081"/>
    <w:rsid w:val="0023003C"/>
    <w:rsid w:val="00233DE9"/>
    <w:rsid w:val="002350D6"/>
    <w:rsid w:val="00235265"/>
    <w:rsid w:val="00245EF8"/>
    <w:rsid w:val="002570E1"/>
    <w:rsid w:val="00261874"/>
    <w:rsid w:val="00262F64"/>
    <w:rsid w:val="0026316B"/>
    <w:rsid w:val="00266627"/>
    <w:rsid w:val="00274DF0"/>
    <w:rsid w:val="00280B46"/>
    <w:rsid w:val="00283D24"/>
    <w:rsid w:val="002963C7"/>
    <w:rsid w:val="002A02B5"/>
    <w:rsid w:val="002A250A"/>
    <w:rsid w:val="002B3DC7"/>
    <w:rsid w:val="002B6824"/>
    <w:rsid w:val="002C07EC"/>
    <w:rsid w:val="002C4FD9"/>
    <w:rsid w:val="002C6798"/>
    <w:rsid w:val="002D14F6"/>
    <w:rsid w:val="002D5F63"/>
    <w:rsid w:val="002D71E6"/>
    <w:rsid w:val="002E298A"/>
    <w:rsid w:val="002E3F76"/>
    <w:rsid w:val="002E7863"/>
    <w:rsid w:val="002F03E6"/>
    <w:rsid w:val="002F0493"/>
    <w:rsid w:val="002F23AC"/>
    <w:rsid w:val="002F5E04"/>
    <w:rsid w:val="002F75DB"/>
    <w:rsid w:val="002F75E9"/>
    <w:rsid w:val="00304C20"/>
    <w:rsid w:val="003056D2"/>
    <w:rsid w:val="00305802"/>
    <w:rsid w:val="00306833"/>
    <w:rsid w:val="00311030"/>
    <w:rsid w:val="003130B3"/>
    <w:rsid w:val="00316260"/>
    <w:rsid w:val="003204DE"/>
    <w:rsid w:val="00320BD4"/>
    <w:rsid w:val="00331433"/>
    <w:rsid w:val="003344B1"/>
    <w:rsid w:val="00336734"/>
    <w:rsid w:val="00336B20"/>
    <w:rsid w:val="00337D29"/>
    <w:rsid w:val="00344C18"/>
    <w:rsid w:val="00346C4F"/>
    <w:rsid w:val="003507A8"/>
    <w:rsid w:val="00383D08"/>
    <w:rsid w:val="0039245E"/>
    <w:rsid w:val="00396F20"/>
    <w:rsid w:val="003A0A61"/>
    <w:rsid w:val="003A5CF7"/>
    <w:rsid w:val="003B187F"/>
    <w:rsid w:val="003B68F4"/>
    <w:rsid w:val="003B6C59"/>
    <w:rsid w:val="003C4D9C"/>
    <w:rsid w:val="003D07E1"/>
    <w:rsid w:val="003D51D6"/>
    <w:rsid w:val="003E1573"/>
    <w:rsid w:val="003F6328"/>
    <w:rsid w:val="00402104"/>
    <w:rsid w:val="004073C0"/>
    <w:rsid w:val="00412417"/>
    <w:rsid w:val="004144B0"/>
    <w:rsid w:val="004218B3"/>
    <w:rsid w:val="00425065"/>
    <w:rsid w:val="00432C97"/>
    <w:rsid w:val="00435FE7"/>
    <w:rsid w:val="004534BF"/>
    <w:rsid w:val="00454957"/>
    <w:rsid w:val="004640D9"/>
    <w:rsid w:val="0047148A"/>
    <w:rsid w:val="004732DD"/>
    <w:rsid w:val="004733B8"/>
    <w:rsid w:val="00475A5D"/>
    <w:rsid w:val="004830E9"/>
    <w:rsid w:val="00485CAE"/>
    <w:rsid w:val="004B281B"/>
    <w:rsid w:val="004C71C3"/>
    <w:rsid w:val="004D17D5"/>
    <w:rsid w:val="004E4D6C"/>
    <w:rsid w:val="004F456F"/>
    <w:rsid w:val="00501051"/>
    <w:rsid w:val="00506CCD"/>
    <w:rsid w:val="00513D57"/>
    <w:rsid w:val="0051522E"/>
    <w:rsid w:val="00517C41"/>
    <w:rsid w:val="0052084B"/>
    <w:rsid w:val="00526120"/>
    <w:rsid w:val="00533D14"/>
    <w:rsid w:val="00533D31"/>
    <w:rsid w:val="00534267"/>
    <w:rsid w:val="00537D9B"/>
    <w:rsid w:val="00547C36"/>
    <w:rsid w:val="00552865"/>
    <w:rsid w:val="00556143"/>
    <w:rsid w:val="005562CC"/>
    <w:rsid w:val="0055768E"/>
    <w:rsid w:val="00557784"/>
    <w:rsid w:val="00563B9A"/>
    <w:rsid w:val="00564FB3"/>
    <w:rsid w:val="00565310"/>
    <w:rsid w:val="0056689D"/>
    <w:rsid w:val="00575E4C"/>
    <w:rsid w:val="00582916"/>
    <w:rsid w:val="00582B60"/>
    <w:rsid w:val="005850E0"/>
    <w:rsid w:val="00597C7A"/>
    <w:rsid w:val="005A3F41"/>
    <w:rsid w:val="005B1BA2"/>
    <w:rsid w:val="005B4D37"/>
    <w:rsid w:val="005B60B8"/>
    <w:rsid w:val="005C166A"/>
    <w:rsid w:val="005C3317"/>
    <w:rsid w:val="005D0402"/>
    <w:rsid w:val="005D3B89"/>
    <w:rsid w:val="005D3CB7"/>
    <w:rsid w:val="005D3EEC"/>
    <w:rsid w:val="005D60D8"/>
    <w:rsid w:val="005D6B59"/>
    <w:rsid w:val="005D7433"/>
    <w:rsid w:val="005D7C12"/>
    <w:rsid w:val="005E2542"/>
    <w:rsid w:val="005E463D"/>
    <w:rsid w:val="005F15AB"/>
    <w:rsid w:val="005F33A1"/>
    <w:rsid w:val="005F3FEF"/>
    <w:rsid w:val="005F4A3F"/>
    <w:rsid w:val="005F55AC"/>
    <w:rsid w:val="0060196B"/>
    <w:rsid w:val="0060407E"/>
    <w:rsid w:val="00610745"/>
    <w:rsid w:val="00611A76"/>
    <w:rsid w:val="00613E0E"/>
    <w:rsid w:val="0061521C"/>
    <w:rsid w:val="00616619"/>
    <w:rsid w:val="00616AD6"/>
    <w:rsid w:val="0062640E"/>
    <w:rsid w:val="00635D30"/>
    <w:rsid w:val="0064461F"/>
    <w:rsid w:val="006449CF"/>
    <w:rsid w:val="006672D5"/>
    <w:rsid w:val="006702CD"/>
    <w:rsid w:val="00685F7B"/>
    <w:rsid w:val="00687CB3"/>
    <w:rsid w:val="0069662E"/>
    <w:rsid w:val="006A05B4"/>
    <w:rsid w:val="006A4CED"/>
    <w:rsid w:val="006A6E84"/>
    <w:rsid w:val="006B02FB"/>
    <w:rsid w:val="006B18D0"/>
    <w:rsid w:val="006B3166"/>
    <w:rsid w:val="006C7ED3"/>
    <w:rsid w:val="006D16D0"/>
    <w:rsid w:val="006D2D97"/>
    <w:rsid w:val="006D5BE2"/>
    <w:rsid w:val="006D6F00"/>
    <w:rsid w:val="006E6542"/>
    <w:rsid w:val="006E6FE9"/>
    <w:rsid w:val="006F20B6"/>
    <w:rsid w:val="006F61E4"/>
    <w:rsid w:val="007010B4"/>
    <w:rsid w:val="0070332A"/>
    <w:rsid w:val="00703E02"/>
    <w:rsid w:val="007122C8"/>
    <w:rsid w:val="007220AD"/>
    <w:rsid w:val="0072450F"/>
    <w:rsid w:val="00725972"/>
    <w:rsid w:val="00725DD0"/>
    <w:rsid w:val="00733AD3"/>
    <w:rsid w:val="00743AD1"/>
    <w:rsid w:val="00744DBE"/>
    <w:rsid w:val="007524B0"/>
    <w:rsid w:val="007573C3"/>
    <w:rsid w:val="00760522"/>
    <w:rsid w:val="007644FD"/>
    <w:rsid w:val="00765799"/>
    <w:rsid w:val="007766DB"/>
    <w:rsid w:val="00780190"/>
    <w:rsid w:val="00780CC0"/>
    <w:rsid w:val="00790466"/>
    <w:rsid w:val="007A25DE"/>
    <w:rsid w:val="007A2673"/>
    <w:rsid w:val="007A2BA4"/>
    <w:rsid w:val="007A5EB1"/>
    <w:rsid w:val="007B7FDD"/>
    <w:rsid w:val="007C0E1C"/>
    <w:rsid w:val="007C3522"/>
    <w:rsid w:val="007C6E60"/>
    <w:rsid w:val="007D466E"/>
    <w:rsid w:val="007F357C"/>
    <w:rsid w:val="007F6EC8"/>
    <w:rsid w:val="00800274"/>
    <w:rsid w:val="00811B7C"/>
    <w:rsid w:val="008144BD"/>
    <w:rsid w:val="008172B7"/>
    <w:rsid w:val="0082123D"/>
    <w:rsid w:val="00823E34"/>
    <w:rsid w:val="00824F41"/>
    <w:rsid w:val="0082786F"/>
    <w:rsid w:val="008403B5"/>
    <w:rsid w:val="00844DA9"/>
    <w:rsid w:val="008460E9"/>
    <w:rsid w:val="00857D47"/>
    <w:rsid w:val="00860CDA"/>
    <w:rsid w:val="00860FFC"/>
    <w:rsid w:val="00867832"/>
    <w:rsid w:val="00873514"/>
    <w:rsid w:val="00875C20"/>
    <w:rsid w:val="00875D8A"/>
    <w:rsid w:val="00890FF5"/>
    <w:rsid w:val="00897008"/>
    <w:rsid w:val="008A23C8"/>
    <w:rsid w:val="008A3569"/>
    <w:rsid w:val="008A4042"/>
    <w:rsid w:val="008B1196"/>
    <w:rsid w:val="008B255D"/>
    <w:rsid w:val="008B34D2"/>
    <w:rsid w:val="008B5407"/>
    <w:rsid w:val="008B6B3C"/>
    <w:rsid w:val="008C21B7"/>
    <w:rsid w:val="008D1AFE"/>
    <w:rsid w:val="008D43D9"/>
    <w:rsid w:val="008D523C"/>
    <w:rsid w:val="008E18FE"/>
    <w:rsid w:val="008E7700"/>
    <w:rsid w:val="008F09F2"/>
    <w:rsid w:val="008F2434"/>
    <w:rsid w:val="009016ED"/>
    <w:rsid w:val="00910433"/>
    <w:rsid w:val="0091178D"/>
    <w:rsid w:val="0091277C"/>
    <w:rsid w:val="00913AB4"/>
    <w:rsid w:val="009147A5"/>
    <w:rsid w:val="009259A8"/>
    <w:rsid w:val="00927C7B"/>
    <w:rsid w:val="009316FD"/>
    <w:rsid w:val="009346FC"/>
    <w:rsid w:val="00940683"/>
    <w:rsid w:val="00946DAD"/>
    <w:rsid w:val="009561EF"/>
    <w:rsid w:val="00956CD5"/>
    <w:rsid w:val="00960530"/>
    <w:rsid w:val="0096334D"/>
    <w:rsid w:val="00964470"/>
    <w:rsid w:val="00970B80"/>
    <w:rsid w:val="00976039"/>
    <w:rsid w:val="00987349"/>
    <w:rsid w:val="00994B2B"/>
    <w:rsid w:val="009972FF"/>
    <w:rsid w:val="009B0E9A"/>
    <w:rsid w:val="009B2BFE"/>
    <w:rsid w:val="009B5664"/>
    <w:rsid w:val="009B5F8B"/>
    <w:rsid w:val="009C290E"/>
    <w:rsid w:val="009D159A"/>
    <w:rsid w:val="009D5DB8"/>
    <w:rsid w:val="009E0304"/>
    <w:rsid w:val="009E1BE2"/>
    <w:rsid w:val="009F5CB2"/>
    <w:rsid w:val="009F7FB9"/>
    <w:rsid w:val="00A0131C"/>
    <w:rsid w:val="00A02166"/>
    <w:rsid w:val="00A04AB9"/>
    <w:rsid w:val="00A110BE"/>
    <w:rsid w:val="00A13434"/>
    <w:rsid w:val="00A14DF7"/>
    <w:rsid w:val="00A1505F"/>
    <w:rsid w:val="00A24F19"/>
    <w:rsid w:val="00A45C74"/>
    <w:rsid w:val="00A46021"/>
    <w:rsid w:val="00A46AC3"/>
    <w:rsid w:val="00A50725"/>
    <w:rsid w:val="00A522A0"/>
    <w:rsid w:val="00A5253A"/>
    <w:rsid w:val="00A52AF1"/>
    <w:rsid w:val="00A62664"/>
    <w:rsid w:val="00A64B89"/>
    <w:rsid w:val="00A64F3D"/>
    <w:rsid w:val="00A65EF1"/>
    <w:rsid w:val="00A67B4F"/>
    <w:rsid w:val="00A743BF"/>
    <w:rsid w:val="00A76823"/>
    <w:rsid w:val="00A8559C"/>
    <w:rsid w:val="00A85862"/>
    <w:rsid w:val="00A858DF"/>
    <w:rsid w:val="00A9086F"/>
    <w:rsid w:val="00AA24D3"/>
    <w:rsid w:val="00AA7E77"/>
    <w:rsid w:val="00AB03B5"/>
    <w:rsid w:val="00AB4EF1"/>
    <w:rsid w:val="00AB70B8"/>
    <w:rsid w:val="00AC1703"/>
    <w:rsid w:val="00AC388D"/>
    <w:rsid w:val="00AC7305"/>
    <w:rsid w:val="00AD2F7E"/>
    <w:rsid w:val="00AD55E0"/>
    <w:rsid w:val="00AD7877"/>
    <w:rsid w:val="00AF662F"/>
    <w:rsid w:val="00AF79E9"/>
    <w:rsid w:val="00B00888"/>
    <w:rsid w:val="00B0763D"/>
    <w:rsid w:val="00B130C8"/>
    <w:rsid w:val="00B163FB"/>
    <w:rsid w:val="00B2714D"/>
    <w:rsid w:val="00B35960"/>
    <w:rsid w:val="00B35FC6"/>
    <w:rsid w:val="00B41930"/>
    <w:rsid w:val="00B4386F"/>
    <w:rsid w:val="00B45BCB"/>
    <w:rsid w:val="00B45C35"/>
    <w:rsid w:val="00B47756"/>
    <w:rsid w:val="00B53FE9"/>
    <w:rsid w:val="00B552CE"/>
    <w:rsid w:val="00B56F5C"/>
    <w:rsid w:val="00B6048C"/>
    <w:rsid w:val="00B6210C"/>
    <w:rsid w:val="00B63A7C"/>
    <w:rsid w:val="00B64E30"/>
    <w:rsid w:val="00B65ED1"/>
    <w:rsid w:val="00B70980"/>
    <w:rsid w:val="00B71D65"/>
    <w:rsid w:val="00B7207E"/>
    <w:rsid w:val="00B7489F"/>
    <w:rsid w:val="00B84757"/>
    <w:rsid w:val="00B86104"/>
    <w:rsid w:val="00B90380"/>
    <w:rsid w:val="00B92F06"/>
    <w:rsid w:val="00BA65B4"/>
    <w:rsid w:val="00BB3105"/>
    <w:rsid w:val="00BB4F7E"/>
    <w:rsid w:val="00BB546A"/>
    <w:rsid w:val="00BB7083"/>
    <w:rsid w:val="00BC13B5"/>
    <w:rsid w:val="00BC4330"/>
    <w:rsid w:val="00BD0FB7"/>
    <w:rsid w:val="00BD6BC7"/>
    <w:rsid w:val="00BD7B94"/>
    <w:rsid w:val="00BE1278"/>
    <w:rsid w:val="00BE4B5C"/>
    <w:rsid w:val="00BF1A1C"/>
    <w:rsid w:val="00BF511C"/>
    <w:rsid w:val="00BF5A05"/>
    <w:rsid w:val="00BF63B4"/>
    <w:rsid w:val="00BF694B"/>
    <w:rsid w:val="00C0183D"/>
    <w:rsid w:val="00C12656"/>
    <w:rsid w:val="00C13C6D"/>
    <w:rsid w:val="00C1465D"/>
    <w:rsid w:val="00C24944"/>
    <w:rsid w:val="00C2605D"/>
    <w:rsid w:val="00C436B7"/>
    <w:rsid w:val="00C44C55"/>
    <w:rsid w:val="00C50ECD"/>
    <w:rsid w:val="00C52A67"/>
    <w:rsid w:val="00C57089"/>
    <w:rsid w:val="00C633E6"/>
    <w:rsid w:val="00C654EF"/>
    <w:rsid w:val="00C66515"/>
    <w:rsid w:val="00C71F6F"/>
    <w:rsid w:val="00C74C1F"/>
    <w:rsid w:val="00C76AB1"/>
    <w:rsid w:val="00C922A2"/>
    <w:rsid w:val="00C96F01"/>
    <w:rsid w:val="00C9709B"/>
    <w:rsid w:val="00CA36A9"/>
    <w:rsid w:val="00CA4D13"/>
    <w:rsid w:val="00CB088E"/>
    <w:rsid w:val="00CB08D6"/>
    <w:rsid w:val="00CB0F45"/>
    <w:rsid w:val="00CC0B64"/>
    <w:rsid w:val="00CC0E84"/>
    <w:rsid w:val="00CC1365"/>
    <w:rsid w:val="00CD4DB3"/>
    <w:rsid w:val="00CD7685"/>
    <w:rsid w:val="00CE2718"/>
    <w:rsid w:val="00CE4425"/>
    <w:rsid w:val="00D04766"/>
    <w:rsid w:val="00D150C5"/>
    <w:rsid w:val="00D205A4"/>
    <w:rsid w:val="00D25C01"/>
    <w:rsid w:val="00D32457"/>
    <w:rsid w:val="00D34A63"/>
    <w:rsid w:val="00D417A7"/>
    <w:rsid w:val="00D418CA"/>
    <w:rsid w:val="00D501AD"/>
    <w:rsid w:val="00D5084A"/>
    <w:rsid w:val="00D50EA1"/>
    <w:rsid w:val="00D52826"/>
    <w:rsid w:val="00D60505"/>
    <w:rsid w:val="00D630F7"/>
    <w:rsid w:val="00D646AC"/>
    <w:rsid w:val="00D64F86"/>
    <w:rsid w:val="00D66EA0"/>
    <w:rsid w:val="00D7488C"/>
    <w:rsid w:val="00D770F7"/>
    <w:rsid w:val="00D83911"/>
    <w:rsid w:val="00D93637"/>
    <w:rsid w:val="00D9711B"/>
    <w:rsid w:val="00D97544"/>
    <w:rsid w:val="00DA1305"/>
    <w:rsid w:val="00DA1E78"/>
    <w:rsid w:val="00DA2B32"/>
    <w:rsid w:val="00DA52C1"/>
    <w:rsid w:val="00DC68A9"/>
    <w:rsid w:val="00DD7804"/>
    <w:rsid w:val="00DE09D6"/>
    <w:rsid w:val="00DF4C12"/>
    <w:rsid w:val="00DF5666"/>
    <w:rsid w:val="00E006B0"/>
    <w:rsid w:val="00E07EFD"/>
    <w:rsid w:val="00E13B1E"/>
    <w:rsid w:val="00E154C2"/>
    <w:rsid w:val="00E20B91"/>
    <w:rsid w:val="00E24071"/>
    <w:rsid w:val="00E27F9D"/>
    <w:rsid w:val="00E408CE"/>
    <w:rsid w:val="00E4205D"/>
    <w:rsid w:val="00E430CF"/>
    <w:rsid w:val="00E43A65"/>
    <w:rsid w:val="00E44408"/>
    <w:rsid w:val="00E4524A"/>
    <w:rsid w:val="00E66641"/>
    <w:rsid w:val="00E7008D"/>
    <w:rsid w:val="00E72BB6"/>
    <w:rsid w:val="00E7684A"/>
    <w:rsid w:val="00E84087"/>
    <w:rsid w:val="00E94CE4"/>
    <w:rsid w:val="00EB4EEF"/>
    <w:rsid w:val="00EB748C"/>
    <w:rsid w:val="00EC3298"/>
    <w:rsid w:val="00EE44F0"/>
    <w:rsid w:val="00EE6C00"/>
    <w:rsid w:val="00F00158"/>
    <w:rsid w:val="00F04040"/>
    <w:rsid w:val="00F07570"/>
    <w:rsid w:val="00F15498"/>
    <w:rsid w:val="00F1677C"/>
    <w:rsid w:val="00F25DBD"/>
    <w:rsid w:val="00F25DD9"/>
    <w:rsid w:val="00F26E21"/>
    <w:rsid w:val="00F374F7"/>
    <w:rsid w:val="00F42EF5"/>
    <w:rsid w:val="00F440BC"/>
    <w:rsid w:val="00F53A28"/>
    <w:rsid w:val="00F54424"/>
    <w:rsid w:val="00F600B6"/>
    <w:rsid w:val="00F61A09"/>
    <w:rsid w:val="00F67340"/>
    <w:rsid w:val="00F80E6C"/>
    <w:rsid w:val="00F81475"/>
    <w:rsid w:val="00F90AE8"/>
    <w:rsid w:val="00F91D38"/>
    <w:rsid w:val="00FB4947"/>
    <w:rsid w:val="00FB7B1F"/>
    <w:rsid w:val="00FC1802"/>
    <w:rsid w:val="00FC3CCE"/>
    <w:rsid w:val="00FD1A7C"/>
    <w:rsid w:val="00FD7F11"/>
    <w:rsid w:val="00FE1DCB"/>
    <w:rsid w:val="00FE2CC2"/>
    <w:rsid w:val="00FE38B6"/>
    <w:rsid w:val="00FF01DE"/>
    <w:rsid w:val="00FF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E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D60D8"/>
  </w:style>
  <w:style w:type="character" w:customStyle="1" w:styleId="Hypertext">
    <w:name w:val="Hypertext"/>
    <w:rsid w:val="005D60D8"/>
    <w:rPr>
      <w:color w:val="0000FF"/>
      <w:u w:val="single"/>
    </w:rPr>
  </w:style>
  <w:style w:type="paragraph" w:styleId="Header">
    <w:name w:val="header"/>
    <w:basedOn w:val="Normal"/>
    <w:link w:val="HeaderChar"/>
    <w:uiPriority w:val="99"/>
    <w:rsid w:val="00B00888"/>
    <w:pPr>
      <w:tabs>
        <w:tab w:val="center" w:pos="4320"/>
        <w:tab w:val="right" w:pos="8640"/>
      </w:tabs>
    </w:pPr>
  </w:style>
  <w:style w:type="paragraph" w:styleId="Footer">
    <w:name w:val="footer"/>
    <w:basedOn w:val="Normal"/>
    <w:link w:val="FooterChar"/>
    <w:uiPriority w:val="99"/>
    <w:rsid w:val="00B00888"/>
    <w:pPr>
      <w:tabs>
        <w:tab w:val="center" w:pos="4320"/>
        <w:tab w:val="right" w:pos="8640"/>
      </w:tabs>
    </w:pPr>
  </w:style>
  <w:style w:type="paragraph" w:styleId="BalloonText">
    <w:name w:val="Balloon Text"/>
    <w:basedOn w:val="Normal"/>
    <w:semiHidden/>
    <w:rsid w:val="00D150C5"/>
    <w:rPr>
      <w:rFonts w:ascii="Tahoma" w:hAnsi="Tahoma" w:cs="Tahoma"/>
      <w:sz w:val="16"/>
      <w:szCs w:val="16"/>
    </w:rPr>
  </w:style>
  <w:style w:type="paragraph" w:customStyle="1" w:styleId="Default">
    <w:name w:val="Default"/>
    <w:rsid w:val="00D501AD"/>
    <w:pPr>
      <w:widowControl w:val="0"/>
      <w:autoSpaceDE w:val="0"/>
      <w:autoSpaceDN w:val="0"/>
      <w:adjustRightInd w:val="0"/>
    </w:pPr>
    <w:rPr>
      <w:color w:val="000000"/>
      <w:sz w:val="24"/>
      <w:szCs w:val="24"/>
    </w:rPr>
  </w:style>
  <w:style w:type="character" w:styleId="PageNumber">
    <w:name w:val="page number"/>
    <w:basedOn w:val="DefaultParagraphFont"/>
    <w:rsid w:val="00D501AD"/>
  </w:style>
  <w:style w:type="character" w:styleId="Hyperlink">
    <w:name w:val="Hyperlink"/>
    <w:basedOn w:val="DefaultParagraphFont"/>
    <w:rsid w:val="00760522"/>
    <w:rPr>
      <w:color w:val="0000FF"/>
      <w:u w:val="single"/>
    </w:rPr>
  </w:style>
  <w:style w:type="paragraph" w:styleId="ListParagraph">
    <w:name w:val="List Paragraph"/>
    <w:basedOn w:val="Normal"/>
    <w:uiPriority w:val="34"/>
    <w:qFormat/>
    <w:rsid w:val="00725972"/>
    <w:pPr>
      <w:ind w:left="720"/>
      <w:contextualSpacing/>
    </w:pPr>
  </w:style>
  <w:style w:type="character" w:styleId="FollowedHyperlink">
    <w:name w:val="FollowedHyperlink"/>
    <w:basedOn w:val="DefaultParagraphFont"/>
    <w:rsid w:val="003130B3"/>
    <w:rPr>
      <w:color w:val="800080" w:themeColor="followedHyperlink"/>
      <w:u w:val="single"/>
    </w:rPr>
  </w:style>
  <w:style w:type="paragraph" w:styleId="NormalWeb">
    <w:name w:val="Normal (Web)"/>
    <w:basedOn w:val="Normal"/>
    <w:uiPriority w:val="99"/>
    <w:unhideWhenUsed/>
    <w:rsid w:val="003B68F4"/>
    <w:pPr>
      <w:widowControl/>
      <w:autoSpaceDE/>
      <w:autoSpaceDN/>
      <w:adjustRightInd/>
      <w:spacing w:before="100" w:beforeAutospacing="1" w:after="100" w:afterAutospacing="1"/>
    </w:pPr>
  </w:style>
  <w:style w:type="paragraph" w:styleId="Revision">
    <w:name w:val="Revision"/>
    <w:hidden/>
    <w:uiPriority w:val="99"/>
    <w:semiHidden/>
    <w:rsid w:val="006B02FB"/>
    <w:rPr>
      <w:sz w:val="24"/>
      <w:szCs w:val="24"/>
    </w:rPr>
  </w:style>
  <w:style w:type="character" w:styleId="CommentReference">
    <w:name w:val="annotation reference"/>
    <w:basedOn w:val="DefaultParagraphFont"/>
    <w:rsid w:val="00346C4F"/>
    <w:rPr>
      <w:sz w:val="16"/>
      <w:szCs w:val="16"/>
    </w:rPr>
  </w:style>
  <w:style w:type="paragraph" w:styleId="CommentText">
    <w:name w:val="annotation text"/>
    <w:basedOn w:val="Normal"/>
    <w:link w:val="CommentTextChar"/>
    <w:rsid w:val="00346C4F"/>
    <w:rPr>
      <w:sz w:val="20"/>
      <w:szCs w:val="20"/>
    </w:rPr>
  </w:style>
  <w:style w:type="character" w:customStyle="1" w:styleId="CommentTextChar">
    <w:name w:val="Comment Text Char"/>
    <w:basedOn w:val="DefaultParagraphFont"/>
    <w:link w:val="CommentText"/>
    <w:rsid w:val="00346C4F"/>
  </w:style>
  <w:style w:type="paragraph" w:styleId="CommentSubject">
    <w:name w:val="annotation subject"/>
    <w:basedOn w:val="CommentText"/>
    <w:next w:val="CommentText"/>
    <w:link w:val="CommentSubjectChar"/>
    <w:rsid w:val="00346C4F"/>
    <w:rPr>
      <w:b/>
      <w:bCs/>
    </w:rPr>
  </w:style>
  <w:style w:type="character" w:customStyle="1" w:styleId="CommentSubjectChar">
    <w:name w:val="Comment Subject Char"/>
    <w:basedOn w:val="CommentTextChar"/>
    <w:link w:val="CommentSubject"/>
    <w:rsid w:val="00346C4F"/>
    <w:rPr>
      <w:b/>
      <w:bCs/>
    </w:rPr>
  </w:style>
  <w:style w:type="table" w:styleId="TableGrid">
    <w:name w:val="Table Grid"/>
    <w:basedOn w:val="TableNormal"/>
    <w:uiPriority w:val="59"/>
    <w:rsid w:val="003F6328"/>
    <w:rPr>
      <w:rFonts w:ascii="Calibri" w:hAnsi="Calibr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4D6C"/>
    <w:rPr>
      <w:sz w:val="24"/>
      <w:szCs w:val="24"/>
    </w:rPr>
  </w:style>
  <w:style w:type="character" w:customStyle="1" w:styleId="HeaderChar">
    <w:name w:val="Header Char"/>
    <w:basedOn w:val="DefaultParagraphFont"/>
    <w:link w:val="Header"/>
    <w:uiPriority w:val="99"/>
    <w:rsid w:val="004E4D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EF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D60D8"/>
  </w:style>
  <w:style w:type="character" w:customStyle="1" w:styleId="Hypertext">
    <w:name w:val="Hypertext"/>
    <w:rsid w:val="005D60D8"/>
    <w:rPr>
      <w:color w:val="0000FF"/>
      <w:u w:val="single"/>
    </w:rPr>
  </w:style>
  <w:style w:type="paragraph" w:styleId="Header">
    <w:name w:val="header"/>
    <w:basedOn w:val="Normal"/>
    <w:link w:val="HeaderChar"/>
    <w:uiPriority w:val="99"/>
    <w:rsid w:val="00B00888"/>
    <w:pPr>
      <w:tabs>
        <w:tab w:val="center" w:pos="4320"/>
        <w:tab w:val="right" w:pos="8640"/>
      </w:tabs>
    </w:pPr>
  </w:style>
  <w:style w:type="paragraph" w:styleId="Footer">
    <w:name w:val="footer"/>
    <w:basedOn w:val="Normal"/>
    <w:link w:val="FooterChar"/>
    <w:uiPriority w:val="99"/>
    <w:rsid w:val="00B00888"/>
    <w:pPr>
      <w:tabs>
        <w:tab w:val="center" w:pos="4320"/>
        <w:tab w:val="right" w:pos="8640"/>
      </w:tabs>
    </w:pPr>
  </w:style>
  <w:style w:type="paragraph" w:styleId="BalloonText">
    <w:name w:val="Balloon Text"/>
    <w:basedOn w:val="Normal"/>
    <w:semiHidden/>
    <w:rsid w:val="00D150C5"/>
    <w:rPr>
      <w:rFonts w:ascii="Tahoma" w:hAnsi="Tahoma" w:cs="Tahoma"/>
      <w:sz w:val="16"/>
      <w:szCs w:val="16"/>
    </w:rPr>
  </w:style>
  <w:style w:type="paragraph" w:customStyle="1" w:styleId="Default">
    <w:name w:val="Default"/>
    <w:rsid w:val="00D501AD"/>
    <w:pPr>
      <w:widowControl w:val="0"/>
      <w:autoSpaceDE w:val="0"/>
      <w:autoSpaceDN w:val="0"/>
      <w:adjustRightInd w:val="0"/>
    </w:pPr>
    <w:rPr>
      <w:color w:val="000000"/>
      <w:sz w:val="24"/>
      <w:szCs w:val="24"/>
    </w:rPr>
  </w:style>
  <w:style w:type="character" w:styleId="PageNumber">
    <w:name w:val="page number"/>
    <w:basedOn w:val="DefaultParagraphFont"/>
    <w:rsid w:val="00D501AD"/>
  </w:style>
  <w:style w:type="character" w:styleId="Hyperlink">
    <w:name w:val="Hyperlink"/>
    <w:basedOn w:val="DefaultParagraphFont"/>
    <w:rsid w:val="00760522"/>
    <w:rPr>
      <w:color w:val="0000FF"/>
      <w:u w:val="single"/>
    </w:rPr>
  </w:style>
  <w:style w:type="paragraph" w:styleId="ListParagraph">
    <w:name w:val="List Paragraph"/>
    <w:basedOn w:val="Normal"/>
    <w:uiPriority w:val="34"/>
    <w:qFormat/>
    <w:rsid w:val="00725972"/>
    <w:pPr>
      <w:ind w:left="720"/>
      <w:contextualSpacing/>
    </w:pPr>
  </w:style>
  <w:style w:type="character" w:styleId="FollowedHyperlink">
    <w:name w:val="FollowedHyperlink"/>
    <w:basedOn w:val="DefaultParagraphFont"/>
    <w:rsid w:val="003130B3"/>
    <w:rPr>
      <w:color w:val="800080" w:themeColor="followedHyperlink"/>
      <w:u w:val="single"/>
    </w:rPr>
  </w:style>
  <w:style w:type="paragraph" w:styleId="NormalWeb">
    <w:name w:val="Normal (Web)"/>
    <w:basedOn w:val="Normal"/>
    <w:uiPriority w:val="99"/>
    <w:unhideWhenUsed/>
    <w:rsid w:val="003B68F4"/>
    <w:pPr>
      <w:widowControl/>
      <w:autoSpaceDE/>
      <w:autoSpaceDN/>
      <w:adjustRightInd/>
      <w:spacing w:before="100" w:beforeAutospacing="1" w:after="100" w:afterAutospacing="1"/>
    </w:pPr>
  </w:style>
  <w:style w:type="paragraph" w:styleId="Revision">
    <w:name w:val="Revision"/>
    <w:hidden/>
    <w:uiPriority w:val="99"/>
    <w:semiHidden/>
    <w:rsid w:val="006B02FB"/>
    <w:rPr>
      <w:sz w:val="24"/>
      <w:szCs w:val="24"/>
    </w:rPr>
  </w:style>
  <w:style w:type="character" w:styleId="CommentReference">
    <w:name w:val="annotation reference"/>
    <w:basedOn w:val="DefaultParagraphFont"/>
    <w:rsid w:val="00346C4F"/>
    <w:rPr>
      <w:sz w:val="16"/>
      <w:szCs w:val="16"/>
    </w:rPr>
  </w:style>
  <w:style w:type="paragraph" w:styleId="CommentText">
    <w:name w:val="annotation text"/>
    <w:basedOn w:val="Normal"/>
    <w:link w:val="CommentTextChar"/>
    <w:rsid w:val="00346C4F"/>
    <w:rPr>
      <w:sz w:val="20"/>
      <w:szCs w:val="20"/>
    </w:rPr>
  </w:style>
  <w:style w:type="character" w:customStyle="1" w:styleId="CommentTextChar">
    <w:name w:val="Comment Text Char"/>
    <w:basedOn w:val="DefaultParagraphFont"/>
    <w:link w:val="CommentText"/>
    <w:rsid w:val="00346C4F"/>
  </w:style>
  <w:style w:type="paragraph" w:styleId="CommentSubject">
    <w:name w:val="annotation subject"/>
    <w:basedOn w:val="CommentText"/>
    <w:next w:val="CommentText"/>
    <w:link w:val="CommentSubjectChar"/>
    <w:rsid w:val="00346C4F"/>
    <w:rPr>
      <w:b/>
      <w:bCs/>
    </w:rPr>
  </w:style>
  <w:style w:type="character" w:customStyle="1" w:styleId="CommentSubjectChar">
    <w:name w:val="Comment Subject Char"/>
    <w:basedOn w:val="CommentTextChar"/>
    <w:link w:val="CommentSubject"/>
    <w:rsid w:val="00346C4F"/>
    <w:rPr>
      <w:b/>
      <w:bCs/>
    </w:rPr>
  </w:style>
  <w:style w:type="table" w:styleId="TableGrid">
    <w:name w:val="Table Grid"/>
    <w:basedOn w:val="TableNormal"/>
    <w:uiPriority w:val="59"/>
    <w:rsid w:val="003F6328"/>
    <w:rPr>
      <w:rFonts w:ascii="Calibri" w:hAnsi="Calibr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E4D6C"/>
    <w:rPr>
      <w:sz w:val="24"/>
      <w:szCs w:val="24"/>
    </w:rPr>
  </w:style>
  <w:style w:type="character" w:customStyle="1" w:styleId="HeaderChar">
    <w:name w:val="Header Char"/>
    <w:basedOn w:val="DefaultParagraphFont"/>
    <w:link w:val="Header"/>
    <w:uiPriority w:val="99"/>
    <w:rsid w:val="004E4D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3206">
      <w:bodyDiv w:val="1"/>
      <w:marLeft w:val="0"/>
      <w:marRight w:val="0"/>
      <w:marTop w:val="0"/>
      <w:marBottom w:val="0"/>
      <w:divBdr>
        <w:top w:val="none" w:sz="0" w:space="0" w:color="auto"/>
        <w:left w:val="none" w:sz="0" w:space="0" w:color="auto"/>
        <w:bottom w:val="none" w:sz="0" w:space="0" w:color="auto"/>
        <w:right w:val="none" w:sz="0" w:space="0" w:color="auto"/>
      </w:divBdr>
    </w:div>
    <w:div w:id="143250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rc.gov/reading-rm/doc-collections/cfr/part021/" TargetMode="External"/><Relationship Id="rId18" Type="http://schemas.openxmlformats.org/officeDocument/2006/relationships/hyperlink" Target="mailto:shavon.edmonds@nrc.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INFOCOLLECTS.RESOURCE@NRC.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rc.gov/reactors/new-reactors/oversight/quality-assurance/vendor-insp/vendor-reg-form.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rc.gov/site-help/e-submittals.html"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rc.gov/reactors/new-reactors/oversight/quality-assurance/vendor-insp.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00FFD4DF76049B2D03578A237B7ED" ma:contentTypeVersion="0" ma:contentTypeDescription="Create a new document." ma:contentTypeScope="" ma:versionID="7a844fe9ba5c43fbbbfe8e57d3b814f6">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5691-DACC-4DEB-A9EF-16BEFD14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2FAE9A-9A3C-4E53-98F7-355A549DC548}">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DAF55B70-089B-477A-A6AC-EAB1808BD995}">
  <ds:schemaRefs>
    <ds:schemaRef ds:uri="http://schemas.microsoft.com/sharepoint/v3/contenttype/forms"/>
  </ds:schemaRefs>
</ds:datastoreItem>
</file>

<file path=customXml/itemProps4.xml><?xml version="1.0" encoding="utf-8"?>
<ds:datastoreItem xmlns:ds="http://schemas.openxmlformats.org/officeDocument/2006/customXml" ds:itemID="{F707C297-E1F4-4772-8654-697D71E26AF8}">
  <ds:schemaRefs>
    <ds:schemaRef ds:uri="http://schemas.openxmlformats.org/officeDocument/2006/bibliography"/>
  </ds:schemaRefs>
</ds:datastoreItem>
</file>

<file path=customXml/itemProps5.xml><?xml version="1.0" encoding="utf-8"?>
<ds:datastoreItem xmlns:ds="http://schemas.openxmlformats.org/officeDocument/2006/customXml" ds:itemID="{20DA8B84-951D-4E32-BA73-D01FCE58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1800</Words>
  <Characters>11526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OMB Clearance No</vt:lpstr>
    </vt:vector>
  </TitlesOfParts>
  <Company>Hewlett-Packard Company</Company>
  <LinksUpToDate>false</LinksUpToDate>
  <CharactersWithSpaces>13300</CharactersWithSpaces>
  <SharedDoc>false</SharedDoc>
  <HLinks>
    <vt:vector size="12" baseType="variant">
      <vt:variant>
        <vt:i4>3473489</vt:i4>
      </vt:variant>
      <vt:variant>
        <vt:i4>3</vt:i4>
      </vt:variant>
      <vt:variant>
        <vt:i4>0</vt:i4>
      </vt:variant>
      <vt:variant>
        <vt:i4>5</vt:i4>
      </vt:variant>
      <vt:variant>
        <vt:lpwstr>mailto:john.mchale@nrc.gov</vt:lpwstr>
      </vt:variant>
      <vt:variant>
        <vt:lpwstr/>
      </vt:variant>
      <vt:variant>
        <vt:i4>3473489</vt:i4>
      </vt:variant>
      <vt:variant>
        <vt:i4>0</vt:i4>
      </vt:variant>
      <vt:variant>
        <vt:i4>0</vt:i4>
      </vt:variant>
      <vt:variant>
        <vt:i4>5</vt:i4>
      </vt:variant>
      <vt:variant>
        <vt:lpwstr>mailto:john.mchale@nrc.gov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No</dc:title>
  <dc:creator>cah10</dc:creator>
  <cp:lastModifiedBy>Majeed, Fajr</cp:lastModifiedBy>
  <cp:revision>9</cp:revision>
  <cp:lastPrinted>2013-09-13T17:49:00Z</cp:lastPrinted>
  <dcterms:created xsi:type="dcterms:W3CDTF">2014-04-23T13:58:00Z</dcterms:created>
  <dcterms:modified xsi:type="dcterms:W3CDTF">2014-04-23T15:40:00Z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0x0101008A700FFD4DF76049B2D03578A237B7ED</vt:lpwstr>
  </property>
</Properties>
</file>