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[Federal Register: December 19, 2008 (Volume 73, Number 245)]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[Notices]              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[Page 77759-77764]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From the Federal Register Online via GPO Access [wais.access.gpo.gov]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[DOCID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:fr19de08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-128]                        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-----------------------------------------------------------------------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DEPARTMENT OF HOMELAND SECURITY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Office of the Secretary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[Docket No. DHS-2008-0150]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Privacy Act of 1974; U.S. Customs and Border Protection--015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Automated Commercial System, System of Records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AGENCY: Privacy Office; DHS.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ACTION: Notice of Privacy Act system of records.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-----------------------------------------------------------------------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SUMMARY: In accordance with the Privacy Act of 1974 and as part of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Department of Homeland Security's ongoing effort to review and update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legacy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system of record notices, the Department of Homeland Security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proposes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update and reissue the following legacy record system,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Treasury/CS.278 Automated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[[Page 77760]]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Commercial System (October 18, 2001) as a Department of Homeland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Security system of records notice titled, U.S. Customs and Border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Protection Automated Commercial System. The Customs and Border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Protection Automated Commercial System is a comprehensive system used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Department of Homeland Security, U.S. Customs and Border Protection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track, control, and process all commercial goods imported into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United States. This legacy system will now also collect additional data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via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its Automated Broker Interface and Vessel Automated Manifest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Categories of individuals, categories of records, and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routine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uses of this legacy system of records notice have been reviewed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updated to better reflect the U.S. Customs and Border Protection--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015 Automated Commercial System record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This reissued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will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be included in the Department of Homeland Security's inventory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systems.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DATES: The established system of records will be effective January 20,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2009. Written comments must be submitted on or before January 20, 2009.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ADDRESSES: You may submit comments, identified by DHS-2008-0150 by one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the following methods: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A52205">
          <w:rPr>
            <w:rFonts w:ascii="Courier New" w:eastAsiaTheme="minorEastAsia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Follow the instructions for submitting comments.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Fax: 1-866-466-5370.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     Mail: Hugo Teufel III, Chief Privacy Officer, Privacy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Instructions: All submissions received must include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agency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name and docket number for this rulemaking. All comments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received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will be posted without change to </w:t>
      </w:r>
      <w:hyperlink r:id="rId6" w:history="1">
        <w:r w:rsidRPr="00A52205">
          <w:rPr>
            <w:rFonts w:ascii="Courier New" w:eastAsiaTheme="minorEastAsia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including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any personal information provided.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Docket: For access to the docket to read background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documents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comments received go to </w:t>
      </w:r>
      <w:hyperlink r:id="rId7" w:history="1">
        <w:r w:rsidRPr="00A52205">
          <w:rPr>
            <w:rFonts w:ascii="Courier New" w:eastAsiaTheme="minorEastAsia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A52205">
        <w:rPr>
          <w:rFonts w:ascii="Courier New" w:eastAsiaTheme="minorEastAsia" w:hAnsi="Courier New" w:cs="Courier New"/>
          <w:sz w:val="20"/>
          <w:szCs w:val="20"/>
        </w:rPr>
        <w:t>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FOR FURTHER INFORMATION CONTACT: For general questions please contact: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Laurence E. Castelli (202-325-0280), Chief, Privacy Act Policy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Procedures Branch, U.S. Customs and Border Protection, Office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International Trade, Regulations &amp; Rulings, Mint Annex, 799 Ninth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Street,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NW.,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Washington, DC 20001-4501. For privacy issues please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contact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: Hugo Teufel III (703-235-0780), Chief Privacy Officer, Privacy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Office, U.S. Department of Homeland Security, Washington, DC 20528.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SUPPLEMENTARY INFORMATION: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I. Background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priority mission of U.S. Customs and Border Protection (CBP) 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prevent terrorists and terrorist weapons from entering the country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while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facilitating legitimate travel and trade. The Automated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Commercial System (ACS) is the comprehensive system used by U.S.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Customs and Border Protection to track, control, and process all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commercial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goods imported into the United States. ACS is 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sophisticated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and integrated large-scale business-oriented system which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employs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multiple modules to perform discrete aspects of its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functionality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including receiving data transmissions from a variety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parties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involved in international commercial transactions and providing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CBP with the capability to track both the transport transactions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financial transactions associated with the movement of merchandise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through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international commerce. Through the use of Electronic Data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Interchange (EDI), ACS facilitates merchandise processing,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significantly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cuts costs, and reduces paperwork requirements for both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Customs and the importing community.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ACS also provides the following: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A. Cargo Selectivity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CBP uses the ACS Cargo Selectivity System to sort high risk cargo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from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low risk cargo and to determine the type of examination required.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Cargo selectivity accepts data transmitted through ABI and compares it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against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established criteria. CBP uses the Cargo Selectivity System, 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module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ACS, to process manifests and National In-bond entries in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order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identify the CBP inspection and examination status of specific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bills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lading for imported merchandise. Cargo Selectivity facilitates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more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efficient and effective cargo processing by ensuring cargo that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requires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additional screening receives it and that which is lower risk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does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not.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B. Entry Summary Selectivity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Entry Summary Selectivity system of ACS screens the review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entry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summary data. Using line item data transmitted through ABI,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matches national and local selectivity criteria against entry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summary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data to assess risk by importer, tariff number, country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origin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manufacturer, and value. The system captures paperless summary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activity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discrepant summary findings, and line item team assignment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data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C. Border Cargo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Border Cargo Selectivity system of ACS determines risk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assessment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and examination requirements for high volume borders (i.e.,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ports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entry). The system uses the same screening process as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Cargo Selectivity system.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The Border Cargo Selectivity system will soon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enhanced to allow ABI filers to transmit manifest information.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D. Quota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ACS Quota system tracks quantity controls on imported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merchandise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It also tracks visas from other countries. (Visas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determine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the amount of exports allowed for certain countries.)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Quota system checks the quantities against the visas and transmits this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information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the country of origin. The ACS quota and visa controls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simplify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reconciliation of imports and exports.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E. Paperless Entry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Paperless entry processing eliminates the need for ABI participants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file a Customs Form 3461, Entry/Immediate Delivery, if certain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criteria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are met and the merchandise does not require examination.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Carriers who participate in AMS will receive electronic notifications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when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merchandise is available for release.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F. Automated Invoice Interface (AII)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AII allows filers to send electronic invoice information 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Customs.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This information is transmitted to Customs using either ABI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formats or the EDIFACT CUSDEC (Customs declaration). When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EDIFACT is used, the filer also transmits data that is normally on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CF-3461 for cargo release, as well as the entry summary CF-7501,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invoice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data, and other government agency data.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G. Drawback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Filers can submit a drawback claim to Customs on a diskette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through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ABI. This ensures that the data is quickly and accurately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ACS and results in faster claim processing and issuance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drawback payment. Immediate acceptance or rejection of data 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available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H. Protest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ABI electronic protest system allows ABI participants to file,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amend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, and query the following types of actions: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Protests against decisions of the Customs Service under 19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U.S. C. 1514.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Petitions for refunds of Customs duties or corrections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errors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requiring reliquidation pursuant to 19 U.S.C. 1520(c) and (d).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Interventions in an importer's protest by an exporter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producer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merchandise from a country that is a party to the North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American Free Trade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[[Page 77761]]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Agreement under Section 181.115 of the Customs Regulations.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Once filed, protests can be amended and additional arguments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submitted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Apply for further review (when not requested at time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filing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).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Assert additional claims or challenge an additional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decision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Submit alternative claims and additional grounds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arguments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Request review of denial of further review.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Request denial of the protest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voided.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protest, petition, or intervention can be transmitted remotely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from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any location. Customs views and processes the protest on-line. An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automatic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notification routine keeps the filer informed of any change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status, including final disposition.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I. Remote Location Filing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Remote Location Filing (RLF) is a pilot program which allows an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approved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participant to electronically file a formal or informal entry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merchandise with Customs from a location within the United States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other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than the port of arrival (POA) or the designated examination site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(DES).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Such merchandise, upon clearance by CBP, may enter the commerce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the United States.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J. National In-bond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National In-bond system tracks cargo en route in the United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States.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Using departure, arrival, and closure data, the In-bond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tracks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cargo from the point of unlading to the port of entry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exportation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The In-bond system is incorporated within AMS. AMS retains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control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over all sea in-bond movements (both conventional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paperless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) that are associated with automated bills of lading.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K. Paperless Master In-bond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Paperless Master In-bond program controls the movement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disposition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master in-bond (MIB) shipments from the carrier's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custody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at the port of unlading to the same carrier's custody at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port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destination. This program utilizes the data already available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AMS, eliminating the need for paper documentation.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To help prevent terrorist weapons from being transported 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United States, vessel carriers bringing cargo to the United States are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required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transmit certain information to Customs and Border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Protection (CBP) about the cargo they are transporting prior to lading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that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cargo at foreign ports of entry. CBP is issuing an interim final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rule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that requires both importers and carriers to submit additional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information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pertaining to cargo to CBP before the cargo is brought into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United States by vessel. This information must be submitted to CBP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way of a CBP-approved electronic data interchange system.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required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is necessary to improve CBP's ability to identify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high-risk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shipments so as to prevent smuggling and ensure cargo safety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security, as required by section 203 of the Security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Accountability for Every (SAFE) Port Act of 2006 and section 343(a)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Trade Act of 2002, as amended by the Maritime Transportation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Security Act of 2002.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proposed rule was known to the trade as both the ``Importer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Security Filing proposal'' and the ``10 + 2 proposal.''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The name ``10 +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2'' is shorthand for the number of advance data elements CBP was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proposing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collect. Carriers would be generally required to submit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two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additional data elements--a vessel stow plan and container status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messages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regarding certain events relating to containers loaded 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vessels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destined to the United States--to the elements they are already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required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electronically transmit in advance (the ``2'' of ``10+2'');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importers, as defined in the proposed regulations, would be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required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submit ten data elements--an Importer Security Filing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containing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ten data elements (the ``10'' of ``10+2'').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ACS has two principal methods for electronic data interchange: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Automated Broker Interface (ABI) and the Automated Manifest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(AMS).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Under the ``10+2'' program, importers, who submit the Importer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Security Filing (ISF), will use either ABI or Vessel AMS to provide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their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to CBP. ACS, upon receipt of the ISF, will transfer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data to the Automated Targeting System (ATS) for screening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targeting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purposes. Once screened the ISF data will be returned with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embedded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targeting links to ACS to be maintained in accordance with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ACS stated retention policy.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Pursuant to the savings clause in the Homeland Security Act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2002, Public Law 107-296, Section 1512, 116 Stat. 2310 (November 25,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2002), the Department of Homeland Security (DHS) and its components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offices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have relied on preexisting Privacy Act systems of records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notices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 the maintenance of records that concern the tracking,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controlling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and processing of all commercial goods imported into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United States.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This collection satisfies the requirements of Section 203 of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Security and Accountability for Every Port Act of 2006 (Pub. L. 109-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347, 120 Stat. 1884 (SAFE Port Act)).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Consistent with DHS's information sharing mission, information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stored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the Automated Commercial System may be shared with other DHS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components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as well as appropriate Federal, State, local, tribal,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foreign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or international government agencies. This sharing will only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take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place after DHS/CBP determines that the receiving component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agency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has a need to know the information to carry out national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security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law enforcement, immigration, intelligence, or other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functions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consistent with the routine uses set forth in this system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notice.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To provide notice and transparency to the public, the Department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Homeland Security, U.S. Customs and Border Protection announces an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amendment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an existing legacy Privacy Act system of records,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Automated Commercial System, a comprehensive system used by U.S.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Customs and Border Protection to track, control, and process all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commercial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goods imported into the United States. This legacy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will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now also collect additional data via the Automated Broker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Interface and Vessel Automated Manifest System.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In accordance with the Privacy Act of 1974 and as part of DHS's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ongoing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effort to review and update legacy system of record notices,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DHS proposes to update and reissue the following legacy record system,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Treasury/CS.278 Automated Commercial System (66 FR 52984 October 18,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2001), as a DHS/CBP system of records notice titled, U.S. Customs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Border Protection Automated Commercial System. Categories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individuals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and categories of records have been reviewed, and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routine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uses of this legacy system of records notice have been updated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better reflect the DHS/CBP Automated Commercial System record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This reissued system will be included in DHS's inventory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systems.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II. Privacy Act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Privacy Act embodies fair information principles in a statutory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framework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governing the means by which the United States Government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collects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maintains, uses, and disseminates personally identifiable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information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The Privacy Act applies to information that is maintained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 ``system of records.'' A ``system of records'' is a group of any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under the control of an agency for which information 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retrieved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by the name of an individual or by some identifying number,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symbol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or other identifying particular assigned to the individual. In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Privacy Act, an individual is defined to encompass United States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citizens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and lawful permanent residents. As a matter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[[Page 77762]]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policy, DHS extends administrative Privacy Act protections to all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individuals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where systems of records maintain information on U.S.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citizens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lawful permanent residents, and visitors. Individuals may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request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access to their own records that are maintained in a system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records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the possession or under the control of DHS by complying with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DHS Privacy Act regulations, 6 CFR part 5.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Privacy Act requires each agency to publish in the Federal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Register a description denoting the type and character of each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records that the agency maintains, and the routine uses that are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contained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each system in order to make agency recordkeeping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practices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transparent, to notify individuals regarding the uses 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which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personally identifiable information is put, and to assist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individuals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more easily find such files within the agency. Below 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description of the Automated Commercial System system of records.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In accordance with 5 U.S.C. 552a(r), DHS has provided a report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this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updated system of records to the Office of Management and Budget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Congress.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System of Records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DHS/CBP--015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System name: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U.S. Customs and Border Protection--015 Automated Commercial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Security classification: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Unclassified.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System location: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Records are maintained at the CBP Headquarters in Washington, DC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field offices.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Categories of individuals covered by the system: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Categories of individuals covered by this system include: CBP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employees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and individuals involved in the import trade.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Categories of records in the system: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Categories of records in this system include: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Individual's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Social Security Number (SSN), if collected;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Address;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CBP employee names;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CBP employee SSN;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Importer of record number, which can be the IRS Employer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Identification Number (EIN), SSN, or a Customs-assigned number;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Importer name and address;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Type of importation bond;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Importation bond expiration date;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Surety code;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Violation statistics;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Protest information;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Customhouse broker number;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Customhouse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Customhouse address;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Bond agent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Bond agent SSN;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Surety code (non-SSN);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Surety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Customs bond information;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Liquidator identification (non-SSN);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Foreign Manufacturer/Shipper identification code;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Foreign Manufacturer/Shipper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Foreign Manufacturer/Shipper address;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Carrier names;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Carrier codes (non SSN) (Standard Carrier Agent Code (SCA)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vessel carriers, International Air Transport Association (IATA) for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air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carriers);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Manufacturer (or supplier)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Seller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Buyer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Ship to party name;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Container stuffing location;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Consolidator (stuffer);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Foreign trade zone applicant identification number;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Consignee number(s);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Country of origin;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Commodity HTSUS number;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Booking party;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Foreign port of unlading;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Place of delivery; and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Ship to party.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Authority for maintenance of the system: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19 U.S.C. 66, 1431, 1448, 1481, 1484, 1505, 1514 and 1624, section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203 of the Security and Accountability for Every (SAFE) Port Act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2006 and section 343(a) of the Trade Act of 2002, as amended by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Maritime Transportation Security Act of 2002.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Purpose(s):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purpose of this system is to track, control, and process all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commercial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goods imported into the United States, and to improve CBP's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ability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identify high-risk shipments so as to prevent smuggling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ensure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cargo safety and security. As part of CBP identifying high risk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shipments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 border security and counterterrorism purposes, the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includes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relating to individuals and their relationship 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merchandise as documented in the Importer Security Filing (ISF).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Routine uses of records maintained in the system, including categories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users and the purposes of such uses: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under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5 U.S.C.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552a(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b) of the Privacy Act, all or a portion of the records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information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contained in this system may be disclosed outside DHS as 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routine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use pursuant to 5 U.S.C. 552a(b)(3) as follows: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A. To the Department of Justice or other Federal agency conducting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litigation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in proceedings before any court, adjudicative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administrative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body, when: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1. DHS or any component thereof;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2.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employee of DHS in his/her official capacity;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3.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employee of DHS in his/her individual capacity where DOJ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DHS has agreed to represent the employee; or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4.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United States or any agency thereof, is a party 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litigation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has an interest in such litigation, and DHS/CBP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determines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that the records are both relevant and necessary 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litigation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and the use of such records is compatible with the purpose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which DHS/CBP collected the records.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B. To a congressional office from the record of an individual in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response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an inquiry from that congressional office made at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request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the individual to whom the record pertains.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C. To the National Archives and Records Administration or other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Federal government agencies pursuant to records management inspections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being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conducted under the authority of 44 U.S.C. 2904 and 2906.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D. To an agency, organization, or individual for the purpose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performing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audit or oversight operations as authorized by law, but only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such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as is necessary and relevant to such audit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oversight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function.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E. To appropriate agencies, entities, and persons when: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1. DHS suspects or has confirmed that the security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confidentiality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information in the system of records has been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compromised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2. The Department has determined that as a result of the suspected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confirmed compromise there is a risk of harm to economic or property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interests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identity theft or fraud, or harm to the security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integrity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this system or other systems or programs (whether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maintained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by DHS or another agency or entity) that rely upon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compromised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information; and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3. The disclosure made to such agencies, entities, and persons 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reasonably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necessary to assist in connection with DHS's efforts 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respond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the suspected or confirmed compromise and prevent, minimize,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remedy such harm.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others performing or working on a contract, service, grant,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cooperative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agreement, or other assignment for DHS,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[[Page 77763]]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when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necessary to accomplish an agency function related to this system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records. Individuals provided information under this routine use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are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subject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the same Privacy Act requirements and limitations 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disclosure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as are applicable to DHS officers and employees.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G. To a Federal, State, or local agency, or other appropriate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entity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individual, or through established liaison channels 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selected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foreign governments, in order to provide intelligence,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counterintelligence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or other information for the purposes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intelligence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counterintelligence, or antiterrorism activities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authorized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by U.S. law, Executive Order, or other applicable national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security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directive.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H. To an appropriate Federal, State, tribal, local, international,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foreign law enforcement agency or other appropriate authority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charged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with investigating or prosecuting a violation or enforcing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implementing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 law, rule, regulation, or order, where a record, either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its face or in conjunction with other information, indicates 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violation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potential violation of law, which includes criminal,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civil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or regulatory violations and such disclosure is proper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consistent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with the official duties of the person making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disclosure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I. To the Bureau of the Census to provide information on foreign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trade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data.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J. To a Federal agency, pursuant to the International Trade Data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System Memorandum of Understanding, consistent with the receiving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agency's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legal authority to collect information pertaining to and/or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regulate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transactions in international trade.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K. To appropriate Federal, State, local, tribal, or foreign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governmental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agencies or multilateral governmental organizations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responsible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 investigating or prosecuting the violations of, or for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enforcing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implementing, a statute, rule, regulation, order, license,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treaty where DHS determines that the information would assist in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enforcement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civil or criminal laws.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L. To a Federal, State, local, tribal, territorial, foreign,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international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agency, maintaining civil, criminal or other relevant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enforcement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or other pertinent information, which has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requested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relevant to or necessary to the requesting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agency's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the bureau's hiring or retention of an individual,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issuance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a security clearance, license, contract, grant, or other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benefit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M. To a court, magistrate, or administrative tribunal in the course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presenting evidence, including disclosures to opposing counsel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witnesses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the course of civil discovery, litigation, or settlement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negotiations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in response to a subpoena, or in connection with criminal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law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proceedings;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N. To third parties during the course of an investigation 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extent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necessary to obtain information pertinent to the investigation;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O. To the Department of Justice, the United States Attorney's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Office,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a consumer reporting agency for further collection action 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delinquent debt when circumstances warrant;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P. To appropriate Federal, State, local, tribal, or foreign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governmental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agencies or multilateral governmental organizations where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DHS is aware of a need to utilize relevant data for purposes of testing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new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technology and systems designed to enhance national security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identify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other violations of law;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Q. To a former employee of DHS, in accordance with applicable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regulations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for purposes of responding to an official inquiry by 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Federal, State, or local government entity or professional licensing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authority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; or facilitating communications with a former employee that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may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be necessary for personnel-related or other official purposes where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Department requires information or consultation assistance from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former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employee regarding a matter within that person's former area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responsibility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;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R. To an organization or individual in either the public or private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sector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either foreign or domestic, where there is a reason to believe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that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the recipient is or could become the target of a particular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terrorist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activity or conspiracy, to the extent the of life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property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; and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S. To a consumer reporting agency related to owing the U.S.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Government money in accordance with 15 U.S.C 1681 et seq.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Disclosure to consumer reporting agencies: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Yes, in accordance with the provision of 15 U.S.C. 1681 et seq.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Policies and practices for storing, retrieving, accessing, retaining,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disposing of records in the system: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Storage: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Records in this system are stored electronically or on paper in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secure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facilities in a locked drawer behind a locked door. The records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that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are stored electronically are stored on magnetic disc, tape,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digital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media, and CD-ROM.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Retrievability: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Records may be retrieved by identification codes and/or name.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Safeguards: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Records in this system are safeguarded in accordance with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applicable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rules and policies, including all applicable DHS automated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security and access policies. Strict controls have been imposed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minimize the risk of compromising the information that is being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stored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. Access to the computer system containing the records in this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system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is limited to those individuals who have a need to know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information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for the performance of their official duties and who have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appropriate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clearances or permissions. The system maintains a real-time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auditing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function of individuals who access the system. Additional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safeguards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may vary by component and program.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Retention and disposal: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The Importer Security Filing is retained for fifteen years from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date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submission unless it becomes linked to active law enforcement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lookout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records, CBP matches to enforcement activities, and/or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investigations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cases (i.e., specific and credible threats;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individuals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and routes of concern; or other defined sets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circumstances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) for which it will remain accessible for the life of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law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enforcement matter to support that activity and other enforcement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activities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that may become related. All other records are maintained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 period of six years from the date of entry.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System Manager and address: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Director, Office of Automated Systems, CBP Headquarters, 1300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Pennsylvania Avenue,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NW.,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Washington, DC 20229 is responsible for all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data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maintained in the files.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Notification procedure: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Individuals seeking notification of and access to any record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contained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this system of records, or seeking to contest its content,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may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submit a request in writing to CBP's FOIA Officer, 1300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Pennsylvania Avenue,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NW.,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Washington, DC 20229. If an individual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lastRenderedPageBreak/>
        <w:t>believes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more than one component maintains Privacy Act records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concerning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him or her the individual may submit the request to the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Chief Privacy Officer, Department of Homeland Security, 245 Murray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Drive, SW., Building 410, STOP-0550, Washington, DC 20528.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When seeking records about yourself from this system of records 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any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other Departmental system of records your request must conform with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the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Privacy Act regulations set forth in 6 CFR part 5. You must first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verify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your identity, meaning that you must provide your full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[[Page 77764]]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name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current address and date and place of birth. You must sign your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request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and your signature must either be notarized or submitted under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28 U.S.C. 1746, a law that permits statements to be made under penalty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or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perjury as a substitute for notarization. While no specific form is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required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, you may obtain forms for this purpose from the Director,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Disclosure and FOIA, </w:t>
      </w:r>
      <w:hyperlink r:id="rId8" w:history="1">
        <w:r w:rsidRPr="00A52205">
          <w:rPr>
            <w:rFonts w:ascii="Courier New" w:eastAsiaTheme="minorEastAsia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1-866-431-0486.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 addition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you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should provide the following: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An explanation of why you believe the Department would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have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information on you,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Identify which component(s) of the Department you believe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may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have the information about you,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Specify when you believe the records would have been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created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>,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Provide any other information that will help the FOIA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staff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determine which DHS component agency may have responsive records,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 If your request is seeking records pertaining to another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living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individual, you must include a statement from that individual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certifying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his/her agreement for you to access his/her records.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Without this bulleted information the component(s) will not be able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to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conduct an effective search, and your request may be denied due to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lack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specificity or lack of compliance with applicable regulations.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Record access procedures: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See ``Notification procedure'' above.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Contesting record procedures: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See ``Notification procedure'' above.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Record source categories: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Records are obtained by authorized Customs forms or electronic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formats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from individuals and/or companies incidental to the conduct of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foreign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trade and required by CBP in administering the tariff laws and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regulations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of the United States.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Exemptions claimed for the system: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Information in the system may be shared with law enforcement and/or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intelligence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agencies pursuant to the above routine uses. The Privacy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Act requires DHS to maintain an accounting of the disclosures made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pursuant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all routines uses. Disclosing the fact that a law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enforcement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or intelligence agencies has sought particular records may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affect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ongoing law enforcement or intelligence activity. As such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pursuant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to 5 U.S.C. 552a(j)(2) and (k)(2), DHS will claim exemption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from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(c)(3), (e)(8), and (g) of the Privacy Act of 1974, as amended, as 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is</w:t>
      </w:r>
      <w:proofErr w:type="gramEnd"/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necessary and appropriate to protect this information.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gramStart"/>
      <w:r w:rsidRPr="00A52205">
        <w:rPr>
          <w:rFonts w:ascii="Courier New" w:eastAsiaTheme="minorEastAsia" w:hAnsi="Courier New" w:cs="Courier New"/>
          <w:sz w:val="20"/>
          <w:szCs w:val="20"/>
        </w:rPr>
        <w:t>Dated: December 10, 2008.</w:t>
      </w:r>
      <w:proofErr w:type="gramEnd"/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Hugo Teufel III,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Chief Privacy Officer, Department of Homeland Security.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 xml:space="preserve"> [FR Doc. E8-29801 Filed 12-18-08; 8:45 am]</w:t>
      </w: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52205" w:rsidRPr="00A52205" w:rsidRDefault="00A52205" w:rsidP="00A5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52205">
        <w:rPr>
          <w:rFonts w:ascii="Courier New" w:eastAsiaTheme="minorEastAsia" w:hAnsi="Courier New" w:cs="Courier New"/>
          <w:sz w:val="20"/>
          <w:szCs w:val="20"/>
        </w:rPr>
        <w:t>BILLING CODE 4410-10-P</w:t>
      </w:r>
    </w:p>
    <w:p w:rsidR="00192B0B" w:rsidRDefault="00192B0B">
      <w:bookmarkStart w:id="0" w:name="_GoBack"/>
      <w:bookmarkEnd w:id="0"/>
    </w:p>
    <w:sectPr w:rsidR="0019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5"/>
    <w:rsid w:val="00192B0B"/>
    <w:rsid w:val="00A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2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2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2205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2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2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2205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2013-10-24T12:33:00Z</dcterms:created>
  <dcterms:modified xsi:type="dcterms:W3CDTF">2013-10-24T12:34:00Z</dcterms:modified>
</cp:coreProperties>
</file>