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3C" w:rsidRPr="004A1E31" w:rsidRDefault="00CB143C" w:rsidP="00CB143C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 w:rsidRPr="004A1E31">
        <w:rPr>
          <w:rFonts w:asciiTheme="minorHAnsi" w:hAnsiTheme="minorHAnsi" w:cstheme="minorHAnsi"/>
          <w:b/>
          <w:sz w:val="24"/>
          <w:szCs w:val="24"/>
          <w:u w:val="single"/>
        </w:rPr>
        <w:t>PART B- JUSTIFICATION</w:t>
      </w:r>
    </w:p>
    <w:p w:rsidR="00CB143C" w:rsidRPr="004A1E31" w:rsidRDefault="00CB143C" w:rsidP="00CB143C">
      <w:pPr>
        <w:rPr>
          <w:rFonts w:asciiTheme="minorHAnsi" w:hAnsiTheme="minorHAnsi" w:cstheme="minorHAnsi"/>
          <w:sz w:val="24"/>
          <w:szCs w:val="24"/>
        </w:rPr>
      </w:pPr>
    </w:p>
    <w:p w:rsidR="008A5DD9" w:rsidRPr="008A5DD9" w:rsidRDefault="008A5DD9" w:rsidP="008A5DD9">
      <w:pPr>
        <w:rPr>
          <w:rFonts w:ascii="Calibri" w:hAnsi="Calibri" w:cs="Calibri"/>
          <w:sz w:val="24"/>
          <w:szCs w:val="24"/>
        </w:rPr>
      </w:pPr>
      <w:r w:rsidRPr="008A5DD9">
        <w:rPr>
          <w:rFonts w:ascii="Calibri" w:hAnsi="Calibri" w:cs="Calibri"/>
          <w:sz w:val="24"/>
          <w:szCs w:val="24"/>
        </w:rPr>
        <w:t>Information Collection:  Surveys for Section 3 Certified Businesses and Recipient</w:t>
      </w:r>
      <w:r w:rsidR="0087300B">
        <w:rPr>
          <w:rFonts w:ascii="Calibri" w:hAnsi="Calibri" w:cs="Calibri"/>
          <w:sz w:val="24"/>
          <w:szCs w:val="24"/>
        </w:rPr>
        <w:t>s of HUD F</w:t>
      </w:r>
      <w:r w:rsidRPr="008A5DD9">
        <w:rPr>
          <w:rFonts w:ascii="Calibri" w:hAnsi="Calibri" w:cs="Calibri"/>
          <w:sz w:val="24"/>
          <w:szCs w:val="24"/>
        </w:rPr>
        <w:t>unding</w:t>
      </w:r>
    </w:p>
    <w:p w:rsidR="00511F79" w:rsidRPr="008A5DD9" w:rsidRDefault="00271368">
      <w:pPr>
        <w:numPr>
          <w:ilvl w:val="0"/>
          <w:numId w:val="1"/>
        </w:numPr>
        <w:spacing w:before="277" w:line="275" w:lineRule="exact"/>
        <w:ind w:left="0"/>
        <w:textAlignment w:val="baseline"/>
        <w:rPr>
          <w:rFonts w:asciiTheme="minorHAnsi" w:eastAsia="Times New Roman" w:hAnsiTheme="minorHAnsi" w:cstheme="minorHAnsi"/>
          <w:b/>
          <w:color w:val="000000"/>
          <w:sz w:val="24"/>
        </w:rPr>
      </w:pPr>
      <w:r w:rsidRPr="008A5DD9">
        <w:rPr>
          <w:rFonts w:asciiTheme="minorHAnsi" w:eastAsia="Times New Roman" w:hAnsiTheme="minorHAnsi" w:cstheme="minorHAnsi"/>
          <w:b/>
          <w:color w:val="000000"/>
          <w:sz w:val="24"/>
        </w:rPr>
        <w:t>Respondent Description.</w:t>
      </w:r>
    </w:p>
    <w:p w:rsidR="00AF546A" w:rsidRPr="004A1E31" w:rsidRDefault="00AF546A" w:rsidP="001B0628">
      <w:pPr>
        <w:spacing w:before="278" w:line="276" w:lineRule="exact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This information request involves two surveys.  The intent of both surveys is to collect information 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and conduct </w:t>
      </w:r>
      <w:r w:rsidR="006A52A6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data 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analysis using descriptive statistics </w:t>
      </w:r>
      <w:r w:rsidR="006A52A6" w:rsidRPr="004A1E31">
        <w:rPr>
          <w:rFonts w:asciiTheme="minorHAnsi" w:eastAsia="Times New Roman" w:hAnsiTheme="minorHAnsi" w:cstheme="minorHAnsi"/>
          <w:color w:val="000000"/>
          <w:sz w:val="24"/>
        </w:rPr>
        <w:t>which</w:t>
      </w:r>
      <w:r w:rsidR="00B77035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will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allow</w:t>
      </w:r>
      <w:r w:rsidR="00B77035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 Department 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to </w:t>
      </w:r>
      <w:r w:rsidR="00AB2588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obtain insights into 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>outcomes from the Section 3 Business Registry.</w:t>
      </w:r>
      <w:r w:rsidR="00AB2588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 HUD only intends to use the data obtained from these surveys to provide anecdotal and/or qualitative information regarding 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 xml:space="preserve">the Section 3 Business Registry. </w:t>
      </w:r>
      <w:r w:rsidR="00FB62A9" w:rsidRPr="00F02ADA">
        <w:rPr>
          <w:rFonts w:ascii="Calibri" w:hAnsi="Calibri" w:cs="Calibri"/>
          <w:sz w:val="24"/>
          <w:szCs w:val="24"/>
        </w:rPr>
        <w:t xml:space="preserve"> Additionally, the data will be used to help understand overall customer satisfaction with the </w:t>
      </w:r>
      <w:r w:rsidR="00FB62A9">
        <w:rPr>
          <w:rFonts w:ascii="Calibri" w:hAnsi="Calibri" w:cs="Calibri"/>
          <w:sz w:val="24"/>
          <w:szCs w:val="24"/>
        </w:rPr>
        <w:t>Section 3 B</w:t>
      </w:r>
      <w:r w:rsidR="00FB62A9" w:rsidRPr="00F02ADA">
        <w:rPr>
          <w:rFonts w:ascii="Calibri" w:hAnsi="Calibri" w:cs="Calibri"/>
          <w:sz w:val="24"/>
          <w:szCs w:val="24"/>
        </w:rPr>
        <w:t xml:space="preserve">usiness </w:t>
      </w:r>
      <w:r w:rsidR="00FB62A9">
        <w:rPr>
          <w:rFonts w:ascii="Calibri" w:hAnsi="Calibri" w:cs="Calibri"/>
          <w:sz w:val="24"/>
          <w:szCs w:val="24"/>
        </w:rPr>
        <w:t>R</w:t>
      </w:r>
      <w:r w:rsidR="00FB62A9" w:rsidRPr="00F02ADA">
        <w:rPr>
          <w:rFonts w:ascii="Calibri" w:hAnsi="Calibri" w:cs="Calibri"/>
          <w:sz w:val="24"/>
          <w:szCs w:val="24"/>
        </w:rPr>
        <w:t>egistry</w:t>
      </w:r>
      <w:r w:rsidR="00FB62A9">
        <w:rPr>
          <w:rFonts w:ascii="Calibri" w:hAnsi="Calibri" w:cs="Calibri"/>
          <w:sz w:val="24"/>
          <w:szCs w:val="24"/>
        </w:rPr>
        <w:t xml:space="preserve">, and to determine whether it is </w:t>
      </w:r>
      <w:r w:rsidR="00FB62A9" w:rsidRPr="00F02ADA">
        <w:rPr>
          <w:rFonts w:ascii="Calibri" w:hAnsi="Calibri" w:cs="Calibri"/>
          <w:sz w:val="24"/>
          <w:szCs w:val="24"/>
        </w:rPr>
        <w:t>a viable tool for</w:t>
      </w:r>
      <w:r w:rsidR="00FB62A9">
        <w:rPr>
          <w:rFonts w:ascii="Calibri" w:hAnsi="Calibri" w:cs="Calibri"/>
          <w:sz w:val="24"/>
          <w:szCs w:val="24"/>
        </w:rPr>
        <w:t xml:space="preserve"> notifying</w:t>
      </w:r>
      <w:r w:rsidR="00FB62A9" w:rsidRPr="00F02ADA">
        <w:rPr>
          <w:rFonts w:ascii="Calibri" w:hAnsi="Calibri" w:cs="Calibri"/>
          <w:sz w:val="24"/>
          <w:szCs w:val="24"/>
        </w:rPr>
        <w:t xml:space="preserve"> Section 3 businesses</w:t>
      </w:r>
      <w:r w:rsidR="00FB62A9">
        <w:rPr>
          <w:rFonts w:ascii="Calibri" w:hAnsi="Calibri" w:cs="Calibri"/>
          <w:sz w:val="24"/>
          <w:szCs w:val="24"/>
        </w:rPr>
        <w:t xml:space="preserve"> about the availability of local HUD-funded contracts</w:t>
      </w:r>
      <w:r w:rsidR="00FB62A9" w:rsidRPr="00F02ADA">
        <w:rPr>
          <w:rFonts w:ascii="Calibri" w:hAnsi="Calibri" w:cs="Calibri"/>
          <w:sz w:val="24"/>
          <w:szCs w:val="24"/>
        </w:rPr>
        <w:t xml:space="preserve">.  </w:t>
      </w:r>
    </w:p>
    <w:p w:rsidR="00AF546A" w:rsidRPr="004A1E31" w:rsidRDefault="00271368">
      <w:pPr>
        <w:spacing w:before="276" w:line="276" w:lineRule="exact"/>
        <w:ind w:left="360" w:right="72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 respondents 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>of the first survey are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current 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>employees at agencies that receive HUD funding  that is subject to the requirements of Section 3 of the Housing and Urban Development act of 1968 (i.e., Public Housing Authorities and units of local government)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>.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There are 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>4,300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recipients of HUD-funding 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>nationwide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>.  The entire universe will be contacted regarding the survey in an attempt to generate the greatest amount of responses.  Participation is voluntary.  HUD anticipates that approximate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>ly 20% of agencies contacted (860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>) will participate.</w:t>
      </w:r>
    </w:p>
    <w:p w:rsidR="00C46BC9" w:rsidRPr="004A1E31" w:rsidRDefault="00AF546A" w:rsidP="00C46BC9">
      <w:pPr>
        <w:spacing w:before="276" w:line="276" w:lineRule="exact"/>
        <w:ind w:left="360" w:right="72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 respondents for the second survey are businesses that have self-certified their status as Section 3 businesses and are listed in </w:t>
      </w:r>
      <w:r w:rsidR="00C23F68" w:rsidRPr="004A1E31">
        <w:rPr>
          <w:rFonts w:asciiTheme="minorHAnsi" w:eastAsia="Times New Roman" w:hAnsiTheme="minorHAnsi" w:cstheme="minorHAnsi"/>
          <w:color w:val="000000"/>
          <w:sz w:val="24"/>
        </w:rPr>
        <w:t>HUD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’s Section 3 Business Registry database.  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>HUD estimates that approximately 10,000 businesses with self-certify their status in the Section 3 Business Registry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.  HUD will not select a random sample </w:t>
      </w:r>
      <w:r w:rsidR="006A52A6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self-certified 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of businesses.  Instead, the survey will be sent to all self-certified firms 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>found in HUD’s Section 3 Business R</w:t>
      </w:r>
      <w:r w:rsidR="006A52A6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egistry 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>in an attempt to generate the greatest amount of responses.  Participatio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>n in the survey is voluntary.  However, t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he Department 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>anticipates that approximately 1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>0% of businesses</w:t>
      </w:r>
      <w:r w:rsidR="00FB62A9">
        <w:rPr>
          <w:rFonts w:asciiTheme="minorHAnsi" w:eastAsia="Times New Roman" w:hAnsiTheme="minorHAnsi" w:cstheme="minorHAnsi"/>
          <w:color w:val="000000"/>
          <w:sz w:val="24"/>
        </w:rPr>
        <w:t xml:space="preserve"> (1,000</w:t>
      </w:r>
      <w:r w:rsidR="00C46BC9" w:rsidRPr="004A1E31">
        <w:rPr>
          <w:rFonts w:asciiTheme="minorHAnsi" w:eastAsia="Times New Roman" w:hAnsiTheme="minorHAnsi" w:cstheme="minorHAnsi"/>
          <w:color w:val="000000"/>
          <w:sz w:val="24"/>
        </w:rPr>
        <w:t>) will respond to the survey.</w:t>
      </w:r>
    </w:p>
    <w:p w:rsidR="00511F79" w:rsidRPr="008A5DD9" w:rsidRDefault="00271368">
      <w:pPr>
        <w:numPr>
          <w:ilvl w:val="0"/>
          <w:numId w:val="1"/>
        </w:numPr>
        <w:spacing w:before="277" w:line="275" w:lineRule="exact"/>
        <w:ind w:left="0"/>
        <w:textAlignment w:val="baseline"/>
        <w:rPr>
          <w:rFonts w:asciiTheme="minorHAnsi" w:eastAsia="Times New Roman" w:hAnsiTheme="minorHAnsi" w:cstheme="minorHAnsi"/>
          <w:b/>
          <w:color w:val="000000"/>
          <w:sz w:val="24"/>
        </w:rPr>
      </w:pPr>
      <w:r w:rsidRPr="008A5DD9">
        <w:rPr>
          <w:rFonts w:asciiTheme="minorHAnsi" w:eastAsia="Times New Roman" w:hAnsiTheme="minorHAnsi" w:cstheme="minorHAnsi"/>
          <w:b/>
          <w:color w:val="000000"/>
          <w:sz w:val="24"/>
        </w:rPr>
        <w:t>Procedures for collecting the information.</w:t>
      </w:r>
    </w:p>
    <w:p w:rsidR="00C46BC9" w:rsidRPr="004A1E31" w:rsidRDefault="00C46BC9">
      <w:pPr>
        <w:spacing w:before="276" w:line="276" w:lineRule="exact"/>
        <w:ind w:left="360" w:right="72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>The following is an estimate of the procedures that HUD will take to implement these surveys: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8"/>
        <w:gridCol w:w="5130"/>
        <w:gridCol w:w="2358"/>
      </w:tblGrid>
      <w:tr w:rsidR="00C46BC9" w:rsidRPr="004A1E31" w:rsidTr="006A52A6">
        <w:tc>
          <w:tcPr>
            <w:tcW w:w="1908" w:type="dxa"/>
          </w:tcPr>
          <w:p w:rsidR="001A338A" w:rsidRPr="004A1E31" w:rsidRDefault="001A338A" w:rsidP="001A338A">
            <w:pPr>
              <w:spacing w:before="276" w:line="276" w:lineRule="exact"/>
              <w:ind w:right="72"/>
              <w:contextualSpacing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b/>
                <w:color w:val="000000"/>
                <w:sz w:val="24"/>
              </w:rPr>
              <w:t>Estimated</w:t>
            </w:r>
          </w:p>
          <w:p w:rsidR="00C46BC9" w:rsidRPr="004A1E31" w:rsidRDefault="00C46BC9" w:rsidP="001A338A">
            <w:pPr>
              <w:spacing w:before="276" w:line="276" w:lineRule="exact"/>
              <w:ind w:right="72"/>
              <w:contextualSpacing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b/>
                <w:color w:val="000000"/>
                <w:sz w:val="24"/>
              </w:rPr>
              <w:t>Timeframe</w:t>
            </w:r>
          </w:p>
        </w:tc>
        <w:tc>
          <w:tcPr>
            <w:tcW w:w="5130" w:type="dxa"/>
          </w:tcPr>
          <w:p w:rsidR="00C46BC9" w:rsidRPr="004A1E31" w:rsidRDefault="00C46BC9" w:rsidP="001A338A">
            <w:pPr>
              <w:spacing w:before="276" w:line="276" w:lineRule="exact"/>
              <w:ind w:right="72"/>
              <w:contextualSpacing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b/>
                <w:color w:val="000000"/>
                <w:sz w:val="24"/>
              </w:rPr>
              <w:t>Action</w:t>
            </w:r>
          </w:p>
        </w:tc>
        <w:tc>
          <w:tcPr>
            <w:tcW w:w="2358" w:type="dxa"/>
          </w:tcPr>
          <w:p w:rsidR="00C46BC9" w:rsidRPr="004A1E31" w:rsidRDefault="00C46BC9" w:rsidP="001A338A">
            <w:pPr>
              <w:spacing w:before="276" w:line="276" w:lineRule="exact"/>
              <w:ind w:right="72"/>
              <w:contextualSpacing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b/>
                <w:color w:val="000000"/>
                <w:sz w:val="24"/>
              </w:rPr>
              <w:t>Duration</w:t>
            </w:r>
          </w:p>
        </w:tc>
      </w:tr>
      <w:tr w:rsidR="00C46BC9" w:rsidRPr="004A1E31" w:rsidTr="006A52A6">
        <w:tc>
          <w:tcPr>
            <w:tcW w:w="1908" w:type="dxa"/>
          </w:tcPr>
          <w:p w:rsidR="00C46BC9" w:rsidRPr="004A1E31" w:rsidRDefault="00C46BC9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Days 1-5</w:t>
            </w:r>
          </w:p>
        </w:tc>
        <w:tc>
          <w:tcPr>
            <w:tcW w:w="5130" w:type="dxa"/>
          </w:tcPr>
          <w:p w:rsidR="001A338A" w:rsidRPr="004A1E31" w:rsidRDefault="00C46BC9" w:rsidP="00C46BC9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Design and b</w:t>
            </w:r>
            <w:r w:rsidR="001A338A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uild online</w:t>
            </w: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survey tool in web-based system (e.g., survey monkey</w:t>
            </w:r>
            <w:r w:rsidR="006A52A6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, </w:t>
            </w: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)</w:t>
            </w:r>
          </w:p>
        </w:tc>
        <w:tc>
          <w:tcPr>
            <w:tcW w:w="2358" w:type="dxa"/>
          </w:tcPr>
          <w:p w:rsidR="00C46BC9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5 days</w:t>
            </w:r>
          </w:p>
        </w:tc>
      </w:tr>
      <w:tr w:rsidR="00C46BC9" w:rsidRPr="004A1E31" w:rsidTr="006A52A6">
        <w:tc>
          <w:tcPr>
            <w:tcW w:w="1908" w:type="dxa"/>
          </w:tcPr>
          <w:p w:rsidR="00C46BC9" w:rsidRPr="004A1E31" w:rsidRDefault="001A338A" w:rsidP="00F915B0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Day</w:t>
            </w:r>
            <w:r w:rsidR="00F915B0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6</w:t>
            </w:r>
          </w:p>
        </w:tc>
        <w:tc>
          <w:tcPr>
            <w:tcW w:w="5130" w:type="dxa"/>
          </w:tcPr>
          <w:p w:rsidR="00C46BC9" w:rsidRPr="004A1E31" w:rsidRDefault="00C46BC9" w:rsidP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Send </w:t>
            </w:r>
            <w:r w:rsidR="001A338A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initial </w:t>
            </w: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notification</w:t>
            </w:r>
            <w:r w:rsidR="001A338A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</w:t>
            </w:r>
            <w:r w:rsidR="00B77035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to covered grantees and certified businesses </w:t>
            </w:r>
            <w:r w:rsidR="001A338A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about the survey </w:t>
            </w: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to the entire universe of </w:t>
            </w:r>
            <w:r w:rsidR="001A338A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potential respondents</w:t>
            </w: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via email</w:t>
            </w:r>
          </w:p>
        </w:tc>
        <w:tc>
          <w:tcPr>
            <w:tcW w:w="2358" w:type="dxa"/>
          </w:tcPr>
          <w:p w:rsidR="00C46BC9" w:rsidRPr="004A1E31" w:rsidRDefault="00FB62A9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</w:rPr>
              <w:t>60</w:t>
            </w:r>
            <w:r w:rsidR="00C46BC9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day response period</w:t>
            </w:r>
          </w:p>
        </w:tc>
      </w:tr>
      <w:tr w:rsidR="00C46BC9" w:rsidRPr="004A1E31" w:rsidTr="006A52A6">
        <w:tc>
          <w:tcPr>
            <w:tcW w:w="1908" w:type="dxa"/>
          </w:tcPr>
          <w:p w:rsidR="00C46BC9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Day 15</w:t>
            </w:r>
          </w:p>
        </w:tc>
        <w:tc>
          <w:tcPr>
            <w:tcW w:w="5130" w:type="dxa"/>
          </w:tcPr>
          <w:p w:rsidR="00C46BC9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Monitor response rates and send reminder </w:t>
            </w: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lastRenderedPageBreak/>
              <w:t>emails</w:t>
            </w:r>
            <w:r w:rsidR="005A5AD8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to businesses and recipients</w:t>
            </w:r>
          </w:p>
        </w:tc>
        <w:tc>
          <w:tcPr>
            <w:tcW w:w="2358" w:type="dxa"/>
          </w:tcPr>
          <w:p w:rsidR="00C46BC9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lastRenderedPageBreak/>
              <w:t>2 days</w:t>
            </w:r>
          </w:p>
        </w:tc>
      </w:tr>
      <w:tr w:rsidR="001A338A" w:rsidRPr="004A1E31" w:rsidTr="006A52A6">
        <w:tc>
          <w:tcPr>
            <w:tcW w:w="1908" w:type="dxa"/>
          </w:tcPr>
          <w:p w:rsidR="001A338A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lastRenderedPageBreak/>
              <w:t>Day 30</w:t>
            </w:r>
          </w:p>
        </w:tc>
        <w:tc>
          <w:tcPr>
            <w:tcW w:w="5130" w:type="dxa"/>
          </w:tcPr>
          <w:p w:rsidR="001A338A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Monitor response rates and send reminder emails</w:t>
            </w:r>
            <w:r w:rsidR="005A5AD8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to businesses and recipients</w:t>
            </w:r>
          </w:p>
        </w:tc>
        <w:tc>
          <w:tcPr>
            <w:tcW w:w="2358" w:type="dxa"/>
          </w:tcPr>
          <w:p w:rsidR="001A338A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2 days</w:t>
            </w:r>
          </w:p>
        </w:tc>
      </w:tr>
      <w:tr w:rsidR="00FB62A9" w:rsidRPr="004A1E31" w:rsidTr="006D5BCC">
        <w:tc>
          <w:tcPr>
            <w:tcW w:w="1908" w:type="dxa"/>
          </w:tcPr>
          <w:p w:rsidR="00FB62A9" w:rsidRPr="004A1E31" w:rsidRDefault="00FB62A9" w:rsidP="005A5AD8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</w:rPr>
              <w:t>Day 45</w:t>
            </w:r>
          </w:p>
        </w:tc>
        <w:tc>
          <w:tcPr>
            <w:tcW w:w="5130" w:type="dxa"/>
          </w:tcPr>
          <w:p w:rsidR="00FB62A9" w:rsidRPr="004A1E31" w:rsidRDefault="00FB62A9" w:rsidP="009C5EBE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Monitor response rates and send reminder emails to businesses and recipients</w:t>
            </w:r>
          </w:p>
        </w:tc>
        <w:tc>
          <w:tcPr>
            <w:tcW w:w="2358" w:type="dxa"/>
          </w:tcPr>
          <w:p w:rsidR="00FB62A9" w:rsidRPr="004A1E31" w:rsidRDefault="00FB62A9" w:rsidP="009C5EBE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2 days</w:t>
            </w:r>
          </w:p>
        </w:tc>
      </w:tr>
      <w:tr w:rsidR="001A338A" w:rsidRPr="004A1E31" w:rsidTr="006A52A6">
        <w:tc>
          <w:tcPr>
            <w:tcW w:w="1908" w:type="dxa"/>
          </w:tcPr>
          <w:p w:rsidR="001A338A" w:rsidRPr="004A1E31" w:rsidRDefault="00FB62A9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</w:rPr>
              <w:t>Day 60</w:t>
            </w:r>
          </w:p>
        </w:tc>
        <w:tc>
          <w:tcPr>
            <w:tcW w:w="5130" w:type="dxa"/>
          </w:tcPr>
          <w:p w:rsidR="001A338A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Survey response period closes</w:t>
            </w:r>
          </w:p>
        </w:tc>
        <w:tc>
          <w:tcPr>
            <w:tcW w:w="2358" w:type="dxa"/>
          </w:tcPr>
          <w:p w:rsidR="001A338A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</w:p>
        </w:tc>
      </w:tr>
      <w:tr w:rsidR="001A338A" w:rsidRPr="004A1E31" w:rsidTr="006A52A6">
        <w:tc>
          <w:tcPr>
            <w:tcW w:w="1908" w:type="dxa"/>
          </w:tcPr>
          <w:p w:rsidR="001A338A" w:rsidRPr="004A1E31" w:rsidRDefault="00F915B0" w:rsidP="00FB62A9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Days </w:t>
            </w:r>
            <w:r w:rsidR="00FB62A9">
              <w:rPr>
                <w:rFonts w:asciiTheme="minorHAnsi" w:eastAsia="Times New Roman" w:hAnsiTheme="minorHAnsi" w:cstheme="minorHAnsi"/>
                <w:color w:val="000000"/>
                <w:sz w:val="24"/>
              </w:rPr>
              <w:t>61-82</w:t>
            </w:r>
          </w:p>
        </w:tc>
        <w:tc>
          <w:tcPr>
            <w:tcW w:w="5130" w:type="dxa"/>
          </w:tcPr>
          <w:p w:rsidR="001A338A" w:rsidRPr="004A1E31" w:rsidRDefault="001A338A" w:rsidP="006A52A6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Data analysis</w:t>
            </w:r>
            <w:r w:rsidR="006A52A6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</w:t>
            </w:r>
            <w:r w:rsidR="000970D2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and descriptive statistic methods implemented</w:t>
            </w:r>
          </w:p>
        </w:tc>
        <w:tc>
          <w:tcPr>
            <w:tcW w:w="2358" w:type="dxa"/>
          </w:tcPr>
          <w:p w:rsidR="001A338A" w:rsidRPr="004A1E31" w:rsidRDefault="006A52A6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21 days</w:t>
            </w:r>
          </w:p>
        </w:tc>
      </w:tr>
      <w:tr w:rsidR="001A338A" w:rsidRPr="004A1E31" w:rsidTr="006A52A6">
        <w:tc>
          <w:tcPr>
            <w:tcW w:w="1908" w:type="dxa"/>
          </w:tcPr>
          <w:p w:rsidR="001A338A" w:rsidRPr="004A1E31" w:rsidRDefault="001A338A" w:rsidP="008A5DD9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Day</w:t>
            </w:r>
            <w:r w:rsidR="00F915B0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s </w:t>
            </w:r>
            <w:r w:rsidR="008A5DD9">
              <w:rPr>
                <w:rFonts w:asciiTheme="minorHAnsi" w:eastAsia="Times New Roman" w:hAnsiTheme="minorHAnsi" w:cstheme="minorHAnsi"/>
                <w:color w:val="000000"/>
                <w:sz w:val="24"/>
              </w:rPr>
              <w:t>90</w:t>
            </w:r>
            <w:r w:rsidR="006A52A6"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-</w:t>
            </w: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5130" w:type="dxa"/>
          </w:tcPr>
          <w:p w:rsidR="001A338A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  <w:r w:rsidRPr="004A1E31">
              <w:rPr>
                <w:rFonts w:asciiTheme="minorHAnsi" w:eastAsia="Times New Roman" w:hAnsiTheme="minorHAnsi" w:cstheme="minorHAnsi"/>
                <w:color w:val="000000"/>
                <w:sz w:val="24"/>
              </w:rPr>
              <w:t>Findings and recommendations presented to Senior Management and policy decisions made</w:t>
            </w:r>
          </w:p>
        </w:tc>
        <w:tc>
          <w:tcPr>
            <w:tcW w:w="2358" w:type="dxa"/>
          </w:tcPr>
          <w:p w:rsidR="001A338A" w:rsidRPr="004A1E31" w:rsidRDefault="001A338A">
            <w:pPr>
              <w:spacing w:before="276" w:line="276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</w:p>
        </w:tc>
      </w:tr>
    </w:tbl>
    <w:p w:rsidR="00C46BC9" w:rsidRPr="004A1E31" w:rsidRDefault="00C46BC9">
      <w:pPr>
        <w:spacing w:before="276" w:line="276" w:lineRule="exact"/>
        <w:ind w:left="360" w:right="72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</w:p>
    <w:p w:rsidR="00511F79" w:rsidRPr="008A5DD9" w:rsidRDefault="00271368">
      <w:pPr>
        <w:numPr>
          <w:ilvl w:val="0"/>
          <w:numId w:val="1"/>
        </w:numPr>
        <w:spacing w:before="277" w:line="275" w:lineRule="exact"/>
        <w:ind w:left="0"/>
        <w:textAlignment w:val="baseline"/>
        <w:rPr>
          <w:rFonts w:asciiTheme="minorHAnsi" w:eastAsia="Times New Roman" w:hAnsiTheme="minorHAnsi" w:cstheme="minorHAnsi"/>
          <w:b/>
          <w:color w:val="000000"/>
          <w:sz w:val="24"/>
        </w:rPr>
      </w:pPr>
      <w:r w:rsidRPr="008A5DD9">
        <w:rPr>
          <w:rFonts w:asciiTheme="minorHAnsi" w:eastAsia="Times New Roman" w:hAnsiTheme="minorHAnsi" w:cstheme="minorHAnsi"/>
          <w:b/>
          <w:color w:val="000000"/>
          <w:sz w:val="24"/>
        </w:rPr>
        <w:t>Methods to maximize response rates and to deal with statistical issues of non-response.</w:t>
      </w:r>
    </w:p>
    <w:p w:rsidR="00B77035" w:rsidRPr="004A1E31" w:rsidRDefault="00271368">
      <w:pPr>
        <w:spacing w:before="276" w:line="276" w:lineRule="exact"/>
        <w:ind w:left="360" w:right="360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Potential respondents will be notified 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>b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y an email 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notification from HUD’s Section 3 Division 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containing a link to access the questions 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>via the Internet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(attached)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>.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 </w:t>
      </w:r>
      <w:r w:rsidR="00B77035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 </w:t>
      </w:r>
      <w:r w:rsidR="00E239DD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first survey will be sent to the </w:t>
      </w:r>
      <w:r w:rsidR="00B77035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Executive Director or Director of Housing and Community Development for each </w:t>
      </w:r>
      <w:r w:rsidR="008A5DD9">
        <w:rPr>
          <w:rFonts w:asciiTheme="minorHAnsi" w:eastAsia="Times New Roman" w:hAnsiTheme="minorHAnsi" w:cstheme="minorHAnsi"/>
          <w:color w:val="000000"/>
          <w:sz w:val="24"/>
        </w:rPr>
        <w:t>agency that administers covered HUD funding</w:t>
      </w:r>
      <w:r w:rsidR="00B77035" w:rsidRPr="004A1E31">
        <w:rPr>
          <w:rFonts w:asciiTheme="minorHAnsi" w:eastAsia="Times New Roman" w:hAnsiTheme="minorHAnsi" w:cstheme="minorHAnsi"/>
          <w:color w:val="000000"/>
          <w:sz w:val="24"/>
        </w:rPr>
        <w:t>.</w:t>
      </w:r>
      <w:r w:rsidR="00E239DD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 </w:t>
      </w:r>
      <w:r w:rsidR="00181DFB" w:rsidRPr="004A1E31">
        <w:rPr>
          <w:rFonts w:asciiTheme="minorHAnsi" w:eastAsia="Times New Roman" w:hAnsiTheme="minorHAnsi" w:cstheme="minorHAnsi"/>
          <w:color w:val="000000"/>
          <w:sz w:val="24"/>
        </w:rPr>
        <w:t>T</w:t>
      </w:r>
      <w:r w:rsidR="00E239DD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he primary owner of each certified Section 3 business will receive </w:t>
      </w:r>
      <w:r w:rsidR="008A5DD9">
        <w:rPr>
          <w:rFonts w:asciiTheme="minorHAnsi" w:eastAsia="Times New Roman" w:hAnsiTheme="minorHAnsi" w:cstheme="minorHAnsi"/>
          <w:color w:val="000000"/>
          <w:sz w:val="24"/>
        </w:rPr>
        <w:t xml:space="preserve">a similar </w:t>
      </w:r>
      <w:r w:rsidR="00E239DD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 </w:t>
      </w:r>
      <w:r w:rsidR="008A5DD9">
        <w:rPr>
          <w:rFonts w:asciiTheme="minorHAnsi" w:eastAsia="Times New Roman" w:hAnsiTheme="minorHAnsi" w:cstheme="minorHAnsi"/>
          <w:color w:val="000000"/>
          <w:sz w:val="24"/>
        </w:rPr>
        <w:t>noti</w:t>
      </w:r>
      <w:r w:rsidR="00E239DD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fication </w:t>
      </w:r>
      <w:r w:rsidR="008A5DD9">
        <w:rPr>
          <w:rFonts w:asciiTheme="minorHAnsi" w:eastAsia="Times New Roman" w:hAnsiTheme="minorHAnsi" w:cstheme="minorHAnsi"/>
          <w:color w:val="000000"/>
          <w:sz w:val="24"/>
        </w:rPr>
        <w:t>about the survey from HUD’s Section 3 Division</w:t>
      </w:r>
      <w:r w:rsidR="00E239DD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.  </w:t>
      </w:r>
    </w:p>
    <w:p w:rsidR="00511F79" w:rsidRPr="004A1E31" w:rsidRDefault="00271368">
      <w:pPr>
        <w:spacing w:before="276" w:line="276" w:lineRule="exact"/>
        <w:ind w:left="360" w:right="360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Both surveys will be available for approximately </w:t>
      </w:r>
      <w:r w:rsidR="008A5DD9">
        <w:rPr>
          <w:rFonts w:asciiTheme="minorHAnsi" w:eastAsia="Times New Roman" w:hAnsiTheme="minorHAnsi" w:cstheme="minorHAnsi"/>
          <w:color w:val="000000"/>
          <w:sz w:val="24"/>
        </w:rPr>
        <w:t>60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days.  To ensure maximum participation, reminder emails will be sent to potential </w:t>
      </w:r>
      <w:r w:rsidR="00795209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all 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respondents </w:t>
      </w:r>
      <w:r w:rsidR="00181DFB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in 15 day increments 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>during that timeframe.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 </w:t>
      </w:r>
    </w:p>
    <w:p w:rsidR="00511F79" w:rsidRPr="008A5DD9" w:rsidRDefault="00271368">
      <w:pPr>
        <w:numPr>
          <w:ilvl w:val="0"/>
          <w:numId w:val="1"/>
        </w:numPr>
        <w:spacing w:before="277" w:line="275" w:lineRule="exact"/>
        <w:ind w:left="0"/>
        <w:textAlignment w:val="baseline"/>
        <w:rPr>
          <w:rFonts w:asciiTheme="minorHAnsi" w:eastAsia="Times New Roman" w:hAnsiTheme="minorHAnsi" w:cstheme="minorHAnsi"/>
          <w:b/>
          <w:color w:val="000000"/>
          <w:sz w:val="24"/>
        </w:rPr>
      </w:pPr>
      <w:r w:rsidRPr="008A5DD9">
        <w:rPr>
          <w:rFonts w:asciiTheme="minorHAnsi" w:eastAsia="Times New Roman" w:hAnsiTheme="minorHAnsi" w:cstheme="minorHAnsi"/>
          <w:b/>
          <w:color w:val="000000"/>
          <w:sz w:val="24"/>
        </w:rPr>
        <w:t>Tests or procedures.</w:t>
      </w:r>
    </w:p>
    <w:p w:rsidR="000970D2" w:rsidRPr="004A1E31" w:rsidRDefault="00271368">
      <w:pPr>
        <w:spacing w:before="278" w:line="276" w:lineRule="exact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 questions to be asked will be similar to those used by other Federal agencies to measure program effectiveness. 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>HUD will use descriptive statistical methods to identify the median, mode, and average for responses to each</w:t>
      </w:r>
      <w:r w:rsidR="00181DFB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question.  This data will be used to produce charts, graphs, and other visual representations </w:t>
      </w:r>
      <w:r w:rsidR="00212BFF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to provide insights into the </w:t>
      </w:r>
      <w:r w:rsidR="00181DFB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effectiveness of </w:t>
      </w:r>
      <w:r w:rsidR="008A5DD9">
        <w:rPr>
          <w:rFonts w:asciiTheme="minorHAnsi" w:eastAsia="Times New Roman" w:hAnsiTheme="minorHAnsi" w:cstheme="minorHAnsi"/>
          <w:color w:val="000000"/>
          <w:sz w:val="24"/>
        </w:rPr>
        <w:t>HUD’s Section 3 Business Registry</w:t>
      </w:r>
      <w:r w:rsidR="00181DFB" w:rsidRPr="004A1E31">
        <w:rPr>
          <w:rFonts w:asciiTheme="minorHAnsi" w:eastAsia="Times New Roman" w:hAnsiTheme="minorHAnsi" w:cstheme="minorHAnsi"/>
          <w:color w:val="000000"/>
          <w:sz w:val="24"/>
        </w:rPr>
        <w:t>.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 w:rsidR="00BC41EC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HUD only intends to use the data obtained from these surveys to provide anecdotal and/or qualitative information regarding the Section 3 Business Registry </w:t>
      </w:r>
      <w:r w:rsidR="00212BFF" w:rsidRPr="004A1E31">
        <w:rPr>
          <w:rFonts w:asciiTheme="minorHAnsi" w:eastAsia="Times New Roman" w:hAnsiTheme="minorHAnsi" w:cstheme="minorHAnsi"/>
          <w:color w:val="000000"/>
          <w:sz w:val="24"/>
        </w:rPr>
        <w:t>and will make this clear in any reports based on these surveys</w:t>
      </w:r>
      <w:r w:rsidR="00BC41EC" w:rsidRPr="004A1E31">
        <w:rPr>
          <w:rFonts w:asciiTheme="minorHAnsi" w:eastAsia="Times New Roman" w:hAnsiTheme="minorHAnsi" w:cstheme="minorHAnsi"/>
          <w:color w:val="000000"/>
          <w:sz w:val="24"/>
        </w:rPr>
        <w:t>.</w:t>
      </w:r>
    </w:p>
    <w:p w:rsidR="00511F79" w:rsidRDefault="00271368">
      <w:pPr>
        <w:spacing w:before="278" w:line="276" w:lineRule="exact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Results of these 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surveys will </w:t>
      </w:r>
      <w:r w:rsidR="00212BFF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provide useful insights for 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 Department to assess the </w:t>
      </w:r>
      <w:r w:rsidR="008A5DD9">
        <w:rPr>
          <w:rFonts w:asciiTheme="minorHAnsi" w:eastAsia="Times New Roman" w:hAnsiTheme="minorHAnsi" w:cstheme="minorHAnsi"/>
          <w:color w:val="000000"/>
          <w:sz w:val="24"/>
        </w:rPr>
        <w:t>effectiveness of HUD’s Section 3 Business Registry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>;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identify challe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>nges/barriers to implementation;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and </w:t>
      </w:r>
      <w:r w:rsidR="00212BFF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help inform 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>subsequent policy decisions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>. To ensure quality while the data are being collected, special attention will be paid to</w:t>
      </w:r>
      <w:r w:rsidR="006A52A6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>(a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>) questionnaire completion rates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>, (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>b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) response rates of individual survey questions, and </w:t>
      </w:r>
      <w:r w:rsidR="00AF546A" w:rsidRPr="004A1E31">
        <w:rPr>
          <w:rFonts w:asciiTheme="minorHAnsi" w:eastAsia="Times New Roman" w:hAnsiTheme="minorHAnsi" w:cstheme="minorHAnsi"/>
          <w:color w:val="000000"/>
          <w:sz w:val="24"/>
        </w:rPr>
        <w:t>(</w:t>
      </w:r>
      <w:r w:rsidR="000970D2" w:rsidRPr="004A1E31">
        <w:rPr>
          <w:rFonts w:asciiTheme="minorHAnsi" w:eastAsia="Times New Roman" w:hAnsiTheme="minorHAnsi" w:cstheme="minorHAnsi"/>
          <w:color w:val="000000"/>
          <w:sz w:val="24"/>
        </w:rPr>
        <w:t>c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>) comments submitted to the Department.</w:t>
      </w:r>
    </w:p>
    <w:p w:rsidR="008A5DD9" w:rsidRPr="004A1E31" w:rsidRDefault="008A5DD9">
      <w:pPr>
        <w:spacing w:before="278" w:line="276" w:lineRule="exact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</w:p>
    <w:p w:rsidR="00AF546A" w:rsidRPr="008A5DD9" w:rsidRDefault="00271368" w:rsidP="00AF546A">
      <w:pPr>
        <w:numPr>
          <w:ilvl w:val="0"/>
          <w:numId w:val="1"/>
        </w:numPr>
        <w:spacing w:before="277" w:line="275" w:lineRule="exact"/>
        <w:ind w:left="0"/>
        <w:textAlignment w:val="baseline"/>
        <w:rPr>
          <w:rFonts w:asciiTheme="minorHAnsi" w:eastAsia="Times New Roman" w:hAnsiTheme="minorHAnsi" w:cstheme="minorHAnsi"/>
          <w:b/>
          <w:color w:val="000000"/>
          <w:sz w:val="24"/>
        </w:rPr>
      </w:pPr>
      <w:r w:rsidRPr="008A5DD9">
        <w:rPr>
          <w:rFonts w:asciiTheme="minorHAnsi" w:eastAsia="Times New Roman" w:hAnsiTheme="minorHAnsi" w:cstheme="minorHAnsi"/>
          <w:b/>
          <w:color w:val="000000"/>
          <w:sz w:val="24"/>
        </w:rPr>
        <w:t>Name and telephone number of individual</w:t>
      </w:r>
      <w:r w:rsidR="000970D2" w:rsidRPr="008A5DD9">
        <w:rPr>
          <w:rFonts w:asciiTheme="minorHAnsi" w:eastAsia="Times New Roman" w:hAnsiTheme="minorHAnsi" w:cstheme="minorHAnsi"/>
          <w:b/>
          <w:color w:val="000000"/>
          <w:sz w:val="24"/>
        </w:rPr>
        <w:t xml:space="preserve"> most involved with the information collection</w:t>
      </w:r>
      <w:r w:rsidRPr="008A5DD9">
        <w:rPr>
          <w:rFonts w:asciiTheme="minorHAnsi" w:eastAsia="Times New Roman" w:hAnsiTheme="minorHAnsi" w:cstheme="minorHAnsi"/>
          <w:b/>
          <w:color w:val="000000"/>
          <w:sz w:val="24"/>
        </w:rPr>
        <w:t>.</w:t>
      </w:r>
    </w:p>
    <w:p w:rsidR="00511F79" w:rsidRPr="004A1E31" w:rsidRDefault="00AF546A" w:rsidP="00AF546A">
      <w:pPr>
        <w:spacing w:before="277" w:line="275" w:lineRule="exact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</w:rPr>
      </w:pPr>
      <w:r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The Director of HUD’s Economic Opportunity Division, Staci Gilliam, should be contacted </w:t>
      </w:r>
      <w:r w:rsidR="00271368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at (202) 402-3468 or </w:t>
      </w:r>
      <w:hyperlink r:id="rId8" w:history="1">
        <w:r w:rsidR="00271368" w:rsidRPr="004A1E31">
          <w:rPr>
            <w:rStyle w:val="Hyperlink"/>
            <w:rFonts w:asciiTheme="minorHAnsi" w:eastAsia="Times New Roman" w:hAnsiTheme="minorHAnsi" w:cstheme="minorHAnsi"/>
            <w:sz w:val="24"/>
          </w:rPr>
          <w:t>staci.gilliam@hud.gov</w:t>
        </w:r>
      </w:hyperlink>
      <w:r w:rsidR="00271368" w:rsidRPr="004A1E31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 w:rsidRPr="004A1E31">
        <w:rPr>
          <w:rFonts w:asciiTheme="minorHAnsi" w:eastAsia="Times New Roman" w:hAnsiTheme="minorHAnsi" w:cstheme="minorHAnsi"/>
          <w:color w:val="000000"/>
          <w:sz w:val="24"/>
        </w:rPr>
        <w:t>regarding any questions about the surveys</w:t>
      </w:r>
      <w:r w:rsidR="00271368" w:rsidRPr="004A1E31">
        <w:rPr>
          <w:rFonts w:asciiTheme="minorHAnsi" w:eastAsia="Times New Roman" w:hAnsiTheme="minorHAnsi" w:cstheme="minorHAnsi"/>
          <w:color w:val="000000"/>
          <w:sz w:val="24"/>
        </w:rPr>
        <w:t>.</w:t>
      </w:r>
    </w:p>
    <w:sectPr w:rsidR="00511F79" w:rsidRPr="004A1E31" w:rsidSect="008730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2" w:bottom="1284" w:left="898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F5" w:rsidRDefault="003340F5" w:rsidP="008A5DD9">
      <w:r>
        <w:separator/>
      </w:r>
    </w:p>
  </w:endnote>
  <w:endnote w:type="continuationSeparator" w:id="0">
    <w:p w:rsidR="003340F5" w:rsidRDefault="003340F5" w:rsidP="008A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0B" w:rsidRDefault="008730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370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5DD9" w:rsidRDefault="008A5D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6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5DD9" w:rsidRDefault="008A5D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0B" w:rsidRDefault="00873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F5" w:rsidRDefault="003340F5" w:rsidP="008A5DD9">
      <w:r>
        <w:separator/>
      </w:r>
    </w:p>
  </w:footnote>
  <w:footnote w:type="continuationSeparator" w:id="0">
    <w:p w:rsidR="003340F5" w:rsidRDefault="003340F5" w:rsidP="008A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0B" w:rsidRDefault="008730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0B" w:rsidRDefault="008730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0B" w:rsidRDefault="00873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71B3C"/>
    <w:multiLevelType w:val="multilevel"/>
    <w:tmpl w:val="E826C10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doNotUseIndentAsNumberingTabStop/>
    <w:compatSetting w:name="compatibilityMode" w:uri="http://schemas.microsoft.com/office/word" w:val="14"/>
  </w:compat>
  <w:rsids>
    <w:rsidRoot w:val="00511F79"/>
    <w:rsid w:val="000970D2"/>
    <w:rsid w:val="00181DFB"/>
    <w:rsid w:val="001A338A"/>
    <w:rsid w:val="001B0628"/>
    <w:rsid w:val="001B1443"/>
    <w:rsid w:val="001E52A0"/>
    <w:rsid w:val="00212BFF"/>
    <w:rsid w:val="00271368"/>
    <w:rsid w:val="003340F5"/>
    <w:rsid w:val="004A1E31"/>
    <w:rsid w:val="00511F79"/>
    <w:rsid w:val="005348DE"/>
    <w:rsid w:val="00566354"/>
    <w:rsid w:val="005A5AD8"/>
    <w:rsid w:val="006A52A6"/>
    <w:rsid w:val="006F0A8A"/>
    <w:rsid w:val="00717F0B"/>
    <w:rsid w:val="00795209"/>
    <w:rsid w:val="0087300B"/>
    <w:rsid w:val="008A5DD9"/>
    <w:rsid w:val="008E24A9"/>
    <w:rsid w:val="00AB2588"/>
    <w:rsid w:val="00AF546A"/>
    <w:rsid w:val="00B17A4F"/>
    <w:rsid w:val="00B77035"/>
    <w:rsid w:val="00BC41EC"/>
    <w:rsid w:val="00BF26CF"/>
    <w:rsid w:val="00C23F68"/>
    <w:rsid w:val="00C46BC9"/>
    <w:rsid w:val="00CB143C"/>
    <w:rsid w:val="00D3539B"/>
    <w:rsid w:val="00DB76D6"/>
    <w:rsid w:val="00E239DD"/>
    <w:rsid w:val="00F61CF0"/>
    <w:rsid w:val="00F915B0"/>
    <w:rsid w:val="00F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3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5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D9"/>
  </w:style>
  <w:style w:type="paragraph" w:styleId="Footer">
    <w:name w:val="footer"/>
    <w:basedOn w:val="Normal"/>
    <w:link w:val="FooterChar"/>
    <w:uiPriority w:val="99"/>
    <w:unhideWhenUsed/>
    <w:rsid w:val="008A5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D9"/>
  </w:style>
  <w:style w:type="paragraph" w:styleId="ListParagraph">
    <w:name w:val="List Paragraph"/>
    <w:basedOn w:val="Normal"/>
    <w:uiPriority w:val="34"/>
    <w:qFormat/>
    <w:rsid w:val="008A5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3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5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D9"/>
  </w:style>
  <w:style w:type="paragraph" w:styleId="Footer">
    <w:name w:val="footer"/>
    <w:basedOn w:val="Normal"/>
    <w:link w:val="FooterChar"/>
    <w:uiPriority w:val="99"/>
    <w:unhideWhenUsed/>
    <w:rsid w:val="008A5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D9"/>
  </w:style>
  <w:style w:type="paragraph" w:styleId="ListParagraph">
    <w:name w:val="List Paragraph"/>
    <w:basedOn w:val="Normal"/>
    <w:uiPriority w:val="34"/>
    <w:qFormat/>
    <w:rsid w:val="008A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i.gilliam@hud.go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Gilliam, Staci N</dc:creator>
  <cp:lastModifiedBy>H45596</cp:lastModifiedBy>
  <cp:revision>2</cp:revision>
  <cp:lastPrinted>2013-10-31T17:01:00Z</cp:lastPrinted>
  <dcterms:created xsi:type="dcterms:W3CDTF">2013-10-31T23:31:00Z</dcterms:created>
  <dcterms:modified xsi:type="dcterms:W3CDTF">2013-10-31T23:31:00Z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-1806612320</vt:i4>
  </property>
  <property fmtid="{D5CDD505-2E9C-101B-9397-08002B2CF9AE}" pid="4" name="_EmailSubject">
    <vt:lpwstr>2529-0053</vt:lpwstr>
  </property>
  <property fmtid="{D5CDD505-2E9C-101B-9397-08002B2CF9AE}" pid="5" name="_AuthorEmail">
    <vt:lpwstr>Staci.Gilliam@hud.gov</vt:lpwstr>
  </property>
  <property fmtid="{D5CDD505-2E9C-101B-9397-08002B2CF9AE}" pid="6" name="_AuthorEmailDisplayName">
    <vt:lpwstr>Gilliam, Staci N</vt:lpwstr>
  </property>
  <property fmtid="{D5CDD505-2E9C-101B-9397-08002B2CF9AE}" pid="7" name="_ReviewingToolsShownOnce">
    <vt:lpwstr/>
  </property>
</Properties>
</file>