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CCCB" w14:textId="77777777" w:rsidR="003C251D" w:rsidRDefault="003C251D">
      <w:pPr>
        <w:rPr>
          <w:rFonts w:ascii="Times" w:hAnsi="Times"/>
        </w:rPr>
      </w:pPr>
    </w:p>
    <w:p w14:paraId="38C980D5" w14:textId="5AAF4802"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w:t>
      </w:r>
      <w:r w:rsidR="00A752E1">
        <w:t xml:space="preserve">U.S. </w:t>
      </w:r>
      <w:r w:rsidRPr="00A93802">
        <w:t>Census Bureau</w:t>
      </w:r>
      <w:r>
        <w:t xml:space="preserve"> requests permission</w:t>
      </w:r>
      <w:r w:rsidRPr="00A93802">
        <w:t xml:space="preserve"> to </w:t>
      </w:r>
      <w:r>
        <w:t>make non-substantive changes to the questionnaire</w:t>
      </w:r>
      <w:r w:rsidRPr="00A93802">
        <w:t xml:space="preserve"> under the clearance for</w:t>
      </w:r>
      <w:r>
        <w:t xml:space="preserve"> the Federal Statistical System Public Opinion Survey</w:t>
      </w:r>
      <w:r w:rsidRPr="00A93802">
        <w:t xml:space="preserve"> (</w:t>
      </w:r>
      <w:r w:rsidRPr="00DE139F">
        <w:t xml:space="preserve">OMB number </w:t>
      </w:r>
      <w:r w:rsidRPr="00C5737B">
        <w:rPr>
          <w:bCs/>
        </w:rPr>
        <w:t>0607-0969</w:t>
      </w:r>
      <w:r w:rsidRPr="00A93802">
        <w:t xml:space="preserve">).  The objective of this research is to </w:t>
      </w:r>
      <w:r>
        <w:t xml:space="preserve">gather data on public understanding of and trust in Federal Statistical Agencies and federal statistics. </w:t>
      </w:r>
      <w:r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69A660D" w14:textId="24CE750D" w:rsidR="00431B4A" w:rsidRPr="00431B4A" w:rsidRDefault="004336AC"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F</w:t>
      </w:r>
      <w:r w:rsidR="00431B4A">
        <w:t>rom February 2012 through September 2013, the Census Bureau add</w:t>
      </w:r>
      <w:r>
        <w:t>ed</w:t>
      </w:r>
      <w:r w:rsidR="00431B4A" w:rsidRPr="00A92EF6">
        <w:t xml:space="preserve"> 25 questions nightly</w:t>
      </w:r>
      <w:r w:rsidR="00431B4A">
        <w:t xml:space="preserve"> onto an ongoing data collection by the Gallup Daily Tracking Survey</w:t>
      </w:r>
      <w:r w:rsidR="00431B4A" w:rsidRPr="00A92EF6">
        <w:t xml:space="preserve">. </w:t>
      </w:r>
      <w:r>
        <w:t xml:space="preserve">From October 2013 through March 2014, the Census Bureau </w:t>
      </w:r>
      <w:r w:rsidR="00CE7278">
        <w:t>is</w:t>
      </w:r>
      <w:r>
        <w:t xml:space="preserve"> add</w:t>
      </w:r>
      <w:r w:rsidR="00CE7278">
        <w:t>ing</w:t>
      </w:r>
      <w:r>
        <w:t xml:space="preserve"> 10 questions to the survey. Five</w:t>
      </w:r>
      <w:r w:rsidR="00431B4A" w:rsidRPr="00A92EF6">
        <w:t xml:space="preserve"> of the</w:t>
      </w:r>
      <w:r>
        <w:t xml:space="preserve"> 10</w:t>
      </w:r>
      <w:r w:rsidR="00431B4A">
        <w:t xml:space="preserve"> questions</w:t>
      </w:r>
      <w:r w:rsidR="00431B4A" w:rsidRPr="00A92EF6">
        <w:t xml:space="preserve"> </w:t>
      </w:r>
      <w:r w:rsidR="00CE7278">
        <w:t>are</w:t>
      </w:r>
      <w:r w:rsidR="00431B4A" w:rsidRPr="00A92EF6">
        <w:t xml:space="preserve"> core questions and </w:t>
      </w:r>
      <w:r>
        <w:t>five</w:t>
      </w:r>
      <w:r w:rsidR="00431B4A" w:rsidRPr="00A92EF6">
        <w:t xml:space="preserve"> </w:t>
      </w:r>
      <w:r w:rsidR="00431B4A">
        <w:t>are</w:t>
      </w:r>
      <w:r w:rsidR="00431B4A" w:rsidRPr="00A92EF6">
        <w:t xml:space="preserve"> available for rotation. Core questions focus on awareness of and attitudes towards federal statistics and federal statistical agencies. </w:t>
      </w:r>
      <w:r>
        <w:t>Monthly, up to five</w:t>
      </w:r>
      <w:r w:rsidR="00431B4A" w:rsidRPr="00A92EF6">
        <w:t xml:space="preserve"> </w:t>
      </w:r>
      <w:r w:rsidR="00431B4A">
        <w:t xml:space="preserve">questions may be rotated in the </w:t>
      </w:r>
      <w:r w:rsidR="00431B4A" w:rsidRPr="00A92EF6">
        <w:t xml:space="preserve">survey. </w:t>
      </w:r>
      <w:r w:rsidR="00431B4A">
        <w:rPr>
          <w:rFonts w:eastAsia="Calibri"/>
          <w:color w:val="000000"/>
        </w:rPr>
        <w:t xml:space="preserve">OMB and Census </w:t>
      </w:r>
      <w:r w:rsidR="00431B4A" w:rsidRPr="00072362">
        <w:rPr>
          <w:rFonts w:eastAsia="Calibri"/>
          <w:color w:val="000000"/>
        </w:rPr>
        <w:t>have agreed that these rotating questions constitute non-substantive changes to this submission. Attached to this letter is the request to make these changes through a single tracking document. This tracking document contains a complete history of all questions asked and the date that each question was</w:t>
      </w:r>
      <w:r w:rsidR="00431B4A">
        <w:rPr>
          <w:rFonts w:eastAsia="Calibri"/>
          <w:color w:val="000000"/>
        </w:rPr>
        <w:t xml:space="preserve"> or </w:t>
      </w:r>
      <w:proofErr w:type="gramStart"/>
      <w:r w:rsidR="00431B4A">
        <w:rPr>
          <w:rFonts w:eastAsia="Calibri"/>
          <w:color w:val="000000"/>
        </w:rPr>
        <w:t>is planned to be</w:t>
      </w:r>
      <w:r w:rsidR="00431B4A" w:rsidRPr="00072362">
        <w:rPr>
          <w:rFonts w:eastAsia="Calibri"/>
          <w:color w:val="000000"/>
        </w:rPr>
        <w:t xml:space="preserve"> asked</w:t>
      </w:r>
      <w:proofErr w:type="gramEnd"/>
      <w:r w:rsidR="00431B4A" w:rsidRPr="00072362">
        <w:rPr>
          <w:rFonts w:eastAsia="Calibri"/>
          <w:color w:val="000000"/>
        </w:rPr>
        <w:t xml:space="preserve">.  </w:t>
      </w:r>
    </w:p>
    <w:p w14:paraId="1C49F816" w14:textId="77777777" w:rsidR="00431B4A" w:rsidRDefault="00431B4A">
      <w:pPr>
        <w:rPr>
          <w:rFonts w:ascii="Times" w:hAnsi="Times"/>
        </w:rPr>
      </w:pPr>
    </w:p>
    <w:p w14:paraId="74A5AF27" w14:textId="5732556B" w:rsidR="00CE7278" w:rsidRDefault="00CE7278">
      <w:pPr>
        <w:rPr>
          <w:rFonts w:ascii="Times" w:hAnsi="Times"/>
        </w:rPr>
      </w:pPr>
      <w:r>
        <w:rPr>
          <w:rFonts w:ascii="Times" w:hAnsi="Times"/>
        </w:rPr>
        <w:t>The next set of rotating questions specifically focus on types of 3</w:t>
      </w:r>
      <w:r w:rsidRPr="00CE7278">
        <w:rPr>
          <w:rFonts w:ascii="Times" w:hAnsi="Times"/>
          <w:vertAlign w:val="superscript"/>
        </w:rPr>
        <w:t>rd</w:t>
      </w:r>
      <w:r>
        <w:rPr>
          <w:rFonts w:ascii="Times" w:hAnsi="Times"/>
        </w:rPr>
        <w:t xml:space="preserve"> party records that the census could use for the decennial census. </w:t>
      </w:r>
      <w:proofErr w:type="gramStart"/>
      <w:r>
        <w:rPr>
          <w:rFonts w:ascii="Times" w:hAnsi="Times"/>
        </w:rPr>
        <w:t>This particular topic was requested by our National Advisory Council Working Group on Administrative Records and Third Party Data</w:t>
      </w:r>
      <w:proofErr w:type="gramEnd"/>
      <w:r>
        <w:rPr>
          <w:rFonts w:ascii="Times" w:hAnsi="Times"/>
        </w:rPr>
        <w:t>. For this series, one seventh of the sample each day will receive one of the terms – one focusing only on government records and the other six using different terms that could be used to describe 3</w:t>
      </w:r>
      <w:r w:rsidRPr="00CE7278">
        <w:rPr>
          <w:rFonts w:ascii="Times" w:hAnsi="Times"/>
          <w:vertAlign w:val="superscript"/>
        </w:rPr>
        <w:t>rd</w:t>
      </w:r>
      <w:r>
        <w:rPr>
          <w:rFonts w:ascii="Times" w:hAnsi="Times"/>
        </w:rPr>
        <w:t xml:space="preserve"> party records. The goal is to compare within the six 3</w:t>
      </w:r>
      <w:r w:rsidRPr="00CE7278">
        <w:rPr>
          <w:rFonts w:ascii="Times" w:hAnsi="Times"/>
          <w:vertAlign w:val="superscript"/>
        </w:rPr>
        <w:t>rd</w:t>
      </w:r>
      <w:r>
        <w:rPr>
          <w:rFonts w:ascii="Times" w:hAnsi="Times"/>
        </w:rPr>
        <w:t xml:space="preserve"> party record terms and compare those to using government records.</w:t>
      </w:r>
    </w:p>
    <w:p w14:paraId="33504FA9" w14:textId="77777777" w:rsidR="00CE7278" w:rsidRDefault="00CE7278">
      <w:pPr>
        <w:rPr>
          <w:rFonts w:ascii="Times" w:hAnsi="Times"/>
        </w:rPr>
      </w:pPr>
    </w:p>
    <w:p w14:paraId="268AA06A" w14:textId="77777777" w:rsidR="00CE7278" w:rsidRDefault="00CE7278">
      <w:pPr>
        <w:rPr>
          <w:rFonts w:ascii="Times" w:hAnsi="Times"/>
        </w:rPr>
      </w:pPr>
    </w:p>
    <w:p w14:paraId="7CC8DA31" w14:textId="4AAB5571" w:rsidR="003C251D" w:rsidRDefault="003C251D">
      <w:pPr>
        <w:rPr>
          <w:rFonts w:ascii="Times" w:hAnsi="Times"/>
        </w:rPr>
      </w:pPr>
      <w:r>
        <w:rPr>
          <w:rFonts w:ascii="Times" w:hAnsi="Times"/>
        </w:rPr>
        <w:t xml:space="preserve">We believe that lessons learned within the context of the Census Bureau questions will also provide strategic information to the other participating agencies </w:t>
      </w:r>
      <w:r w:rsidR="00D93BAC">
        <w:rPr>
          <w:rFonts w:ascii="Times" w:hAnsi="Times"/>
        </w:rPr>
        <w:t>planning to use administrative records for statistical purposes</w:t>
      </w:r>
      <w:r>
        <w:rPr>
          <w:rFonts w:ascii="Times" w:hAnsi="Times"/>
        </w:rPr>
        <w:t>.</w:t>
      </w:r>
      <w:r w:rsidR="00281BAD">
        <w:rPr>
          <w:rFonts w:ascii="Times" w:hAnsi="Times"/>
        </w:rPr>
        <w:t xml:space="preserve"> </w:t>
      </w:r>
      <w:r>
        <w:rPr>
          <w:rFonts w:ascii="Times" w:hAnsi="Times"/>
        </w:rPr>
        <w:t xml:space="preserve">We are requesting to field </w:t>
      </w:r>
      <w:r w:rsidR="00CE7278">
        <w:rPr>
          <w:rFonts w:ascii="Times" w:hAnsi="Times"/>
        </w:rPr>
        <w:t xml:space="preserve">these questions from </w:t>
      </w:r>
      <w:proofErr w:type="gramStart"/>
      <w:r w:rsidR="00CE7278">
        <w:rPr>
          <w:rFonts w:ascii="Times" w:hAnsi="Times"/>
        </w:rPr>
        <w:t>November  29</w:t>
      </w:r>
      <w:proofErr w:type="gramEnd"/>
      <w:r w:rsidR="00CE7278">
        <w:rPr>
          <w:rFonts w:ascii="Times" w:hAnsi="Times"/>
        </w:rPr>
        <w:t xml:space="preserve"> through December 29, 2013.</w:t>
      </w:r>
      <w:r w:rsidR="0008426E">
        <w:rPr>
          <w:rFonts w:ascii="Times" w:hAnsi="Times"/>
        </w:rPr>
        <w:t xml:space="preserve"> </w:t>
      </w:r>
    </w:p>
    <w:p w14:paraId="406775D9" w14:textId="77777777" w:rsidR="00431B4A" w:rsidRDefault="00431B4A">
      <w:pPr>
        <w:rPr>
          <w:rFonts w:ascii="Times" w:hAnsi="Times"/>
        </w:rPr>
      </w:pPr>
    </w:p>
    <w:p w14:paraId="5C20DCF9" w14:textId="77777777" w:rsidR="00431B4A" w:rsidRPr="00431B4A" w:rsidRDefault="00431B4A" w:rsidP="00431B4A">
      <w:pPr>
        <w:rPr>
          <w:rFonts w:eastAsia="Arial"/>
        </w:rPr>
      </w:pPr>
      <w:r w:rsidRPr="00072362">
        <w:t xml:space="preserve">The contact person for questions regarding data collection and study design is: </w:t>
      </w:r>
    </w:p>
    <w:p w14:paraId="73CA1FCF" w14:textId="77777777" w:rsidR="00431B4A" w:rsidRPr="00072362"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14:paraId="2C3342DC" w14:textId="77777777" w:rsidR="00431B4A"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Center for Survey Measurement</w:t>
      </w:r>
    </w:p>
    <w:p w14:paraId="4598B2BC"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U.S. Census Bureau </w:t>
      </w:r>
    </w:p>
    <w:p w14:paraId="0E0DB4B6" w14:textId="77777777" w:rsidR="00431B4A" w:rsidRPr="00F8199D"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14:paraId="3EDA5880" w14:textId="0A513E82" w:rsidR="00431B4A" w:rsidRPr="00F8199D" w:rsidRDefault="0008426E"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202-603-4827</w:t>
      </w:r>
    </w:p>
    <w:p w14:paraId="5981EAAF" w14:textId="7F41D61F"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431B4A" w:rsidRPr="00072362">
          <w:pgSz w:w="12240" w:h="15840"/>
          <w:pgMar w:top="1440" w:right="1440" w:bottom="1440" w:left="1440" w:header="1440" w:footer="1440" w:gutter="0"/>
          <w:cols w:space="720"/>
          <w:noEndnote/>
        </w:sectPr>
      </w:pPr>
      <w:r w:rsidRPr="00F8199D">
        <w:t>j</w:t>
      </w:r>
      <w:r w:rsidR="00CE7278">
        <w:t>ennifer.hunter.childs@census</w:t>
      </w:r>
      <w:bookmarkStart w:id="0" w:name="_GoBack"/>
      <w:bookmarkEnd w:id="0"/>
    </w:p>
    <w:p w14:paraId="681520A6" w14:textId="77777777" w:rsidR="00431B4A" w:rsidRDefault="00431B4A" w:rsidP="00AA0541"/>
    <w:sectPr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51D"/>
    <w:rsid w:val="00021E03"/>
    <w:rsid w:val="0008426E"/>
    <w:rsid w:val="000C6525"/>
    <w:rsid w:val="00281BAD"/>
    <w:rsid w:val="003C251D"/>
    <w:rsid w:val="00431B4A"/>
    <w:rsid w:val="004336AC"/>
    <w:rsid w:val="00462BDA"/>
    <w:rsid w:val="00A02A5A"/>
    <w:rsid w:val="00A752E1"/>
    <w:rsid w:val="00AA0541"/>
    <w:rsid w:val="00B32F0E"/>
    <w:rsid w:val="00CE7278"/>
    <w:rsid w:val="00D93BAC"/>
    <w:rsid w:val="00DB3C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2206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Childs</dc:creator>
  <cp:keywords/>
  <dc:description/>
  <cp:lastModifiedBy>Jenny Childs</cp:lastModifiedBy>
  <cp:revision>2</cp:revision>
  <dcterms:created xsi:type="dcterms:W3CDTF">2013-11-25T15:20:00Z</dcterms:created>
  <dcterms:modified xsi:type="dcterms:W3CDTF">2013-11-25T15:20:00Z</dcterms:modified>
</cp:coreProperties>
</file>