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BC3946" w:rsidRDefault="0041627D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946">
        <w:rPr>
          <w:rFonts w:ascii="Times New Roman" w:hAnsi="Times New Roman" w:cs="Times New Roman"/>
          <w:b/>
          <w:sz w:val="40"/>
          <w:szCs w:val="40"/>
        </w:rPr>
        <w:t>Attachment B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EA7829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2D0E8C">
        <w:rPr>
          <w:rFonts w:ascii="Times New Roman" w:hAnsi="Times New Roman" w:cs="Times New Roman"/>
          <w:b/>
          <w:sz w:val="24"/>
          <w:szCs w:val="24"/>
        </w:rPr>
        <w:t>Outpatient Department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 Patient Record Form (PRF)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27D" w:rsidRPr="00D26B93" w:rsidRDefault="00D26B93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>Expected sour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ce(s) of payment for this visit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761"/>
        <w:gridCol w:w="4050"/>
      </w:tblGrid>
      <w:tr w:rsidR="004247D5" w:rsidTr="002D07EC">
        <w:tc>
          <w:tcPr>
            <w:tcW w:w="2936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="003D5E04"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Worker’s compensation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064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4247D5" w:rsidRPr="0007018C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430F6" w:rsidRPr="003B2133" w:rsidRDefault="003B2133" w:rsidP="00C430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133">
        <w:rPr>
          <w:rFonts w:ascii="Times New Roman" w:hAnsi="Times New Roman" w:cs="Times New Roman"/>
          <w:sz w:val="24"/>
          <w:szCs w:val="24"/>
          <w:u w:val="single"/>
        </w:rPr>
        <w:t>Modified-T</w:t>
      </w:r>
      <w:r w:rsidR="00C430F6" w:rsidRPr="003B2133">
        <w:rPr>
          <w:rFonts w:ascii="Times New Roman" w:hAnsi="Times New Roman" w:cs="Times New Roman"/>
          <w:sz w:val="24"/>
          <w:szCs w:val="24"/>
          <w:u w:val="single"/>
        </w:rPr>
        <w:t>obacco use</w:t>
      </w:r>
    </w:p>
    <w:p w:rsidR="003D5E04" w:rsidRDefault="003D5E04" w:rsidP="003D5E04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3D5E04" w:rsidTr="002D07EC">
        <w:tc>
          <w:tcPr>
            <w:tcW w:w="504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430F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C20135" w:rsidRPr="00A475B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  <w:r w:rsidR="00A475B5" w:rsidRPr="00A47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Never</w:t>
            </w:r>
          </w:p>
          <w:p w:rsidR="00A475B5" w:rsidRDefault="00A475B5" w:rsidP="00A475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  <w:r w:rsidRPr="00A47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Former</w:t>
            </w:r>
          </w:p>
          <w:p w:rsidR="00C20135" w:rsidRPr="00C430F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3D5E04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E620C0" w:rsidRPr="00C20135" w:rsidRDefault="00E620C0" w:rsidP="00C20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BAB" w:rsidRPr="001E7606" w:rsidRDefault="001E7606" w:rsidP="00027BA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1E7606">
        <w:rPr>
          <w:rFonts w:ascii="Times New Roman" w:hAnsi="Times New Roman"/>
          <w:sz w:val="24"/>
          <w:szCs w:val="24"/>
          <w:u w:val="single"/>
        </w:rPr>
        <w:t>Modified-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 xml:space="preserve">Reason for </w:t>
      </w:r>
      <w:r w:rsidR="0021605B">
        <w:rPr>
          <w:rFonts w:ascii="Times New Roman" w:hAnsi="Times New Roman"/>
          <w:sz w:val="24"/>
          <w:szCs w:val="24"/>
          <w:u w:val="single"/>
        </w:rPr>
        <w:t>V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>isit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>uestions</w:t>
      </w:r>
    </w:p>
    <w:p w:rsidR="00C20135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D327F7" w:rsidTr="002D07EC">
        <w:tc>
          <w:tcPr>
            <w:tcW w:w="5000" w:type="pct"/>
            <w:gridSpan w:val="2"/>
            <w:shd w:val="clear" w:color="auto" w:fill="BFBFBF" w:themeFill="background1" w:themeFillShade="BF"/>
          </w:tcPr>
          <w:p w:rsidR="00D327F7" w:rsidRPr="005D79FB" w:rsidRDefault="00D00344" w:rsidP="005D7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Reason for Visit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9FB" w:rsidRPr="005D79FB">
              <w:rPr>
                <w:rFonts w:ascii="Times New Roman" w:hAnsi="Times New Roman"/>
                <w:sz w:val="24"/>
                <w:szCs w:val="24"/>
              </w:rPr>
              <w:t>S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ection</w:t>
            </w:r>
          </w:p>
        </w:tc>
      </w:tr>
      <w:tr w:rsidR="00D327F7" w:rsidTr="002D07EC">
        <w:tc>
          <w:tcPr>
            <w:tcW w:w="2479" w:type="pct"/>
          </w:tcPr>
          <w:p w:rsidR="00D327F7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D327F7" w:rsidRPr="00630C98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27F7" w:rsidRDefault="00F459A6" w:rsidP="00C2013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D327F7">
              <w:rPr>
                <w:rFonts w:ascii="Times New Roman" w:hAnsi="Times New Roman"/>
                <w:sz w:val="24"/>
                <w:szCs w:val="24"/>
              </w:rPr>
              <w:t>llow up to 3 lines of Reason for visit verbatim and look-up</w:t>
            </w:r>
          </w:p>
          <w:p w:rsidR="00D327F7" w:rsidRPr="00D327F7" w:rsidRDefault="00D327F7" w:rsidP="00D327F7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pct"/>
          </w:tcPr>
          <w:p w:rsidR="00D327F7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D327F7" w:rsidRPr="00630C98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27F7" w:rsidRPr="00D327F7" w:rsidRDefault="00F459A6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Allow</w:t>
            </w:r>
            <w:r w:rsidR="00D327F7" w:rsidRPr="00D327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up to 5 lines of Reason for visit verbatim and look-up</w:t>
            </w:r>
          </w:p>
        </w:tc>
      </w:tr>
      <w:tr w:rsidR="00C20135" w:rsidTr="002D07EC">
        <w:tc>
          <w:tcPr>
            <w:tcW w:w="2479" w:type="pct"/>
          </w:tcPr>
          <w:p w:rsidR="00590866" w:rsidRPr="00D327F7" w:rsidRDefault="00590866" w:rsidP="00D32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327F7"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590866" w:rsidRP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90866">
              <w:rPr>
                <w:rFonts w:ascii="Times New Roman" w:hAnsi="Times New Roman"/>
                <w:sz w:val="24"/>
                <w:szCs w:val="24"/>
              </w:rPr>
              <w:t>Pre/Post surgery</w:t>
            </w:r>
          </w:p>
          <w:p w:rsidR="00590866" w:rsidRPr="00787BC1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630C98" w:rsidRDefault="00630C98" w:rsidP="00630C9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Pre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Post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90866" w:rsidRDefault="00590866">
      <w:r>
        <w:br w:type="page"/>
      </w:r>
    </w:p>
    <w:p w:rsidR="00CF3693" w:rsidRPr="00655B25" w:rsidRDefault="00655B25" w:rsidP="00CF369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 xml:space="preserve">Injury/Poisoning/Adverse Effect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>uestions</w:t>
      </w:r>
    </w:p>
    <w:p w:rsidR="00CF3693" w:rsidRPr="00CF3693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CF3693" w:rsidTr="00847C49">
        <w:tc>
          <w:tcPr>
            <w:tcW w:w="5000" w:type="pct"/>
            <w:gridSpan w:val="2"/>
            <w:shd w:val="clear" w:color="auto" w:fill="BFBFBF" w:themeFill="background1" w:themeFillShade="BF"/>
          </w:tcPr>
          <w:p w:rsidR="00CF3693" w:rsidRPr="00D00344" w:rsidRDefault="00D00344" w:rsidP="005D7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>Injury/Poisoning/Adverse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CF3693" w:rsidTr="00847C49">
        <w:tc>
          <w:tcPr>
            <w:tcW w:w="247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INJURY: Is this visit related to an injury, poisoning, or adverse effect of medical 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 treatment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C2013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Pr="00630C98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INJURY: Is this visit related to an injury, poisoning, or adverse effect of medical 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Pr="002A4779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</w:t>
            </w: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/surgical care or adverse effect of medicinal drug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30C9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F3693" w:rsidTr="00847C49">
        <w:tc>
          <w:tcPr>
            <w:tcW w:w="2475" w:type="pct"/>
          </w:tcPr>
          <w:p w:rsidR="00CF3693" w:rsidRDefault="00CF3693" w:rsidP="00630C98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question on recent timing of injury: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INJURY=Yes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then ask,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</w:t>
            </w:r>
            <w:proofErr w:type="gramEnd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the injury or poisoning occur within 72 hours prior to the date and time of this visit?</w:t>
            </w:r>
          </w:p>
          <w:p w:rsidR="00CF3693" w:rsidRPr="002A4779" w:rsidRDefault="00CF3693" w:rsidP="00590866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35" w:rsidTr="00847C49">
        <w:tc>
          <w:tcPr>
            <w:tcW w:w="2475" w:type="pct"/>
          </w:tcPr>
          <w:p w:rsidR="00C20135" w:rsidRPr="00CF3693" w:rsidRDefault="00C20135" w:rsidP="00CF3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369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gramEnd"/>
            <w:r w:rsidRPr="00CF3693">
              <w:rPr>
                <w:rFonts w:ascii="Times New Roman" w:hAnsi="Times New Roman"/>
                <w:sz w:val="24"/>
                <w:szCs w:val="24"/>
              </w:rPr>
              <w:t xml:space="preserve"> this injury/poisoning unintentional or intentional?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5" w:type="pct"/>
          </w:tcPr>
          <w:p w:rsidR="00630C98" w:rsidRPr="00CF3693" w:rsidRDefault="00630C98" w:rsidP="00CF369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3693">
              <w:rPr>
                <w:rFonts w:ascii="Times New Roman" w:hAnsi="Times New Roman"/>
                <w:sz w:val="24"/>
                <w:szCs w:val="24"/>
              </w:rPr>
              <w:t>Is this injury/</w:t>
            </w:r>
            <w:r w:rsidRPr="00CF36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 xml:space="preserve">/poisoning </w:t>
            </w:r>
            <w:r w:rsidRPr="00CF36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intentional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CF36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unintentional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30C98" w:rsidRPr="002A4779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Intentional</w:t>
            </w:r>
          </w:p>
          <w:p w:rsidR="00630C98" w:rsidRPr="002A4779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Unintentional (e.g., accidental)</w:t>
            </w:r>
          </w:p>
          <w:p w:rsidR="00630C98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 unclear</w:t>
            </w:r>
          </w:p>
          <w:p w:rsidR="00C20135" w:rsidRPr="00DF10CE" w:rsidRDefault="00C20135" w:rsidP="00DF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3693" w:rsidTr="00847C49">
        <w:tc>
          <w:tcPr>
            <w:tcW w:w="247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for verbatim cause of injury narrative:</w:t>
            </w:r>
          </w:p>
          <w:p w:rsidR="00CF3693" w:rsidRPr="00CF3693" w:rsidRDefault="00CF3693" w:rsidP="00CF3693">
            <w:pPr>
              <w:pStyle w:val="ListParagraph"/>
              <w:numPr>
                <w:ilvl w:val="2"/>
                <w:numId w:val="1"/>
              </w:numPr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“Cause of injury, poisoning, or adverse eff</w:t>
            </w:r>
            <w:r w:rsidR="00EE1B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ect” verbatim</w:t>
            </w:r>
          </w:p>
        </w:tc>
      </w:tr>
    </w:tbl>
    <w:p w:rsidR="006B03D4" w:rsidRPr="006B03D4" w:rsidRDefault="006B03D4" w:rsidP="006B0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BC1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Modified-D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iagnosis </w:t>
      </w:r>
      <w:r w:rsidRPr="0021605B">
        <w:rPr>
          <w:rFonts w:ascii="Times New Roman" w:hAnsi="Times New Roman"/>
          <w:sz w:val="24"/>
          <w:szCs w:val="24"/>
          <w:u w:val="single"/>
        </w:rPr>
        <w:t>V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erbatim and </w:t>
      </w:r>
      <w:r w:rsidRPr="0021605B">
        <w:rPr>
          <w:rFonts w:ascii="Times New Roman" w:hAnsi="Times New Roman"/>
          <w:sz w:val="24"/>
          <w:szCs w:val="24"/>
          <w:u w:val="single"/>
        </w:rPr>
        <w:t>L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ook-up </w:t>
      </w:r>
      <w:r w:rsidRPr="0021605B">
        <w:rPr>
          <w:rFonts w:ascii="Times New Roman" w:hAnsi="Times New Roman"/>
          <w:sz w:val="24"/>
          <w:szCs w:val="24"/>
          <w:u w:val="single"/>
        </w:rPr>
        <w:t>Table</w:t>
      </w:r>
    </w:p>
    <w:p w:rsidR="00EA2DAB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EA2DAB" w:rsidTr="00B7348D">
        <w:tc>
          <w:tcPr>
            <w:tcW w:w="2479" w:type="pct"/>
          </w:tcPr>
          <w:p w:rsidR="00EA2DAB" w:rsidRPr="00EA2DAB" w:rsidRDefault="00EA2DAB" w:rsidP="00EA2DAB">
            <w:pPr>
              <w:rPr>
                <w:rFonts w:ascii="Times New Roman" w:hAnsi="Times New Roman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llow u</w:t>
            </w:r>
            <w:r w:rsidR="00F459A6">
              <w:rPr>
                <w:rFonts w:ascii="Times New Roman" w:hAnsi="Times New Roman"/>
                <w:sz w:val="24"/>
                <w:szCs w:val="24"/>
              </w:rPr>
              <w:t>p to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diagnoses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 verbatim and Look-up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EA2DAB" w:rsidRPr="00EA2DAB" w:rsidRDefault="00EA2DAB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Allow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up to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diagnoses verbatim and </w:t>
            </w:r>
            <w:r w:rsidR="002160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0CE" w:rsidRDefault="00DF10CE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90"/>
      </w:tblGrid>
      <w:tr w:rsidR="0007018C" w:rsidRPr="0007018C" w:rsidTr="00B7348D">
        <w:trPr>
          <w:trHeight w:val="315"/>
        </w:trPr>
        <w:tc>
          <w:tcPr>
            <w:tcW w:w="1089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Alcohol misuse, abuse, or dependence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Substance abuse or dependence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Alzheimer's disease/Dementia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07018C" w:rsidRPr="0007018C" w:rsidTr="00B7348D">
        <w:trPr>
          <w:trHeight w:val="630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stroke (CVA)</w:t>
            </w:r>
            <w:r w:rsidRPr="000701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</w:tr>
      <w:tr w:rsidR="0007018C" w:rsidRPr="0007018C" w:rsidTr="00B7348D">
        <w:trPr>
          <w:trHeight w:val="359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Chronic kidney disease (CKD)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Congestive heart failure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(CHF)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549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07018C" w:rsidRPr="0007018C" w:rsidTr="00B7348D">
        <w:trPr>
          <w:trHeight w:val="404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490" w:type="dxa"/>
            <w:hideMark/>
          </w:tcPr>
          <w:p w:rsidR="0007018C" w:rsidRPr="0007018C" w:rsidRDefault="0007018C" w:rsidP="00784F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 w:rsidR="00784F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784FF9" w:rsidRPr="00784F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I</w:t>
            </w:r>
          </w:p>
        </w:tc>
      </w:tr>
      <w:tr w:rsidR="00784FF9" w:rsidRPr="0007018C" w:rsidTr="00B7348D">
        <w:trPr>
          <w:trHeight w:val="404"/>
        </w:trPr>
        <w:tc>
          <w:tcPr>
            <w:tcW w:w="5400" w:type="dxa"/>
            <w:hideMark/>
          </w:tcPr>
          <w:p w:rsidR="00784FF9" w:rsidRPr="0007018C" w:rsidRDefault="00784FF9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490" w:type="dxa"/>
            <w:hideMark/>
          </w:tcPr>
          <w:p w:rsidR="00784FF9" w:rsidRPr="0007018C" w:rsidRDefault="00784FF9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II</w:t>
            </w:r>
          </w:p>
        </w:tc>
      </w:tr>
      <w:tr w:rsidR="00784FF9" w:rsidRPr="0007018C" w:rsidTr="00B7348D">
        <w:trPr>
          <w:trHeight w:val="404"/>
        </w:trPr>
        <w:tc>
          <w:tcPr>
            <w:tcW w:w="5400" w:type="dxa"/>
            <w:hideMark/>
          </w:tcPr>
          <w:p w:rsidR="00784FF9" w:rsidRPr="0007018C" w:rsidRDefault="00784FF9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490" w:type="dxa"/>
            <w:hideMark/>
          </w:tcPr>
          <w:p w:rsidR="00784FF9" w:rsidRPr="0007018C" w:rsidRDefault="00784FF9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Unspecified</w:t>
            </w:r>
          </w:p>
        </w:tc>
      </w:tr>
      <w:tr w:rsidR="0007018C" w:rsidRPr="0007018C" w:rsidTr="00B7348D">
        <w:trPr>
          <w:trHeight w:val="630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History of pulmonary embolism (PE) or deep vein thrombosis (DVT)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815A6A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HIV Infection/AIDS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07018C" w:rsidRPr="0007018C" w:rsidTr="00B7348D">
        <w:trPr>
          <w:trHeight w:val="94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Ischemic heart disease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Coronary artery disease (CAD)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 history of myocardial infarction (MI)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Obstructive sleep apnea (OSA)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07018C" w:rsidRPr="0007018C" w:rsidTr="00B7348D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  <w:tc>
          <w:tcPr>
            <w:tcW w:w="549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48D" w:rsidRPr="002A4779" w:rsidRDefault="00B7348D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F07CB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Services </w:t>
      </w:r>
      <w:r w:rsidRPr="00F07CBC">
        <w:rPr>
          <w:rFonts w:ascii="Times New Roman" w:hAnsi="Times New Roman"/>
          <w:sz w:val="24"/>
          <w:szCs w:val="24"/>
          <w:u w:val="single"/>
        </w:rPr>
        <w:t>O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rdered or </w:t>
      </w:r>
      <w:r w:rsidRPr="00F07CBC">
        <w:rPr>
          <w:rFonts w:ascii="Times New Roman" w:hAnsi="Times New Roman"/>
          <w:sz w:val="24"/>
          <w:szCs w:val="24"/>
          <w:u w:val="single"/>
        </w:rPr>
        <w:t>Provided</w:t>
      </w: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examinations, laboratory tests, imaging, other procedures or other treatment and health education or counseling 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NONE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Examinations/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Alcohol misuse screening (includes AUDIT, MAST, CAGE, T-ACE)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Breast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Depression screening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Domestic violence screening 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Foot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trike/>
          <w:sz w:val="24"/>
          <w:szCs w:val="24"/>
        </w:rPr>
        <w:t xml:space="preserve"> General physical exam (DELETE)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Neurologic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Pelvic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Rectal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Retinal/ Eye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Skin</w:t>
      </w:r>
    </w:p>
    <w:p w:rsid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Substance abuse screening (includes NIDA/NM ASSIST, CAGE-AID, DAST-10)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Blood tests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: Laboratory tests: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Basic metabolic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Chlamydia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Comprehensive metabolic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Creatinine /Renal function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Culture 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Blood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Throat 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Urine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Other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serum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</w:t>
      </w:r>
      <w:proofErr w:type="spellStart"/>
      <w:r w:rsidRPr="0007018C">
        <w:rPr>
          <w:rFonts w:ascii="Times New Roman" w:hAnsi="Times New Roman" w:cs="Times New Roman"/>
          <w:sz w:val="24"/>
          <w:szCs w:val="24"/>
        </w:rPr>
        <w:t>Glycohemoglobin</w:t>
      </w:r>
      <w:proofErr w:type="spellEnd"/>
      <w:r w:rsidRPr="0007018C">
        <w:rPr>
          <w:rFonts w:ascii="Times New Roman" w:hAnsi="Times New Roman" w:cs="Times New Roman"/>
          <w:sz w:val="24"/>
          <w:szCs w:val="24"/>
        </w:rPr>
        <w:t>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Hepatitis testing/Hepatitis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HIV test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 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HPV DNA test </w:t>
      </w:r>
      <w:r w:rsidRPr="0007018C">
        <w:rPr>
          <w:rFonts w:ascii="Times New Roman" w:hAnsi="Times New Roman" w:cs="Times New Roman"/>
          <w:b/>
          <w:sz w:val="24"/>
          <w:szCs w:val="24"/>
        </w:rPr>
        <w:t>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Lipid profile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Liver enzymes/Hepatic function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PAP test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 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Pregnancy/HCG test </w:t>
      </w:r>
      <w:r w:rsidRPr="0007018C">
        <w:rPr>
          <w:rFonts w:ascii="Times New Roman" w:hAnsi="Times New Roman" w:cs="Times New Roman"/>
          <w:b/>
          <w:sz w:val="24"/>
          <w:szCs w:val="24"/>
        </w:rPr>
        <w:t>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TSH/Thyroid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Urinalysis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 (NEW LOCATION)</w:t>
      </w:r>
    </w:p>
    <w:p w:rsidR="0007018C" w:rsidRPr="00F459A6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Vitamin D test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lastRenderedPageBreak/>
        <w:t>Imaging: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Bone mineral density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CT scan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Echocardiogram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Ultrasound 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Mammography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MRI</w:t>
      </w:r>
    </w:p>
    <w:p w:rsid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X-ray</w:t>
      </w:r>
    </w:p>
    <w:p w:rsidR="00F459A6" w:rsidRPr="0007018C" w:rsidRDefault="00F459A6" w:rsidP="00F459A6">
      <w:pPr>
        <w:spacing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Other tests and procedures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Procedures: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Audiometry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Biopsy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Cardiac stress test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Colonoscopy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Cryosurgery (</w:t>
      </w:r>
      <w:proofErr w:type="spellStart"/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cryotherapy</w:t>
      </w:r>
      <w:proofErr w:type="spellEnd"/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)/ Destruction of tissue 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EKG/ECG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Electroencephalogram (EEG)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Electromyogram (EMG)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Excision of tissue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Fetal monitoring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Peak flow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Sigmoidoscopy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Spirometry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Tonometry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Tuberculosis skin testing/PPD </w:t>
      </w:r>
    </w:p>
    <w:p w:rsid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Upper gastrointestinal endoscopy/EGD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 xml:space="preserve">Non-medication treatment: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Treatments: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Cast/splint/wrap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Complementary and alternative medicine (CAM)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Durable medical equipment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Home health care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Mental health counseling, excluding 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Occupational therapy 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Physical 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Radiation therapy</w:t>
      </w:r>
    </w:p>
    <w:p w:rsid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Wound care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 xml:space="preserve">Health education/Counseling: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 action plan given to patient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Diabetes education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Diet/Nutrition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Exercise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Family planning/Contraception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Genetic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Growth/Development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Injury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STD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Stress management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Substance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Tobacco use/Exposure</w:t>
      </w:r>
    </w:p>
    <w:p w:rsid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Weight reduction</w:t>
      </w:r>
    </w:p>
    <w:p w:rsidR="00DF10CE" w:rsidRPr="0007018C" w:rsidRDefault="00DF10CE" w:rsidP="00DF10C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Other services not listed: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50E4C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0E4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050E4C">
        <w:rPr>
          <w:rFonts w:ascii="Times New Roman" w:hAnsi="Times New Roman"/>
          <w:sz w:val="24"/>
          <w:szCs w:val="24"/>
          <w:u w:val="single"/>
        </w:rPr>
        <w:t>Medications and Immunizations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F459A6" w:rsidTr="00F459A6">
        <w:tc>
          <w:tcPr>
            <w:tcW w:w="2500" w:type="pct"/>
          </w:tcPr>
          <w:p w:rsidR="00F459A6" w:rsidRPr="00F459A6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 Allow up to 10 drug entries (verbatim and look-up table)</w:t>
            </w:r>
          </w:p>
          <w:p w:rsidR="00F459A6" w:rsidRDefault="00F459A6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459A6" w:rsidRPr="00F459A6" w:rsidRDefault="00F459A6" w:rsidP="00F459A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 Allow up to 30 drug entries (verbatim and look-up table)</w:t>
            </w:r>
          </w:p>
          <w:p w:rsidR="00F459A6" w:rsidRDefault="00F459A6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9A6" w:rsidRPr="00F459A6" w:rsidRDefault="00F459A6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018C" w:rsidRP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07DD" w:rsidRPr="00314C75" w:rsidRDefault="006007DD" w:rsidP="006007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>Visit disposition</w:t>
      </w:r>
    </w:p>
    <w:p w:rsidR="0007018C" w:rsidRDefault="0007018C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4894"/>
        <w:gridCol w:w="5996"/>
      </w:tblGrid>
      <w:tr w:rsidR="006007DD" w:rsidRPr="00DF10CE" w:rsidTr="00AD6F6A">
        <w:trPr>
          <w:trHeight w:val="3051"/>
        </w:trPr>
        <w:tc>
          <w:tcPr>
            <w:tcW w:w="2247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007DD" w:rsidRPr="00CF3693" w:rsidRDefault="006007DD" w:rsidP="00286A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 (X) all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that apply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07DD" w:rsidRPr="00787BC1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</w:p>
          <w:p w:rsidR="00CE300F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300F">
              <w:rPr>
                <w:rFonts w:ascii="Times New Roman" w:hAnsi="Times New Roman"/>
                <w:sz w:val="24"/>
                <w:szCs w:val="24"/>
              </w:rPr>
              <w:t>Return at specified time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ER/Admit to hospital</w:t>
            </w:r>
          </w:p>
          <w:p w:rsidR="006007DD" w:rsidRPr="00787BC1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6007DD" w:rsidRDefault="006007DD" w:rsidP="00286A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3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CF3693" w:rsidRDefault="006007DD" w:rsidP="00286A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Mark (X) all that apply</w:t>
            </w:r>
            <w:bookmarkStart w:id="0" w:name="_GoBack"/>
            <w:bookmarkEnd w:id="0"/>
          </w:p>
          <w:p w:rsidR="006007DD" w:rsidRDefault="006007DD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to ref</w:t>
            </w:r>
            <w:r w:rsidR="00CD1F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erring </w:t>
            </w:r>
            <w:r w:rsidR="002D0E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</w:p>
          <w:p w:rsidR="00CD1FEC" w:rsidRPr="00760926" w:rsidRDefault="00CD1FEC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Refer to other physician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at specified time-less than 1 week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at specified time-1 week to less than 2 months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at specified time-2 months or greater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as needed (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p.r.n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.)</w:t>
            </w:r>
          </w:p>
          <w:p w:rsidR="00DB5E57" w:rsidRPr="00760926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Return to ER/Admit to hospital</w:t>
            </w:r>
          </w:p>
          <w:p w:rsidR="006007DD" w:rsidRPr="00760926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6007DD" w:rsidRPr="00DF10CE" w:rsidRDefault="006007DD" w:rsidP="00286A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620C0" w:rsidRPr="00027BAB" w:rsidRDefault="00E620C0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0F6" w:rsidRDefault="00C430F6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C430F6" w:rsidRPr="00C430F6" w:rsidRDefault="00C430F6" w:rsidP="00C43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0F6" w:rsidRPr="00C430F6" w:rsidRDefault="00C430F6" w:rsidP="00C430F6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4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EC5528"/>
    <w:multiLevelType w:val="hybridMultilevel"/>
    <w:tmpl w:val="E45A0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0"/>
  </w:num>
  <w:num w:numId="6">
    <w:abstractNumId w:val="10"/>
  </w:num>
  <w:num w:numId="7">
    <w:abstractNumId w:val="6"/>
  </w:num>
  <w:num w:numId="8">
    <w:abstractNumId w:val="15"/>
  </w:num>
  <w:num w:numId="9">
    <w:abstractNumId w:val="23"/>
  </w:num>
  <w:num w:numId="10">
    <w:abstractNumId w:val="16"/>
  </w:num>
  <w:num w:numId="11">
    <w:abstractNumId w:val="0"/>
  </w:num>
  <w:num w:numId="12">
    <w:abstractNumId w:val="11"/>
  </w:num>
  <w:num w:numId="13">
    <w:abstractNumId w:val="21"/>
  </w:num>
  <w:num w:numId="14">
    <w:abstractNumId w:val="14"/>
  </w:num>
  <w:num w:numId="15">
    <w:abstractNumId w:val="5"/>
  </w:num>
  <w:num w:numId="16">
    <w:abstractNumId w:val="8"/>
  </w:num>
  <w:num w:numId="17">
    <w:abstractNumId w:val="22"/>
  </w:num>
  <w:num w:numId="18">
    <w:abstractNumId w:val="2"/>
  </w:num>
  <w:num w:numId="19">
    <w:abstractNumId w:val="1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7BAB"/>
    <w:rsid w:val="00050E4C"/>
    <w:rsid w:val="0007018C"/>
    <w:rsid w:val="001E7606"/>
    <w:rsid w:val="0021605B"/>
    <w:rsid w:val="00280B74"/>
    <w:rsid w:val="002A4779"/>
    <w:rsid w:val="002D07EC"/>
    <w:rsid w:val="002D0E8C"/>
    <w:rsid w:val="00314C75"/>
    <w:rsid w:val="0031654E"/>
    <w:rsid w:val="003724C6"/>
    <w:rsid w:val="003B2133"/>
    <w:rsid w:val="003B7559"/>
    <w:rsid w:val="003D5E04"/>
    <w:rsid w:val="0041627D"/>
    <w:rsid w:val="004247D5"/>
    <w:rsid w:val="00490D06"/>
    <w:rsid w:val="00590866"/>
    <w:rsid w:val="005D79FB"/>
    <w:rsid w:val="006007DD"/>
    <w:rsid w:val="00630C98"/>
    <w:rsid w:val="00655B25"/>
    <w:rsid w:val="006B03D4"/>
    <w:rsid w:val="00760926"/>
    <w:rsid w:val="00784FF9"/>
    <w:rsid w:val="00787BC1"/>
    <w:rsid w:val="00815A6A"/>
    <w:rsid w:val="00847C49"/>
    <w:rsid w:val="00870199"/>
    <w:rsid w:val="008E0D8E"/>
    <w:rsid w:val="008E2FB7"/>
    <w:rsid w:val="008E615C"/>
    <w:rsid w:val="00921B5C"/>
    <w:rsid w:val="00962093"/>
    <w:rsid w:val="00A475B5"/>
    <w:rsid w:val="00A4796D"/>
    <w:rsid w:val="00A905C6"/>
    <w:rsid w:val="00AD6F6A"/>
    <w:rsid w:val="00B7348D"/>
    <w:rsid w:val="00B97870"/>
    <w:rsid w:val="00BC3946"/>
    <w:rsid w:val="00BF573A"/>
    <w:rsid w:val="00C20135"/>
    <w:rsid w:val="00C26D5D"/>
    <w:rsid w:val="00C430F6"/>
    <w:rsid w:val="00CD1FEC"/>
    <w:rsid w:val="00CE300F"/>
    <w:rsid w:val="00CF3693"/>
    <w:rsid w:val="00D00344"/>
    <w:rsid w:val="00D26B93"/>
    <w:rsid w:val="00D327F7"/>
    <w:rsid w:val="00DA5868"/>
    <w:rsid w:val="00DB5E57"/>
    <w:rsid w:val="00DD030E"/>
    <w:rsid w:val="00DF10CE"/>
    <w:rsid w:val="00E4409F"/>
    <w:rsid w:val="00E53329"/>
    <w:rsid w:val="00E620C0"/>
    <w:rsid w:val="00EA2DAB"/>
    <w:rsid w:val="00EA7829"/>
    <w:rsid w:val="00EE1B41"/>
    <w:rsid w:val="00F07CBC"/>
    <w:rsid w:val="00F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Farida B Ahmad</cp:lastModifiedBy>
  <cp:revision>4</cp:revision>
  <cp:lastPrinted>2013-07-16T14:42:00Z</cp:lastPrinted>
  <dcterms:created xsi:type="dcterms:W3CDTF">2013-07-17T18:48:00Z</dcterms:created>
  <dcterms:modified xsi:type="dcterms:W3CDTF">2013-08-28T19:09:00Z</dcterms:modified>
</cp:coreProperties>
</file>