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0A" w:rsidRDefault="0015090A" w:rsidP="00E84CD7">
      <w:pPr>
        <w:widowControl w:val="0"/>
        <w:spacing w:after="240" w:line="240" w:lineRule="auto"/>
        <w:jc w:val="center"/>
        <w:rPr>
          <w:rFonts w:ascii="Times New Roman" w:eastAsia="Times New Roman" w:hAnsi="Times New Roman" w:cs="Times New Roman"/>
          <w:b/>
          <w:sz w:val="24"/>
          <w:szCs w:val="24"/>
        </w:rPr>
      </w:pPr>
      <w:bookmarkStart w:id="0" w:name="_GoBack"/>
      <w:bookmarkEnd w:id="0"/>
    </w:p>
    <w:p w:rsidR="0015090A" w:rsidRDefault="0015090A" w:rsidP="00E84CD7">
      <w:pPr>
        <w:widowControl w:val="0"/>
        <w:spacing w:after="240" w:line="240" w:lineRule="auto"/>
        <w:jc w:val="center"/>
        <w:rPr>
          <w:rFonts w:ascii="Times New Roman" w:eastAsia="Times New Roman" w:hAnsi="Times New Roman" w:cs="Times New Roman"/>
          <w:b/>
          <w:sz w:val="24"/>
          <w:szCs w:val="24"/>
        </w:rPr>
      </w:pPr>
    </w:p>
    <w:p w:rsidR="0015090A" w:rsidRDefault="0015090A" w:rsidP="00E84CD7">
      <w:pPr>
        <w:widowControl w:val="0"/>
        <w:spacing w:after="240" w:line="240" w:lineRule="auto"/>
        <w:jc w:val="center"/>
        <w:rPr>
          <w:rFonts w:ascii="Times New Roman" w:eastAsia="Times New Roman" w:hAnsi="Times New Roman" w:cs="Times New Roman"/>
          <w:b/>
          <w:sz w:val="24"/>
          <w:szCs w:val="24"/>
        </w:rPr>
      </w:pPr>
    </w:p>
    <w:p w:rsidR="00E84CD7" w:rsidRDefault="00E84CD7" w:rsidP="00E84CD7">
      <w:pPr>
        <w:widowControl w:val="0"/>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CDC Model Performance Evaluation Program (MPEP) for </w:t>
      </w:r>
      <w:r>
        <w:rPr>
          <w:rFonts w:ascii="Times New Roman" w:eastAsia="Times New Roman" w:hAnsi="Times New Roman" w:cs="Times New Roman"/>
          <w:b/>
          <w:i/>
          <w:sz w:val="24"/>
          <w:szCs w:val="24"/>
        </w:rPr>
        <w:t>Mycobacterium</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tuberculosis</w:t>
      </w:r>
      <w:r>
        <w:rPr>
          <w:rFonts w:ascii="Times New Roman" w:eastAsia="Times New Roman" w:hAnsi="Times New Roman" w:cs="Times New Roman"/>
          <w:b/>
          <w:sz w:val="24"/>
          <w:szCs w:val="24"/>
        </w:rPr>
        <w:t xml:space="preserve"> Drug Susceptibility Testing</w:t>
      </w:r>
    </w:p>
    <w:p w:rsidR="00E84CD7" w:rsidRDefault="00E84CD7" w:rsidP="00E84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C</w:t>
      </w: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M. tuberculosis </w:t>
      </w:r>
      <w:r>
        <w:rPr>
          <w:rFonts w:ascii="Times New Roman" w:eastAsia="Times New Roman" w:hAnsi="Times New Roman" w:cs="Times New Roman"/>
          <w:b/>
          <w:sz w:val="24"/>
          <w:szCs w:val="24"/>
        </w:rPr>
        <w:t>Results Worksheet</w:t>
      </w: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7B46BE" w:rsidRDefault="00E84CD7" w:rsidP="0015090A">
      <w:pPr>
        <w:tabs>
          <w:tab w:val="left" w:pos="2625"/>
        </w:tabs>
        <w:jc w:val="center"/>
        <w:rPr>
          <w:b/>
          <w:sz w:val="28"/>
          <w:szCs w:val="28"/>
        </w:rPr>
      </w:pPr>
      <w:r>
        <w:rPr>
          <w:b/>
          <w:sz w:val="28"/>
          <w:szCs w:val="28"/>
        </w:rPr>
        <w:t>M</w:t>
      </w:r>
      <w:r w:rsidR="00BA4C52" w:rsidRPr="00BA4C52">
        <w:rPr>
          <w:b/>
          <w:sz w:val="28"/>
          <w:szCs w:val="28"/>
        </w:rPr>
        <w:t>PEP</w:t>
      </w:r>
      <w:r w:rsidR="00BA4C52">
        <w:rPr>
          <w:b/>
          <w:i/>
          <w:sz w:val="28"/>
          <w:szCs w:val="28"/>
        </w:rPr>
        <w:t xml:space="preserve"> </w:t>
      </w:r>
      <w:r w:rsidR="006B37C8" w:rsidRPr="001810BD">
        <w:rPr>
          <w:b/>
          <w:i/>
          <w:sz w:val="28"/>
          <w:szCs w:val="28"/>
        </w:rPr>
        <w:t>M</w:t>
      </w:r>
      <w:r w:rsidR="00BA4C52">
        <w:rPr>
          <w:b/>
          <w:i/>
          <w:sz w:val="28"/>
          <w:szCs w:val="28"/>
        </w:rPr>
        <w:t>ycobacterium</w:t>
      </w:r>
      <w:r w:rsidR="006B37C8" w:rsidRPr="001810BD">
        <w:rPr>
          <w:b/>
          <w:i/>
          <w:sz w:val="28"/>
          <w:szCs w:val="28"/>
        </w:rPr>
        <w:t xml:space="preserve"> tuberculosis</w:t>
      </w:r>
      <w:r w:rsidR="006B37C8" w:rsidRPr="001810BD">
        <w:rPr>
          <w:b/>
          <w:sz w:val="28"/>
          <w:szCs w:val="28"/>
        </w:rPr>
        <w:t xml:space="preserve"> Results Worksheet</w:t>
      </w:r>
    </w:p>
    <w:p w:rsidR="0015090A" w:rsidRPr="00D529A5" w:rsidRDefault="0015090A" w:rsidP="0015090A">
      <w:pPr>
        <w:tabs>
          <w:tab w:val="left" w:pos="2625"/>
        </w:tabs>
        <w:rPr>
          <w:b/>
          <w:sz w:val="16"/>
          <w:szCs w:val="16"/>
        </w:rPr>
      </w:pPr>
      <w:r w:rsidRPr="00D529A5">
        <w:rPr>
          <w:b/>
          <w:sz w:val="16"/>
          <w:szCs w:val="16"/>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(0920-0600)</w:t>
      </w:r>
    </w:p>
    <w:p w:rsidR="0015090A" w:rsidRDefault="0015090A" w:rsidP="00362A6E">
      <w:pPr>
        <w:tabs>
          <w:tab w:val="left" w:pos="2625"/>
        </w:tabs>
        <w:rPr>
          <w:b/>
          <w:sz w:val="28"/>
          <w:szCs w:val="28"/>
        </w:rPr>
      </w:pPr>
    </w:p>
    <w:p w:rsidR="006B37C8" w:rsidRPr="001810BD" w:rsidRDefault="006B37C8" w:rsidP="007B46BE">
      <w:pPr>
        <w:rPr>
          <w:b/>
          <w:sz w:val="24"/>
          <w:szCs w:val="24"/>
        </w:rPr>
      </w:pPr>
      <w:r w:rsidRPr="001810BD">
        <w:rPr>
          <w:b/>
          <w:sz w:val="24"/>
          <w:szCs w:val="24"/>
        </w:rPr>
        <w:t xml:space="preserve">Enter </w:t>
      </w:r>
      <w:r w:rsidR="00656C00">
        <w:rPr>
          <w:b/>
          <w:bCs/>
          <w:sz w:val="24"/>
          <w:szCs w:val="24"/>
        </w:rPr>
        <w:t xml:space="preserve">your drug susceptibility test results for each culture by using the data entry forms below.  There are separate forms for conventional vs molecular drug results. You can either enter your results directly on the forms or print them out to enter results manually. </w:t>
      </w:r>
      <w:r w:rsidRPr="001810BD">
        <w:rPr>
          <w:b/>
          <w:sz w:val="24"/>
          <w:szCs w:val="24"/>
        </w:rPr>
        <w:t xml:space="preserve"> </w:t>
      </w:r>
    </w:p>
    <w:p w:rsidR="006B37C8" w:rsidRPr="007B46BE" w:rsidRDefault="00F77778" w:rsidP="00F40BBB">
      <w:pPr>
        <w:spacing w:line="240" w:lineRule="auto"/>
        <w:ind w:left="720"/>
        <w:rPr>
          <w:b/>
        </w:rPr>
      </w:pPr>
      <w:r>
        <w:rPr>
          <w:b/>
          <w:u w:val="single"/>
        </w:rPr>
        <w:t xml:space="preserve">Conventional </w:t>
      </w:r>
      <w:r w:rsidR="006B37C8" w:rsidRPr="007B46BE">
        <w:rPr>
          <w:b/>
          <w:u w:val="single"/>
        </w:rPr>
        <w:t>Drug Susceptibility Worksheet for Culture</w:t>
      </w:r>
      <w:r w:rsidR="006B37C8" w:rsidRPr="007B46BE">
        <w:rPr>
          <w:b/>
        </w:rPr>
        <w:t xml:space="preserve">: </w:t>
      </w:r>
      <w:r w:rsidR="006B37C8" w:rsidRPr="007B46BE">
        <w:rPr>
          <w:b/>
          <w:u w:val="single"/>
        </w:rPr>
        <w:fldChar w:fldCharType="begin">
          <w:ffData>
            <w:name w:val="Text5"/>
            <w:enabled/>
            <w:calcOnExit w:val="0"/>
            <w:textInput/>
          </w:ffData>
        </w:fldChar>
      </w:r>
      <w:bookmarkStart w:id="1" w:name="Text5"/>
      <w:r w:rsidR="006B37C8" w:rsidRPr="007B46BE">
        <w:rPr>
          <w:b/>
          <w:u w:val="single"/>
        </w:rPr>
        <w:instrText xml:space="preserve"> FORMTEXT </w:instrText>
      </w:r>
      <w:r w:rsidR="006B37C8" w:rsidRPr="007B46BE">
        <w:rPr>
          <w:b/>
          <w:u w:val="single"/>
        </w:rPr>
      </w:r>
      <w:r w:rsidR="006B37C8" w:rsidRPr="007B46BE">
        <w:rPr>
          <w:b/>
          <w:u w:val="single"/>
        </w:rPr>
        <w:fldChar w:fldCharType="separate"/>
      </w:r>
      <w:r w:rsidR="006B37C8" w:rsidRPr="007B46BE">
        <w:rPr>
          <w:b/>
          <w:noProof/>
          <w:u w:val="single"/>
        </w:rPr>
        <w:t> </w:t>
      </w:r>
      <w:r w:rsidR="006B37C8" w:rsidRPr="007B46BE">
        <w:rPr>
          <w:b/>
          <w:noProof/>
          <w:u w:val="single"/>
        </w:rPr>
        <w:t> </w:t>
      </w:r>
      <w:r w:rsidR="006B37C8" w:rsidRPr="007B46BE">
        <w:rPr>
          <w:b/>
          <w:noProof/>
          <w:u w:val="single"/>
        </w:rPr>
        <w:t> </w:t>
      </w:r>
      <w:r w:rsidR="006B37C8" w:rsidRPr="007B46BE">
        <w:rPr>
          <w:b/>
          <w:noProof/>
          <w:u w:val="single"/>
        </w:rPr>
        <w:t> </w:t>
      </w:r>
      <w:r w:rsidR="006B37C8" w:rsidRPr="007B46BE">
        <w:rPr>
          <w:b/>
          <w:noProof/>
          <w:u w:val="single"/>
        </w:rPr>
        <w:t> </w:t>
      </w:r>
      <w:r w:rsidR="006B37C8" w:rsidRPr="007B46BE">
        <w:rPr>
          <w:b/>
          <w:u w:val="single"/>
        </w:rPr>
        <w:fldChar w:fldCharType="end"/>
      </w:r>
      <w:bookmarkEnd w:id="1"/>
    </w:p>
    <w:tbl>
      <w:tblPr>
        <w:tblStyle w:val="LightList"/>
        <w:tblW w:w="0" w:type="auto"/>
        <w:tblInd w:w="645" w:type="dxa"/>
        <w:tblLook w:val="04A0" w:firstRow="1" w:lastRow="0" w:firstColumn="1" w:lastColumn="0" w:noHBand="0" w:noVBand="1"/>
      </w:tblPr>
      <w:tblGrid>
        <w:gridCol w:w="2628"/>
        <w:gridCol w:w="1070"/>
        <w:gridCol w:w="1260"/>
        <w:gridCol w:w="1180"/>
        <w:gridCol w:w="1530"/>
        <w:gridCol w:w="1080"/>
        <w:gridCol w:w="790"/>
      </w:tblGrid>
      <w:tr w:rsidR="00D91928" w:rsidTr="00F40B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7B46BE">
            <w:pPr>
              <w:rPr>
                <w:b w:val="0"/>
              </w:rPr>
            </w:pPr>
            <w:r>
              <w:t>Drug</w:t>
            </w:r>
          </w:p>
        </w:tc>
        <w:tc>
          <w:tcPr>
            <w:tcW w:w="1070" w:type="dxa"/>
          </w:tcPr>
          <w:p w:rsidR="00D91928" w:rsidRDefault="00D91928" w:rsidP="007B46BE">
            <w:pPr>
              <w:jc w:val="center"/>
              <w:cnfStyle w:val="100000000000" w:firstRow="1" w:lastRow="0" w:firstColumn="0" w:lastColumn="0" w:oddVBand="0" w:evenVBand="0" w:oddHBand="0" w:evenHBand="0" w:firstRowFirstColumn="0" w:firstRowLastColumn="0" w:lastRowFirstColumn="0" w:lastRowLastColumn="0"/>
              <w:rPr>
                <w:b w:val="0"/>
              </w:rPr>
            </w:pPr>
            <w:r>
              <w:t>Resistant</w:t>
            </w:r>
          </w:p>
        </w:tc>
        <w:tc>
          <w:tcPr>
            <w:tcW w:w="1260" w:type="dxa"/>
          </w:tcPr>
          <w:p w:rsidR="00D91928" w:rsidRDefault="00D91928" w:rsidP="007B46BE">
            <w:pPr>
              <w:jc w:val="center"/>
              <w:cnfStyle w:val="100000000000" w:firstRow="1" w:lastRow="0" w:firstColumn="0" w:lastColumn="0" w:oddVBand="0" w:evenVBand="0" w:oddHBand="0" w:evenHBand="0" w:firstRowFirstColumn="0" w:firstRowLastColumn="0" w:lastRowFirstColumn="0" w:lastRowLastColumn="0"/>
              <w:rPr>
                <w:b w:val="0"/>
              </w:rPr>
            </w:pPr>
            <w:r>
              <w:t>Susceptible</w:t>
            </w:r>
          </w:p>
        </w:tc>
        <w:tc>
          <w:tcPr>
            <w:tcW w:w="1180" w:type="dxa"/>
          </w:tcPr>
          <w:p w:rsidR="00D91928" w:rsidRDefault="00D91928" w:rsidP="007B46BE">
            <w:pPr>
              <w:jc w:val="center"/>
              <w:cnfStyle w:val="100000000000" w:firstRow="1" w:lastRow="0" w:firstColumn="0" w:lastColumn="0" w:oddVBand="0" w:evenVBand="0" w:oddHBand="0" w:evenHBand="0" w:firstRowFirstColumn="0" w:firstRowLastColumn="0" w:lastRowFirstColumn="0" w:lastRowLastColumn="0"/>
              <w:rPr>
                <w:b w:val="0"/>
              </w:rPr>
            </w:pPr>
            <w:r>
              <w:t>Borderline</w:t>
            </w:r>
          </w:p>
        </w:tc>
        <w:tc>
          <w:tcPr>
            <w:tcW w:w="1530" w:type="dxa"/>
          </w:tcPr>
          <w:p w:rsidR="00D91928" w:rsidRDefault="00D91928" w:rsidP="007B46BE">
            <w:pPr>
              <w:jc w:val="center"/>
              <w:cnfStyle w:val="100000000000" w:firstRow="1" w:lastRow="0" w:firstColumn="0" w:lastColumn="0" w:oddVBand="0" w:evenVBand="0" w:oddHBand="0" w:evenHBand="0" w:firstRowFirstColumn="0" w:firstRowLastColumn="0" w:lastRowFirstColumn="0" w:lastRowLastColumn="0"/>
              <w:rPr>
                <w:b w:val="0"/>
              </w:rPr>
            </w:pPr>
            <w:r>
              <w:t>Contaminated</w:t>
            </w:r>
          </w:p>
        </w:tc>
        <w:tc>
          <w:tcPr>
            <w:tcW w:w="1080" w:type="dxa"/>
          </w:tcPr>
          <w:p w:rsidR="00D91928" w:rsidRDefault="00D91928" w:rsidP="007B46BE">
            <w:pPr>
              <w:jc w:val="center"/>
              <w:cnfStyle w:val="100000000000" w:firstRow="1" w:lastRow="0" w:firstColumn="0" w:lastColumn="0" w:oddVBand="0" w:evenVBand="0" w:oddHBand="0" w:evenHBand="0" w:firstRowFirstColumn="0" w:firstRowLastColumn="0" w:lastRowFirstColumn="0" w:lastRowLastColumn="0"/>
              <w:rPr>
                <w:b w:val="0"/>
              </w:rPr>
            </w:pPr>
            <w:r>
              <w:t>No Growth</w:t>
            </w:r>
          </w:p>
        </w:tc>
        <w:tc>
          <w:tcPr>
            <w:tcW w:w="790" w:type="dxa"/>
          </w:tcPr>
          <w:p w:rsidR="00D91928" w:rsidRDefault="00D91928" w:rsidP="007B46BE">
            <w:pPr>
              <w:jc w:val="center"/>
              <w:cnfStyle w:val="100000000000" w:firstRow="1" w:lastRow="0" w:firstColumn="0" w:lastColumn="0" w:oddVBand="0" w:evenVBand="0" w:oddHBand="0" w:evenHBand="0" w:firstRowFirstColumn="0" w:firstRowLastColumn="0" w:lastRowFirstColumn="0" w:lastRowLastColumn="0"/>
              <w:rPr>
                <w:b w:val="0"/>
              </w:rPr>
            </w:pPr>
            <w:r>
              <w:t>Not Done</w:t>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Rifampin</w:t>
            </w:r>
          </w:p>
        </w:tc>
        <w:tc>
          <w:tcPr>
            <w:tcW w:w="1070" w:type="dxa"/>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rPr>
                <w:b/>
              </w:rPr>
            </w:pPr>
            <w:r w:rsidRPr="00D64F9B">
              <w:rPr>
                <w:b/>
              </w:rPr>
              <w:fldChar w:fldCharType="begin">
                <w:ffData>
                  <w:name w:val="Check1"/>
                  <w:enabled/>
                  <w:calcOnExit w:val="0"/>
                  <w:checkBox>
                    <w:sizeAuto/>
                    <w:default w:val="0"/>
                    <w:checked w:val="0"/>
                  </w:checkBox>
                </w:ffData>
              </w:fldChar>
            </w:r>
            <w:bookmarkStart w:id="2" w:name="Check1"/>
            <w:r w:rsidRPr="00D64F9B">
              <w:rPr>
                <w:b/>
              </w:rPr>
              <w:instrText xml:space="preserve"> FORMCHECKBOX </w:instrText>
            </w:r>
            <w:r w:rsidRPr="00D64F9B">
              <w:rPr>
                <w:b/>
              </w:rPr>
            </w:r>
            <w:r w:rsidRPr="00D64F9B">
              <w:rPr>
                <w:b/>
              </w:rPr>
              <w:fldChar w:fldCharType="end"/>
            </w:r>
            <w:bookmarkEnd w:id="2"/>
          </w:p>
        </w:tc>
        <w:tc>
          <w:tcPr>
            <w:tcW w:w="1260" w:type="dxa"/>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Isoniazid low</w:t>
            </w:r>
          </w:p>
        </w:tc>
        <w:tc>
          <w:tcPr>
            <w:tcW w:w="1070" w:type="dxa"/>
            <w:shd w:val="clear" w:color="auto" w:fill="D9D9D9" w:themeFill="background1" w:themeFillShade="D9"/>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Isoniazid high</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Pyrazinamide</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Ethambutol</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Streptomycin</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Ethionamide</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Rifabutin</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Amikacin</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Kanamycin</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Capreomycin</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Ciprofloxacin</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Levofloxacin</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Ofloxacin</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Moxifloxacin</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c>
          <w:tcPr>
            <w:cnfStyle w:val="001000000000" w:firstRow="0" w:lastRow="0" w:firstColumn="1" w:lastColumn="0" w:oddVBand="0" w:evenVBand="0" w:oddHBand="0" w:evenHBand="0" w:firstRowFirstColumn="0" w:firstRowLastColumn="0" w:lastRowFirstColumn="0" w:lastRowLastColumn="0"/>
            <w:tcW w:w="2628" w:type="dxa"/>
          </w:tcPr>
          <w:p w:rsidR="00D91928" w:rsidRDefault="00D91928" w:rsidP="008D31BD">
            <w:pPr>
              <w:rPr>
                <w:b w:val="0"/>
              </w:rPr>
            </w:pPr>
            <w:r>
              <w:t>Cycloserine</w:t>
            </w:r>
          </w:p>
        </w:tc>
        <w:tc>
          <w:tcPr>
            <w:tcW w:w="107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tcPr>
          <w:p w:rsidR="00D91928" w:rsidRDefault="00D91928" w:rsidP="008D31BD">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r w:rsidR="00D9192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D9D9D9" w:themeFill="background1" w:themeFillShade="D9"/>
          </w:tcPr>
          <w:p w:rsidR="00D91928" w:rsidRDefault="00D91928" w:rsidP="008D31BD">
            <w:pPr>
              <w:rPr>
                <w:b w:val="0"/>
              </w:rPr>
            </w:pPr>
            <w:r>
              <w:t>Para-Amino Salicyclic Acid</w:t>
            </w:r>
          </w:p>
        </w:tc>
        <w:tc>
          <w:tcPr>
            <w:tcW w:w="107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Pr="003F4359">
              <w:rPr>
                <w:b/>
              </w:rPr>
            </w:r>
            <w:r w:rsidRPr="003F4359">
              <w:rPr>
                <w:b/>
              </w:rPr>
              <w:fldChar w:fldCharType="end"/>
            </w:r>
          </w:p>
        </w:tc>
        <w:tc>
          <w:tcPr>
            <w:tcW w:w="126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1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53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108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Pr="00EF0D6A">
              <w:rPr>
                <w:b/>
              </w:rPr>
            </w:r>
            <w:r w:rsidRPr="00EF0D6A">
              <w:rPr>
                <w:b/>
              </w:rPr>
              <w:fldChar w:fldCharType="end"/>
            </w:r>
          </w:p>
        </w:tc>
        <w:tc>
          <w:tcPr>
            <w:tcW w:w="790" w:type="dxa"/>
            <w:shd w:val="clear" w:color="auto" w:fill="D9D9D9" w:themeFill="background1" w:themeFillShade="D9"/>
          </w:tcPr>
          <w:p w:rsidR="00D91928" w:rsidRDefault="00D91928" w:rsidP="008D31BD">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Pr="002B1B20">
              <w:rPr>
                <w:b/>
              </w:rPr>
            </w:r>
            <w:r w:rsidRPr="002B1B20">
              <w:rPr>
                <w:b/>
              </w:rPr>
              <w:fldChar w:fldCharType="end"/>
            </w:r>
          </w:p>
        </w:tc>
      </w:tr>
    </w:tbl>
    <w:p w:rsidR="006B37C8" w:rsidRDefault="006B37C8" w:rsidP="006B37C8">
      <w:pPr>
        <w:rPr>
          <w:b/>
          <w:sz w:val="24"/>
          <w:szCs w:val="24"/>
          <w:u w:val="single"/>
        </w:rPr>
      </w:pPr>
    </w:p>
    <w:p w:rsidR="000F4201" w:rsidRDefault="000F4201" w:rsidP="006B37C8">
      <w:pPr>
        <w:rPr>
          <w:b/>
          <w:sz w:val="24"/>
          <w:szCs w:val="24"/>
          <w:u w:val="single"/>
        </w:rPr>
      </w:pPr>
    </w:p>
    <w:p w:rsidR="00E84CD7" w:rsidRDefault="00E84CD7" w:rsidP="006B37C8">
      <w:pPr>
        <w:rPr>
          <w:b/>
          <w:sz w:val="24"/>
          <w:szCs w:val="24"/>
          <w:u w:val="single"/>
        </w:rPr>
      </w:pPr>
    </w:p>
    <w:p w:rsidR="00E84CD7" w:rsidRDefault="00E84CD7" w:rsidP="006B37C8">
      <w:pPr>
        <w:rPr>
          <w:b/>
          <w:sz w:val="24"/>
          <w:szCs w:val="24"/>
          <w:u w:val="single"/>
        </w:rPr>
      </w:pPr>
    </w:p>
    <w:p w:rsidR="00362A6E" w:rsidRDefault="00362A6E" w:rsidP="006B37C8">
      <w:pPr>
        <w:rPr>
          <w:b/>
          <w:sz w:val="24"/>
          <w:szCs w:val="24"/>
          <w:u w:val="single"/>
        </w:rPr>
      </w:pPr>
    </w:p>
    <w:p w:rsidR="00362A6E" w:rsidRDefault="00362A6E" w:rsidP="006B37C8">
      <w:pPr>
        <w:rPr>
          <w:b/>
          <w:sz w:val="24"/>
          <w:szCs w:val="24"/>
          <w:u w:val="single"/>
        </w:rPr>
      </w:pPr>
    </w:p>
    <w:p w:rsidR="006B37C8" w:rsidRPr="007B46BE" w:rsidRDefault="00362A6E" w:rsidP="00F40BBB">
      <w:pPr>
        <w:ind w:left="720"/>
        <w:rPr>
          <w:b/>
          <w:u w:val="single"/>
        </w:rPr>
      </w:pPr>
      <w:r>
        <w:rPr>
          <w:b/>
          <w:u w:val="single"/>
        </w:rPr>
        <w:t>M</w:t>
      </w:r>
      <w:r w:rsidR="006B37C8" w:rsidRPr="007B46BE">
        <w:rPr>
          <w:b/>
          <w:u w:val="single"/>
        </w:rPr>
        <w:t>olecular Results Worksheet for Culture:</w:t>
      </w:r>
      <w:r w:rsidR="006B37C8" w:rsidRPr="007B46BE">
        <w:rPr>
          <w:b/>
        </w:rPr>
        <w:t xml:space="preserve">  </w:t>
      </w:r>
      <w:r w:rsidR="006B37C8" w:rsidRPr="007B46BE">
        <w:rPr>
          <w:b/>
          <w:u w:val="single"/>
        </w:rPr>
        <w:fldChar w:fldCharType="begin">
          <w:ffData>
            <w:name w:val="Text6"/>
            <w:enabled/>
            <w:calcOnExit w:val="0"/>
            <w:textInput/>
          </w:ffData>
        </w:fldChar>
      </w:r>
      <w:bookmarkStart w:id="3" w:name="Text6"/>
      <w:r w:rsidR="006B37C8" w:rsidRPr="007B46BE">
        <w:rPr>
          <w:b/>
          <w:u w:val="single"/>
        </w:rPr>
        <w:instrText xml:space="preserve"> FORMTEXT </w:instrText>
      </w:r>
      <w:r w:rsidR="006B37C8" w:rsidRPr="007B46BE">
        <w:rPr>
          <w:b/>
          <w:u w:val="single"/>
        </w:rPr>
      </w:r>
      <w:r w:rsidR="006B37C8" w:rsidRPr="007B46BE">
        <w:rPr>
          <w:b/>
          <w:u w:val="single"/>
        </w:rPr>
        <w:fldChar w:fldCharType="separate"/>
      </w:r>
      <w:r w:rsidR="008D31BD" w:rsidRPr="007B46BE">
        <w:rPr>
          <w:b/>
          <w:u w:val="single"/>
        </w:rPr>
        <w:t> </w:t>
      </w:r>
      <w:r w:rsidR="008D31BD" w:rsidRPr="007B46BE">
        <w:rPr>
          <w:b/>
          <w:u w:val="single"/>
        </w:rPr>
        <w:t> </w:t>
      </w:r>
      <w:r w:rsidR="008D31BD" w:rsidRPr="007B46BE">
        <w:rPr>
          <w:b/>
          <w:u w:val="single"/>
        </w:rPr>
        <w:t> </w:t>
      </w:r>
      <w:r w:rsidR="008D31BD" w:rsidRPr="007B46BE">
        <w:rPr>
          <w:b/>
          <w:u w:val="single"/>
        </w:rPr>
        <w:t> </w:t>
      </w:r>
      <w:r w:rsidR="008D31BD" w:rsidRPr="007B46BE">
        <w:rPr>
          <w:b/>
          <w:u w:val="single"/>
        </w:rPr>
        <w:t> </w:t>
      </w:r>
      <w:r w:rsidR="006B37C8" w:rsidRPr="007B46BE">
        <w:rPr>
          <w:b/>
          <w:u w:val="single"/>
        </w:rPr>
        <w:fldChar w:fldCharType="end"/>
      </w:r>
      <w:bookmarkEnd w:id="3"/>
      <w:r w:rsidR="006B37C8" w:rsidRPr="007B46BE">
        <w:rPr>
          <w:b/>
          <w:u w:val="single"/>
        </w:rPr>
        <w:t xml:space="preserve">  </w:t>
      </w:r>
    </w:p>
    <w:tbl>
      <w:tblPr>
        <w:tblStyle w:val="LightList"/>
        <w:tblW w:w="0" w:type="auto"/>
        <w:tblInd w:w="558" w:type="dxa"/>
        <w:tblLook w:val="04A0" w:firstRow="1" w:lastRow="0" w:firstColumn="1" w:lastColumn="0" w:noHBand="0" w:noVBand="1"/>
      </w:tblPr>
      <w:tblGrid>
        <w:gridCol w:w="2070"/>
        <w:gridCol w:w="2340"/>
        <w:gridCol w:w="2340"/>
        <w:gridCol w:w="1890"/>
        <w:gridCol w:w="1818"/>
      </w:tblGrid>
      <w:tr w:rsidR="006B37C8" w:rsidTr="00F40B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Drug</w:t>
            </w:r>
          </w:p>
        </w:tc>
        <w:tc>
          <w:tcPr>
            <w:tcW w:w="2340" w:type="dxa"/>
          </w:tcPr>
          <w:p w:rsidR="006B37C8" w:rsidRPr="005624D4" w:rsidRDefault="00CC7FBE" w:rsidP="008D31BD">
            <w:pPr>
              <w:jc w:val="center"/>
              <w:cnfStyle w:val="100000000000" w:firstRow="1" w:lastRow="0" w:firstColumn="0" w:lastColumn="0" w:oddVBand="0" w:evenVBand="0" w:oddHBand="0" w:evenHBand="0" w:firstRowFirstColumn="0" w:firstRowLastColumn="0" w:lastRowFirstColumn="0" w:lastRowLastColumn="0"/>
            </w:pPr>
            <w:r>
              <w:t>Mutation Detected</w:t>
            </w:r>
          </w:p>
        </w:tc>
        <w:tc>
          <w:tcPr>
            <w:tcW w:w="2340" w:type="dxa"/>
          </w:tcPr>
          <w:p w:rsidR="006B37C8" w:rsidRPr="005624D4" w:rsidRDefault="00CC7FBE" w:rsidP="008D31BD">
            <w:pPr>
              <w:jc w:val="center"/>
              <w:cnfStyle w:val="100000000000" w:firstRow="1" w:lastRow="0" w:firstColumn="0" w:lastColumn="0" w:oddVBand="0" w:evenVBand="0" w:oddHBand="0" w:evenHBand="0" w:firstRowFirstColumn="0" w:firstRowLastColumn="0" w:lastRowFirstColumn="0" w:lastRowLastColumn="0"/>
            </w:pPr>
            <w:r>
              <w:t>Mutation Not Detected</w:t>
            </w:r>
          </w:p>
        </w:tc>
        <w:tc>
          <w:tcPr>
            <w:tcW w:w="1890"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No Result</w:t>
            </w:r>
          </w:p>
        </w:tc>
        <w:tc>
          <w:tcPr>
            <w:tcW w:w="1818" w:type="dxa"/>
          </w:tcPr>
          <w:p w:rsidR="006B37C8" w:rsidRPr="005624D4" w:rsidRDefault="006B37C8" w:rsidP="008D31BD">
            <w:pPr>
              <w:jc w:val="center"/>
              <w:cnfStyle w:val="100000000000" w:firstRow="1" w:lastRow="0" w:firstColumn="0" w:lastColumn="0" w:oddVBand="0" w:evenVBand="0" w:oddHBand="0" w:evenHBand="0" w:firstRowFirstColumn="0" w:firstRowLastColumn="0" w:lastRowFirstColumn="0" w:lastRowLastColumn="0"/>
            </w:pPr>
            <w:r w:rsidRPr="005624D4">
              <w:t>Not Done</w:t>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Rifampin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Isoniazid</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Pyrazinamide</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Ethambutol</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Streptomycin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Ethionamide</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Rifabutin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Amikacin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Kanamycin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Capreomycin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Ciprofloxacin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Levofloxacin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Ofloxacin</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Moxifloxacin</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Cycloserine</w:t>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100000" w:firstRow="0" w:lastRow="0" w:firstColumn="0" w:lastColumn="0" w:oddVBand="0" w:evenVBand="0" w:oddHBand="1"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r w:rsidR="006B37C8" w:rsidTr="00F40BBB">
        <w:tc>
          <w:tcPr>
            <w:cnfStyle w:val="001000000000" w:firstRow="0" w:lastRow="0" w:firstColumn="1" w:lastColumn="0" w:oddVBand="0" w:evenVBand="0" w:oddHBand="0" w:evenHBand="0" w:firstRowFirstColumn="0" w:firstRowLastColumn="0" w:lastRowFirstColumn="0" w:lastRowLastColumn="0"/>
            <w:tcW w:w="2070" w:type="dxa"/>
          </w:tcPr>
          <w:p w:rsidR="006B37C8" w:rsidRPr="005624D4" w:rsidRDefault="006B37C8" w:rsidP="008D31BD">
            <w:r w:rsidRPr="005624D4">
              <w:t>Para-Amino Salicyclic Acid</w:t>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234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90"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c>
          <w:tcPr>
            <w:tcW w:w="1818" w:type="dxa"/>
          </w:tcPr>
          <w:p w:rsidR="006B37C8" w:rsidRDefault="006B37C8" w:rsidP="008D31BD">
            <w:pPr>
              <w:jc w:val="center"/>
              <w:cnfStyle w:val="000000000000" w:firstRow="0" w:lastRow="0" w:firstColumn="0" w:lastColumn="0" w:oddVBand="0" w:evenVBand="0" w:oddHBand="0" w:evenHBand="0" w:firstRowFirstColumn="0" w:firstRowLastColumn="0" w:lastRowFirstColumn="0" w:lastRowLastColumn="0"/>
            </w:pPr>
            <w:r w:rsidRPr="002423CC">
              <w:rPr>
                <w:b/>
              </w:rPr>
              <w:fldChar w:fldCharType="begin">
                <w:ffData>
                  <w:name w:val="Check1"/>
                  <w:enabled/>
                  <w:calcOnExit w:val="0"/>
                  <w:checkBox>
                    <w:sizeAuto/>
                    <w:default w:val="0"/>
                    <w:checked w:val="0"/>
                  </w:checkBox>
                </w:ffData>
              </w:fldChar>
            </w:r>
            <w:r w:rsidRPr="002423CC">
              <w:rPr>
                <w:b/>
              </w:rPr>
              <w:instrText xml:space="preserve"> FORMCHECKBOX </w:instrText>
            </w:r>
            <w:r w:rsidRPr="002423CC">
              <w:rPr>
                <w:b/>
              </w:rPr>
            </w:r>
            <w:r w:rsidRPr="002423CC">
              <w:rPr>
                <w:b/>
              </w:rPr>
              <w:fldChar w:fldCharType="end"/>
            </w:r>
          </w:p>
        </w:tc>
      </w:tr>
    </w:tbl>
    <w:p w:rsidR="00F22917" w:rsidRDefault="00F22917" w:rsidP="007B46BE"/>
    <w:sectPr w:rsidR="00F22917" w:rsidSect="00362A6E">
      <w:headerReference w:type="default" r:id="rId7"/>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09" w:rsidRDefault="008F0609" w:rsidP="00362A6E">
      <w:pPr>
        <w:spacing w:after="0" w:line="240" w:lineRule="auto"/>
      </w:pPr>
      <w:r>
        <w:separator/>
      </w:r>
    </w:p>
  </w:endnote>
  <w:endnote w:type="continuationSeparator" w:id="0">
    <w:p w:rsidR="008F0609" w:rsidRDefault="008F0609" w:rsidP="0036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90A" w:rsidRDefault="001509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09" w:rsidRDefault="008F0609">
    <w:pPr>
      <w:pStyle w:val="Footer"/>
    </w:pPr>
  </w:p>
  <w:p w:rsidR="008F0609" w:rsidRDefault="008F0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09" w:rsidRDefault="008F0609" w:rsidP="00362A6E">
      <w:pPr>
        <w:spacing w:after="0" w:line="240" w:lineRule="auto"/>
      </w:pPr>
      <w:r>
        <w:separator/>
      </w:r>
    </w:p>
  </w:footnote>
  <w:footnote w:type="continuationSeparator" w:id="0">
    <w:p w:rsidR="008F0609" w:rsidRDefault="008F0609" w:rsidP="00362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D7" w:rsidRDefault="00E84CD7" w:rsidP="00E84CD7">
    <w:pPr>
      <w:pStyle w:val="Header"/>
      <w:jc w:val="right"/>
    </w:pPr>
    <w:r>
      <w:t>Form Approved</w:t>
    </w:r>
  </w:p>
  <w:p w:rsidR="00E84CD7" w:rsidRDefault="00E84CD7" w:rsidP="00E84CD7">
    <w:pPr>
      <w:pStyle w:val="Header"/>
      <w:jc w:val="right"/>
    </w:pPr>
    <w:r>
      <w:t>OMB No. 0920-0600</w:t>
    </w:r>
  </w:p>
  <w:p w:rsidR="00E84CD7" w:rsidRDefault="00E84CD7" w:rsidP="00E84CD7">
    <w:pPr>
      <w:pStyle w:val="Header"/>
      <w:jc w:val="right"/>
    </w:pPr>
    <w:r>
      <w:t>Expiration Date: 05/31/2016</w:t>
    </w:r>
  </w:p>
  <w:p w:rsidR="00E84CD7" w:rsidRDefault="00E84CD7" w:rsidP="00E84CD7">
    <w:pPr>
      <w:pStyle w:val="Header"/>
      <w:jc w:val="right"/>
    </w:pPr>
  </w:p>
  <w:p w:rsidR="00E84CD7" w:rsidRDefault="00E84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C8"/>
    <w:rsid w:val="00042CD3"/>
    <w:rsid w:val="0004461D"/>
    <w:rsid w:val="000E018B"/>
    <w:rsid w:val="000F4201"/>
    <w:rsid w:val="0015090A"/>
    <w:rsid w:val="001E18F3"/>
    <w:rsid w:val="0026224D"/>
    <w:rsid w:val="002C6E94"/>
    <w:rsid w:val="0030670D"/>
    <w:rsid w:val="00362A6E"/>
    <w:rsid w:val="00367A99"/>
    <w:rsid w:val="00466541"/>
    <w:rsid w:val="00656C00"/>
    <w:rsid w:val="006574BD"/>
    <w:rsid w:val="006B37C8"/>
    <w:rsid w:val="006E0B6C"/>
    <w:rsid w:val="0073743B"/>
    <w:rsid w:val="007810CC"/>
    <w:rsid w:val="007A4A29"/>
    <w:rsid w:val="007B46BE"/>
    <w:rsid w:val="00883B99"/>
    <w:rsid w:val="00894618"/>
    <w:rsid w:val="008D31BD"/>
    <w:rsid w:val="008F0609"/>
    <w:rsid w:val="00972AF8"/>
    <w:rsid w:val="009B6C76"/>
    <w:rsid w:val="00A67BB3"/>
    <w:rsid w:val="00B36440"/>
    <w:rsid w:val="00B50809"/>
    <w:rsid w:val="00B8502F"/>
    <w:rsid w:val="00B911A4"/>
    <w:rsid w:val="00BA4C52"/>
    <w:rsid w:val="00CC7FBE"/>
    <w:rsid w:val="00D06C12"/>
    <w:rsid w:val="00D529A5"/>
    <w:rsid w:val="00D91928"/>
    <w:rsid w:val="00E31489"/>
    <w:rsid w:val="00E84CD7"/>
    <w:rsid w:val="00F22917"/>
    <w:rsid w:val="00F40BBB"/>
    <w:rsid w:val="00F77778"/>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6049">
      <w:bodyDiv w:val="1"/>
      <w:marLeft w:val="0"/>
      <w:marRight w:val="0"/>
      <w:marTop w:val="0"/>
      <w:marBottom w:val="0"/>
      <w:divBdr>
        <w:top w:val="none" w:sz="0" w:space="0" w:color="auto"/>
        <w:left w:val="none" w:sz="0" w:space="0" w:color="auto"/>
        <w:bottom w:val="none" w:sz="0" w:space="0" w:color="auto"/>
        <w:right w:val="none" w:sz="0" w:space="0" w:color="auto"/>
      </w:divBdr>
    </w:div>
    <w:div w:id="998771189">
      <w:bodyDiv w:val="1"/>
      <w:marLeft w:val="0"/>
      <w:marRight w:val="0"/>
      <w:marTop w:val="0"/>
      <w:marBottom w:val="0"/>
      <w:divBdr>
        <w:top w:val="none" w:sz="0" w:space="0" w:color="auto"/>
        <w:left w:val="none" w:sz="0" w:space="0" w:color="auto"/>
        <w:bottom w:val="none" w:sz="0" w:space="0" w:color="auto"/>
        <w:right w:val="none" w:sz="0" w:space="0" w:color="auto"/>
      </w:divBdr>
    </w:div>
    <w:div w:id="1867939650">
      <w:bodyDiv w:val="1"/>
      <w:marLeft w:val="0"/>
      <w:marRight w:val="0"/>
      <w:marTop w:val="0"/>
      <w:marBottom w:val="0"/>
      <w:divBdr>
        <w:top w:val="none" w:sz="0" w:space="0" w:color="auto"/>
        <w:left w:val="none" w:sz="0" w:space="0" w:color="auto"/>
        <w:bottom w:val="none" w:sz="0" w:space="0" w:color="auto"/>
        <w:right w:val="none" w:sz="0" w:space="0" w:color="auto"/>
      </w:divBdr>
    </w:div>
    <w:div w:id="19147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CDC User</cp:lastModifiedBy>
  <cp:revision>2</cp:revision>
  <cp:lastPrinted>2012-10-24T15:16:00Z</cp:lastPrinted>
  <dcterms:created xsi:type="dcterms:W3CDTF">2013-11-07T16:29:00Z</dcterms:created>
  <dcterms:modified xsi:type="dcterms:W3CDTF">2013-11-07T16:29:00Z</dcterms:modified>
</cp:coreProperties>
</file>