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2935" w:rsidRPr="00F75F02" w:rsidRDefault="00162935" w:rsidP="00364B01">
      <w:pPr>
        <w:spacing w:line="480" w:lineRule="auto"/>
        <w:jc w:val="center"/>
        <w:rPr>
          <w:rFonts w:ascii="Courier New" w:hAnsi="Courier New" w:cs="Courier New"/>
          <w:sz w:val="24"/>
        </w:rPr>
      </w:pPr>
      <w:r w:rsidRPr="00F75F02">
        <w:rPr>
          <w:rFonts w:ascii="Courier New" w:hAnsi="Courier New" w:cs="Courier New"/>
          <w:bCs/>
          <w:sz w:val="24"/>
        </w:rPr>
        <w:t>Billing Code: 4163-18-P</w:t>
      </w:r>
    </w:p>
    <w:p w:rsidR="00162935" w:rsidRPr="00F75F02" w:rsidRDefault="00162935" w:rsidP="00364B01">
      <w:pPr>
        <w:spacing w:line="480" w:lineRule="auto"/>
        <w:jc w:val="center"/>
        <w:rPr>
          <w:rFonts w:ascii="Courier New" w:hAnsi="Courier New" w:cs="Courier New"/>
          <w:bCs/>
          <w:sz w:val="24"/>
        </w:rPr>
      </w:pPr>
      <w:r w:rsidRPr="00F75F02">
        <w:rPr>
          <w:rFonts w:ascii="Courier New" w:hAnsi="Courier New" w:cs="Courier New"/>
          <w:bCs/>
          <w:sz w:val="24"/>
        </w:rPr>
        <w:t>DEPARTMENT OF HEALTH AND HUMAN SERVICES</w:t>
      </w:r>
    </w:p>
    <w:p w:rsidR="00162935" w:rsidRPr="00F75F02" w:rsidRDefault="00162935" w:rsidP="00364B01">
      <w:pPr>
        <w:spacing w:line="480" w:lineRule="auto"/>
        <w:jc w:val="center"/>
        <w:rPr>
          <w:rFonts w:ascii="Courier New" w:hAnsi="Courier New" w:cs="Courier New"/>
          <w:bCs/>
          <w:sz w:val="24"/>
        </w:rPr>
      </w:pPr>
      <w:r w:rsidRPr="00F75F02">
        <w:rPr>
          <w:rFonts w:ascii="Courier New" w:hAnsi="Courier New" w:cs="Courier New"/>
          <w:bCs/>
          <w:sz w:val="24"/>
        </w:rPr>
        <w:t>Centers for Disease Control and Prevention</w:t>
      </w:r>
    </w:p>
    <w:p w:rsidR="00162935" w:rsidRPr="00F75F02" w:rsidRDefault="00162935" w:rsidP="00364B01">
      <w:pPr>
        <w:spacing w:line="480" w:lineRule="auto"/>
        <w:jc w:val="center"/>
        <w:rPr>
          <w:rFonts w:ascii="Courier New" w:hAnsi="Courier New" w:cs="Courier New"/>
          <w:bCs/>
          <w:sz w:val="24"/>
        </w:rPr>
      </w:pPr>
      <w:r w:rsidRPr="00F75F02">
        <w:rPr>
          <w:rFonts w:ascii="Courier New" w:hAnsi="Courier New" w:cs="Courier New"/>
          <w:bCs/>
          <w:sz w:val="24"/>
        </w:rPr>
        <w:t>[</w:t>
      </w:r>
      <w:r w:rsidRPr="00454D9F">
        <w:rPr>
          <w:rFonts w:ascii="Courier New" w:hAnsi="Courier New" w:cs="Courier New"/>
          <w:bCs/>
          <w:sz w:val="24"/>
        </w:rPr>
        <w:t>60Day-</w:t>
      </w:r>
      <w:r w:rsidR="00454D9F" w:rsidRPr="00454D9F">
        <w:rPr>
          <w:rFonts w:ascii="Courier New" w:hAnsi="Courier New" w:cs="Courier New"/>
          <w:bCs/>
          <w:sz w:val="24"/>
        </w:rPr>
        <w:t>13</w:t>
      </w:r>
      <w:r w:rsidR="00BB3D11" w:rsidRPr="00454D9F">
        <w:rPr>
          <w:rFonts w:ascii="Courier New" w:hAnsi="Courier New" w:cs="Courier New"/>
          <w:bCs/>
          <w:sz w:val="24"/>
        </w:rPr>
        <w:t>-</w:t>
      </w:r>
      <w:r w:rsidR="000838E1" w:rsidRPr="00454D9F">
        <w:rPr>
          <w:rFonts w:ascii="Courier New" w:hAnsi="Courier New" w:cs="Courier New"/>
          <w:bCs/>
          <w:sz w:val="24"/>
        </w:rPr>
        <w:t>XXXX</w:t>
      </w:r>
      <w:r w:rsidR="00BB3D11">
        <w:rPr>
          <w:rFonts w:ascii="Courier New" w:hAnsi="Courier New" w:cs="Courier New"/>
          <w:bCs/>
          <w:sz w:val="24"/>
        </w:rPr>
        <w:t>]</w:t>
      </w:r>
    </w:p>
    <w:p w:rsidR="00162935" w:rsidRPr="00F75F02" w:rsidRDefault="00162935" w:rsidP="00364B01">
      <w:pPr>
        <w:spacing w:line="480" w:lineRule="auto"/>
        <w:jc w:val="center"/>
        <w:rPr>
          <w:rFonts w:ascii="Courier New" w:hAnsi="Courier New" w:cs="Courier New"/>
          <w:bCs/>
          <w:sz w:val="24"/>
        </w:rPr>
      </w:pPr>
      <w:r w:rsidRPr="00F75F02">
        <w:rPr>
          <w:rFonts w:ascii="Courier New" w:hAnsi="Courier New" w:cs="Courier New"/>
          <w:bCs/>
          <w:sz w:val="24"/>
        </w:rPr>
        <w:t>Proposed Data Collections Submitted for</w:t>
      </w:r>
    </w:p>
    <w:p w:rsidR="00162935" w:rsidRPr="00F75F02" w:rsidRDefault="00162935" w:rsidP="00364B01">
      <w:pPr>
        <w:spacing w:line="480" w:lineRule="auto"/>
        <w:jc w:val="center"/>
        <w:rPr>
          <w:rFonts w:ascii="Courier New" w:hAnsi="Courier New" w:cs="Courier New"/>
          <w:sz w:val="24"/>
        </w:rPr>
      </w:pPr>
      <w:r w:rsidRPr="00F75F02">
        <w:rPr>
          <w:rFonts w:ascii="Courier New" w:hAnsi="Courier New" w:cs="Courier New"/>
          <w:bCs/>
          <w:sz w:val="24"/>
        </w:rPr>
        <w:t>Public Comment and Recommendations</w:t>
      </w:r>
    </w:p>
    <w:p w:rsidR="00162935" w:rsidRPr="00F75F02" w:rsidRDefault="00162935" w:rsidP="00364B01">
      <w:pPr>
        <w:spacing w:line="480" w:lineRule="auto"/>
        <w:jc w:val="both"/>
        <w:rPr>
          <w:rFonts w:ascii="Courier New" w:hAnsi="Courier New" w:cs="Courier New"/>
          <w:sz w:val="24"/>
        </w:rPr>
      </w:pPr>
    </w:p>
    <w:p w:rsidR="00697B5B" w:rsidRPr="00697B5B" w:rsidRDefault="00162935" w:rsidP="00697B5B">
      <w:pPr>
        <w:spacing w:line="480" w:lineRule="auto"/>
        <w:ind w:firstLine="720"/>
        <w:jc w:val="both"/>
        <w:rPr>
          <w:rFonts w:ascii="Courier New" w:hAnsi="Courier New" w:cs="Courier New"/>
          <w:sz w:val="24"/>
        </w:rPr>
      </w:pPr>
      <w:r w:rsidRPr="00F75F02">
        <w:rPr>
          <w:rFonts w:ascii="Courier New" w:hAnsi="Courier New" w:cs="Courier New"/>
          <w:sz w:val="24"/>
        </w:rPr>
        <w:t xml:space="preserve">In compliance with the requirement of Section 3506(c)(2)(A) of the Paperwork Reduction Act of 1995 for opportunity for public comment on proposed data collection projects, the Centers for Disease Control and Prevention (CDC) will publish periodic summaries of proposed projects.  </w:t>
      </w:r>
      <w:r w:rsidR="00697B5B" w:rsidRPr="00697B5B">
        <w:rPr>
          <w:rFonts w:ascii="Courier New" w:hAnsi="Courier New" w:cs="Courier New"/>
          <w:sz w:val="24"/>
        </w:rPr>
        <w:t xml:space="preserve">To request more information on the proposed projects or to obtain a copy of the data collection plans and instruments, call 404-639-7570 and send comments to Kimberly S. Lane, at CDC  1600 Clifton Road,  MS-D74, Atlanta, GA 30333 or send an email to </w:t>
      </w:r>
      <w:hyperlink r:id="rId8" w:history="1">
        <w:r w:rsidR="00697B5B" w:rsidRPr="00697B5B">
          <w:rPr>
            <w:rStyle w:val="Hyperlink"/>
            <w:rFonts w:ascii="Courier New" w:hAnsi="Courier New" w:cs="Courier New"/>
            <w:sz w:val="24"/>
          </w:rPr>
          <w:t>omb@cdc.gov</w:t>
        </w:r>
      </w:hyperlink>
      <w:r w:rsidR="00697B5B" w:rsidRPr="00697B5B">
        <w:rPr>
          <w:rFonts w:ascii="Courier New" w:hAnsi="Courier New" w:cs="Courier New"/>
          <w:sz w:val="24"/>
        </w:rPr>
        <w:t xml:space="preserve">.  </w:t>
      </w:r>
    </w:p>
    <w:p w:rsidR="00162935" w:rsidRPr="00F75F02" w:rsidRDefault="00162935" w:rsidP="00697B5B">
      <w:pPr>
        <w:spacing w:line="480" w:lineRule="auto"/>
        <w:ind w:firstLine="720"/>
        <w:jc w:val="both"/>
        <w:rPr>
          <w:rFonts w:ascii="Courier New" w:hAnsi="Courier New" w:cs="Courier New"/>
          <w:sz w:val="24"/>
        </w:rPr>
      </w:pPr>
    </w:p>
    <w:p w:rsidR="00162935" w:rsidRPr="00F75F02" w:rsidRDefault="00162935" w:rsidP="00364B01">
      <w:pPr>
        <w:spacing w:line="480" w:lineRule="auto"/>
        <w:ind w:firstLine="720"/>
        <w:jc w:val="both"/>
        <w:rPr>
          <w:rFonts w:ascii="Courier New" w:hAnsi="Courier New" w:cs="Courier New"/>
          <w:sz w:val="24"/>
        </w:rPr>
      </w:pPr>
      <w:r w:rsidRPr="00F75F02">
        <w:rPr>
          <w:rFonts w:ascii="Courier New" w:hAnsi="Courier New" w:cs="Courier New"/>
          <w:sz w:val="24"/>
        </w:rPr>
        <w:t xml:space="preserve">Comments are invited on:  (a) Whether the proposed collection of information is necessary for the proper performance of the functions of the agency, including whether the information shall have practical utility; (b) the accuracy of the agency’s estimate of the burden of the proposed collection of information; (c) ways to enhance the quality, utility, and clarity of the information to be collected; and (d) </w:t>
      </w:r>
      <w:r w:rsidRPr="00F75F02">
        <w:rPr>
          <w:rFonts w:ascii="Courier New" w:hAnsi="Courier New" w:cs="Courier New"/>
          <w:sz w:val="24"/>
        </w:rPr>
        <w:lastRenderedPageBreak/>
        <w:t xml:space="preserve">ways to minimize the burden of the collection of information on respondents, including through the use of automated collection techniques or other forms of information technology.  Written comments should be received within 60 days of this notice. </w:t>
      </w:r>
    </w:p>
    <w:p w:rsidR="00B908A7" w:rsidRPr="00F75F02" w:rsidRDefault="00B908A7" w:rsidP="00364B01">
      <w:pPr>
        <w:spacing w:line="480" w:lineRule="auto"/>
        <w:jc w:val="both"/>
        <w:rPr>
          <w:rFonts w:ascii="Courier New" w:hAnsi="Courier New" w:cs="Courier New"/>
          <w:sz w:val="24"/>
        </w:rPr>
      </w:pPr>
    </w:p>
    <w:p w:rsidR="00F75F02" w:rsidRDefault="00F75F02" w:rsidP="00364B01">
      <w:pPr>
        <w:spacing w:line="480" w:lineRule="auto"/>
        <w:jc w:val="both"/>
        <w:rPr>
          <w:rFonts w:ascii="Courier New" w:hAnsi="Courier New" w:cs="Courier New"/>
          <w:b/>
          <w:sz w:val="24"/>
        </w:rPr>
      </w:pPr>
      <w:r>
        <w:rPr>
          <w:rFonts w:ascii="Courier New" w:hAnsi="Courier New" w:cs="Courier New"/>
          <w:b/>
          <w:sz w:val="24"/>
        </w:rPr>
        <w:t>Proposed Project</w:t>
      </w:r>
    </w:p>
    <w:p w:rsidR="00995394" w:rsidRDefault="001908C5" w:rsidP="00364B01">
      <w:pPr>
        <w:spacing w:line="480" w:lineRule="auto"/>
        <w:jc w:val="both"/>
        <w:rPr>
          <w:rFonts w:ascii="Courier New" w:hAnsi="Courier New" w:cs="Courier New"/>
          <w:sz w:val="24"/>
        </w:rPr>
      </w:pPr>
      <w:r w:rsidRPr="00937547">
        <w:rPr>
          <w:rFonts w:ascii="Courier New" w:hAnsi="Courier New" w:cs="Courier New"/>
          <w:sz w:val="24"/>
        </w:rPr>
        <w:t>Enhanced Utilization of Personal Dust Monitor Feedback</w:t>
      </w:r>
      <w:r w:rsidR="00D411AB">
        <w:rPr>
          <w:rFonts w:ascii="Courier New" w:hAnsi="Courier New" w:cs="Courier New"/>
          <w:sz w:val="24"/>
        </w:rPr>
        <w:t>–</w:t>
      </w:r>
      <w:r w:rsidRPr="00937547">
        <w:rPr>
          <w:rFonts w:ascii="Courier New" w:hAnsi="Courier New" w:cs="Courier New"/>
          <w:sz w:val="24"/>
        </w:rPr>
        <w:t xml:space="preserve"> </w:t>
      </w:r>
      <w:r w:rsidR="00D411AB">
        <w:rPr>
          <w:rFonts w:ascii="Courier New" w:hAnsi="Courier New" w:cs="Courier New"/>
          <w:sz w:val="24"/>
        </w:rPr>
        <w:t>New</w:t>
      </w:r>
      <w:r w:rsidR="009F3197">
        <w:rPr>
          <w:rFonts w:ascii="Courier New" w:hAnsi="Courier New" w:cs="Courier New"/>
          <w:sz w:val="24"/>
        </w:rPr>
        <w:t xml:space="preserve"> </w:t>
      </w:r>
      <w:r w:rsidR="00D411AB">
        <w:rPr>
          <w:rFonts w:ascii="Courier New" w:hAnsi="Courier New" w:cs="Courier New"/>
          <w:sz w:val="24"/>
        </w:rPr>
        <w:t>-</w:t>
      </w:r>
      <w:r w:rsidR="00DD73D2">
        <w:rPr>
          <w:rFonts w:ascii="Courier New" w:hAnsi="Courier New" w:cs="Courier New"/>
          <w:sz w:val="24"/>
        </w:rPr>
        <w:t xml:space="preserve"> </w:t>
      </w:r>
      <w:r w:rsidR="00937547" w:rsidRPr="00937547">
        <w:rPr>
          <w:rFonts w:ascii="Courier New" w:hAnsi="Courier New" w:cs="Courier New"/>
          <w:sz w:val="24"/>
        </w:rPr>
        <w:t>National Institute for Occupational Safety and Health (NIOSH), Centers for Disease Control and Prevention (CDC).</w:t>
      </w:r>
    </w:p>
    <w:p w:rsidR="00AA0D6B" w:rsidRPr="00937547" w:rsidRDefault="00AA0D6B" w:rsidP="00364B01">
      <w:pPr>
        <w:spacing w:line="480" w:lineRule="auto"/>
        <w:jc w:val="both"/>
        <w:rPr>
          <w:rFonts w:ascii="Courier New" w:hAnsi="Courier New" w:cs="Courier New"/>
          <w:sz w:val="24"/>
        </w:rPr>
      </w:pPr>
    </w:p>
    <w:p w:rsidR="00995394" w:rsidRPr="00995394" w:rsidRDefault="00995394" w:rsidP="00364B01">
      <w:pPr>
        <w:spacing w:line="480" w:lineRule="auto"/>
        <w:jc w:val="both"/>
        <w:rPr>
          <w:rFonts w:ascii="Courier New" w:hAnsi="Courier New" w:cs="Courier New"/>
          <w:b/>
          <w:sz w:val="24"/>
          <w:u w:val="single"/>
        </w:rPr>
      </w:pPr>
      <w:r w:rsidRPr="00995394">
        <w:rPr>
          <w:rFonts w:ascii="Courier New" w:hAnsi="Courier New" w:cs="Courier New"/>
          <w:b/>
          <w:sz w:val="24"/>
          <w:u w:val="single"/>
        </w:rPr>
        <w:t>Background and Brief Description</w:t>
      </w:r>
    </w:p>
    <w:p w:rsidR="00B711DC" w:rsidRDefault="00B711DC" w:rsidP="00FD04EA">
      <w:pPr>
        <w:spacing w:line="480" w:lineRule="auto"/>
        <w:ind w:firstLine="720"/>
        <w:rPr>
          <w:rFonts w:ascii="Courier New" w:hAnsi="Courier New" w:cs="Courier New"/>
          <w:sz w:val="24"/>
        </w:rPr>
      </w:pPr>
      <w:r w:rsidRPr="00CE50D3">
        <w:rPr>
          <w:rFonts w:ascii="Courier New" w:hAnsi="Courier New" w:cs="Courier New"/>
          <w:sz w:val="24"/>
        </w:rPr>
        <w:t>NIOSH, under P.L. 91-596, Sections 20 and 22 (Section 20-22, Occupational Safety and Health Act of 1970) has the responsibility to conduct research relating to innovative methods, techniques, and approaches dealing with occupational safety and health problems.</w:t>
      </w:r>
    </w:p>
    <w:p w:rsidR="00A16B17" w:rsidRDefault="00B711DC" w:rsidP="00FD04EA">
      <w:pPr>
        <w:spacing w:line="480" w:lineRule="auto"/>
        <w:ind w:firstLine="720"/>
        <w:rPr>
          <w:rFonts w:ascii="Courier New" w:hAnsi="Courier New" w:cs="Courier New"/>
          <w:sz w:val="24"/>
        </w:rPr>
      </w:pPr>
      <w:r w:rsidRPr="00CE50D3">
        <w:rPr>
          <w:rFonts w:ascii="Courier New" w:hAnsi="Courier New" w:cs="Courier New"/>
          <w:sz w:val="24"/>
        </w:rPr>
        <w:t>This research relate</w:t>
      </w:r>
      <w:r>
        <w:rPr>
          <w:rFonts w:ascii="Courier New" w:hAnsi="Courier New" w:cs="Courier New"/>
          <w:sz w:val="24"/>
        </w:rPr>
        <w:t>s</w:t>
      </w:r>
      <w:r w:rsidRPr="00CE50D3">
        <w:rPr>
          <w:rFonts w:ascii="Courier New" w:hAnsi="Courier New" w:cs="Courier New"/>
          <w:sz w:val="24"/>
        </w:rPr>
        <w:t xml:space="preserve"> to occupational safety and health problems in the coal mining industry.</w:t>
      </w:r>
      <w:r>
        <w:rPr>
          <w:rFonts w:ascii="Courier New" w:hAnsi="Courier New" w:cs="Courier New"/>
          <w:sz w:val="24"/>
        </w:rPr>
        <w:t xml:space="preserve"> </w:t>
      </w:r>
      <w:r w:rsidR="00937547" w:rsidRPr="00B711DC">
        <w:rPr>
          <w:rFonts w:ascii="Courier New" w:hAnsi="Courier New" w:cs="Courier New"/>
          <w:sz w:val="24"/>
        </w:rPr>
        <w:t>Coal Workers’ Pneumoconiosis (CWP) or “Black Lung Disease</w:t>
      </w:r>
      <w:r w:rsidR="00725F52">
        <w:rPr>
          <w:rFonts w:ascii="Courier New" w:hAnsi="Courier New" w:cs="Courier New"/>
          <w:sz w:val="24"/>
        </w:rPr>
        <w:t>,</w:t>
      </w:r>
      <w:r w:rsidR="00937547" w:rsidRPr="00B711DC">
        <w:rPr>
          <w:rFonts w:ascii="Courier New" w:hAnsi="Courier New" w:cs="Courier New"/>
          <w:sz w:val="24"/>
        </w:rPr>
        <w:t xml:space="preserve">” </w:t>
      </w:r>
      <w:r w:rsidR="00725F52" w:rsidRPr="00B711DC">
        <w:rPr>
          <w:rFonts w:ascii="Courier New" w:hAnsi="Courier New" w:cs="Courier New"/>
          <w:sz w:val="24"/>
        </w:rPr>
        <w:t xml:space="preserve">caused by miners’ exposure to </w:t>
      </w:r>
      <w:proofErr w:type="spellStart"/>
      <w:r w:rsidR="00725F52" w:rsidRPr="00B711DC">
        <w:rPr>
          <w:rFonts w:ascii="Courier New" w:hAnsi="Courier New" w:cs="Courier New"/>
          <w:sz w:val="24"/>
        </w:rPr>
        <w:t>respirable</w:t>
      </w:r>
      <w:proofErr w:type="spellEnd"/>
      <w:r w:rsidR="00725F52" w:rsidRPr="00B711DC">
        <w:rPr>
          <w:rFonts w:ascii="Courier New" w:hAnsi="Courier New" w:cs="Courier New"/>
          <w:sz w:val="24"/>
        </w:rPr>
        <w:t xml:space="preserve"> coal mine dust</w:t>
      </w:r>
      <w:r w:rsidR="00725F52">
        <w:rPr>
          <w:rFonts w:ascii="Courier New" w:hAnsi="Courier New" w:cs="Courier New"/>
          <w:sz w:val="24"/>
        </w:rPr>
        <w:t>,</w:t>
      </w:r>
      <w:r w:rsidR="00725F52" w:rsidRPr="00B711DC">
        <w:rPr>
          <w:rFonts w:ascii="Courier New" w:hAnsi="Courier New" w:cs="Courier New"/>
          <w:sz w:val="24"/>
        </w:rPr>
        <w:t xml:space="preserve"> </w:t>
      </w:r>
      <w:r w:rsidR="00937547" w:rsidRPr="00B711DC">
        <w:rPr>
          <w:rFonts w:ascii="Courier New" w:hAnsi="Courier New" w:cs="Courier New"/>
          <w:sz w:val="24"/>
        </w:rPr>
        <w:t>is the leading cause of death due to occupationa</w:t>
      </w:r>
      <w:r w:rsidR="00725F52">
        <w:rPr>
          <w:rFonts w:ascii="Courier New" w:hAnsi="Courier New" w:cs="Courier New"/>
          <w:sz w:val="24"/>
        </w:rPr>
        <w:t>l illness among US coal miners</w:t>
      </w:r>
      <w:r w:rsidR="00937547" w:rsidRPr="00B711DC">
        <w:rPr>
          <w:rFonts w:ascii="Courier New" w:hAnsi="Courier New" w:cs="Courier New"/>
          <w:sz w:val="24"/>
        </w:rPr>
        <w:t xml:space="preserve">. </w:t>
      </w:r>
      <w:r>
        <w:rPr>
          <w:rFonts w:ascii="Courier New" w:hAnsi="Courier New" w:cs="Courier New"/>
          <w:sz w:val="24"/>
        </w:rPr>
        <w:t xml:space="preserve">Although the prevalence of CWP </w:t>
      </w:r>
      <w:r w:rsidR="00A16B17">
        <w:rPr>
          <w:rFonts w:ascii="Courier New" w:hAnsi="Courier New" w:cs="Courier New"/>
          <w:sz w:val="24"/>
        </w:rPr>
        <w:t>was</w:t>
      </w:r>
      <w:r>
        <w:rPr>
          <w:rFonts w:ascii="Courier New" w:hAnsi="Courier New" w:cs="Courier New"/>
          <w:sz w:val="24"/>
        </w:rPr>
        <w:t xml:space="preserve"> steadily decreasing, more recent data from NIOSH’s chest x-ray surveillance data suggests that, the prevalence of this disease is on the rise</w:t>
      </w:r>
      <w:r w:rsidR="00A16B17">
        <w:rPr>
          <w:rFonts w:ascii="Courier New" w:hAnsi="Courier New" w:cs="Courier New"/>
          <w:sz w:val="24"/>
        </w:rPr>
        <w:t xml:space="preserve"> once again</w:t>
      </w:r>
      <w:r>
        <w:rPr>
          <w:rFonts w:ascii="Courier New" w:hAnsi="Courier New" w:cs="Courier New"/>
          <w:sz w:val="24"/>
        </w:rPr>
        <w:t xml:space="preserve">. </w:t>
      </w:r>
    </w:p>
    <w:p w:rsidR="00937547" w:rsidRPr="00B711DC" w:rsidRDefault="00AA0D6B" w:rsidP="00FD04EA">
      <w:pPr>
        <w:spacing w:line="480" w:lineRule="auto"/>
        <w:ind w:firstLine="720"/>
        <w:rPr>
          <w:rFonts w:ascii="Courier New" w:hAnsi="Courier New" w:cs="Courier New"/>
          <w:sz w:val="24"/>
        </w:rPr>
      </w:pPr>
      <w:r>
        <w:rPr>
          <w:rFonts w:ascii="Courier New" w:hAnsi="Courier New" w:cs="Courier New"/>
          <w:sz w:val="24"/>
        </w:rPr>
        <w:lastRenderedPageBreak/>
        <w:t>A</w:t>
      </w:r>
      <w:r w:rsidR="00937547" w:rsidRPr="00B711DC">
        <w:rPr>
          <w:rFonts w:ascii="Courier New" w:hAnsi="Courier New" w:cs="Courier New"/>
          <w:sz w:val="24"/>
        </w:rPr>
        <w:t xml:space="preserve"> Personal Dust Monitor (PDM) has become commercially available that</w:t>
      </w:r>
      <w:r>
        <w:rPr>
          <w:rFonts w:ascii="Courier New" w:hAnsi="Courier New" w:cs="Courier New"/>
          <w:sz w:val="24"/>
        </w:rPr>
        <w:t xml:space="preserve"> </w:t>
      </w:r>
      <w:r w:rsidR="00937547" w:rsidRPr="00B711DC">
        <w:rPr>
          <w:rFonts w:ascii="Courier New" w:hAnsi="Courier New" w:cs="Courier New"/>
          <w:sz w:val="24"/>
        </w:rPr>
        <w:t xml:space="preserve">provides miners with near real-time feedback on their exposure to </w:t>
      </w:r>
      <w:proofErr w:type="spellStart"/>
      <w:r w:rsidR="00937547" w:rsidRPr="00B711DC">
        <w:rPr>
          <w:rFonts w:ascii="Courier New" w:hAnsi="Courier New" w:cs="Courier New"/>
          <w:sz w:val="24"/>
        </w:rPr>
        <w:t>respirable</w:t>
      </w:r>
      <w:proofErr w:type="spellEnd"/>
      <w:r w:rsidR="00937547" w:rsidRPr="00B711DC">
        <w:rPr>
          <w:rFonts w:ascii="Courier New" w:hAnsi="Courier New" w:cs="Courier New"/>
          <w:sz w:val="24"/>
        </w:rPr>
        <w:t xml:space="preserve"> dust. If miners and mine managers know how to properly use the information provided by PDMs, they may be able to make adjustments to the work place and w</w:t>
      </w:r>
      <w:r w:rsidR="009F3197">
        <w:rPr>
          <w:rFonts w:ascii="Courier New" w:hAnsi="Courier New" w:cs="Courier New"/>
          <w:sz w:val="24"/>
        </w:rPr>
        <w:t>ork procedures to try to reduce</w:t>
      </w:r>
      <w:r w:rsidR="00937547" w:rsidRPr="00B711DC">
        <w:rPr>
          <w:rFonts w:ascii="Courier New" w:hAnsi="Courier New" w:cs="Courier New"/>
          <w:sz w:val="24"/>
        </w:rPr>
        <w:t xml:space="preserve"> exposure to </w:t>
      </w:r>
      <w:proofErr w:type="spellStart"/>
      <w:r w:rsidR="00937547" w:rsidRPr="00B711DC">
        <w:rPr>
          <w:rFonts w:ascii="Courier New" w:hAnsi="Courier New" w:cs="Courier New"/>
          <w:sz w:val="24"/>
        </w:rPr>
        <w:t>respirable</w:t>
      </w:r>
      <w:proofErr w:type="spellEnd"/>
      <w:r w:rsidR="00937547" w:rsidRPr="00B711DC">
        <w:rPr>
          <w:rFonts w:ascii="Courier New" w:hAnsi="Courier New" w:cs="Courier New"/>
          <w:sz w:val="24"/>
        </w:rPr>
        <w:t xml:space="preserve"> dust. It is, therefore, important to study how, and under what circumstances, feedback from PDMs can be used to reduce </w:t>
      </w:r>
      <w:proofErr w:type="spellStart"/>
      <w:r w:rsidR="00937547" w:rsidRPr="00B711DC">
        <w:rPr>
          <w:rFonts w:ascii="Courier New" w:hAnsi="Courier New" w:cs="Courier New"/>
          <w:sz w:val="24"/>
        </w:rPr>
        <w:t>respirable</w:t>
      </w:r>
      <w:proofErr w:type="spellEnd"/>
      <w:r w:rsidR="00937547" w:rsidRPr="00B711DC">
        <w:rPr>
          <w:rFonts w:ascii="Courier New" w:hAnsi="Courier New" w:cs="Courier New"/>
          <w:sz w:val="24"/>
        </w:rPr>
        <w:t xml:space="preserve"> dust exposure and</w:t>
      </w:r>
      <w:r w:rsidR="009F3197">
        <w:rPr>
          <w:rFonts w:ascii="Courier New" w:hAnsi="Courier New" w:cs="Courier New"/>
          <w:sz w:val="24"/>
        </w:rPr>
        <w:t xml:space="preserve"> ultimately</w:t>
      </w:r>
      <w:r w:rsidR="00937547" w:rsidRPr="00B711DC">
        <w:rPr>
          <w:rFonts w:ascii="Courier New" w:hAnsi="Courier New" w:cs="Courier New"/>
          <w:sz w:val="24"/>
        </w:rPr>
        <w:t xml:space="preserve"> the incidence of Black Lung disease. </w:t>
      </w:r>
    </w:p>
    <w:p w:rsidR="002260FC" w:rsidRPr="00B711DC" w:rsidRDefault="002260FC" w:rsidP="00FD04EA">
      <w:pPr>
        <w:spacing w:line="480" w:lineRule="auto"/>
        <w:ind w:firstLine="720"/>
        <w:rPr>
          <w:rFonts w:ascii="Courier New" w:hAnsi="Courier New" w:cs="Courier New"/>
          <w:sz w:val="24"/>
        </w:rPr>
      </w:pPr>
      <w:r w:rsidRPr="00B711DC">
        <w:rPr>
          <w:rFonts w:ascii="Courier New" w:hAnsi="Courier New" w:cs="Courier New"/>
          <w:sz w:val="24"/>
        </w:rPr>
        <w:t xml:space="preserve">The objectives of the project are (1) to test an intervention designed to help miners use PDM feedback more effectively to reduce their exposure to </w:t>
      </w:r>
      <w:proofErr w:type="spellStart"/>
      <w:r w:rsidRPr="00B711DC">
        <w:rPr>
          <w:rFonts w:ascii="Courier New" w:hAnsi="Courier New" w:cs="Courier New"/>
          <w:sz w:val="24"/>
        </w:rPr>
        <w:t>respirable</w:t>
      </w:r>
      <w:proofErr w:type="spellEnd"/>
      <w:r w:rsidRPr="00B711DC">
        <w:rPr>
          <w:rFonts w:ascii="Courier New" w:hAnsi="Courier New" w:cs="Courier New"/>
          <w:sz w:val="24"/>
        </w:rPr>
        <w:t xml:space="preserve"> dust and (2) to document specific examples of ways that miners can use PDM feedback to alter their behaviors to decrease their exposure </w:t>
      </w:r>
      <w:r w:rsidR="00725F52">
        <w:rPr>
          <w:rFonts w:ascii="Courier New" w:hAnsi="Courier New" w:cs="Courier New"/>
          <w:sz w:val="24"/>
        </w:rPr>
        <w:t xml:space="preserve">to </w:t>
      </w:r>
      <w:proofErr w:type="spellStart"/>
      <w:r w:rsidR="00725F52">
        <w:rPr>
          <w:rFonts w:ascii="Courier New" w:hAnsi="Courier New" w:cs="Courier New"/>
          <w:sz w:val="24"/>
        </w:rPr>
        <w:t>respirable</w:t>
      </w:r>
      <w:proofErr w:type="spellEnd"/>
      <w:r w:rsidR="00725F52">
        <w:rPr>
          <w:rFonts w:ascii="Courier New" w:hAnsi="Courier New" w:cs="Courier New"/>
          <w:sz w:val="24"/>
        </w:rPr>
        <w:t xml:space="preserve"> </w:t>
      </w:r>
      <w:r w:rsidRPr="00B711DC">
        <w:rPr>
          <w:rFonts w:ascii="Courier New" w:hAnsi="Courier New" w:cs="Courier New"/>
          <w:sz w:val="24"/>
        </w:rPr>
        <w:t>dust while working underground.</w:t>
      </w:r>
    </w:p>
    <w:p w:rsidR="00393B3B" w:rsidRDefault="00C808EF" w:rsidP="00FD04EA">
      <w:pPr>
        <w:spacing w:line="480" w:lineRule="auto"/>
        <w:ind w:firstLine="720"/>
        <w:rPr>
          <w:rFonts w:ascii="Courier New" w:hAnsi="Courier New" w:cs="Courier New"/>
          <w:sz w:val="24"/>
        </w:rPr>
      </w:pPr>
      <w:r>
        <w:rPr>
          <w:rFonts w:ascii="Courier New" w:hAnsi="Courier New" w:cs="Courier New"/>
          <w:sz w:val="24"/>
        </w:rPr>
        <w:t>NIOSH proposes</w:t>
      </w:r>
      <w:r w:rsidR="00937547" w:rsidRPr="00B711DC">
        <w:rPr>
          <w:rFonts w:ascii="Courier New" w:hAnsi="Courier New" w:cs="Courier New"/>
          <w:sz w:val="24"/>
        </w:rPr>
        <w:t xml:space="preserve"> an intervention to lower miners’ </w:t>
      </w:r>
      <w:proofErr w:type="spellStart"/>
      <w:r w:rsidR="00A16B17">
        <w:rPr>
          <w:rFonts w:ascii="Courier New" w:hAnsi="Courier New" w:cs="Courier New"/>
          <w:sz w:val="24"/>
        </w:rPr>
        <w:t>respirable</w:t>
      </w:r>
      <w:proofErr w:type="spellEnd"/>
      <w:r w:rsidR="00A16B17">
        <w:rPr>
          <w:rFonts w:ascii="Courier New" w:hAnsi="Courier New" w:cs="Courier New"/>
          <w:sz w:val="24"/>
        </w:rPr>
        <w:t xml:space="preserve"> dust </w:t>
      </w:r>
      <w:r w:rsidR="00937547" w:rsidRPr="00B711DC">
        <w:rPr>
          <w:rFonts w:ascii="Courier New" w:hAnsi="Courier New" w:cs="Courier New"/>
          <w:sz w:val="24"/>
        </w:rPr>
        <w:t xml:space="preserve">exposure levels by involving them in the interpretation of PDM feedback and the discussion of ways to change their behaviors to decrease exposure to </w:t>
      </w:r>
      <w:proofErr w:type="spellStart"/>
      <w:r w:rsidR="00937547" w:rsidRPr="00B711DC">
        <w:rPr>
          <w:rFonts w:ascii="Courier New" w:hAnsi="Courier New" w:cs="Courier New"/>
          <w:sz w:val="24"/>
        </w:rPr>
        <w:t>respirable</w:t>
      </w:r>
      <w:proofErr w:type="spellEnd"/>
      <w:r w:rsidR="00937547" w:rsidRPr="00B711DC">
        <w:rPr>
          <w:rFonts w:ascii="Courier New" w:hAnsi="Courier New" w:cs="Courier New"/>
          <w:sz w:val="24"/>
        </w:rPr>
        <w:t xml:space="preserve"> dust. </w:t>
      </w:r>
      <w:r w:rsidR="00012EE2">
        <w:rPr>
          <w:rFonts w:ascii="Courier New" w:hAnsi="Courier New" w:cs="Courier New"/>
          <w:sz w:val="24"/>
        </w:rPr>
        <w:t>U</w:t>
      </w:r>
      <w:r w:rsidR="00715A73">
        <w:rPr>
          <w:rFonts w:ascii="Courier New" w:hAnsi="Courier New" w:cs="Courier New"/>
          <w:sz w:val="24"/>
        </w:rPr>
        <w:t>pon completion of a pilot test, four u</w:t>
      </w:r>
      <w:r w:rsidR="00A16B17">
        <w:rPr>
          <w:rFonts w:ascii="Courier New" w:hAnsi="Courier New" w:cs="Courier New"/>
          <w:sz w:val="24"/>
        </w:rPr>
        <w:t>nderground co</w:t>
      </w:r>
      <w:r w:rsidR="00B93B02">
        <w:rPr>
          <w:rFonts w:ascii="Courier New" w:hAnsi="Courier New" w:cs="Courier New"/>
          <w:sz w:val="24"/>
        </w:rPr>
        <w:t xml:space="preserve">al mines will be </w:t>
      </w:r>
      <w:r w:rsidR="00715A73">
        <w:rPr>
          <w:rFonts w:ascii="Courier New" w:hAnsi="Courier New" w:cs="Courier New"/>
          <w:sz w:val="24"/>
        </w:rPr>
        <w:t xml:space="preserve">involved in this research study. </w:t>
      </w:r>
      <w:r w:rsidR="00393B3B">
        <w:rPr>
          <w:rFonts w:ascii="Courier New" w:hAnsi="Courier New" w:cs="Courier New"/>
          <w:sz w:val="24"/>
        </w:rPr>
        <w:t>M</w:t>
      </w:r>
      <w:r w:rsidR="00393B3B" w:rsidRPr="00B711DC">
        <w:rPr>
          <w:rFonts w:ascii="Courier New" w:hAnsi="Courier New" w:cs="Courier New"/>
          <w:sz w:val="24"/>
        </w:rPr>
        <w:t xml:space="preserve">iners who wear PDMs will be </w:t>
      </w:r>
      <w:r w:rsidR="00666421">
        <w:rPr>
          <w:rFonts w:ascii="Courier New" w:hAnsi="Courier New" w:cs="Courier New"/>
          <w:sz w:val="24"/>
        </w:rPr>
        <w:t>assigned to</w:t>
      </w:r>
      <w:r w:rsidR="00393B3B" w:rsidRPr="00B711DC">
        <w:rPr>
          <w:rFonts w:ascii="Courier New" w:hAnsi="Courier New" w:cs="Courier New"/>
          <w:sz w:val="24"/>
        </w:rPr>
        <w:t xml:space="preserve"> two groups, an experimen</w:t>
      </w:r>
      <w:r w:rsidR="00393B3B">
        <w:rPr>
          <w:rFonts w:ascii="Courier New" w:hAnsi="Courier New" w:cs="Courier New"/>
          <w:sz w:val="24"/>
        </w:rPr>
        <w:t xml:space="preserve">tal group and a control group. </w:t>
      </w:r>
      <w:r w:rsidR="00393B3B" w:rsidRPr="00393B3B">
        <w:rPr>
          <w:rFonts w:ascii="Courier New" w:hAnsi="Courier New" w:cs="Courier New"/>
          <w:sz w:val="24"/>
        </w:rPr>
        <w:t xml:space="preserve">An effort will be made to recruit two mines </w:t>
      </w:r>
      <w:r w:rsidR="00700413" w:rsidRPr="00393B3B">
        <w:rPr>
          <w:rFonts w:ascii="Courier New" w:hAnsi="Courier New" w:cs="Courier New"/>
          <w:sz w:val="24"/>
        </w:rPr>
        <w:t>that</w:t>
      </w:r>
      <w:r w:rsidR="00393B3B" w:rsidRPr="00393B3B">
        <w:rPr>
          <w:rFonts w:ascii="Courier New" w:hAnsi="Courier New" w:cs="Courier New"/>
          <w:sz w:val="24"/>
        </w:rPr>
        <w:t xml:space="preserve"> are currently using PDMs and two mines </w:t>
      </w:r>
      <w:r w:rsidR="00700413" w:rsidRPr="00393B3B">
        <w:rPr>
          <w:rFonts w:ascii="Courier New" w:hAnsi="Courier New" w:cs="Courier New"/>
          <w:sz w:val="24"/>
        </w:rPr>
        <w:t>that</w:t>
      </w:r>
      <w:r w:rsidR="00393B3B" w:rsidRPr="00393B3B">
        <w:rPr>
          <w:rFonts w:ascii="Courier New" w:hAnsi="Courier New" w:cs="Courier New"/>
          <w:sz w:val="24"/>
        </w:rPr>
        <w:t xml:space="preserve"> h</w:t>
      </w:r>
      <w:r w:rsidR="00AA0D6B">
        <w:rPr>
          <w:rFonts w:ascii="Courier New" w:hAnsi="Courier New" w:cs="Courier New"/>
          <w:sz w:val="24"/>
        </w:rPr>
        <w:t xml:space="preserve">ave not used PDMs in </w:t>
      </w:r>
      <w:r w:rsidR="00AA0D6B">
        <w:rPr>
          <w:rFonts w:ascii="Courier New" w:hAnsi="Courier New" w:cs="Courier New"/>
          <w:sz w:val="24"/>
        </w:rPr>
        <w:lastRenderedPageBreak/>
        <w:t xml:space="preserve">the past. </w:t>
      </w:r>
      <w:r w:rsidR="00393B3B" w:rsidRPr="00393B3B">
        <w:rPr>
          <w:rFonts w:ascii="Courier New" w:hAnsi="Courier New" w:cs="Courier New"/>
          <w:sz w:val="24"/>
        </w:rPr>
        <w:t xml:space="preserve">Large mines will be contacted for participation to make sure that there will be enough individuals wearing PDMs to create both an experimental group and a control group and to allow participants in the experimental group to form sub-groups during the weekly meetings based on their job classification. </w:t>
      </w:r>
      <w:r w:rsidR="001439B5">
        <w:rPr>
          <w:rFonts w:ascii="Courier New" w:hAnsi="Courier New" w:cs="Courier New"/>
          <w:sz w:val="24"/>
        </w:rPr>
        <w:t>The PDM feedback discussions will be held w</w:t>
      </w:r>
      <w:r w:rsidR="00666421">
        <w:rPr>
          <w:rFonts w:ascii="Courier New" w:hAnsi="Courier New" w:cs="Courier New"/>
          <w:sz w:val="24"/>
        </w:rPr>
        <w:t>eekly during the course of the six-</w:t>
      </w:r>
      <w:r w:rsidR="001439B5">
        <w:rPr>
          <w:rFonts w:ascii="Courier New" w:hAnsi="Courier New" w:cs="Courier New"/>
          <w:sz w:val="24"/>
        </w:rPr>
        <w:t xml:space="preserve">week intervention period. Each session is expected to last for </w:t>
      </w:r>
      <w:r w:rsidR="00B8726D">
        <w:rPr>
          <w:rFonts w:ascii="Courier New" w:hAnsi="Courier New" w:cs="Courier New"/>
          <w:sz w:val="24"/>
        </w:rPr>
        <w:t>45</w:t>
      </w:r>
      <w:r w:rsidR="001439B5">
        <w:rPr>
          <w:rFonts w:ascii="Courier New" w:hAnsi="Courier New" w:cs="Courier New"/>
          <w:sz w:val="24"/>
        </w:rPr>
        <w:t xml:space="preserve"> minutes</w:t>
      </w:r>
      <w:r w:rsidR="00B8726D">
        <w:rPr>
          <w:rFonts w:ascii="Courier New" w:hAnsi="Courier New" w:cs="Courier New"/>
          <w:sz w:val="24"/>
        </w:rPr>
        <w:t xml:space="preserve"> (15 minutes to fill out the worksheet and 30 minutes for the discussion)</w:t>
      </w:r>
      <w:r w:rsidR="001439B5">
        <w:rPr>
          <w:rFonts w:ascii="Courier New" w:hAnsi="Courier New" w:cs="Courier New"/>
          <w:sz w:val="24"/>
        </w:rPr>
        <w:t xml:space="preserve">. </w:t>
      </w:r>
      <w:r w:rsidR="00393B3B" w:rsidRPr="00393B3B">
        <w:rPr>
          <w:rFonts w:ascii="Courier New" w:hAnsi="Courier New" w:cs="Courier New"/>
          <w:sz w:val="24"/>
        </w:rPr>
        <w:t xml:space="preserve">To control for unintended “discussion” between the control and experimental groups, </w:t>
      </w:r>
      <w:r w:rsidR="00393B3B" w:rsidRPr="001439B5">
        <w:rPr>
          <w:rFonts w:ascii="Courier New" w:hAnsi="Courier New" w:cs="Courier New"/>
          <w:sz w:val="24"/>
        </w:rPr>
        <w:t>selection of mine sites will favor mines where separate portals are used or where sister mines within the same company are located near one another.</w:t>
      </w:r>
      <w:r w:rsidR="00393B3B">
        <w:rPr>
          <w:sz w:val="24"/>
        </w:rPr>
        <w:t xml:space="preserve">  </w:t>
      </w:r>
    </w:p>
    <w:p w:rsidR="00C808EF" w:rsidRDefault="00C808EF" w:rsidP="00FD04EA">
      <w:pPr>
        <w:spacing w:after="200" w:line="480" w:lineRule="auto"/>
        <w:ind w:firstLine="720"/>
        <w:contextualSpacing/>
        <w:rPr>
          <w:rFonts w:ascii="Courier New" w:hAnsi="Courier New" w:cs="Courier New"/>
          <w:sz w:val="24"/>
        </w:rPr>
      </w:pPr>
      <w:r>
        <w:rPr>
          <w:rFonts w:ascii="Courier New" w:hAnsi="Courier New" w:cs="Courier New"/>
          <w:sz w:val="24"/>
        </w:rPr>
        <w:t>For miners in the experimental group, data will b</w:t>
      </w:r>
      <w:r w:rsidR="009F3197">
        <w:rPr>
          <w:rFonts w:ascii="Courier New" w:hAnsi="Courier New" w:cs="Courier New"/>
          <w:sz w:val="24"/>
        </w:rPr>
        <w:t xml:space="preserve">e collected multiple times during the </w:t>
      </w:r>
      <w:r w:rsidR="00666421">
        <w:rPr>
          <w:rFonts w:ascii="Courier New" w:hAnsi="Courier New" w:cs="Courier New"/>
          <w:sz w:val="24"/>
        </w:rPr>
        <w:t>six</w:t>
      </w:r>
      <w:r w:rsidR="009F3197">
        <w:rPr>
          <w:rFonts w:ascii="Courier New" w:hAnsi="Courier New" w:cs="Courier New"/>
          <w:sz w:val="24"/>
        </w:rPr>
        <w:t xml:space="preserve">-week intervention </w:t>
      </w:r>
      <w:r>
        <w:rPr>
          <w:rFonts w:ascii="Courier New" w:hAnsi="Courier New" w:cs="Courier New"/>
          <w:sz w:val="24"/>
        </w:rPr>
        <w:t xml:space="preserve">period. For miners in the control group, data will only be collected at the </w:t>
      </w:r>
      <w:r w:rsidR="00012EE2">
        <w:rPr>
          <w:rFonts w:ascii="Courier New" w:hAnsi="Courier New" w:cs="Courier New"/>
          <w:sz w:val="24"/>
        </w:rPr>
        <w:t xml:space="preserve">beginning and </w:t>
      </w:r>
      <w:r>
        <w:rPr>
          <w:rFonts w:ascii="Courier New" w:hAnsi="Courier New" w:cs="Courier New"/>
          <w:sz w:val="24"/>
        </w:rPr>
        <w:t>end of the intervention period. The assessment tools include: surveys, worksheets, and structured interviews.</w:t>
      </w:r>
      <w:r w:rsidR="00393B3B">
        <w:rPr>
          <w:rFonts w:ascii="Courier New" w:hAnsi="Courier New" w:cs="Courier New"/>
          <w:sz w:val="24"/>
        </w:rPr>
        <w:t xml:space="preserve"> </w:t>
      </w:r>
    </w:p>
    <w:p w:rsidR="00A16B17" w:rsidRDefault="00C808EF" w:rsidP="00FD04EA">
      <w:pPr>
        <w:spacing w:after="200" w:line="480" w:lineRule="auto"/>
        <w:ind w:firstLine="720"/>
        <w:contextualSpacing/>
        <w:rPr>
          <w:rFonts w:ascii="Courier New" w:hAnsi="Courier New" w:cs="Courier New"/>
          <w:sz w:val="24"/>
        </w:rPr>
      </w:pPr>
      <w:r>
        <w:rPr>
          <w:rFonts w:ascii="Courier New" w:hAnsi="Courier New" w:cs="Courier New"/>
          <w:sz w:val="24"/>
        </w:rPr>
        <w:t>The experimental group</w:t>
      </w:r>
      <w:r w:rsidR="00B93B02">
        <w:rPr>
          <w:rFonts w:ascii="Courier New" w:hAnsi="Courier New" w:cs="Courier New"/>
          <w:sz w:val="24"/>
        </w:rPr>
        <w:t>s</w:t>
      </w:r>
      <w:r>
        <w:rPr>
          <w:rFonts w:ascii="Courier New" w:hAnsi="Courier New" w:cs="Courier New"/>
          <w:sz w:val="24"/>
        </w:rPr>
        <w:t xml:space="preserve"> will receive the intervention which will include</w:t>
      </w:r>
      <w:r w:rsidR="00A16B17" w:rsidRPr="00B711DC">
        <w:rPr>
          <w:rFonts w:ascii="Courier New" w:hAnsi="Courier New" w:cs="Courier New"/>
          <w:sz w:val="24"/>
        </w:rPr>
        <w:t xml:space="preserve">(1) an introduction to the project, (2) </w:t>
      </w:r>
      <w:r w:rsidR="00733561">
        <w:rPr>
          <w:rFonts w:ascii="Courier New" w:hAnsi="Courier New" w:cs="Courier New"/>
          <w:sz w:val="24"/>
        </w:rPr>
        <w:t>a</w:t>
      </w:r>
      <w:r>
        <w:rPr>
          <w:rFonts w:ascii="Courier New" w:hAnsi="Courier New" w:cs="Courier New"/>
          <w:sz w:val="24"/>
        </w:rPr>
        <w:t xml:space="preserve"> pre-test concerning miners’ attitude, knowledge, and behaviors toward PDM use</w:t>
      </w:r>
      <w:r w:rsidR="00E72710">
        <w:rPr>
          <w:rFonts w:ascii="Courier New" w:hAnsi="Courier New" w:cs="Courier New"/>
          <w:sz w:val="24"/>
        </w:rPr>
        <w:t xml:space="preserve"> (3) a six</w:t>
      </w:r>
      <w:r w:rsidR="00A16B17" w:rsidRPr="00B711DC">
        <w:rPr>
          <w:rFonts w:ascii="Courier New" w:hAnsi="Courier New" w:cs="Courier New"/>
          <w:sz w:val="24"/>
        </w:rPr>
        <w:t xml:space="preserve">-week intervention where PDM feedback is discussed in weekly meetings and </w:t>
      </w:r>
      <w:r w:rsidR="00733561">
        <w:rPr>
          <w:rFonts w:ascii="Courier New" w:hAnsi="Courier New" w:cs="Courier New"/>
          <w:sz w:val="24"/>
        </w:rPr>
        <w:t>worksheets are</w:t>
      </w:r>
      <w:r w:rsidR="00A16B17" w:rsidRPr="00B711DC">
        <w:rPr>
          <w:rFonts w:ascii="Courier New" w:hAnsi="Courier New" w:cs="Courier New"/>
          <w:sz w:val="24"/>
        </w:rPr>
        <w:t xml:space="preserve"> collected from mine </w:t>
      </w:r>
      <w:r w:rsidR="00A16B17" w:rsidRPr="00B711DC">
        <w:rPr>
          <w:rFonts w:ascii="Courier New" w:hAnsi="Courier New" w:cs="Courier New"/>
          <w:sz w:val="24"/>
        </w:rPr>
        <w:lastRenderedPageBreak/>
        <w:t>personnel</w:t>
      </w:r>
      <w:r w:rsidR="00733561">
        <w:rPr>
          <w:rFonts w:ascii="Courier New" w:hAnsi="Courier New" w:cs="Courier New"/>
          <w:sz w:val="24"/>
        </w:rPr>
        <w:t xml:space="preserve"> about their behaviors the previous week</w:t>
      </w:r>
      <w:r w:rsidR="00A16B17" w:rsidRPr="00B711DC">
        <w:rPr>
          <w:rFonts w:ascii="Courier New" w:hAnsi="Courier New" w:cs="Courier New"/>
          <w:sz w:val="24"/>
        </w:rPr>
        <w:t xml:space="preserve">, and (4) </w:t>
      </w:r>
      <w:r>
        <w:rPr>
          <w:rFonts w:ascii="Courier New" w:hAnsi="Courier New" w:cs="Courier New"/>
          <w:sz w:val="24"/>
        </w:rPr>
        <w:t xml:space="preserve">a post-test concerning miners’ attitude, knowledge, and behaviors toward PDM use and </w:t>
      </w:r>
      <w:r w:rsidR="00A16B17" w:rsidRPr="00B711DC">
        <w:rPr>
          <w:rFonts w:ascii="Courier New" w:hAnsi="Courier New" w:cs="Courier New"/>
          <w:sz w:val="24"/>
        </w:rPr>
        <w:t xml:space="preserve">interviews of participants to identify changes in behaviors that were implemented to reduce </w:t>
      </w:r>
      <w:proofErr w:type="spellStart"/>
      <w:r w:rsidR="00A16B17" w:rsidRPr="00B711DC">
        <w:rPr>
          <w:rFonts w:ascii="Courier New" w:hAnsi="Courier New" w:cs="Courier New"/>
          <w:sz w:val="24"/>
        </w:rPr>
        <w:t>respirable</w:t>
      </w:r>
      <w:proofErr w:type="spellEnd"/>
      <w:r w:rsidR="00A16B17" w:rsidRPr="00B711DC">
        <w:rPr>
          <w:rFonts w:ascii="Courier New" w:hAnsi="Courier New" w:cs="Courier New"/>
          <w:sz w:val="24"/>
        </w:rPr>
        <w:t xml:space="preserve"> dust exposure.</w:t>
      </w:r>
      <w:r>
        <w:rPr>
          <w:rFonts w:ascii="Courier New" w:hAnsi="Courier New" w:cs="Courier New"/>
          <w:sz w:val="24"/>
        </w:rPr>
        <w:t xml:space="preserve"> </w:t>
      </w:r>
      <w:r w:rsidRPr="00B711DC">
        <w:rPr>
          <w:rFonts w:ascii="Courier New" w:hAnsi="Courier New" w:cs="Courier New"/>
          <w:sz w:val="24"/>
        </w:rPr>
        <w:t>The control group will wear their PDM units when they are working underground but will not participate in weekly meetings.</w:t>
      </w:r>
      <w:r w:rsidR="004748B4">
        <w:rPr>
          <w:rFonts w:ascii="Courier New" w:hAnsi="Courier New" w:cs="Courier New"/>
          <w:sz w:val="24"/>
        </w:rPr>
        <w:t xml:space="preserve"> They will only </w:t>
      </w:r>
      <w:r w:rsidR="00012EE2">
        <w:rPr>
          <w:rFonts w:ascii="Courier New" w:hAnsi="Courier New" w:cs="Courier New"/>
          <w:sz w:val="24"/>
        </w:rPr>
        <w:t xml:space="preserve">complete the pre- and post-test and </w:t>
      </w:r>
      <w:r w:rsidR="004748B4">
        <w:rPr>
          <w:rFonts w:ascii="Courier New" w:hAnsi="Courier New" w:cs="Courier New"/>
          <w:sz w:val="24"/>
        </w:rPr>
        <w:t xml:space="preserve">be interviewed upon completion of the intervention period. </w:t>
      </w:r>
    </w:p>
    <w:p w:rsidR="00937547" w:rsidRDefault="00937547" w:rsidP="00FD04EA">
      <w:pPr>
        <w:spacing w:after="200" w:line="480" w:lineRule="auto"/>
        <w:ind w:firstLine="720"/>
        <w:contextualSpacing/>
        <w:rPr>
          <w:rFonts w:ascii="Courier New" w:hAnsi="Courier New" w:cs="Courier New"/>
          <w:sz w:val="24"/>
        </w:rPr>
      </w:pPr>
      <w:r w:rsidRPr="00B711DC">
        <w:rPr>
          <w:rFonts w:ascii="Courier New" w:hAnsi="Courier New" w:cs="Courier New"/>
          <w:sz w:val="24"/>
        </w:rPr>
        <w:t xml:space="preserve">The operators at each mine will provide daily </w:t>
      </w:r>
      <w:proofErr w:type="spellStart"/>
      <w:r w:rsidRPr="00B711DC">
        <w:rPr>
          <w:rFonts w:ascii="Courier New" w:hAnsi="Courier New" w:cs="Courier New"/>
          <w:sz w:val="24"/>
        </w:rPr>
        <w:t>respirable</w:t>
      </w:r>
      <w:proofErr w:type="spellEnd"/>
      <w:r w:rsidRPr="00B711DC">
        <w:rPr>
          <w:rFonts w:ascii="Courier New" w:hAnsi="Courier New" w:cs="Courier New"/>
          <w:sz w:val="24"/>
        </w:rPr>
        <w:t xml:space="preserve"> coal mine dust exposures levels (as measured by their PDMs) for all of the participating miners. </w:t>
      </w:r>
      <w:r w:rsidR="00733561">
        <w:rPr>
          <w:rFonts w:ascii="Courier New" w:hAnsi="Courier New" w:cs="Courier New"/>
          <w:sz w:val="24"/>
        </w:rPr>
        <w:t>There is already a software program in place that electronically records these exposure levels and exports them to a spreadsheet at each mine site.</w:t>
      </w:r>
    </w:p>
    <w:p w:rsidR="00393B3B" w:rsidRDefault="00393B3B" w:rsidP="00FD04EA">
      <w:pPr>
        <w:spacing w:line="480" w:lineRule="auto"/>
        <w:ind w:firstLine="720"/>
        <w:rPr>
          <w:rFonts w:ascii="Courier New" w:hAnsi="Courier New" w:cs="Courier New"/>
          <w:sz w:val="24"/>
        </w:rPr>
      </w:pPr>
      <w:r>
        <w:rPr>
          <w:rFonts w:ascii="Courier New" w:hAnsi="Courier New" w:cs="Courier New"/>
          <w:sz w:val="24"/>
        </w:rPr>
        <w:t>It is estimated that across the</w:t>
      </w:r>
      <w:r w:rsidR="009023BD">
        <w:rPr>
          <w:rFonts w:ascii="Courier New" w:hAnsi="Courier New" w:cs="Courier New"/>
          <w:sz w:val="24"/>
        </w:rPr>
        <w:t xml:space="preserve"> 1 pilot mine and</w:t>
      </w:r>
      <w:r w:rsidR="00B93B02">
        <w:rPr>
          <w:rFonts w:ascii="Courier New" w:hAnsi="Courier New" w:cs="Courier New"/>
          <w:sz w:val="24"/>
        </w:rPr>
        <w:t xml:space="preserve"> </w:t>
      </w:r>
      <w:r>
        <w:rPr>
          <w:rFonts w:ascii="Courier New" w:hAnsi="Courier New" w:cs="Courier New"/>
          <w:sz w:val="24"/>
        </w:rPr>
        <w:t xml:space="preserve">4 </w:t>
      </w:r>
      <w:r w:rsidR="00B93B02">
        <w:rPr>
          <w:rFonts w:ascii="Courier New" w:hAnsi="Courier New" w:cs="Courier New"/>
          <w:sz w:val="24"/>
        </w:rPr>
        <w:t xml:space="preserve">intervention </w:t>
      </w:r>
      <w:r>
        <w:rPr>
          <w:rFonts w:ascii="Courier New" w:hAnsi="Courier New" w:cs="Courier New"/>
          <w:sz w:val="24"/>
        </w:rPr>
        <w:t xml:space="preserve">mines </w:t>
      </w:r>
      <w:r w:rsidR="0039106C">
        <w:rPr>
          <w:rFonts w:ascii="Courier New" w:hAnsi="Courier New" w:cs="Courier New"/>
          <w:sz w:val="24"/>
        </w:rPr>
        <w:t xml:space="preserve">up to </w:t>
      </w:r>
      <w:r w:rsidR="009023BD">
        <w:rPr>
          <w:rFonts w:ascii="Courier New" w:hAnsi="Courier New" w:cs="Courier New"/>
          <w:sz w:val="24"/>
        </w:rPr>
        <w:t>209</w:t>
      </w:r>
      <w:r w:rsidR="005D26F8" w:rsidRPr="001439B5">
        <w:rPr>
          <w:rFonts w:ascii="Courier New" w:hAnsi="Courier New" w:cs="Courier New"/>
          <w:sz w:val="24"/>
        </w:rPr>
        <w:t xml:space="preserve"> respondents will be surveyed</w:t>
      </w:r>
      <w:r w:rsidR="009023BD">
        <w:rPr>
          <w:rFonts w:ascii="Courier New" w:hAnsi="Courier New" w:cs="Courier New"/>
          <w:sz w:val="24"/>
        </w:rPr>
        <w:t xml:space="preserve">; up to 109 will complete weekly worksheets; </w:t>
      </w:r>
      <w:r w:rsidR="0039106C">
        <w:rPr>
          <w:rFonts w:ascii="Courier New" w:hAnsi="Courier New" w:cs="Courier New"/>
          <w:sz w:val="24"/>
        </w:rPr>
        <w:t>up to</w:t>
      </w:r>
      <w:r w:rsidR="008E12EA" w:rsidRPr="001439B5">
        <w:rPr>
          <w:rFonts w:ascii="Courier New" w:hAnsi="Courier New" w:cs="Courier New"/>
          <w:sz w:val="24"/>
        </w:rPr>
        <w:t xml:space="preserve"> 4</w:t>
      </w:r>
      <w:r w:rsidR="009023BD">
        <w:rPr>
          <w:rFonts w:ascii="Courier New" w:hAnsi="Courier New" w:cs="Courier New"/>
          <w:sz w:val="24"/>
        </w:rPr>
        <w:t>9</w:t>
      </w:r>
      <w:r w:rsidR="005D26F8" w:rsidRPr="001439B5">
        <w:rPr>
          <w:rFonts w:ascii="Courier New" w:hAnsi="Courier New" w:cs="Courier New"/>
          <w:sz w:val="24"/>
        </w:rPr>
        <w:t xml:space="preserve"> respondents will be interviewed</w:t>
      </w:r>
      <w:r w:rsidR="009023BD">
        <w:rPr>
          <w:rFonts w:ascii="Courier New" w:hAnsi="Courier New" w:cs="Courier New"/>
          <w:sz w:val="24"/>
        </w:rPr>
        <w:t>; and we will receive PDM output from up to 209 respondents</w:t>
      </w:r>
      <w:r w:rsidR="005D26F8" w:rsidRPr="001439B5">
        <w:rPr>
          <w:rFonts w:ascii="Courier New" w:hAnsi="Courier New" w:cs="Courier New"/>
          <w:sz w:val="24"/>
        </w:rPr>
        <w:t>.</w:t>
      </w:r>
      <w:r>
        <w:rPr>
          <w:rFonts w:ascii="Courier New" w:hAnsi="Courier New" w:cs="Courier New"/>
          <w:sz w:val="24"/>
        </w:rPr>
        <w:t xml:space="preserve"> An exact number of </w:t>
      </w:r>
      <w:r w:rsidR="0088124B">
        <w:rPr>
          <w:rFonts w:ascii="Courier New" w:hAnsi="Courier New" w:cs="Courier New"/>
          <w:sz w:val="24"/>
        </w:rPr>
        <w:t>respondents</w:t>
      </w:r>
      <w:r>
        <w:rPr>
          <w:rFonts w:ascii="Courier New" w:hAnsi="Courier New" w:cs="Courier New"/>
          <w:sz w:val="24"/>
        </w:rPr>
        <w:t xml:space="preserve"> </w:t>
      </w:r>
      <w:r w:rsidR="00733561">
        <w:rPr>
          <w:rFonts w:ascii="Courier New" w:hAnsi="Courier New" w:cs="Courier New"/>
          <w:sz w:val="24"/>
        </w:rPr>
        <w:t>are</w:t>
      </w:r>
      <w:r>
        <w:rPr>
          <w:rFonts w:ascii="Courier New" w:hAnsi="Courier New" w:cs="Courier New"/>
          <w:sz w:val="24"/>
        </w:rPr>
        <w:t xml:space="preserve"> unavailable at this time because </w:t>
      </w:r>
      <w:r w:rsidR="005D26F8">
        <w:rPr>
          <w:rFonts w:ascii="Courier New" w:hAnsi="Courier New" w:cs="Courier New"/>
          <w:sz w:val="24"/>
        </w:rPr>
        <w:t>the</w:t>
      </w:r>
      <w:r>
        <w:rPr>
          <w:rFonts w:ascii="Courier New" w:hAnsi="Courier New" w:cs="Courier New"/>
          <w:sz w:val="24"/>
        </w:rPr>
        <w:t xml:space="preserve"> mine sites have</w:t>
      </w:r>
      <w:r w:rsidR="005D26F8">
        <w:rPr>
          <w:rFonts w:ascii="Courier New" w:hAnsi="Courier New" w:cs="Courier New"/>
          <w:sz w:val="24"/>
        </w:rPr>
        <w:t xml:space="preserve"> not</w:t>
      </w:r>
      <w:r>
        <w:rPr>
          <w:rFonts w:ascii="Courier New" w:hAnsi="Courier New" w:cs="Courier New"/>
          <w:sz w:val="24"/>
        </w:rPr>
        <w:t xml:space="preserve"> been selected. </w:t>
      </w:r>
    </w:p>
    <w:p w:rsidR="00393B3B" w:rsidRPr="00CE50D3" w:rsidRDefault="00393B3B" w:rsidP="00FD04EA">
      <w:pPr>
        <w:spacing w:line="480" w:lineRule="auto"/>
        <w:ind w:firstLine="720"/>
        <w:rPr>
          <w:rFonts w:ascii="Courier New" w:hAnsi="Courier New" w:cs="Courier New"/>
          <w:sz w:val="24"/>
        </w:rPr>
      </w:pPr>
      <w:r w:rsidRPr="00CE50D3">
        <w:rPr>
          <w:rFonts w:ascii="Courier New" w:hAnsi="Courier New" w:cs="Courier New"/>
          <w:sz w:val="24"/>
        </w:rPr>
        <w:t xml:space="preserve">After all of the information has been gathered, </w:t>
      </w:r>
      <w:r>
        <w:rPr>
          <w:rFonts w:ascii="Courier New" w:hAnsi="Courier New" w:cs="Courier New"/>
          <w:sz w:val="24"/>
        </w:rPr>
        <w:t>a variety of statisti</w:t>
      </w:r>
      <w:r w:rsidR="004748B4">
        <w:rPr>
          <w:rFonts w:ascii="Courier New" w:hAnsi="Courier New" w:cs="Courier New"/>
          <w:sz w:val="24"/>
        </w:rPr>
        <w:t>cal and qualitative analyses will be</w:t>
      </w:r>
      <w:r>
        <w:rPr>
          <w:rFonts w:ascii="Courier New" w:hAnsi="Courier New" w:cs="Courier New"/>
          <w:sz w:val="24"/>
        </w:rPr>
        <w:t xml:space="preserve"> conducted on the data to obtain conclusions with respect to </w:t>
      </w:r>
      <w:r w:rsidR="005D26F8">
        <w:rPr>
          <w:rFonts w:ascii="Courier New" w:hAnsi="Courier New" w:cs="Courier New"/>
          <w:sz w:val="24"/>
        </w:rPr>
        <w:t>miners’ utilization of PDM feedback</w:t>
      </w:r>
      <w:r>
        <w:rPr>
          <w:rFonts w:ascii="Courier New" w:hAnsi="Courier New" w:cs="Courier New"/>
          <w:sz w:val="24"/>
        </w:rPr>
        <w:t xml:space="preserve">.  The results from these analyses will be presented in </w:t>
      </w:r>
      <w:r w:rsidRPr="00CE50D3">
        <w:rPr>
          <w:rFonts w:ascii="Courier New" w:hAnsi="Courier New" w:cs="Courier New"/>
          <w:sz w:val="24"/>
        </w:rPr>
        <w:t xml:space="preserve">a report </w:t>
      </w:r>
      <w:r>
        <w:rPr>
          <w:rFonts w:ascii="Courier New" w:hAnsi="Courier New" w:cs="Courier New"/>
          <w:sz w:val="24"/>
        </w:rPr>
        <w:t xml:space="preserve">describing </w:t>
      </w:r>
      <w:r w:rsidR="005D26F8">
        <w:rPr>
          <w:rFonts w:ascii="Courier New" w:hAnsi="Courier New" w:cs="Courier New"/>
          <w:sz w:val="24"/>
        </w:rPr>
        <w:t xml:space="preserve">what methods encourage miners </w:t>
      </w:r>
      <w:r w:rsidR="005D26F8">
        <w:rPr>
          <w:rFonts w:ascii="Courier New" w:hAnsi="Courier New" w:cs="Courier New"/>
          <w:sz w:val="24"/>
        </w:rPr>
        <w:lastRenderedPageBreak/>
        <w:t>to make behavior changes in response to their PDM output</w:t>
      </w:r>
      <w:r w:rsidR="004748B4">
        <w:rPr>
          <w:rFonts w:ascii="Courier New" w:hAnsi="Courier New" w:cs="Courier New"/>
          <w:sz w:val="24"/>
        </w:rPr>
        <w:t xml:space="preserve"> and what behavior changes work best at reducing miners’ exposure to </w:t>
      </w:r>
      <w:proofErr w:type="spellStart"/>
      <w:r w:rsidR="004748B4">
        <w:rPr>
          <w:rFonts w:ascii="Courier New" w:hAnsi="Courier New" w:cs="Courier New"/>
          <w:sz w:val="24"/>
        </w:rPr>
        <w:t>respirable</w:t>
      </w:r>
      <w:proofErr w:type="spellEnd"/>
      <w:r w:rsidR="004748B4">
        <w:rPr>
          <w:rFonts w:ascii="Courier New" w:hAnsi="Courier New" w:cs="Courier New"/>
          <w:sz w:val="24"/>
        </w:rPr>
        <w:t xml:space="preserve"> dust</w:t>
      </w:r>
      <w:r w:rsidRPr="00CE50D3">
        <w:rPr>
          <w:rFonts w:ascii="Courier New" w:hAnsi="Courier New" w:cs="Courier New"/>
          <w:sz w:val="24"/>
        </w:rPr>
        <w:t>.</w:t>
      </w:r>
      <w:r w:rsidRPr="00AA0D6B">
        <w:rPr>
          <w:rFonts w:ascii="Courier New" w:hAnsi="Courier New" w:cs="Courier New"/>
          <w:sz w:val="24"/>
        </w:rPr>
        <w:t xml:space="preserve"> </w:t>
      </w:r>
      <w:r w:rsidR="005D26F8" w:rsidRPr="00AA0D6B">
        <w:rPr>
          <w:rFonts w:ascii="Courier New" w:hAnsi="Courier New" w:cs="Courier New"/>
          <w:sz w:val="24"/>
        </w:rPr>
        <w:t xml:space="preserve">If the intervention is successful in reducing </w:t>
      </w:r>
      <w:proofErr w:type="spellStart"/>
      <w:r w:rsidR="005D26F8" w:rsidRPr="00AA0D6B">
        <w:rPr>
          <w:rFonts w:ascii="Courier New" w:hAnsi="Courier New" w:cs="Courier New"/>
          <w:sz w:val="24"/>
        </w:rPr>
        <w:t>respirable</w:t>
      </w:r>
      <w:proofErr w:type="spellEnd"/>
      <w:r w:rsidR="005D26F8" w:rsidRPr="00AA0D6B">
        <w:rPr>
          <w:rFonts w:ascii="Courier New" w:hAnsi="Courier New" w:cs="Courier New"/>
          <w:sz w:val="24"/>
        </w:rPr>
        <w:t xml:space="preserve"> coal mine dust exposure, details of the intervention will be more widely disseminated to coal mine operators so they can implement similar discussion groups at their mines. </w:t>
      </w:r>
    </w:p>
    <w:p w:rsidR="00393B3B" w:rsidRDefault="00393B3B" w:rsidP="00FD04EA">
      <w:pPr>
        <w:spacing w:line="480" w:lineRule="auto"/>
        <w:ind w:firstLine="720"/>
        <w:rPr>
          <w:rFonts w:ascii="Courier New" w:hAnsi="Courier New" w:cs="Courier New"/>
          <w:color w:val="000000"/>
          <w:sz w:val="24"/>
        </w:rPr>
      </w:pPr>
      <w:r w:rsidRPr="00CE50D3">
        <w:rPr>
          <w:rFonts w:ascii="Courier New" w:hAnsi="Courier New" w:cs="Courier New"/>
          <w:color w:val="000000"/>
          <w:sz w:val="24"/>
        </w:rPr>
        <w:t>There is no cost to respondents</w:t>
      </w:r>
      <w:r>
        <w:rPr>
          <w:rFonts w:ascii="Courier New" w:hAnsi="Courier New" w:cs="Courier New"/>
          <w:color w:val="000000"/>
          <w:sz w:val="24"/>
        </w:rPr>
        <w:t xml:space="preserve"> other </w:t>
      </w:r>
      <w:r w:rsidR="00BF68B3">
        <w:rPr>
          <w:rFonts w:ascii="Courier New" w:hAnsi="Courier New" w:cs="Courier New"/>
          <w:color w:val="000000"/>
          <w:sz w:val="24"/>
        </w:rPr>
        <w:t>than</w:t>
      </w:r>
      <w:r>
        <w:rPr>
          <w:rFonts w:ascii="Courier New" w:hAnsi="Courier New" w:cs="Courier New"/>
          <w:color w:val="000000"/>
          <w:sz w:val="24"/>
        </w:rPr>
        <w:t xml:space="preserve"> their time</w:t>
      </w:r>
      <w:r w:rsidRPr="00CE50D3">
        <w:rPr>
          <w:rFonts w:ascii="Courier New" w:hAnsi="Courier New" w:cs="Courier New"/>
          <w:color w:val="000000"/>
          <w:sz w:val="24"/>
        </w:rPr>
        <w:t>.</w:t>
      </w:r>
      <w:r>
        <w:rPr>
          <w:rFonts w:ascii="Courier New" w:hAnsi="Courier New" w:cs="Courier New"/>
          <w:color w:val="000000"/>
          <w:sz w:val="24"/>
        </w:rPr>
        <w:t xml:space="preserve"> The total estimated annualized burden hours are</w:t>
      </w:r>
      <w:r w:rsidR="00094948">
        <w:rPr>
          <w:rFonts w:ascii="Courier New" w:hAnsi="Courier New" w:cs="Courier New"/>
          <w:color w:val="000000"/>
          <w:sz w:val="24"/>
        </w:rPr>
        <w:t xml:space="preserve"> </w:t>
      </w:r>
      <w:r w:rsidR="009D4EC8">
        <w:rPr>
          <w:rFonts w:ascii="Courier New" w:hAnsi="Courier New" w:cs="Courier New"/>
          <w:color w:val="000000"/>
          <w:sz w:val="24"/>
        </w:rPr>
        <w:t>622</w:t>
      </w:r>
      <w:r w:rsidR="00481945">
        <w:rPr>
          <w:rFonts w:ascii="Courier New" w:hAnsi="Courier New" w:cs="Courier New"/>
          <w:color w:val="000000"/>
          <w:sz w:val="24"/>
        </w:rPr>
        <w:t>.</w:t>
      </w:r>
    </w:p>
    <w:p w:rsidR="00C66980" w:rsidRDefault="00C66980" w:rsidP="00FD04EA">
      <w:pPr>
        <w:spacing w:line="480" w:lineRule="auto"/>
        <w:ind w:firstLine="720"/>
        <w:rPr>
          <w:rFonts w:ascii="Courier New" w:hAnsi="Courier New" w:cs="Courier New"/>
          <w:color w:val="000000"/>
          <w:sz w:val="24"/>
        </w:rPr>
      </w:pPr>
    </w:p>
    <w:p w:rsidR="00C66980" w:rsidRDefault="00C66980" w:rsidP="00FD04EA">
      <w:pPr>
        <w:spacing w:line="480" w:lineRule="auto"/>
        <w:ind w:firstLine="720"/>
        <w:rPr>
          <w:rFonts w:ascii="Courier New" w:hAnsi="Courier New" w:cs="Courier New"/>
          <w:color w:val="000000"/>
          <w:sz w:val="24"/>
        </w:rPr>
      </w:pPr>
    </w:p>
    <w:p w:rsidR="00C66980" w:rsidRDefault="00C66980" w:rsidP="00FD04EA">
      <w:pPr>
        <w:spacing w:line="480" w:lineRule="auto"/>
        <w:ind w:firstLine="720"/>
        <w:rPr>
          <w:rFonts w:ascii="Courier New" w:hAnsi="Courier New" w:cs="Courier New"/>
          <w:color w:val="000000"/>
          <w:sz w:val="24"/>
        </w:rPr>
      </w:pPr>
    </w:p>
    <w:p w:rsidR="00C66980" w:rsidRDefault="00C66980" w:rsidP="00FD04EA">
      <w:pPr>
        <w:spacing w:line="480" w:lineRule="auto"/>
        <w:ind w:firstLine="720"/>
        <w:rPr>
          <w:rFonts w:ascii="Courier New" w:hAnsi="Courier New" w:cs="Courier New"/>
          <w:color w:val="000000"/>
          <w:sz w:val="24"/>
        </w:rPr>
      </w:pPr>
    </w:p>
    <w:p w:rsidR="00C66980" w:rsidRDefault="00C66980" w:rsidP="00FD04EA">
      <w:pPr>
        <w:spacing w:line="480" w:lineRule="auto"/>
        <w:ind w:firstLine="720"/>
        <w:rPr>
          <w:rFonts w:ascii="Courier New" w:hAnsi="Courier New" w:cs="Courier New"/>
          <w:color w:val="000000"/>
          <w:sz w:val="24"/>
        </w:rPr>
      </w:pPr>
    </w:p>
    <w:p w:rsidR="00C66980" w:rsidRDefault="00C66980" w:rsidP="00FD04EA">
      <w:pPr>
        <w:spacing w:line="480" w:lineRule="auto"/>
        <w:ind w:firstLine="720"/>
        <w:rPr>
          <w:rFonts w:ascii="Courier New" w:hAnsi="Courier New" w:cs="Courier New"/>
          <w:color w:val="000000"/>
          <w:sz w:val="24"/>
        </w:rPr>
      </w:pPr>
    </w:p>
    <w:p w:rsidR="00C66980" w:rsidRDefault="00C66980" w:rsidP="00FD04EA">
      <w:pPr>
        <w:spacing w:line="480" w:lineRule="auto"/>
        <w:ind w:firstLine="720"/>
        <w:rPr>
          <w:rFonts w:ascii="Courier New" w:hAnsi="Courier New" w:cs="Courier New"/>
          <w:color w:val="000000"/>
          <w:sz w:val="24"/>
        </w:rPr>
      </w:pPr>
    </w:p>
    <w:p w:rsidR="00C66980" w:rsidRDefault="00C66980" w:rsidP="00FD04EA">
      <w:pPr>
        <w:spacing w:line="480" w:lineRule="auto"/>
        <w:ind w:firstLine="720"/>
        <w:rPr>
          <w:rFonts w:ascii="Courier New" w:hAnsi="Courier New" w:cs="Courier New"/>
          <w:color w:val="000000"/>
          <w:sz w:val="24"/>
        </w:rPr>
      </w:pPr>
    </w:p>
    <w:p w:rsidR="00C66980" w:rsidRDefault="00C66980" w:rsidP="00FD04EA">
      <w:pPr>
        <w:spacing w:line="480" w:lineRule="auto"/>
        <w:ind w:firstLine="720"/>
        <w:rPr>
          <w:rFonts w:ascii="Courier New" w:hAnsi="Courier New" w:cs="Courier New"/>
          <w:color w:val="000000"/>
          <w:sz w:val="24"/>
        </w:rPr>
      </w:pPr>
    </w:p>
    <w:p w:rsidR="00C66980" w:rsidRDefault="00C66980" w:rsidP="00FD04EA">
      <w:pPr>
        <w:spacing w:line="480" w:lineRule="auto"/>
        <w:ind w:firstLine="720"/>
        <w:rPr>
          <w:rFonts w:ascii="Courier New" w:hAnsi="Courier New" w:cs="Courier New"/>
          <w:color w:val="000000"/>
          <w:sz w:val="24"/>
        </w:rPr>
      </w:pPr>
    </w:p>
    <w:p w:rsidR="00C66980" w:rsidRDefault="00C66980" w:rsidP="00FD04EA">
      <w:pPr>
        <w:spacing w:line="480" w:lineRule="auto"/>
        <w:ind w:firstLine="720"/>
        <w:rPr>
          <w:rFonts w:ascii="Courier New" w:hAnsi="Courier New" w:cs="Courier New"/>
          <w:color w:val="000000"/>
          <w:sz w:val="24"/>
        </w:rPr>
      </w:pPr>
    </w:p>
    <w:p w:rsidR="00C2597B" w:rsidRDefault="00C2597B" w:rsidP="001439B5">
      <w:pPr>
        <w:spacing w:line="480" w:lineRule="auto"/>
        <w:rPr>
          <w:rFonts w:ascii="Courier New" w:hAnsi="Courier New" w:cs="Courier New"/>
          <w:color w:val="000000"/>
          <w:sz w:val="24"/>
        </w:rPr>
      </w:pPr>
    </w:p>
    <w:p w:rsidR="00C2597B" w:rsidRDefault="00C2597B" w:rsidP="001439B5">
      <w:pPr>
        <w:spacing w:line="480" w:lineRule="auto"/>
        <w:rPr>
          <w:rFonts w:ascii="Courier New" w:hAnsi="Courier New" w:cs="Courier New"/>
          <w:color w:val="000000"/>
          <w:sz w:val="24"/>
        </w:rPr>
      </w:pPr>
    </w:p>
    <w:p w:rsidR="00C2597B" w:rsidRDefault="00C2597B" w:rsidP="001439B5">
      <w:pPr>
        <w:spacing w:line="480" w:lineRule="auto"/>
        <w:rPr>
          <w:rFonts w:ascii="Courier New" w:hAnsi="Courier New" w:cs="Courier New"/>
          <w:color w:val="000000"/>
          <w:sz w:val="24"/>
        </w:rPr>
      </w:pPr>
    </w:p>
    <w:p w:rsidR="00C2597B" w:rsidRDefault="00C2597B" w:rsidP="001439B5">
      <w:pPr>
        <w:spacing w:line="480" w:lineRule="auto"/>
        <w:rPr>
          <w:rFonts w:ascii="Courier New" w:hAnsi="Courier New" w:cs="Courier New"/>
          <w:color w:val="000000"/>
          <w:sz w:val="24"/>
        </w:rPr>
      </w:pPr>
    </w:p>
    <w:p w:rsidR="00C2597B" w:rsidRDefault="00C2597B" w:rsidP="001439B5">
      <w:pPr>
        <w:spacing w:line="480" w:lineRule="auto"/>
        <w:rPr>
          <w:rFonts w:ascii="Courier New" w:hAnsi="Courier New" w:cs="Courier New"/>
          <w:color w:val="000000"/>
          <w:sz w:val="24"/>
        </w:rPr>
      </w:pPr>
    </w:p>
    <w:p w:rsidR="001439B5" w:rsidRPr="00FE57F7" w:rsidRDefault="001439B5" w:rsidP="001439B5">
      <w:pPr>
        <w:spacing w:line="480" w:lineRule="auto"/>
        <w:rPr>
          <w:rFonts w:ascii="Courier New" w:hAnsi="Courier New" w:cs="Courier New"/>
          <w:color w:val="000000"/>
          <w:sz w:val="24"/>
          <w:u w:val="single"/>
        </w:rPr>
      </w:pPr>
      <w:r w:rsidRPr="00FE57F7">
        <w:rPr>
          <w:rFonts w:ascii="Courier New" w:hAnsi="Courier New" w:cs="Courier New"/>
          <w:color w:val="000000"/>
          <w:sz w:val="24"/>
          <w:u w:val="single"/>
        </w:rPr>
        <w:lastRenderedPageBreak/>
        <w:t>Estimated Annualized Burden</w:t>
      </w:r>
    </w:p>
    <w:tbl>
      <w:tblPr>
        <w:tblW w:w="8547" w:type="dxa"/>
        <w:tblInd w:w="10" w:type="dxa"/>
        <w:tblBorders>
          <w:top w:val="nil"/>
          <w:left w:val="nil"/>
          <w:bottom w:val="nil"/>
          <w:right w:val="nil"/>
        </w:tblBorders>
        <w:tblLayout w:type="fixed"/>
        <w:tblLook w:val="0000" w:firstRow="0" w:lastRow="0" w:firstColumn="0" w:lastColumn="0" w:noHBand="0" w:noVBand="0"/>
      </w:tblPr>
      <w:tblGrid>
        <w:gridCol w:w="1797"/>
        <w:gridCol w:w="1798"/>
        <w:gridCol w:w="1169"/>
        <w:gridCol w:w="1438"/>
        <w:gridCol w:w="1259"/>
        <w:gridCol w:w="1076"/>
        <w:gridCol w:w="10"/>
      </w:tblGrid>
      <w:tr w:rsidR="009B4E9F" w:rsidRPr="00DB5CD8" w:rsidTr="00047BD7">
        <w:trPr>
          <w:trHeight w:val="974"/>
        </w:trPr>
        <w:tc>
          <w:tcPr>
            <w:tcW w:w="1797" w:type="dxa"/>
            <w:tcBorders>
              <w:top w:val="single" w:sz="8" w:space="0" w:color="000000"/>
              <w:left w:val="single" w:sz="8" w:space="0" w:color="000000"/>
              <w:bottom w:val="single" w:sz="8" w:space="0" w:color="000000"/>
              <w:right w:val="single" w:sz="8" w:space="0" w:color="000000"/>
            </w:tcBorders>
          </w:tcPr>
          <w:p w:rsidR="009B4E9F" w:rsidRPr="00DB5CD8" w:rsidRDefault="009B4E9F" w:rsidP="00B93B02">
            <w:pPr>
              <w:jc w:val="center"/>
              <w:rPr>
                <w:rFonts w:ascii="Courier New" w:hAnsi="Courier New" w:cs="Courier New"/>
                <w:color w:val="000000"/>
                <w:sz w:val="24"/>
              </w:rPr>
            </w:pPr>
            <w:r>
              <w:rPr>
                <w:rFonts w:ascii="Courier New" w:hAnsi="Courier New" w:cs="Courier New"/>
                <w:color w:val="000000"/>
                <w:sz w:val="24"/>
              </w:rPr>
              <w:t>Type of Respondents</w:t>
            </w:r>
          </w:p>
        </w:tc>
        <w:tc>
          <w:tcPr>
            <w:tcW w:w="1798" w:type="dxa"/>
            <w:tcBorders>
              <w:top w:val="single" w:sz="8" w:space="0" w:color="000000"/>
              <w:left w:val="single" w:sz="8" w:space="0" w:color="000000"/>
              <w:bottom w:val="single" w:sz="8" w:space="0" w:color="000000"/>
              <w:right w:val="single" w:sz="8" w:space="0" w:color="000000"/>
            </w:tcBorders>
          </w:tcPr>
          <w:p w:rsidR="009B4E9F" w:rsidRPr="00DB5CD8" w:rsidRDefault="009B4E9F" w:rsidP="00B93B02">
            <w:pPr>
              <w:jc w:val="center"/>
              <w:rPr>
                <w:rFonts w:ascii="Courier New" w:hAnsi="Courier New" w:cs="Courier New"/>
                <w:color w:val="000000"/>
                <w:sz w:val="24"/>
              </w:rPr>
            </w:pPr>
            <w:r>
              <w:rPr>
                <w:rFonts w:ascii="Courier New" w:hAnsi="Courier New" w:cs="Courier New"/>
                <w:color w:val="000000"/>
                <w:sz w:val="24"/>
              </w:rPr>
              <w:t>Form Name</w:t>
            </w:r>
          </w:p>
        </w:tc>
        <w:tc>
          <w:tcPr>
            <w:tcW w:w="1169" w:type="dxa"/>
            <w:tcBorders>
              <w:top w:val="single" w:sz="8" w:space="0" w:color="000000"/>
              <w:left w:val="single" w:sz="8" w:space="0" w:color="000000"/>
              <w:bottom w:val="single" w:sz="4" w:space="0" w:color="auto"/>
              <w:right w:val="single" w:sz="8" w:space="0" w:color="000000"/>
            </w:tcBorders>
          </w:tcPr>
          <w:p w:rsidR="009B4E9F" w:rsidRPr="00DB5CD8" w:rsidRDefault="009B4E9F" w:rsidP="00B93B02">
            <w:pPr>
              <w:jc w:val="center"/>
              <w:rPr>
                <w:rFonts w:ascii="Courier New" w:hAnsi="Courier New" w:cs="Courier New"/>
                <w:color w:val="000000"/>
                <w:sz w:val="24"/>
              </w:rPr>
            </w:pPr>
            <w:r w:rsidRPr="00DB5CD8">
              <w:rPr>
                <w:rFonts w:ascii="Courier New" w:hAnsi="Courier New" w:cs="Courier New"/>
                <w:color w:val="000000"/>
                <w:sz w:val="24"/>
              </w:rPr>
              <w:t xml:space="preserve">No. of </w:t>
            </w:r>
          </w:p>
          <w:p w:rsidR="009B4E9F" w:rsidRPr="00DB5CD8" w:rsidRDefault="009B4E9F" w:rsidP="00B93B02">
            <w:pPr>
              <w:jc w:val="center"/>
              <w:rPr>
                <w:rFonts w:ascii="Courier New" w:hAnsi="Courier New" w:cs="Courier New"/>
                <w:color w:val="000000"/>
                <w:sz w:val="24"/>
              </w:rPr>
            </w:pPr>
            <w:r w:rsidRPr="00DB5CD8">
              <w:rPr>
                <w:rFonts w:ascii="Courier New" w:hAnsi="Courier New" w:cs="Courier New"/>
                <w:color w:val="000000"/>
                <w:sz w:val="24"/>
              </w:rPr>
              <w:t>Respondents</w:t>
            </w:r>
          </w:p>
        </w:tc>
        <w:tc>
          <w:tcPr>
            <w:tcW w:w="1438" w:type="dxa"/>
            <w:tcBorders>
              <w:top w:val="single" w:sz="8" w:space="0" w:color="000000"/>
              <w:left w:val="single" w:sz="8" w:space="0" w:color="000000"/>
              <w:bottom w:val="single" w:sz="4" w:space="0" w:color="auto"/>
              <w:right w:val="single" w:sz="8" w:space="0" w:color="000000"/>
            </w:tcBorders>
          </w:tcPr>
          <w:p w:rsidR="009B4E9F" w:rsidRPr="00DB5CD8" w:rsidRDefault="009B4E9F" w:rsidP="00B93B02">
            <w:pPr>
              <w:jc w:val="center"/>
              <w:rPr>
                <w:rFonts w:ascii="Courier New" w:hAnsi="Courier New" w:cs="Courier New"/>
                <w:color w:val="000000"/>
                <w:sz w:val="24"/>
              </w:rPr>
            </w:pPr>
            <w:r w:rsidRPr="00DB5CD8">
              <w:rPr>
                <w:rFonts w:ascii="Courier New" w:hAnsi="Courier New" w:cs="Courier New"/>
                <w:color w:val="000000"/>
                <w:sz w:val="24"/>
              </w:rPr>
              <w:t xml:space="preserve">No. of </w:t>
            </w:r>
          </w:p>
          <w:p w:rsidR="009B4E9F" w:rsidRPr="00DB5CD8" w:rsidRDefault="009B4E9F" w:rsidP="00B93B02">
            <w:pPr>
              <w:jc w:val="center"/>
              <w:rPr>
                <w:rFonts w:ascii="Courier New" w:hAnsi="Courier New" w:cs="Courier New"/>
                <w:color w:val="000000"/>
                <w:sz w:val="24"/>
              </w:rPr>
            </w:pPr>
            <w:r w:rsidRPr="00DB5CD8">
              <w:rPr>
                <w:rFonts w:ascii="Courier New" w:hAnsi="Courier New" w:cs="Courier New"/>
                <w:color w:val="000000"/>
                <w:sz w:val="24"/>
              </w:rPr>
              <w:t>Responses per</w:t>
            </w:r>
            <w:bookmarkStart w:id="0" w:name="_GoBack"/>
            <w:bookmarkEnd w:id="0"/>
            <w:r w:rsidRPr="00DB5CD8">
              <w:rPr>
                <w:rFonts w:ascii="Courier New" w:hAnsi="Courier New" w:cs="Courier New"/>
                <w:color w:val="000000"/>
                <w:sz w:val="24"/>
              </w:rPr>
              <w:t xml:space="preserve"> Respondent </w:t>
            </w:r>
          </w:p>
        </w:tc>
        <w:tc>
          <w:tcPr>
            <w:tcW w:w="1259" w:type="dxa"/>
            <w:tcBorders>
              <w:top w:val="single" w:sz="8" w:space="0" w:color="000000"/>
              <w:left w:val="single" w:sz="8" w:space="0" w:color="000000"/>
              <w:bottom w:val="single" w:sz="4" w:space="0" w:color="auto"/>
              <w:right w:val="single" w:sz="8" w:space="0" w:color="000000"/>
            </w:tcBorders>
          </w:tcPr>
          <w:p w:rsidR="009B4E9F" w:rsidRPr="00DB5CD8" w:rsidRDefault="009B4E9F" w:rsidP="00B93B02">
            <w:pPr>
              <w:jc w:val="center"/>
              <w:rPr>
                <w:rFonts w:ascii="Courier New" w:hAnsi="Courier New" w:cs="Courier New"/>
                <w:color w:val="000000"/>
                <w:sz w:val="24"/>
              </w:rPr>
            </w:pPr>
            <w:r w:rsidRPr="00DB5CD8">
              <w:rPr>
                <w:rFonts w:ascii="Courier New" w:hAnsi="Courier New" w:cs="Courier New"/>
                <w:color w:val="000000"/>
                <w:sz w:val="24"/>
              </w:rPr>
              <w:t xml:space="preserve">Average Burden per Response (in hours) </w:t>
            </w:r>
          </w:p>
        </w:tc>
        <w:tc>
          <w:tcPr>
            <w:tcW w:w="1086" w:type="dxa"/>
            <w:gridSpan w:val="2"/>
            <w:tcBorders>
              <w:top w:val="single" w:sz="8" w:space="0" w:color="000000"/>
              <w:left w:val="single" w:sz="8" w:space="0" w:color="000000"/>
              <w:bottom w:val="single" w:sz="4" w:space="0" w:color="auto"/>
              <w:right w:val="single" w:sz="8" w:space="0" w:color="000000"/>
            </w:tcBorders>
          </w:tcPr>
          <w:p w:rsidR="009B4E9F" w:rsidRPr="00DB5CD8" w:rsidRDefault="009B4E9F" w:rsidP="00B93B02">
            <w:pPr>
              <w:jc w:val="center"/>
              <w:rPr>
                <w:rFonts w:ascii="Courier New" w:hAnsi="Courier New" w:cs="Courier New"/>
                <w:color w:val="000000"/>
                <w:sz w:val="24"/>
              </w:rPr>
            </w:pPr>
            <w:r>
              <w:rPr>
                <w:rFonts w:ascii="Courier New" w:hAnsi="Courier New" w:cs="Courier New"/>
                <w:color w:val="000000"/>
                <w:sz w:val="24"/>
              </w:rPr>
              <w:t>Total Burden Hours</w:t>
            </w:r>
          </w:p>
        </w:tc>
      </w:tr>
      <w:tr w:rsidR="009B4E9F" w:rsidRPr="00DB5CD8" w:rsidTr="00047BD7">
        <w:trPr>
          <w:trHeight w:val="127"/>
        </w:trPr>
        <w:tc>
          <w:tcPr>
            <w:tcW w:w="1797" w:type="dxa"/>
            <w:vMerge w:val="restart"/>
            <w:tcBorders>
              <w:top w:val="single" w:sz="8" w:space="0" w:color="000000"/>
              <w:left w:val="single" w:sz="8" w:space="0" w:color="000000"/>
              <w:right w:val="single" w:sz="8" w:space="0" w:color="000000"/>
            </w:tcBorders>
          </w:tcPr>
          <w:p w:rsidR="009B4E9F" w:rsidRDefault="009B4E9F" w:rsidP="00733561">
            <w:pPr>
              <w:jc w:val="center"/>
              <w:rPr>
                <w:rFonts w:ascii="Courier New" w:hAnsi="Courier New" w:cs="Courier New"/>
                <w:color w:val="000000"/>
                <w:sz w:val="24"/>
              </w:rPr>
            </w:pPr>
            <w:r>
              <w:rPr>
                <w:rFonts w:ascii="Courier New" w:hAnsi="Courier New" w:cs="Courier New"/>
                <w:color w:val="000000"/>
                <w:sz w:val="24"/>
              </w:rPr>
              <w:t xml:space="preserve">Coal Miners in Experimental Groups </w:t>
            </w:r>
          </w:p>
          <w:p w:rsidR="009B4E9F" w:rsidRDefault="009B4E9F" w:rsidP="00C66980">
            <w:pPr>
              <w:jc w:val="center"/>
              <w:rPr>
                <w:rFonts w:ascii="Courier New" w:hAnsi="Courier New" w:cs="Courier New"/>
                <w:color w:val="000000"/>
                <w:sz w:val="24"/>
              </w:rPr>
            </w:pPr>
            <w:r>
              <w:rPr>
                <w:rFonts w:ascii="Courier New" w:hAnsi="Courier New" w:cs="Courier New"/>
                <w:color w:val="000000"/>
                <w:sz w:val="24"/>
              </w:rPr>
              <w:t>(from f</w:t>
            </w:r>
            <w:r w:rsidR="00C66980">
              <w:rPr>
                <w:rFonts w:ascii="Courier New" w:hAnsi="Courier New" w:cs="Courier New"/>
                <w:color w:val="000000"/>
                <w:sz w:val="24"/>
              </w:rPr>
              <w:t>ive</w:t>
            </w:r>
            <w:r>
              <w:rPr>
                <w:rFonts w:ascii="Courier New" w:hAnsi="Courier New" w:cs="Courier New"/>
                <w:color w:val="000000"/>
                <w:sz w:val="24"/>
              </w:rPr>
              <w:t xml:space="preserve"> different mines)</w:t>
            </w:r>
          </w:p>
        </w:tc>
        <w:tc>
          <w:tcPr>
            <w:tcW w:w="1798" w:type="dxa"/>
            <w:tcBorders>
              <w:top w:val="single" w:sz="8" w:space="0" w:color="000000"/>
              <w:left w:val="single" w:sz="8" w:space="0" w:color="000000"/>
              <w:bottom w:val="single" w:sz="8" w:space="0" w:color="000000"/>
              <w:right w:val="single" w:sz="4" w:space="0" w:color="auto"/>
            </w:tcBorders>
          </w:tcPr>
          <w:p w:rsidR="009B4E9F" w:rsidRDefault="009B4E9F" w:rsidP="009540B7">
            <w:pPr>
              <w:jc w:val="center"/>
              <w:rPr>
                <w:rFonts w:ascii="Courier New" w:hAnsi="Courier New" w:cs="Courier New"/>
                <w:color w:val="000000"/>
                <w:sz w:val="24"/>
              </w:rPr>
            </w:pPr>
            <w:r>
              <w:rPr>
                <w:rFonts w:ascii="Courier New" w:hAnsi="Courier New" w:cs="Courier New"/>
                <w:color w:val="000000"/>
                <w:sz w:val="24"/>
              </w:rPr>
              <w:t xml:space="preserve">Pre-test Survey </w:t>
            </w:r>
          </w:p>
        </w:tc>
        <w:tc>
          <w:tcPr>
            <w:tcW w:w="1169" w:type="dxa"/>
            <w:tcBorders>
              <w:top w:val="single" w:sz="4" w:space="0" w:color="auto"/>
              <w:left w:val="single" w:sz="4" w:space="0" w:color="auto"/>
              <w:bottom w:val="single" w:sz="4" w:space="0" w:color="auto"/>
              <w:right w:val="single" w:sz="4" w:space="0" w:color="auto"/>
            </w:tcBorders>
          </w:tcPr>
          <w:p w:rsidR="009B4E9F" w:rsidRPr="00DB5CD8" w:rsidRDefault="009B4E9F" w:rsidP="00B93B02">
            <w:pPr>
              <w:jc w:val="center"/>
              <w:rPr>
                <w:rFonts w:ascii="Courier New" w:hAnsi="Courier New" w:cs="Courier New"/>
                <w:color w:val="000000"/>
                <w:sz w:val="24"/>
              </w:rPr>
            </w:pPr>
            <w:r>
              <w:rPr>
                <w:rFonts w:ascii="Courier New" w:hAnsi="Courier New" w:cs="Courier New"/>
                <w:color w:val="000000"/>
                <w:sz w:val="24"/>
              </w:rPr>
              <w:t>10</w:t>
            </w:r>
            <w:r w:rsidR="00C66980">
              <w:rPr>
                <w:rFonts w:ascii="Courier New" w:hAnsi="Courier New" w:cs="Courier New"/>
                <w:color w:val="000000"/>
                <w:sz w:val="24"/>
              </w:rPr>
              <w:t>9</w:t>
            </w:r>
          </w:p>
        </w:tc>
        <w:tc>
          <w:tcPr>
            <w:tcW w:w="1438" w:type="dxa"/>
            <w:tcBorders>
              <w:top w:val="single" w:sz="4" w:space="0" w:color="auto"/>
              <w:left w:val="single" w:sz="4" w:space="0" w:color="auto"/>
              <w:bottom w:val="single" w:sz="4" w:space="0" w:color="auto"/>
              <w:right w:val="single" w:sz="4" w:space="0" w:color="auto"/>
            </w:tcBorders>
          </w:tcPr>
          <w:p w:rsidR="009B4E9F" w:rsidRPr="00DB5CD8" w:rsidRDefault="009B4E9F" w:rsidP="00B93B02">
            <w:pPr>
              <w:jc w:val="center"/>
              <w:rPr>
                <w:rFonts w:ascii="Courier New" w:hAnsi="Courier New" w:cs="Courier New"/>
                <w:color w:val="000000"/>
                <w:sz w:val="24"/>
              </w:rPr>
            </w:pPr>
            <w:r>
              <w:rPr>
                <w:rFonts w:ascii="Courier New" w:hAnsi="Courier New" w:cs="Courier New"/>
                <w:color w:val="000000"/>
                <w:sz w:val="24"/>
              </w:rPr>
              <w:t>1</w:t>
            </w:r>
          </w:p>
        </w:tc>
        <w:tc>
          <w:tcPr>
            <w:tcW w:w="1259" w:type="dxa"/>
            <w:tcBorders>
              <w:top w:val="single" w:sz="4" w:space="0" w:color="auto"/>
              <w:left w:val="single" w:sz="4" w:space="0" w:color="auto"/>
              <w:bottom w:val="single" w:sz="4" w:space="0" w:color="auto"/>
              <w:right w:val="single" w:sz="4" w:space="0" w:color="auto"/>
            </w:tcBorders>
          </w:tcPr>
          <w:p w:rsidR="009B4E9F" w:rsidRPr="00DB5CD8" w:rsidRDefault="009B4E9F" w:rsidP="00B93B02">
            <w:pPr>
              <w:jc w:val="center"/>
              <w:rPr>
                <w:rFonts w:ascii="Courier New" w:hAnsi="Courier New" w:cs="Courier New"/>
                <w:color w:val="000000"/>
                <w:sz w:val="24"/>
              </w:rPr>
            </w:pPr>
            <w:r>
              <w:rPr>
                <w:rFonts w:ascii="Courier New" w:hAnsi="Courier New" w:cs="Courier New"/>
                <w:color w:val="000000"/>
                <w:sz w:val="24"/>
              </w:rPr>
              <w:t>15/60</w:t>
            </w:r>
          </w:p>
        </w:tc>
        <w:tc>
          <w:tcPr>
            <w:tcW w:w="1086" w:type="dxa"/>
            <w:gridSpan w:val="2"/>
            <w:tcBorders>
              <w:top w:val="single" w:sz="4" w:space="0" w:color="auto"/>
              <w:left w:val="single" w:sz="4" w:space="0" w:color="auto"/>
              <w:bottom w:val="single" w:sz="4" w:space="0" w:color="auto"/>
              <w:right w:val="single" w:sz="4" w:space="0" w:color="auto"/>
            </w:tcBorders>
          </w:tcPr>
          <w:p w:rsidR="009B4E9F" w:rsidRDefault="009B4E9F" w:rsidP="00481945">
            <w:pPr>
              <w:jc w:val="center"/>
              <w:rPr>
                <w:rFonts w:ascii="Courier New" w:hAnsi="Courier New" w:cs="Courier New"/>
                <w:color w:val="000000"/>
                <w:sz w:val="24"/>
              </w:rPr>
            </w:pPr>
            <w:r>
              <w:rPr>
                <w:rFonts w:ascii="Courier New" w:hAnsi="Courier New" w:cs="Courier New"/>
                <w:color w:val="000000"/>
                <w:sz w:val="24"/>
              </w:rPr>
              <w:t>2</w:t>
            </w:r>
            <w:r w:rsidR="00C66980">
              <w:rPr>
                <w:rFonts w:ascii="Courier New" w:hAnsi="Courier New" w:cs="Courier New"/>
                <w:color w:val="000000"/>
                <w:sz w:val="24"/>
              </w:rPr>
              <w:t>7</w:t>
            </w:r>
          </w:p>
        </w:tc>
      </w:tr>
      <w:tr w:rsidR="009B4E9F" w:rsidRPr="00DB5CD8" w:rsidTr="00047BD7">
        <w:trPr>
          <w:trHeight w:val="121"/>
        </w:trPr>
        <w:tc>
          <w:tcPr>
            <w:tcW w:w="1797" w:type="dxa"/>
            <w:vMerge/>
            <w:tcBorders>
              <w:left w:val="single" w:sz="8" w:space="0" w:color="000000"/>
              <w:right w:val="single" w:sz="8" w:space="0" w:color="000000"/>
            </w:tcBorders>
          </w:tcPr>
          <w:p w:rsidR="009B4E9F" w:rsidRDefault="009B4E9F" w:rsidP="00B93B02">
            <w:pPr>
              <w:jc w:val="center"/>
              <w:rPr>
                <w:rFonts w:ascii="Courier New" w:hAnsi="Courier New" w:cs="Courier New"/>
                <w:color w:val="000000"/>
                <w:sz w:val="24"/>
              </w:rPr>
            </w:pPr>
          </w:p>
        </w:tc>
        <w:tc>
          <w:tcPr>
            <w:tcW w:w="1798" w:type="dxa"/>
            <w:tcBorders>
              <w:top w:val="single" w:sz="8" w:space="0" w:color="000000"/>
              <w:left w:val="single" w:sz="8" w:space="0" w:color="000000"/>
              <w:bottom w:val="single" w:sz="8" w:space="0" w:color="000000"/>
              <w:right w:val="single" w:sz="4" w:space="0" w:color="auto"/>
            </w:tcBorders>
          </w:tcPr>
          <w:p w:rsidR="009B4E9F" w:rsidRDefault="009B4E9F" w:rsidP="00B93B02">
            <w:pPr>
              <w:jc w:val="center"/>
              <w:rPr>
                <w:rFonts w:ascii="Courier New" w:hAnsi="Courier New" w:cs="Courier New"/>
                <w:color w:val="000000"/>
                <w:sz w:val="24"/>
              </w:rPr>
            </w:pPr>
            <w:r>
              <w:rPr>
                <w:rFonts w:ascii="Courier New" w:hAnsi="Courier New" w:cs="Courier New"/>
                <w:color w:val="000000"/>
                <w:sz w:val="24"/>
              </w:rPr>
              <w:t>Week 2 Worksheet</w:t>
            </w:r>
          </w:p>
        </w:tc>
        <w:tc>
          <w:tcPr>
            <w:tcW w:w="1169" w:type="dxa"/>
            <w:tcBorders>
              <w:top w:val="single" w:sz="4" w:space="0" w:color="auto"/>
              <w:left w:val="single" w:sz="4" w:space="0" w:color="auto"/>
              <w:bottom w:val="single" w:sz="4" w:space="0" w:color="auto"/>
              <w:right w:val="single" w:sz="4" w:space="0" w:color="auto"/>
            </w:tcBorders>
          </w:tcPr>
          <w:p w:rsidR="009B4E9F" w:rsidRDefault="009B4E9F" w:rsidP="00B93B02">
            <w:pPr>
              <w:jc w:val="center"/>
              <w:rPr>
                <w:rFonts w:ascii="Courier New" w:hAnsi="Courier New" w:cs="Courier New"/>
                <w:color w:val="000000"/>
                <w:sz w:val="24"/>
              </w:rPr>
            </w:pPr>
            <w:r>
              <w:rPr>
                <w:rFonts w:ascii="Courier New" w:hAnsi="Courier New" w:cs="Courier New"/>
                <w:color w:val="000000"/>
                <w:sz w:val="24"/>
              </w:rPr>
              <w:t>10</w:t>
            </w:r>
            <w:r w:rsidR="00C66980">
              <w:rPr>
                <w:rFonts w:ascii="Courier New" w:hAnsi="Courier New" w:cs="Courier New"/>
                <w:color w:val="000000"/>
                <w:sz w:val="24"/>
              </w:rPr>
              <w:t>9</w:t>
            </w:r>
          </w:p>
        </w:tc>
        <w:tc>
          <w:tcPr>
            <w:tcW w:w="1438" w:type="dxa"/>
            <w:tcBorders>
              <w:top w:val="single" w:sz="4" w:space="0" w:color="auto"/>
              <w:left w:val="single" w:sz="4" w:space="0" w:color="auto"/>
              <w:bottom w:val="single" w:sz="4" w:space="0" w:color="auto"/>
              <w:right w:val="single" w:sz="4" w:space="0" w:color="auto"/>
            </w:tcBorders>
          </w:tcPr>
          <w:p w:rsidR="009B4E9F" w:rsidRDefault="009B4E9F" w:rsidP="00B93B02">
            <w:pPr>
              <w:jc w:val="center"/>
              <w:rPr>
                <w:rFonts w:ascii="Courier New" w:hAnsi="Courier New" w:cs="Courier New"/>
                <w:color w:val="000000"/>
                <w:sz w:val="24"/>
              </w:rPr>
            </w:pPr>
            <w:r>
              <w:rPr>
                <w:rFonts w:ascii="Courier New" w:hAnsi="Courier New" w:cs="Courier New"/>
                <w:color w:val="000000"/>
                <w:sz w:val="24"/>
              </w:rPr>
              <w:t>1</w:t>
            </w:r>
          </w:p>
        </w:tc>
        <w:tc>
          <w:tcPr>
            <w:tcW w:w="1259" w:type="dxa"/>
            <w:tcBorders>
              <w:top w:val="single" w:sz="4" w:space="0" w:color="auto"/>
              <w:left w:val="single" w:sz="4" w:space="0" w:color="auto"/>
              <w:bottom w:val="single" w:sz="4" w:space="0" w:color="auto"/>
              <w:right w:val="single" w:sz="4" w:space="0" w:color="auto"/>
            </w:tcBorders>
          </w:tcPr>
          <w:p w:rsidR="009B4E9F" w:rsidRPr="00DB5CD8" w:rsidRDefault="009B4E9F" w:rsidP="00B93B02">
            <w:pPr>
              <w:jc w:val="center"/>
              <w:rPr>
                <w:rFonts w:ascii="Courier New" w:hAnsi="Courier New" w:cs="Courier New"/>
                <w:color w:val="000000"/>
                <w:sz w:val="24"/>
              </w:rPr>
            </w:pPr>
            <w:r>
              <w:rPr>
                <w:rFonts w:ascii="Courier New" w:hAnsi="Courier New" w:cs="Courier New"/>
                <w:color w:val="000000"/>
                <w:sz w:val="24"/>
              </w:rPr>
              <w:t>15/60</w:t>
            </w:r>
          </w:p>
        </w:tc>
        <w:tc>
          <w:tcPr>
            <w:tcW w:w="1086" w:type="dxa"/>
            <w:gridSpan w:val="2"/>
            <w:tcBorders>
              <w:top w:val="single" w:sz="4" w:space="0" w:color="auto"/>
              <w:left w:val="single" w:sz="4" w:space="0" w:color="auto"/>
              <w:bottom w:val="single" w:sz="4" w:space="0" w:color="auto"/>
              <w:right w:val="single" w:sz="4" w:space="0" w:color="auto"/>
            </w:tcBorders>
          </w:tcPr>
          <w:p w:rsidR="009B4E9F" w:rsidRDefault="00C66980" w:rsidP="00481945">
            <w:pPr>
              <w:jc w:val="center"/>
              <w:rPr>
                <w:rFonts w:ascii="Courier New" w:hAnsi="Courier New" w:cs="Courier New"/>
                <w:color w:val="000000"/>
                <w:sz w:val="24"/>
              </w:rPr>
            </w:pPr>
            <w:r>
              <w:rPr>
                <w:rFonts w:ascii="Courier New" w:hAnsi="Courier New" w:cs="Courier New"/>
                <w:color w:val="000000"/>
                <w:sz w:val="24"/>
              </w:rPr>
              <w:t>27</w:t>
            </w:r>
          </w:p>
        </w:tc>
      </w:tr>
      <w:tr w:rsidR="009B4E9F" w:rsidRPr="00DB5CD8" w:rsidTr="00047BD7">
        <w:trPr>
          <w:trHeight w:val="121"/>
        </w:trPr>
        <w:tc>
          <w:tcPr>
            <w:tcW w:w="1797" w:type="dxa"/>
            <w:vMerge/>
            <w:tcBorders>
              <w:left w:val="single" w:sz="8" w:space="0" w:color="000000"/>
              <w:right w:val="single" w:sz="8" w:space="0" w:color="000000"/>
            </w:tcBorders>
          </w:tcPr>
          <w:p w:rsidR="009B4E9F" w:rsidRDefault="009B4E9F" w:rsidP="00B93B02">
            <w:pPr>
              <w:jc w:val="center"/>
              <w:rPr>
                <w:rFonts w:ascii="Courier New" w:hAnsi="Courier New" w:cs="Courier New"/>
                <w:color w:val="000000"/>
                <w:sz w:val="24"/>
              </w:rPr>
            </w:pPr>
          </w:p>
        </w:tc>
        <w:tc>
          <w:tcPr>
            <w:tcW w:w="1798" w:type="dxa"/>
            <w:tcBorders>
              <w:top w:val="single" w:sz="8" w:space="0" w:color="000000"/>
              <w:left w:val="single" w:sz="8" w:space="0" w:color="000000"/>
              <w:bottom w:val="single" w:sz="8" w:space="0" w:color="000000"/>
              <w:right w:val="single" w:sz="4" w:space="0" w:color="auto"/>
            </w:tcBorders>
          </w:tcPr>
          <w:p w:rsidR="009B4E9F" w:rsidRDefault="009B4E9F" w:rsidP="00B93B02">
            <w:pPr>
              <w:jc w:val="center"/>
              <w:rPr>
                <w:rFonts w:ascii="Courier New" w:hAnsi="Courier New" w:cs="Courier New"/>
                <w:color w:val="000000"/>
                <w:sz w:val="24"/>
              </w:rPr>
            </w:pPr>
            <w:r>
              <w:rPr>
                <w:rFonts w:ascii="Courier New" w:hAnsi="Courier New" w:cs="Courier New"/>
                <w:color w:val="000000"/>
                <w:sz w:val="24"/>
              </w:rPr>
              <w:t>Week 3 Worksheet</w:t>
            </w:r>
          </w:p>
        </w:tc>
        <w:tc>
          <w:tcPr>
            <w:tcW w:w="1169" w:type="dxa"/>
            <w:tcBorders>
              <w:top w:val="single" w:sz="4" w:space="0" w:color="auto"/>
              <w:left w:val="single" w:sz="4" w:space="0" w:color="auto"/>
              <w:bottom w:val="single" w:sz="4" w:space="0" w:color="auto"/>
              <w:right w:val="single" w:sz="4" w:space="0" w:color="auto"/>
            </w:tcBorders>
          </w:tcPr>
          <w:p w:rsidR="009B4E9F" w:rsidRDefault="009B4E9F" w:rsidP="00B93B02">
            <w:pPr>
              <w:jc w:val="center"/>
              <w:rPr>
                <w:rFonts w:ascii="Courier New" w:hAnsi="Courier New" w:cs="Courier New"/>
                <w:color w:val="000000"/>
                <w:sz w:val="24"/>
              </w:rPr>
            </w:pPr>
            <w:r>
              <w:rPr>
                <w:rFonts w:ascii="Courier New" w:hAnsi="Courier New" w:cs="Courier New"/>
                <w:color w:val="000000"/>
                <w:sz w:val="24"/>
              </w:rPr>
              <w:t>10</w:t>
            </w:r>
            <w:r w:rsidR="00C66980">
              <w:rPr>
                <w:rFonts w:ascii="Courier New" w:hAnsi="Courier New" w:cs="Courier New"/>
                <w:color w:val="000000"/>
                <w:sz w:val="24"/>
              </w:rPr>
              <w:t>9</w:t>
            </w:r>
          </w:p>
        </w:tc>
        <w:tc>
          <w:tcPr>
            <w:tcW w:w="1438" w:type="dxa"/>
            <w:tcBorders>
              <w:top w:val="single" w:sz="4" w:space="0" w:color="auto"/>
              <w:left w:val="single" w:sz="4" w:space="0" w:color="auto"/>
              <w:bottom w:val="single" w:sz="4" w:space="0" w:color="auto"/>
              <w:right w:val="single" w:sz="4" w:space="0" w:color="auto"/>
            </w:tcBorders>
          </w:tcPr>
          <w:p w:rsidR="009B4E9F" w:rsidRDefault="009B4E9F" w:rsidP="00B93B02">
            <w:pPr>
              <w:jc w:val="center"/>
              <w:rPr>
                <w:rFonts w:ascii="Courier New" w:hAnsi="Courier New" w:cs="Courier New"/>
                <w:color w:val="000000"/>
                <w:sz w:val="24"/>
              </w:rPr>
            </w:pPr>
            <w:r>
              <w:rPr>
                <w:rFonts w:ascii="Courier New" w:hAnsi="Courier New" w:cs="Courier New"/>
                <w:color w:val="000000"/>
                <w:sz w:val="24"/>
              </w:rPr>
              <w:t>1</w:t>
            </w:r>
          </w:p>
        </w:tc>
        <w:tc>
          <w:tcPr>
            <w:tcW w:w="1259" w:type="dxa"/>
            <w:tcBorders>
              <w:top w:val="single" w:sz="4" w:space="0" w:color="auto"/>
              <w:left w:val="single" w:sz="4" w:space="0" w:color="auto"/>
              <w:bottom w:val="single" w:sz="4" w:space="0" w:color="auto"/>
              <w:right w:val="single" w:sz="4" w:space="0" w:color="auto"/>
            </w:tcBorders>
          </w:tcPr>
          <w:p w:rsidR="009B4E9F" w:rsidRPr="00DB5CD8" w:rsidRDefault="009B4E9F" w:rsidP="00B93B02">
            <w:pPr>
              <w:jc w:val="center"/>
              <w:rPr>
                <w:rFonts w:ascii="Courier New" w:hAnsi="Courier New" w:cs="Courier New"/>
                <w:color w:val="000000"/>
                <w:sz w:val="24"/>
              </w:rPr>
            </w:pPr>
            <w:r>
              <w:rPr>
                <w:rFonts w:ascii="Courier New" w:hAnsi="Courier New" w:cs="Courier New"/>
                <w:color w:val="000000"/>
                <w:sz w:val="24"/>
              </w:rPr>
              <w:t>15/60</w:t>
            </w:r>
          </w:p>
        </w:tc>
        <w:tc>
          <w:tcPr>
            <w:tcW w:w="1086" w:type="dxa"/>
            <w:gridSpan w:val="2"/>
            <w:tcBorders>
              <w:top w:val="single" w:sz="4" w:space="0" w:color="auto"/>
              <w:left w:val="single" w:sz="4" w:space="0" w:color="auto"/>
              <w:bottom w:val="single" w:sz="4" w:space="0" w:color="auto"/>
              <w:right w:val="single" w:sz="4" w:space="0" w:color="auto"/>
            </w:tcBorders>
          </w:tcPr>
          <w:p w:rsidR="009B4E9F" w:rsidRDefault="00C66980" w:rsidP="00481945">
            <w:pPr>
              <w:jc w:val="center"/>
              <w:rPr>
                <w:rFonts w:ascii="Courier New" w:hAnsi="Courier New" w:cs="Courier New"/>
                <w:color w:val="000000"/>
                <w:sz w:val="24"/>
              </w:rPr>
            </w:pPr>
            <w:r>
              <w:rPr>
                <w:rFonts w:ascii="Courier New" w:hAnsi="Courier New" w:cs="Courier New"/>
                <w:color w:val="000000"/>
                <w:sz w:val="24"/>
              </w:rPr>
              <w:t>27</w:t>
            </w:r>
          </w:p>
        </w:tc>
      </w:tr>
      <w:tr w:rsidR="009B4E9F" w:rsidRPr="00DB5CD8" w:rsidTr="00047BD7">
        <w:trPr>
          <w:trHeight w:val="121"/>
        </w:trPr>
        <w:tc>
          <w:tcPr>
            <w:tcW w:w="1797" w:type="dxa"/>
            <w:vMerge/>
            <w:tcBorders>
              <w:left w:val="single" w:sz="8" w:space="0" w:color="000000"/>
              <w:right w:val="single" w:sz="8" w:space="0" w:color="000000"/>
            </w:tcBorders>
          </w:tcPr>
          <w:p w:rsidR="009B4E9F" w:rsidRDefault="009B4E9F" w:rsidP="00B93B02">
            <w:pPr>
              <w:jc w:val="center"/>
              <w:rPr>
                <w:rFonts w:ascii="Courier New" w:hAnsi="Courier New" w:cs="Courier New"/>
                <w:color w:val="000000"/>
                <w:sz w:val="24"/>
              </w:rPr>
            </w:pPr>
          </w:p>
        </w:tc>
        <w:tc>
          <w:tcPr>
            <w:tcW w:w="1798" w:type="dxa"/>
            <w:tcBorders>
              <w:top w:val="single" w:sz="8" w:space="0" w:color="000000"/>
              <w:left w:val="single" w:sz="8" w:space="0" w:color="000000"/>
              <w:bottom w:val="single" w:sz="8" w:space="0" w:color="000000"/>
              <w:right w:val="single" w:sz="4" w:space="0" w:color="auto"/>
            </w:tcBorders>
          </w:tcPr>
          <w:p w:rsidR="009B4E9F" w:rsidRDefault="009B4E9F" w:rsidP="00B93B02">
            <w:pPr>
              <w:jc w:val="center"/>
              <w:rPr>
                <w:rFonts w:ascii="Courier New" w:hAnsi="Courier New" w:cs="Courier New"/>
                <w:color w:val="000000"/>
                <w:sz w:val="24"/>
              </w:rPr>
            </w:pPr>
            <w:r>
              <w:rPr>
                <w:rFonts w:ascii="Courier New" w:hAnsi="Courier New" w:cs="Courier New"/>
                <w:color w:val="000000"/>
                <w:sz w:val="24"/>
              </w:rPr>
              <w:t>Week 4 Worksheet</w:t>
            </w:r>
          </w:p>
        </w:tc>
        <w:tc>
          <w:tcPr>
            <w:tcW w:w="1169" w:type="dxa"/>
            <w:tcBorders>
              <w:top w:val="single" w:sz="4" w:space="0" w:color="auto"/>
              <w:left w:val="single" w:sz="4" w:space="0" w:color="auto"/>
              <w:bottom w:val="single" w:sz="4" w:space="0" w:color="auto"/>
              <w:right w:val="single" w:sz="4" w:space="0" w:color="auto"/>
            </w:tcBorders>
          </w:tcPr>
          <w:p w:rsidR="009B4E9F" w:rsidRDefault="009B4E9F" w:rsidP="00B93B02">
            <w:pPr>
              <w:jc w:val="center"/>
              <w:rPr>
                <w:rFonts w:ascii="Courier New" w:hAnsi="Courier New" w:cs="Courier New"/>
                <w:color w:val="000000"/>
                <w:sz w:val="24"/>
              </w:rPr>
            </w:pPr>
            <w:r>
              <w:rPr>
                <w:rFonts w:ascii="Courier New" w:hAnsi="Courier New" w:cs="Courier New"/>
                <w:color w:val="000000"/>
                <w:sz w:val="24"/>
              </w:rPr>
              <w:t>10</w:t>
            </w:r>
            <w:r w:rsidR="00C66980">
              <w:rPr>
                <w:rFonts w:ascii="Courier New" w:hAnsi="Courier New" w:cs="Courier New"/>
                <w:color w:val="000000"/>
                <w:sz w:val="24"/>
              </w:rPr>
              <w:t>9</w:t>
            </w:r>
          </w:p>
        </w:tc>
        <w:tc>
          <w:tcPr>
            <w:tcW w:w="1438" w:type="dxa"/>
            <w:tcBorders>
              <w:top w:val="single" w:sz="4" w:space="0" w:color="auto"/>
              <w:left w:val="single" w:sz="4" w:space="0" w:color="auto"/>
              <w:bottom w:val="single" w:sz="4" w:space="0" w:color="auto"/>
              <w:right w:val="single" w:sz="4" w:space="0" w:color="auto"/>
            </w:tcBorders>
          </w:tcPr>
          <w:p w:rsidR="009B4E9F" w:rsidRDefault="009B4E9F" w:rsidP="00B93B02">
            <w:pPr>
              <w:jc w:val="center"/>
              <w:rPr>
                <w:rFonts w:ascii="Courier New" w:hAnsi="Courier New" w:cs="Courier New"/>
                <w:color w:val="000000"/>
                <w:sz w:val="24"/>
              </w:rPr>
            </w:pPr>
            <w:r>
              <w:rPr>
                <w:rFonts w:ascii="Courier New" w:hAnsi="Courier New" w:cs="Courier New"/>
                <w:color w:val="000000"/>
                <w:sz w:val="24"/>
              </w:rPr>
              <w:t>1</w:t>
            </w:r>
          </w:p>
        </w:tc>
        <w:tc>
          <w:tcPr>
            <w:tcW w:w="1259" w:type="dxa"/>
            <w:tcBorders>
              <w:top w:val="single" w:sz="4" w:space="0" w:color="auto"/>
              <w:left w:val="single" w:sz="4" w:space="0" w:color="auto"/>
              <w:bottom w:val="single" w:sz="4" w:space="0" w:color="auto"/>
              <w:right w:val="single" w:sz="4" w:space="0" w:color="auto"/>
            </w:tcBorders>
          </w:tcPr>
          <w:p w:rsidR="009B4E9F" w:rsidRPr="00DB5CD8" w:rsidRDefault="009B4E9F" w:rsidP="00B93B02">
            <w:pPr>
              <w:jc w:val="center"/>
              <w:rPr>
                <w:rFonts w:ascii="Courier New" w:hAnsi="Courier New" w:cs="Courier New"/>
                <w:color w:val="000000"/>
                <w:sz w:val="24"/>
              </w:rPr>
            </w:pPr>
            <w:r>
              <w:rPr>
                <w:rFonts w:ascii="Courier New" w:hAnsi="Courier New" w:cs="Courier New"/>
                <w:color w:val="000000"/>
                <w:sz w:val="24"/>
              </w:rPr>
              <w:t>15/60</w:t>
            </w:r>
          </w:p>
        </w:tc>
        <w:tc>
          <w:tcPr>
            <w:tcW w:w="1086" w:type="dxa"/>
            <w:gridSpan w:val="2"/>
            <w:tcBorders>
              <w:top w:val="single" w:sz="4" w:space="0" w:color="auto"/>
              <w:left w:val="single" w:sz="4" w:space="0" w:color="auto"/>
              <w:bottom w:val="single" w:sz="4" w:space="0" w:color="auto"/>
              <w:right w:val="single" w:sz="4" w:space="0" w:color="auto"/>
            </w:tcBorders>
          </w:tcPr>
          <w:p w:rsidR="009B4E9F" w:rsidRDefault="00C66980" w:rsidP="00481945">
            <w:pPr>
              <w:jc w:val="center"/>
              <w:rPr>
                <w:rFonts w:ascii="Courier New" w:hAnsi="Courier New" w:cs="Courier New"/>
                <w:color w:val="000000"/>
                <w:sz w:val="24"/>
              </w:rPr>
            </w:pPr>
            <w:r>
              <w:rPr>
                <w:rFonts w:ascii="Courier New" w:hAnsi="Courier New" w:cs="Courier New"/>
                <w:color w:val="000000"/>
                <w:sz w:val="24"/>
              </w:rPr>
              <w:t>27</w:t>
            </w:r>
          </w:p>
        </w:tc>
      </w:tr>
      <w:tr w:rsidR="009B4E9F" w:rsidRPr="00DB5CD8" w:rsidTr="00047BD7">
        <w:trPr>
          <w:trHeight w:val="121"/>
        </w:trPr>
        <w:tc>
          <w:tcPr>
            <w:tcW w:w="1797" w:type="dxa"/>
            <w:vMerge/>
            <w:tcBorders>
              <w:left w:val="single" w:sz="8" w:space="0" w:color="000000"/>
              <w:right w:val="single" w:sz="8" w:space="0" w:color="000000"/>
            </w:tcBorders>
          </w:tcPr>
          <w:p w:rsidR="009B4E9F" w:rsidRDefault="009B4E9F" w:rsidP="00B93B02">
            <w:pPr>
              <w:jc w:val="center"/>
              <w:rPr>
                <w:rFonts w:ascii="Courier New" w:hAnsi="Courier New" w:cs="Courier New"/>
                <w:color w:val="000000"/>
                <w:sz w:val="24"/>
              </w:rPr>
            </w:pPr>
          </w:p>
        </w:tc>
        <w:tc>
          <w:tcPr>
            <w:tcW w:w="1798" w:type="dxa"/>
            <w:tcBorders>
              <w:top w:val="single" w:sz="8" w:space="0" w:color="000000"/>
              <w:left w:val="single" w:sz="8" w:space="0" w:color="000000"/>
              <w:bottom w:val="single" w:sz="8" w:space="0" w:color="000000"/>
              <w:right w:val="single" w:sz="4" w:space="0" w:color="auto"/>
            </w:tcBorders>
          </w:tcPr>
          <w:p w:rsidR="009B4E9F" w:rsidRDefault="009B4E9F" w:rsidP="00B93B02">
            <w:pPr>
              <w:jc w:val="center"/>
              <w:rPr>
                <w:rFonts w:ascii="Courier New" w:hAnsi="Courier New" w:cs="Courier New"/>
                <w:color w:val="000000"/>
                <w:sz w:val="24"/>
              </w:rPr>
            </w:pPr>
            <w:r>
              <w:rPr>
                <w:rFonts w:ascii="Courier New" w:hAnsi="Courier New" w:cs="Courier New"/>
                <w:color w:val="000000"/>
                <w:sz w:val="24"/>
              </w:rPr>
              <w:t>Week 5 Worksheet</w:t>
            </w:r>
          </w:p>
        </w:tc>
        <w:tc>
          <w:tcPr>
            <w:tcW w:w="1169" w:type="dxa"/>
            <w:tcBorders>
              <w:top w:val="single" w:sz="4" w:space="0" w:color="auto"/>
              <w:left w:val="single" w:sz="4" w:space="0" w:color="auto"/>
              <w:bottom w:val="single" w:sz="4" w:space="0" w:color="auto"/>
              <w:right w:val="single" w:sz="4" w:space="0" w:color="auto"/>
            </w:tcBorders>
          </w:tcPr>
          <w:p w:rsidR="009B4E9F" w:rsidRDefault="009B4E9F" w:rsidP="00B93B02">
            <w:pPr>
              <w:jc w:val="center"/>
              <w:rPr>
                <w:rFonts w:ascii="Courier New" w:hAnsi="Courier New" w:cs="Courier New"/>
                <w:color w:val="000000"/>
                <w:sz w:val="24"/>
              </w:rPr>
            </w:pPr>
            <w:r>
              <w:rPr>
                <w:rFonts w:ascii="Courier New" w:hAnsi="Courier New" w:cs="Courier New"/>
                <w:color w:val="000000"/>
                <w:sz w:val="24"/>
              </w:rPr>
              <w:t>10</w:t>
            </w:r>
            <w:r w:rsidR="00C66980">
              <w:rPr>
                <w:rFonts w:ascii="Courier New" w:hAnsi="Courier New" w:cs="Courier New"/>
                <w:color w:val="000000"/>
                <w:sz w:val="24"/>
              </w:rPr>
              <w:t>9</w:t>
            </w:r>
          </w:p>
        </w:tc>
        <w:tc>
          <w:tcPr>
            <w:tcW w:w="1438" w:type="dxa"/>
            <w:tcBorders>
              <w:top w:val="single" w:sz="4" w:space="0" w:color="auto"/>
              <w:left w:val="single" w:sz="4" w:space="0" w:color="auto"/>
              <w:bottom w:val="single" w:sz="4" w:space="0" w:color="auto"/>
              <w:right w:val="single" w:sz="4" w:space="0" w:color="auto"/>
            </w:tcBorders>
          </w:tcPr>
          <w:p w:rsidR="009B4E9F" w:rsidRDefault="009B4E9F" w:rsidP="00B93B02">
            <w:pPr>
              <w:jc w:val="center"/>
              <w:rPr>
                <w:rFonts w:ascii="Courier New" w:hAnsi="Courier New" w:cs="Courier New"/>
                <w:color w:val="000000"/>
                <w:sz w:val="24"/>
              </w:rPr>
            </w:pPr>
            <w:r>
              <w:rPr>
                <w:rFonts w:ascii="Courier New" w:hAnsi="Courier New" w:cs="Courier New"/>
                <w:color w:val="000000"/>
                <w:sz w:val="24"/>
              </w:rPr>
              <w:t>1</w:t>
            </w:r>
          </w:p>
        </w:tc>
        <w:tc>
          <w:tcPr>
            <w:tcW w:w="1259" w:type="dxa"/>
            <w:tcBorders>
              <w:top w:val="single" w:sz="4" w:space="0" w:color="auto"/>
              <w:left w:val="single" w:sz="4" w:space="0" w:color="auto"/>
              <w:bottom w:val="single" w:sz="4" w:space="0" w:color="auto"/>
              <w:right w:val="single" w:sz="4" w:space="0" w:color="auto"/>
            </w:tcBorders>
          </w:tcPr>
          <w:p w:rsidR="009B4E9F" w:rsidRPr="00DB5CD8" w:rsidRDefault="009B4E9F" w:rsidP="00B93B02">
            <w:pPr>
              <w:jc w:val="center"/>
              <w:rPr>
                <w:rFonts w:ascii="Courier New" w:hAnsi="Courier New" w:cs="Courier New"/>
                <w:color w:val="000000"/>
                <w:sz w:val="24"/>
              </w:rPr>
            </w:pPr>
            <w:r>
              <w:rPr>
                <w:rFonts w:ascii="Courier New" w:hAnsi="Courier New" w:cs="Courier New"/>
                <w:color w:val="000000"/>
                <w:sz w:val="24"/>
              </w:rPr>
              <w:t>15/60</w:t>
            </w:r>
          </w:p>
        </w:tc>
        <w:tc>
          <w:tcPr>
            <w:tcW w:w="1086" w:type="dxa"/>
            <w:gridSpan w:val="2"/>
            <w:tcBorders>
              <w:top w:val="single" w:sz="4" w:space="0" w:color="auto"/>
              <w:left w:val="single" w:sz="4" w:space="0" w:color="auto"/>
              <w:bottom w:val="single" w:sz="4" w:space="0" w:color="auto"/>
              <w:right w:val="single" w:sz="4" w:space="0" w:color="auto"/>
            </w:tcBorders>
          </w:tcPr>
          <w:p w:rsidR="009B4E9F" w:rsidRDefault="00C66980" w:rsidP="00481945">
            <w:pPr>
              <w:jc w:val="center"/>
              <w:rPr>
                <w:rFonts w:ascii="Courier New" w:hAnsi="Courier New" w:cs="Courier New"/>
                <w:color w:val="000000"/>
                <w:sz w:val="24"/>
              </w:rPr>
            </w:pPr>
            <w:r>
              <w:rPr>
                <w:rFonts w:ascii="Courier New" w:hAnsi="Courier New" w:cs="Courier New"/>
                <w:color w:val="000000"/>
                <w:sz w:val="24"/>
              </w:rPr>
              <w:t>27</w:t>
            </w:r>
          </w:p>
        </w:tc>
      </w:tr>
      <w:tr w:rsidR="009B4E9F" w:rsidRPr="00DB5CD8" w:rsidTr="00047BD7">
        <w:trPr>
          <w:trHeight w:val="121"/>
        </w:trPr>
        <w:tc>
          <w:tcPr>
            <w:tcW w:w="1797" w:type="dxa"/>
            <w:vMerge/>
            <w:tcBorders>
              <w:left w:val="single" w:sz="8" w:space="0" w:color="000000"/>
              <w:right w:val="single" w:sz="8" w:space="0" w:color="000000"/>
            </w:tcBorders>
          </w:tcPr>
          <w:p w:rsidR="009B4E9F" w:rsidRDefault="009B4E9F" w:rsidP="00B93B02">
            <w:pPr>
              <w:jc w:val="center"/>
              <w:rPr>
                <w:rFonts w:ascii="Courier New" w:hAnsi="Courier New" w:cs="Courier New"/>
                <w:color w:val="000000"/>
                <w:sz w:val="24"/>
              </w:rPr>
            </w:pPr>
          </w:p>
        </w:tc>
        <w:tc>
          <w:tcPr>
            <w:tcW w:w="1798" w:type="dxa"/>
            <w:tcBorders>
              <w:top w:val="single" w:sz="8" w:space="0" w:color="000000"/>
              <w:left w:val="single" w:sz="8" w:space="0" w:color="000000"/>
              <w:bottom w:val="single" w:sz="8" w:space="0" w:color="000000"/>
              <w:right w:val="single" w:sz="4" w:space="0" w:color="auto"/>
            </w:tcBorders>
          </w:tcPr>
          <w:p w:rsidR="009B4E9F" w:rsidRDefault="009B4E9F" w:rsidP="00B93B02">
            <w:pPr>
              <w:jc w:val="center"/>
              <w:rPr>
                <w:rFonts w:ascii="Courier New" w:hAnsi="Courier New" w:cs="Courier New"/>
                <w:color w:val="000000"/>
                <w:sz w:val="24"/>
              </w:rPr>
            </w:pPr>
            <w:r>
              <w:rPr>
                <w:rFonts w:ascii="Courier New" w:hAnsi="Courier New" w:cs="Courier New"/>
                <w:color w:val="000000"/>
                <w:sz w:val="24"/>
              </w:rPr>
              <w:t>Post-test Survey</w:t>
            </w:r>
          </w:p>
        </w:tc>
        <w:tc>
          <w:tcPr>
            <w:tcW w:w="1169" w:type="dxa"/>
            <w:tcBorders>
              <w:top w:val="single" w:sz="4" w:space="0" w:color="auto"/>
              <w:left w:val="single" w:sz="4" w:space="0" w:color="auto"/>
              <w:bottom w:val="single" w:sz="4" w:space="0" w:color="auto"/>
              <w:right w:val="single" w:sz="4" w:space="0" w:color="auto"/>
            </w:tcBorders>
          </w:tcPr>
          <w:p w:rsidR="009B4E9F" w:rsidRDefault="009B4E9F" w:rsidP="00B93B02">
            <w:pPr>
              <w:jc w:val="center"/>
              <w:rPr>
                <w:rFonts w:ascii="Courier New" w:hAnsi="Courier New" w:cs="Courier New"/>
                <w:color w:val="000000"/>
                <w:sz w:val="24"/>
              </w:rPr>
            </w:pPr>
            <w:r>
              <w:rPr>
                <w:rFonts w:ascii="Courier New" w:hAnsi="Courier New" w:cs="Courier New"/>
                <w:color w:val="000000"/>
                <w:sz w:val="24"/>
              </w:rPr>
              <w:t>10</w:t>
            </w:r>
            <w:r w:rsidR="00C66980">
              <w:rPr>
                <w:rFonts w:ascii="Courier New" w:hAnsi="Courier New" w:cs="Courier New"/>
                <w:color w:val="000000"/>
                <w:sz w:val="24"/>
              </w:rPr>
              <w:t>9</w:t>
            </w:r>
          </w:p>
        </w:tc>
        <w:tc>
          <w:tcPr>
            <w:tcW w:w="1438" w:type="dxa"/>
            <w:tcBorders>
              <w:top w:val="single" w:sz="4" w:space="0" w:color="auto"/>
              <w:left w:val="single" w:sz="4" w:space="0" w:color="auto"/>
              <w:bottom w:val="single" w:sz="4" w:space="0" w:color="auto"/>
              <w:right w:val="single" w:sz="4" w:space="0" w:color="auto"/>
            </w:tcBorders>
          </w:tcPr>
          <w:p w:rsidR="009B4E9F" w:rsidRDefault="009B4E9F" w:rsidP="00B93B02">
            <w:pPr>
              <w:jc w:val="center"/>
              <w:rPr>
                <w:rFonts w:ascii="Courier New" w:hAnsi="Courier New" w:cs="Courier New"/>
                <w:color w:val="000000"/>
                <w:sz w:val="24"/>
              </w:rPr>
            </w:pPr>
            <w:r>
              <w:rPr>
                <w:rFonts w:ascii="Courier New" w:hAnsi="Courier New" w:cs="Courier New"/>
                <w:color w:val="000000"/>
                <w:sz w:val="24"/>
              </w:rPr>
              <w:t>1</w:t>
            </w:r>
          </w:p>
        </w:tc>
        <w:tc>
          <w:tcPr>
            <w:tcW w:w="1259" w:type="dxa"/>
            <w:tcBorders>
              <w:top w:val="single" w:sz="4" w:space="0" w:color="auto"/>
              <w:left w:val="single" w:sz="4" w:space="0" w:color="auto"/>
              <w:bottom w:val="single" w:sz="4" w:space="0" w:color="auto"/>
              <w:right w:val="single" w:sz="4" w:space="0" w:color="auto"/>
            </w:tcBorders>
          </w:tcPr>
          <w:p w:rsidR="009B4E9F" w:rsidRPr="00DB5CD8" w:rsidRDefault="009B4E9F" w:rsidP="00B93B02">
            <w:pPr>
              <w:jc w:val="center"/>
              <w:rPr>
                <w:rFonts w:ascii="Courier New" w:hAnsi="Courier New" w:cs="Courier New"/>
                <w:color w:val="000000"/>
                <w:sz w:val="24"/>
              </w:rPr>
            </w:pPr>
            <w:r>
              <w:rPr>
                <w:rFonts w:ascii="Courier New" w:hAnsi="Courier New" w:cs="Courier New"/>
                <w:color w:val="000000"/>
                <w:sz w:val="24"/>
              </w:rPr>
              <w:t>15/60</w:t>
            </w:r>
          </w:p>
        </w:tc>
        <w:tc>
          <w:tcPr>
            <w:tcW w:w="1086" w:type="dxa"/>
            <w:gridSpan w:val="2"/>
            <w:tcBorders>
              <w:top w:val="single" w:sz="4" w:space="0" w:color="auto"/>
              <w:left w:val="single" w:sz="4" w:space="0" w:color="auto"/>
              <w:bottom w:val="single" w:sz="4" w:space="0" w:color="auto"/>
              <w:right w:val="single" w:sz="4" w:space="0" w:color="auto"/>
            </w:tcBorders>
          </w:tcPr>
          <w:p w:rsidR="009B4E9F" w:rsidRDefault="00C66980" w:rsidP="00481945">
            <w:pPr>
              <w:jc w:val="center"/>
              <w:rPr>
                <w:rFonts w:ascii="Courier New" w:hAnsi="Courier New" w:cs="Courier New"/>
                <w:color w:val="000000"/>
                <w:sz w:val="24"/>
              </w:rPr>
            </w:pPr>
            <w:r>
              <w:rPr>
                <w:rFonts w:ascii="Courier New" w:hAnsi="Courier New" w:cs="Courier New"/>
                <w:color w:val="000000"/>
                <w:sz w:val="24"/>
              </w:rPr>
              <w:t>27</w:t>
            </w:r>
          </w:p>
        </w:tc>
      </w:tr>
      <w:tr w:rsidR="009B4E9F" w:rsidRPr="00DB5CD8" w:rsidTr="00047BD7">
        <w:trPr>
          <w:trHeight w:val="121"/>
        </w:trPr>
        <w:tc>
          <w:tcPr>
            <w:tcW w:w="1797" w:type="dxa"/>
            <w:vMerge/>
            <w:tcBorders>
              <w:left w:val="single" w:sz="8" w:space="0" w:color="000000"/>
              <w:right w:val="single" w:sz="8" w:space="0" w:color="000000"/>
            </w:tcBorders>
          </w:tcPr>
          <w:p w:rsidR="009B4E9F" w:rsidRDefault="009B4E9F" w:rsidP="00B93B02">
            <w:pPr>
              <w:jc w:val="center"/>
              <w:rPr>
                <w:rFonts w:ascii="Courier New" w:hAnsi="Courier New" w:cs="Courier New"/>
                <w:color w:val="000000"/>
                <w:sz w:val="24"/>
              </w:rPr>
            </w:pPr>
          </w:p>
        </w:tc>
        <w:tc>
          <w:tcPr>
            <w:tcW w:w="1798" w:type="dxa"/>
            <w:tcBorders>
              <w:top w:val="single" w:sz="8" w:space="0" w:color="000000"/>
              <w:left w:val="single" w:sz="8" w:space="0" w:color="000000"/>
              <w:bottom w:val="single" w:sz="8" w:space="0" w:color="000000"/>
              <w:right w:val="single" w:sz="4" w:space="0" w:color="auto"/>
            </w:tcBorders>
          </w:tcPr>
          <w:p w:rsidR="009B4E9F" w:rsidRDefault="00F97514" w:rsidP="00F97514">
            <w:pPr>
              <w:jc w:val="center"/>
              <w:rPr>
                <w:rFonts w:ascii="Courier New" w:hAnsi="Courier New" w:cs="Courier New"/>
                <w:color w:val="000000"/>
                <w:sz w:val="24"/>
              </w:rPr>
            </w:pPr>
            <w:r>
              <w:rPr>
                <w:rFonts w:ascii="Courier New" w:hAnsi="Courier New" w:cs="Courier New"/>
                <w:color w:val="000000"/>
                <w:sz w:val="24"/>
              </w:rPr>
              <w:t xml:space="preserve">PDM feedback </w:t>
            </w:r>
            <w:r w:rsidR="009B4E9F">
              <w:rPr>
                <w:rFonts w:ascii="Courier New" w:hAnsi="Courier New" w:cs="Courier New"/>
                <w:color w:val="000000"/>
                <w:sz w:val="24"/>
              </w:rPr>
              <w:t>Discussions</w:t>
            </w:r>
            <w:r>
              <w:rPr>
                <w:rFonts w:ascii="Courier New" w:hAnsi="Courier New" w:cs="Courier New"/>
                <w:color w:val="000000"/>
                <w:sz w:val="24"/>
              </w:rPr>
              <w:t xml:space="preserve"> (weekly)</w:t>
            </w:r>
          </w:p>
        </w:tc>
        <w:tc>
          <w:tcPr>
            <w:tcW w:w="1169" w:type="dxa"/>
            <w:tcBorders>
              <w:top w:val="single" w:sz="4" w:space="0" w:color="auto"/>
              <w:left w:val="single" w:sz="4" w:space="0" w:color="auto"/>
              <w:bottom w:val="single" w:sz="4" w:space="0" w:color="auto"/>
              <w:right w:val="single" w:sz="4" w:space="0" w:color="auto"/>
            </w:tcBorders>
          </w:tcPr>
          <w:p w:rsidR="009B4E9F" w:rsidRDefault="009B4E9F" w:rsidP="00B93B02">
            <w:pPr>
              <w:jc w:val="center"/>
              <w:rPr>
                <w:rFonts w:ascii="Courier New" w:hAnsi="Courier New" w:cs="Courier New"/>
                <w:color w:val="000000"/>
                <w:sz w:val="24"/>
              </w:rPr>
            </w:pPr>
            <w:r>
              <w:rPr>
                <w:rFonts w:ascii="Courier New" w:hAnsi="Courier New" w:cs="Courier New"/>
                <w:color w:val="000000"/>
                <w:sz w:val="24"/>
              </w:rPr>
              <w:t>10</w:t>
            </w:r>
            <w:r w:rsidR="00C66980">
              <w:rPr>
                <w:rFonts w:ascii="Courier New" w:hAnsi="Courier New" w:cs="Courier New"/>
                <w:color w:val="000000"/>
                <w:sz w:val="24"/>
              </w:rPr>
              <w:t>9</w:t>
            </w:r>
          </w:p>
        </w:tc>
        <w:tc>
          <w:tcPr>
            <w:tcW w:w="1438" w:type="dxa"/>
            <w:tcBorders>
              <w:top w:val="single" w:sz="4" w:space="0" w:color="auto"/>
              <w:left w:val="single" w:sz="4" w:space="0" w:color="auto"/>
              <w:bottom w:val="single" w:sz="4" w:space="0" w:color="auto"/>
              <w:right w:val="single" w:sz="4" w:space="0" w:color="auto"/>
            </w:tcBorders>
          </w:tcPr>
          <w:p w:rsidR="009B4E9F" w:rsidRDefault="0088124B" w:rsidP="00B93B02">
            <w:pPr>
              <w:jc w:val="center"/>
              <w:rPr>
                <w:rFonts w:ascii="Courier New" w:hAnsi="Courier New" w:cs="Courier New"/>
                <w:color w:val="000000"/>
                <w:sz w:val="24"/>
              </w:rPr>
            </w:pPr>
            <w:r>
              <w:rPr>
                <w:rFonts w:ascii="Courier New" w:hAnsi="Courier New" w:cs="Courier New"/>
                <w:color w:val="000000"/>
                <w:sz w:val="24"/>
              </w:rPr>
              <w:t>6</w:t>
            </w:r>
          </w:p>
        </w:tc>
        <w:tc>
          <w:tcPr>
            <w:tcW w:w="1259" w:type="dxa"/>
            <w:tcBorders>
              <w:top w:val="single" w:sz="4" w:space="0" w:color="auto"/>
              <w:left w:val="single" w:sz="4" w:space="0" w:color="auto"/>
              <w:bottom w:val="single" w:sz="4" w:space="0" w:color="auto"/>
              <w:right w:val="single" w:sz="4" w:space="0" w:color="auto"/>
            </w:tcBorders>
          </w:tcPr>
          <w:p w:rsidR="009B4E9F" w:rsidRDefault="009B4E9F" w:rsidP="00B93B02">
            <w:pPr>
              <w:jc w:val="center"/>
              <w:rPr>
                <w:rFonts w:ascii="Courier New" w:hAnsi="Courier New" w:cs="Courier New"/>
                <w:color w:val="000000"/>
                <w:sz w:val="24"/>
              </w:rPr>
            </w:pPr>
            <w:r>
              <w:rPr>
                <w:rFonts w:ascii="Courier New" w:hAnsi="Courier New" w:cs="Courier New"/>
                <w:color w:val="000000"/>
                <w:sz w:val="24"/>
              </w:rPr>
              <w:t>30/60</w:t>
            </w:r>
          </w:p>
        </w:tc>
        <w:tc>
          <w:tcPr>
            <w:tcW w:w="1086" w:type="dxa"/>
            <w:gridSpan w:val="2"/>
            <w:tcBorders>
              <w:top w:val="single" w:sz="4" w:space="0" w:color="auto"/>
              <w:left w:val="single" w:sz="4" w:space="0" w:color="auto"/>
              <w:bottom w:val="single" w:sz="4" w:space="0" w:color="auto"/>
              <w:right w:val="single" w:sz="4" w:space="0" w:color="auto"/>
            </w:tcBorders>
          </w:tcPr>
          <w:p w:rsidR="009B4E9F" w:rsidRDefault="0088124B" w:rsidP="00B93B02">
            <w:pPr>
              <w:jc w:val="center"/>
              <w:rPr>
                <w:rFonts w:ascii="Courier New" w:hAnsi="Courier New" w:cs="Courier New"/>
                <w:color w:val="000000"/>
                <w:sz w:val="24"/>
              </w:rPr>
            </w:pPr>
            <w:r>
              <w:rPr>
                <w:rFonts w:ascii="Courier New" w:hAnsi="Courier New" w:cs="Courier New"/>
                <w:color w:val="000000"/>
                <w:sz w:val="24"/>
              </w:rPr>
              <w:t>327</w:t>
            </w:r>
          </w:p>
        </w:tc>
      </w:tr>
      <w:tr w:rsidR="009B4E9F" w:rsidRPr="00DB5CD8" w:rsidTr="00C66980">
        <w:trPr>
          <w:trHeight w:val="121"/>
        </w:trPr>
        <w:tc>
          <w:tcPr>
            <w:tcW w:w="1797" w:type="dxa"/>
            <w:vMerge/>
            <w:tcBorders>
              <w:left w:val="single" w:sz="8" w:space="0" w:color="000000"/>
              <w:bottom w:val="single" w:sz="4" w:space="0" w:color="000000"/>
              <w:right w:val="single" w:sz="8" w:space="0" w:color="000000"/>
            </w:tcBorders>
          </w:tcPr>
          <w:p w:rsidR="009B4E9F" w:rsidRDefault="009B4E9F" w:rsidP="00B93B02">
            <w:pPr>
              <w:jc w:val="center"/>
              <w:rPr>
                <w:rFonts w:ascii="Courier New" w:hAnsi="Courier New" w:cs="Courier New"/>
                <w:color w:val="000000"/>
                <w:sz w:val="24"/>
              </w:rPr>
            </w:pPr>
          </w:p>
        </w:tc>
        <w:tc>
          <w:tcPr>
            <w:tcW w:w="1798" w:type="dxa"/>
            <w:tcBorders>
              <w:top w:val="single" w:sz="8" w:space="0" w:color="000000"/>
              <w:left w:val="single" w:sz="8" w:space="0" w:color="000000"/>
              <w:bottom w:val="single" w:sz="4" w:space="0" w:color="000000"/>
              <w:right w:val="single" w:sz="4" w:space="0" w:color="auto"/>
            </w:tcBorders>
          </w:tcPr>
          <w:p w:rsidR="009B4E9F" w:rsidRDefault="009B4E9F" w:rsidP="00B93B02">
            <w:pPr>
              <w:jc w:val="center"/>
              <w:rPr>
                <w:rFonts w:ascii="Courier New" w:hAnsi="Courier New" w:cs="Courier New"/>
                <w:color w:val="000000"/>
                <w:sz w:val="24"/>
              </w:rPr>
            </w:pPr>
            <w:r>
              <w:rPr>
                <w:rFonts w:ascii="Courier New" w:hAnsi="Courier New" w:cs="Courier New"/>
                <w:color w:val="000000"/>
                <w:sz w:val="24"/>
              </w:rPr>
              <w:t>Interview</w:t>
            </w:r>
          </w:p>
        </w:tc>
        <w:tc>
          <w:tcPr>
            <w:tcW w:w="1169" w:type="dxa"/>
            <w:tcBorders>
              <w:top w:val="single" w:sz="4" w:space="0" w:color="auto"/>
              <w:left w:val="single" w:sz="4" w:space="0" w:color="auto"/>
              <w:bottom w:val="single" w:sz="4" w:space="0" w:color="000000"/>
              <w:right w:val="single" w:sz="4" w:space="0" w:color="auto"/>
            </w:tcBorders>
          </w:tcPr>
          <w:p w:rsidR="009B4E9F" w:rsidRDefault="009B4E9F" w:rsidP="00B93B02">
            <w:pPr>
              <w:jc w:val="center"/>
              <w:rPr>
                <w:rFonts w:ascii="Courier New" w:hAnsi="Courier New" w:cs="Courier New"/>
                <w:color w:val="000000"/>
                <w:sz w:val="24"/>
              </w:rPr>
            </w:pPr>
            <w:r>
              <w:rPr>
                <w:rFonts w:ascii="Courier New" w:hAnsi="Courier New" w:cs="Courier New"/>
                <w:color w:val="000000"/>
                <w:sz w:val="24"/>
              </w:rPr>
              <w:t>2</w:t>
            </w:r>
            <w:r w:rsidR="00C66980">
              <w:rPr>
                <w:rFonts w:ascii="Courier New" w:hAnsi="Courier New" w:cs="Courier New"/>
                <w:color w:val="000000"/>
                <w:sz w:val="24"/>
              </w:rPr>
              <w:t>9</w:t>
            </w:r>
          </w:p>
        </w:tc>
        <w:tc>
          <w:tcPr>
            <w:tcW w:w="1438" w:type="dxa"/>
            <w:tcBorders>
              <w:top w:val="single" w:sz="4" w:space="0" w:color="auto"/>
              <w:left w:val="single" w:sz="4" w:space="0" w:color="auto"/>
              <w:bottom w:val="single" w:sz="4" w:space="0" w:color="000000"/>
              <w:right w:val="single" w:sz="4" w:space="0" w:color="auto"/>
            </w:tcBorders>
          </w:tcPr>
          <w:p w:rsidR="009B4E9F" w:rsidRDefault="009B4E9F" w:rsidP="00B93B02">
            <w:pPr>
              <w:jc w:val="center"/>
              <w:rPr>
                <w:rFonts w:ascii="Courier New" w:hAnsi="Courier New" w:cs="Courier New"/>
                <w:color w:val="000000"/>
                <w:sz w:val="24"/>
              </w:rPr>
            </w:pPr>
            <w:r>
              <w:rPr>
                <w:rFonts w:ascii="Courier New" w:hAnsi="Courier New" w:cs="Courier New"/>
                <w:color w:val="000000"/>
                <w:sz w:val="24"/>
              </w:rPr>
              <w:t>1</w:t>
            </w:r>
          </w:p>
        </w:tc>
        <w:tc>
          <w:tcPr>
            <w:tcW w:w="1259" w:type="dxa"/>
            <w:tcBorders>
              <w:top w:val="single" w:sz="4" w:space="0" w:color="auto"/>
              <w:left w:val="single" w:sz="4" w:space="0" w:color="auto"/>
              <w:bottom w:val="single" w:sz="4" w:space="0" w:color="000000"/>
              <w:right w:val="single" w:sz="4" w:space="0" w:color="auto"/>
            </w:tcBorders>
          </w:tcPr>
          <w:p w:rsidR="009B4E9F" w:rsidRDefault="00F97514" w:rsidP="00B93B02">
            <w:pPr>
              <w:jc w:val="center"/>
              <w:rPr>
                <w:rFonts w:ascii="Courier New" w:hAnsi="Courier New" w:cs="Courier New"/>
                <w:color w:val="000000"/>
                <w:sz w:val="24"/>
              </w:rPr>
            </w:pPr>
            <w:r>
              <w:rPr>
                <w:rFonts w:ascii="Courier New" w:hAnsi="Courier New" w:cs="Courier New"/>
                <w:color w:val="000000"/>
                <w:sz w:val="24"/>
              </w:rPr>
              <w:t>1</w:t>
            </w:r>
          </w:p>
        </w:tc>
        <w:tc>
          <w:tcPr>
            <w:tcW w:w="1086" w:type="dxa"/>
            <w:gridSpan w:val="2"/>
            <w:tcBorders>
              <w:top w:val="single" w:sz="4" w:space="0" w:color="auto"/>
              <w:left w:val="single" w:sz="4" w:space="0" w:color="auto"/>
              <w:bottom w:val="single" w:sz="4" w:space="0" w:color="000000"/>
              <w:right w:val="single" w:sz="4" w:space="0" w:color="auto"/>
            </w:tcBorders>
          </w:tcPr>
          <w:p w:rsidR="009B4E9F" w:rsidRDefault="009B4E9F" w:rsidP="00B93B02">
            <w:pPr>
              <w:jc w:val="center"/>
              <w:rPr>
                <w:rFonts w:ascii="Courier New" w:hAnsi="Courier New" w:cs="Courier New"/>
                <w:color w:val="000000"/>
                <w:sz w:val="24"/>
              </w:rPr>
            </w:pPr>
            <w:r>
              <w:rPr>
                <w:rFonts w:ascii="Courier New" w:hAnsi="Courier New" w:cs="Courier New"/>
                <w:color w:val="000000"/>
                <w:sz w:val="24"/>
              </w:rPr>
              <w:t>2</w:t>
            </w:r>
            <w:r w:rsidR="00C66980">
              <w:rPr>
                <w:rFonts w:ascii="Courier New" w:hAnsi="Courier New" w:cs="Courier New"/>
                <w:color w:val="000000"/>
                <w:sz w:val="24"/>
              </w:rPr>
              <w:t>9</w:t>
            </w:r>
          </w:p>
        </w:tc>
      </w:tr>
      <w:tr w:rsidR="00C66980" w:rsidRPr="00DB5CD8" w:rsidTr="00C66980">
        <w:trPr>
          <w:trHeight w:val="254"/>
        </w:trPr>
        <w:tc>
          <w:tcPr>
            <w:tcW w:w="1797" w:type="dxa"/>
            <w:tcBorders>
              <w:top w:val="single" w:sz="4" w:space="0" w:color="000000"/>
              <w:left w:val="single" w:sz="4" w:space="0" w:color="000000"/>
              <w:bottom w:val="single" w:sz="4" w:space="0" w:color="000000"/>
              <w:right w:val="single" w:sz="4" w:space="0" w:color="000000"/>
            </w:tcBorders>
          </w:tcPr>
          <w:p w:rsidR="00C66980" w:rsidRDefault="00C66980" w:rsidP="00C66980">
            <w:pPr>
              <w:jc w:val="center"/>
              <w:rPr>
                <w:rFonts w:ascii="Courier New" w:hAnsi="Courier New" w:cs="Courier New"/>
                <w:color w:val="000000"/>
                <w:sz w:val="24"/>
              </w:rPr>
            </w:pPr>
            <w:r>
              <w:rPr>
                <w:rFonts w:ascii="Courier New" w:hAnsi="Courier New" w:cs="Courier New"/>
                <w:color w:val="000000"/>
                <w:sz w:val="24"/>
              </w:rPr>
              <w:t>Mine Safety Operators for Experimental Groups</w:t>
            </w:r>
          </w:p>
          <w:p w:rsidR="00C66980" w:rsidRDefault="00C66980" w:rsidP="00C66980">
            <w:pPr>
              <w:jc w:val="center"/>
              <w:rPr>
                <w:rFonts w:ascii="Courier New" w:hAnsi="Courier New" w:cs="Courier New"/>
                <w:color w:val="000000"/>
                <w:sz w:val="24"/>
              </w:rPr>
            </w:pPr>
            <w:r>
              <w:rPr>
                <w:rFonts w:ascii="Courier New" w:hAnsi="Courier New" w:cs="Courier New"/>
                <w:color w:val="000000"/>
                <w:sz w:val="24"/>
              </w:rPr>
              <w:t>(from five different mines)</w:t>
            </w:r>
          </w:p>
        </w:tc>
        <w:tc>
          <w:tcPr>
            <w:tcW w:w="1798" w:type="dxa"/>
            <w:tcBorders>
              <w:top w:val="single" w:sz="4" w:space="0" w:color="000000"/>
              <w:left w:val="single" w:sz="4" w:space="0" w:color="000000"/>
              <w:bottom w:val="single" w:sz="4" w:space="0" w:color="000000"/>
              <w:right w:val="single" w:sz="4" w:space="0" w:color="000000"/>
            </w:tcBorders>
          </w:tcPr>
          <w:p w:rsidR="00C66980" w:rsidRDefault="00C66980" w:rsidP="000A00C2">
            <w:pPr>
              <w:jc w:val="center"/>
              <w:rPr>
                <w:rFonts w:ascii="Courier New" w:hAnsi="Courier New" w:cs="Courier New"/>
                <w:color w:val="000000"/>
                <w:sz w:val="24"/>
              </w:rPr>
            </w:pPr>
            <w:r>
              <w:rPr>
                <w:rFonts w:ascii="Courier New" w:hAnsi="Courier New" w:cs="Courier New"/>
                <w:color w:val="000000"/>
                <w:sz w:val="24"/>
              </w:rPr>
              <w:t xml:space="preserve">Daily </w:t>
            </w:r>
            <w:proofErr w:type="spellStart"/>
            <w:r>
              <w:rPr>
                <w:rFonts w:ascii="Courier New" w:hAnsi="Courier New" w:cs="Courier New"/>
                <w:color w:val="000000"/>
                <w:sz w:val="24"/>
              </w:rPr>
              <w:t>respirable</w:t>
            </w:r>
            <w:proofErr w:type="spellEnd"/>
            <w:r>
              <w:rPr>
                <w:rFonts w:ascii="Courier New" w:hAnsi="Courier New" w:cs="Courier New"/>
                <w:color w:val="000000"/>
                <w:sz w:val="24"/>
              </w:rPr>
              <w:t xml:space="preserve"> coal mine dust exposure data</w:t>
            </w:r>
          </w:p>
        </w:tc>
        <w:tc>
          <w:tcPr>
            <w:tcW w:w="1169" w:type="dxa"/>
            <w:tcBorders>
              <w:top w:val="single" w:sz="4" w:space="0" w:color="000000"/>
              <w:left w:val="single" w:sz="4" w:space="0" w:color="000000"/>
              <w:bottom w:val="single" w:sz="4" w:space="0" w:color="000000"/>
              <w:right w:val="single" w:sz="4" w:space="0" w:color="000000"/>
            </w:tcBorders>
          </w:tcPr>
          <w:p w:rsidR="00C66980" w:rsidRDefault="00C66980" w:rsidP="000A00C2">
            <w:pPr>
              <w:jc w:val="center"/>
              <w:rPr>
                <w:rFonts w:ascii="Courier New" w:hAnsi="Courier New" w:cs="Courier New"/>
                <w:color w:val="000000"/>
                <w:sz w:val="24"/>
              </w:rPr>
            </w:pPr>
            <w:r>
              <w:rPr>
                <w:rFonts w:ascii="Courier New" w:hAnsi="Courier New" w:cs="Courier New"/>
                <w:color w:val="000000"/>
                <w:sz w:val="24"/>
              </w:rPr>
              <w:t xml:space="preserve">5 </w:t>
            </w:r>
          </w:p>
        </w:tc>
        <w:tc>
          <w:tcPr>
            <w:tcW w:w="1438" w:type="dxa"/>
            <w:tcBorders>
              <w:top w:val="single" w:sz="4" w:space="0" w:color="000000"/>
              <w:left w:val="single" w:sz="4" w:space="0" w:color="000000"/>
              <w:bottom w:val="single" w:sz="4" w:space="0" w:color="000000"/>
              <w:right w:val="single" w:sz="4" w:space="0" w:color="000000"/>
            </w:tcBorders>
          </w:tcPr>
          <w:p w:rsidR="0088124B" w:rsidRDefault="0088124B" w:rsidP="000A00C2">
            <w:pPr>
              <w:jc w:val="center"/>
              <w:rPr>
                <w:rFonts w:ascii="Courier New" w:hAnsi="Courier New" w:cs="Courier New"/>
                <w:color w:val="000000"/>
                <w:sz w:val="24"/>
              </w:rPr>
            </w:pPr>
            <w:r>
              <w:rPr>
                <w:rFonts w:ascii="Courier New" w:hAnsi="Courier New" w:cs="Courier New"/>
                <w:color w:val="000000"/>
                <w:sz w:val="24"/>
              </w:rPr>
              <w:t>45</w:t>
            </w:r>
          </w:p>
          <w:p w:rsidR="00C66980" w:rsidRDefault="00C66980" w:rsidP="000A00C2">
            <w:pPr>
              <w:jc w:val="center"/>
              <w:rPr>
                <w:rFonts w:ascii="Courier New" w:hAnsi="Courier New" w:cs="Courier New"/>
                <w:color w:val="000000"/>
                <w:sz w:val="24"/>
              </w:rPr>
            </w:pPr>
            <w:r>
              <w:rPr>
                <w:rFonts w:ascii="Courier New" w:hAnsi="Courier New" w:cs="Courier New"/>
                <w:color w:val="000000"/>
                <w:sz w:val="24"/>
              </w:rPr>
              <w:t xml:space="preserve"> </w:t>
            </w:r>
          </w:p>
        </w:tc>
        <w:tc>
          <w:tcPr>
            <w:tcW w:w="1259" w:type="dxa"/>
            <w:tcBorders>
              <w:top w:val="single" w:sz="4" w:space="0" w:color="000000"/>
              <w:left w:val="single" w:sz="4" w:space="0" w:color="000000"/>
              <w:bottom w:val="single" w:sz="4" w:space="0" w:color="000000"/>
              <w:right w:val="single" w:sz="4" w:space="0" w:color="000000"/>
            </w:tcBorders>
          </w:tcPr>
          <w:p w:rsidR="00C66980" w:rsidRDefault="00C66980" w:rsidP="000A00C2">
            <w:pPr>
              <w:jc w:val="center"/>
              <w:rPr>
                <w:rFonts w:ascii="Courier New" w:hAnsi="Courier New" w:cs="Courier New"/>
                <w:color w:val="000000"/>
                <w:sz w:val="24"/>
              </w:rPr>
            </w:pPr>
            <w:r>
              <w:rPr>
                <w:rFonts w:ascii="Courier New" w:hAnsi="Courier New" w:cs="Courier New"/>
                <w:color w:val="000000"/>
                <w:sz w:val="24"/>
              </w:rPr>
              <w:t>5/60</w:t>
            </w:r>
          </w:p>
        </w:tc>
        <w:tc>
          <w:tcPr>
            <w:tcW w:w="1086" w:type="dxa"/>
            <w:gridSpan w:val="2"/>
            <w:tcBorders>
              <w:top w:val="single" w:sz="4" w:space="0" w:color="000000"/>
              <w:left w:val="single" w:sz="4" w:space="0" w:color="000000"/>
              <w:bottom w:val="single" w:sz="4" w:space="0" w:color="000000"/>
              <w:right w:val="single" w:sz="4" w:space="0" w:color="000000"/>
            </w:tcBorders>
          </w:tcPr>
          <w:p w:rsidR="00C66980" w:rsidRDefault="00481945" w:rsidP="00481945">
            <w:pPr>
              <w:jc w:val="center"/>
              <w:rPr>
                <w:rFonts w:ascii="Courier New" w:hAnsi="Courier New" w:cs="Courier New"/>
                <w:color w:val="000000"/>
                <w:sz w:val="24"/>
              </w:rPr>
            </w:pPr>
            <w:r>
              <w:rPr>
                <w:rFonts w:ascii="Courier New" w:hAnsi="Courier New" w:cs="Courier New"/>
                <w:color w:val="000000"/>
                <w:sz w:val="24"/>
              </w:rPr>
              <w:t>19</w:t>
            </w:r>
          </w:p>
        </w:tc>
      </w:tr>
      <w:tr w:rsidR="00C66980" w:rsidRPr="00DB5CD8" w:rsidTr="00047BD7">
        <w:trPr>
          <w:gridAfter w:val="1"/>
          <w:wAfter w:w="10" w:type="dxa"/>
          <w:trHeight w:val="254"/>
        </w:trPr>
        <w:tc>
          <w:tcPr>
            <w:tcW w:w="1797" w:type="dxa"/>
            <w:tcBorders>
              <w:top w:val="single" w:sz="8" w:space="0" w:color="000000"/>
              <w:left w:val="single" w:sz="8" w:space="0" w:color="000000"/>
              <w:bottom w:val="single" w:sz="8" w:space="0" w:color="000000"/>
              <w:right w:val="single" w:sz="8" w:space="0" w:color="000000"/>
            </w:tcBorders>
          </w:tcPr>
          <w:p w:rsidR="00C66980" w:rsidRDefault="00C66980" w:rsidP="00B93B02">
            <w:pPr>
              <w:jc w:val="center"/>
              <w:rPr>
                <w:rFonts w:ascii="Courier New" w:hAnsi="Courier New" w:cs="Courier New"/>
                <w:color w:val="000000"/>
                <w:sz w:val="24"/>
              </w:rPr>
            </w:pPr>
            <w:r>
              <w:rPr>
                <w:rFonts w:ascii="Courier New" w:hAnsi="Courier New" w:cs="Courier New"/>
                <w:color w:val="000000"/>
                <w:sz w:val="24"/>
              </w:rPr>
              <w:t>Mine Safety Operators for Control Groups</w:t>
            </w:r>
          </w:p>
          <w:p w:rsidR="00C66980" w:rsidRDefault="00C66980" w:rsidP="00B93B02">
            <w:pPr>
              <w:jc w:val="center"/>
              <w:rPr>
                <w:rFonts w:ascii="Courier New" w:hAnsi="Courier New" w:cs="Courier New"/>
                <w:color w:val="000000"/>
                <w:sz w:val="24"/>
              </w:rPr>
            </w:pPr>
            <w:r>
              <w:rPr>
                <w:rFonts w:ascii="Courier New" w:hAnsi="Courier New" w:cs="Courier New"/>
                <w:color w:val="000000"/>
                <w:sz w:val="24"/>
              </w:rPr>
              <w:t>(from four different mines)</w:t>
            </w:r>
          </w:p>
        </w:tc>
        <w:tc>
          <w:tcPr>
            <w:tcW w:w="1798" w:type="dxa"/>
            <w:tcBorders>
              <w:top w:val="single" w:sz="8" w:space="0" w:color="000000"/>
              <w:left w:val="single" w:sz="8" w:space="0" w:color="000000"/>
              <w:bottom w:val="single" w:sz="8" w:space="0" w:color="000000"/>
              <w:right w:val="single" w:sz="8" w:space="0" w:color="000000"/>
            </w:tcBorders>
          </w:tcPr>
          <w:p w:rsidR="00C66980" w:rsidRDefault="00C66980" w:rsidP="00B93B02">
            <w:pPr>
              <w:jc w:val="center"/>
              <w:rPr>
                <w:rFonts w:ascii="Courier New" w:hAnsi="Courier New" w:cs="Courier New"/>
                <w:color w:val="000000"/>
                <w:sz w:val="24"/>
              </w:rPr>
            </w:pPr>
            <w:r>
              <w:rPr>
                <w:rFonts w:ascii="Courier New" w:hAnsi="Courier New" w:cs="Courier New"/>
                <w:color w:val="000000"/>
                <w:sz w:val="24"/>
              </w:rPr>
              <w:t xml:space="preserve">Daily </w:t>
            </w:r>
            <w:proofErr w:type="spellStart"/>
            <w:r>
              <w:rPr>
                <w:rFonts w:ascii="Courier New" w:hAnsi="Courier New" w:cs="Courier New"/>
                <w:color w:val="000000"/>
                <w:sz w:val="24"/>
              </w:rPr>
              <w:t>respirable</w:t>
            </w:r>
            <w:proofErr w:type="spellEnd"/>
            <w:r>
              <w:rPr>
                <w:rFonts w:ascii="Courier New" w:hAnsi="Courier New" w:cs="Courier New"/>
                <w:color w:val="000000"/>
                <w:sz w:val="24"/>
              </w:rPr>
              <w:t xml:space="preserve"> coal mine dust exposure data</w:t>
            </w:r>
          </w:p>
        </w:tc>
        <w:tc>
          <w:tcPr>
            <w:tcW w:w="1169" w:type="dxa"/>
            <w:tcBorders>
              <w:top w:val="single" w:sz="4" w:space="0" w:color="auto"/>
              <w:left w:val="single" w:sz="8" w:space="0" w:color="000000"/>
              <w:bottom w:val="single" w:sz="8" w:space="0" w:color="000000"/>
              <w:right w:val="single" w:sz="8" w:space="0" w:color="000000"/>
            </w:tcBorders>
          </w:tcPr>
          <w:p w:rsidR="00C66980" w:rsidRDefault="00C66980" w:rsidP="00B93B02">
            <w:pPr>
              <w:jc w:val="center"/>
              <w:rPr>
                <w:rFonts w:ascii="Courier New" w:hAnsi="Courier New" w:cs="Courier New"/>
                <w:color w:val="000000"/>
                <w:sz w:val="24"/>
              </w:rPr>
            </w:pPr>
            <w:r>
              <w:rPr>
                <w:rFonts w:ascii="Courier New" w:hAnsi="Courier New" w:cs="Courier New"/>
                <w:color w:val="000000"/>
                <w:sz w:val="24"/>
              </w:rPr>
              <w:t xml:space="preserve">4 </w:t>
            </w:r>
          </w:p>
        </w:tc>
        <w:tc>
          <w:tcPr>
            <w:tcW w:w="1438" w:type="dxa"/>
            <w:tcBorders>
              <w:top w:val="single" w:sz="4" w:space="0" w:color="auto"/>
              <w:left w:val="single" w:sz="8" w:space="0" w:color="000000"/>
              <w:bottom w:val="single" w:sz="8" w:space="0" w:color="000000"/>
              <w:right w:val="single" w:sz="8" w:space="0" w:color="000000"/>
            </w:tcBorders>
          </w:tcPr>
          <w:p w:rsidR="00C66980" w:rsidRDefault="0088124B" w:rsidP="00B93B02">
            <w:pPr>
              <w:jc w:val="center"/>
              <w:rPr>
                <w:rFonts w:ascii="Courier New" w:hAnsi="Courier New" w:cs="Courier New"/>
                <w:color w:val="000000"/>
                <w:sz w:val="24"/>
              </w:rPr>
            </w:pPr>
            <w:r>
              <w:rPr>
                <w:rFonts w:ascii="Courier New" w:hAnsi="Courier New" w:cs="Courier New"/>
                <w:color w:val="000000"/>
                <w:sz w:val="24"/>
              </w:rPr>
              <w:t>45</w:t>
            </w:r>
          </w:p>
          <w:p w:rsidR="00C66980" w:rsidRDefault="00C66980" w:rsidP="00B93B02">
            <w:pPr>
              <w:jc w:val="center"/>
              <w:rPr>
                <w:rFonts w:ascii="Courier New" w:hAnsi="Courier New" w:cs="Courier New"/>
                <w:color w:val="000000"/>
                <w:sz w:val="24"/>
              </w:rPr>
            </w:pPr>
          </w:p>
        </w:tc>
        <w:tc>
          <w:tcPr>
            <w:tcW w:w="1259" w:type="dxa"/>
            <w:tcBorders>
              <w:top w:val="single" w:sz="4" w:space="0" w:color="auto"/>
              <w:left w:val="single" w:sz="8" w:space="0" w:color="000000"/>
              <w:bottom w:val="single" w:sz="8" w:space="0" w:color="000000"/>
              <w:right w:val="single" w:sz="8" w:space="0" w:color="000000"/>
            </w:tcBorders>
          </w:tcPr>
          <w:p w:rsidR="00C66980" w:rsidRDefault="00C66980" w:rsidP="00B93B02">
            <w:pPr>
              <w:jc w:val="center"/>
              <w:rPr>
                <w:rFonts w:ascii="Courier New" w:hAnsi="Courier New" w:cs="Courier New"/>
                <w:color w:val="000000"/>
                <w:sz w:val="24"/>
              </w:rPr>
            </w:pPr>
            <w:r>
              <w:rPr>
                <w:rFonts w:ascii="Courier New" w:hAnsi="Courier New" w:cs="Courier New"/>
                <w:color w:val="000000"/>
                <w:sz w:val="24"/>
              </w:rPr>
              <w:t>5/60</w:t>
            </w:r>
          </w:p>
        </w:tc>
        <w:tc>
          <w:tcPr>
            <w:tcW w:w="1076" w:type="dxa"/>
            <w:tcBorders>
              <w:top w:val="single" w:sz="4" w:space="0" w:color="auto"/>
              <w:left w:val="single" w:sz="8" w:space="0" w:color="000000"/>
              <w:bottom w:val="single" w:sz="8" w:space="0" w:color="000000"/>
              <w:right w:val="single" w:sz="8" w:space="0" w:color="000000"/>
            </w:tcBorders>
          </w:tcPr>
          <w:p w:rsidR="00C66980" w:rsidRDefault="00481945" w:rsidP="00B93B02">
            <w:pPr>
              <w:jc w:val="center"/>
              <w:rPr>
                <w:rFonts w:ascii="Courier New" w:hAnsi="Courier New" w:cs="Courier New"/>
                <w:color w:val="000000"/>
                <w:sz w:val="24"/>
              </w:rPr>
            </w:pPr>
            <w:r>
              <w:rPr>
                <w:rFonts w:ascii="Courier New" w:hAnsi="Courier New" w:cs="Courier New"/>
                <w:color w:val="000000"/>
                <w:sz w:val="24"/>
              </w:rPr>
              <w:t>15</w:t>
            </w:r>
          </w:p>
        </w:tc>
      </w:tr>
      <w:tr w:rsidR="00C66980" w:rsidRPr="00DB5CD8" w:rsidTr="00D56618">
        <w:trPr>
          <w:trHeight w:val="254"/>
        </w:trPr>
        <w:tc>
          <w:tcPr>
            <w:tcW w:w="1797" w:type="dxa"/>
            <w:vMerge w:val="restart"/>
            <w:tcBorders>
              <w:top w:val="single" w:sz="8" w:space="0" w:color="000000"/>
              <w:left w:val="single" w:sz="8" w:space="0" w:color="000000"/>
              <w:right w:val="single" w:sz="8" w:space="0" w:color="000000"/>
            </w:tcBorders>
          </w:tcPr>
          <w:p w:rsidR="00C66980" w:rsidRDefault="00C66980" w:rsidP="00B93B02">
            <w:pPr>
              <w:jc w:val="center"/>
              <w:rPr>
                <w:rFonts w:ascii="Courier New" w:hAnsi="Courier New" w:cs="Courier New"/>
                <w:color w:val="000000"/>
                <w:sz w:val="24"/>
              </w:rPr>
            </w:pPr>
            <w:r>
              <w:rPr>
                <w:rFonts w:ascii="Courier New" w:hAnsi="Courier New" w:cs="Courier New"/>
                <w:color w:val="000000"/>
                <w:sz w:val="24"/>
              </w:rPr>
              <w:t xml:space="preserve">Coal Miners in Control </w:t>
            </w:r>
            <w:r>
              <w:rPr>
                <w:rFonts w:ascii="Courier New" w:hAnsi="Courier New" w:cs="Courier New"/>
                <w:color w:val="000000"/>
                <w:sz w:val="24"/>
              </w:rPr>
              <w:lastRenderedPageBreak/>
              <w:t xml:space="preserve">Groups </w:t>
            </w:r>
          </w:p>
          <w:p w:rsidR="00C66980" w:rsidRDefault="00C66980" w:rsidP="00F52AF1">
            <w:pPr>
              <w:jc w:val="center"/>
              <w:rPr>
                <w:rFonts w:ascii="Courier New" w:hAnsi="Courier New" w:cs="Courier New"/>
                <w:color w:val="000000"/>
                <w:sz w:val="24"/>
              </w:rPr>
            </w:pPr>
            <w:r>
              <w:rPr>
                <w:rFonts w:ascii="Courier New" w:hAnsi="Courier New" w:cs="Courier New"/>
                <w:color w:val="000000"/>
                <w:sz w:val="24"/>
              </w:rPr>
              <w:t>(from four different mines)</w:t>
            </w:r>
          </w:p>
        </w:tc>
        <w:tc>
          <w:tcPr>
            <w:tcW w:w="1798" w:type="dxa"/>
            <w:tcBorders>
              <w:top w:val="single" w:sz="8" w:space="0" w:color="000000"/>
              <w:left w:val="single" w:sz="8" w:space="0" w:color="000000"/>
              <w:bottom w:val="single" w:sz="8" w:space="0" w:color="000000"/>
              <w:right w:val="single" w:sz="8" w:space="0" w:color="000000"/>
            </w:tcBorders>
          </w:tcPr>
          <w:p w:rsidR="00C66980" w:rsidRDefault="00C66980" w:rsidP="00C87CBC">
            <w:pPr>
              <w:jc w:val="center"/>
              <w:rPr>
                <w:rFonts w:ascii="Courier New" w:hAnsi="Courier New" w:cs="Courier New"/>
                <w:color w:val="000000"/>
                <w:sz w:val="24"/>
              </w:rPr>
            </w:pPr>
            <w:r>
              <w:rPr>
                <w:rFonts w:ascii="Courier New" w:hAnsi="Courier New" w:cs="Courier New"/>
                <w:color w:val="000000"/>
                <w:sz w:val="24"/>
              </w:rPr>
              <w:lastRenderedPageBreak/>
              <w:t xml:space="preserve">Pre-test Survey </w:t>
            </w:r>
          </w:p>
        </w:tc>
        <w:tc>
          <w:tcPr>
            <w:tcW w:w="1169" w:type="dxa"/>
            <w:tcBorders>
              <w:top w:val="single" w:sz="4" w:space="0" w:color="auto"/>
              <w:left w:val="single" w:sz="8" w:space="0" w:color="000000"/>
              <w:bottom w:val="single" w:sz="4" w:space="0" w:color="auto"/>
              <w:right w:val="single" w:sz="8" w:space="0" w:color="000000"/>
            </w:tcBorders>
          </w:tcPr>
          <w:p w:rsidR="00C66980" w:rsidRPr="00DB5CD8" w:rsidRDefault="00C66980" w:rsidP="00C87CBC">
            <w:pPr>
              <w:jc w:val="center"/>
              <w:rPr>
                <w:rFonts w:ascii="Courier New" w:hAnsi="Courier New" w:cs="Courier New"/>
                <w:color w:val="000000"/>
                <w:sz w:val="24"/>
              </w:rPr>
            </w:pPr>
            <w:r>
              <w:rPr>
                <w:rFonts w:ascii="Courier New" w:hAnsi="Courier New" w:cs="Courier New"/>
                <w:color w:val="000000"/>
                <w:sz w:val="24"/>
              </w:rPr>
              <w:t>100</w:t>
            </w:r>
          </w:p>
        </w:tc>
        <w:tc>
          <w:tcPr>
            <w:tcW w:w="1438" w:type="dxa"/>
            <w:tcBorders>
              <w:top w:val="single" w:sz="4" w:space="0" w:color="auto"/>
              <w:left w:val="single" w:sz="8" w:space="0" w:color="000000"/>
              <w:bottom w:val="single" w:sz="4" w:space="0" w:color="auto"/>
              <w:right w:val="single" w:sz="8" w:space="0" w:color="000000"/>
            </w:tcBorders>
          </w:tcPr>
          <w:p w:rsidR="00C66980" w:rsidRPr="00DB5CD8" w:rsidRDefault="00C66980" w:rsidP="00C87CBC">
            <w:pPr>
              <w:jc w:val="center"/>
              <w:rPr>
                <w:rFonts w:ascii="Courier New" w:hAnsi="Courier New" w:cs="Courier New"/>
                <w:color w:val="000000"/>
                <w:sz w:val="24"/>
              </w:rPr>
            </w:pPr>
            <w:r>
              <w:rPr>
                <w:rFonts w:ascii="Courier New" w:hAnsi="Courier New" w:cs="Courier New"/>
                <w:color w:val="000000"/>
                <w:sz w:val="24"/>
              </w:rPr>
              <w:t>1</w:t>
            </w:r>
          </w:p>
        </w:tc>
        <w:tc>
          <w:tcPr>
            <w:tcW w:w="1259" w:type="dxa"/>
            <w:tcBorders>
              <w:top w:val="single" w:sz="4" w:space="0" w:color="auto"/>
              <w:left w:val="single" w:sz="8" w:space="0" w:color="000000"/>
              <w:bottom w:val="single" w:sz="4" w:space="0" w:color="auto"/>
              <w:right w:val="single" w:sz="8" w:space="0" w:color="000000"/>
            </w:tcBorders>
          </w:tcPr>
          <w:p w:rsidR="00C66980" w:rsidRPr="00DB5CD8" w:rsidRDefault="00C66980" w:rsidP="00C87CBC">
            <w:pPr>
              <w:jc w:val="center"/>
              <w:rPr>
                <w:rFonts w:ascii="Courier New" w:hAnsi="Courier New" w:cs="Courier New"/>
                <w:color w:val="000000"/>
                <w:sz w:val="24"/>
              </w:rPr>
            </w:pPr>
            <w:r>
              <w:rPr>
                <w:rFonts w:ascii="Courier New" w:hAnsi="Courier New" w:cs="Courier New"/>
                <w:color w:val="000000"/>
                <w:sz w:val="24"/>
              </w:rPr>
              <w:t>15/60</w:t>
            </w:r>
          </w:p>
        </w:tc>
        <w:tc>
          <w:tcPr>
            <w:tcW w:w="1086" w:type="dxa"/>
            <w:gridSpan w:val="2"/>
            <w:tcBorders>
              <w:top w:val="single" w:sz="4" w:space="0" w:color="auto"/>
              <w:left w:val="single" w:sz="8" w:space="0" w:color="000000"/>
              <w:bottom w:val="single" w:sz="4" w:space="0" w:color="auto"/>
              <w:right w:val="single" w:sz="8" w:space="0" w:color="000000"/>
            </w:tcBorders>
          </w:tcPr>
          <w:p w:rsidR="00C66980" w:rsidRDefault="00C66980" w:rsidP="00C87CBC">
            <w:pPr>
              <w:jc w:val="center"/>
              <w:rPr>
                <w:rFonts w:ascii="Courier New" w:hAnsi="Courier New" w:cs="Courier New"/>
                <w:color w:val="000000"/>
                <w:sz w:val="24"/>
              </w:rPr>
            </w:pPr>
            <w:r>
              <w:rPr>
                <w:rFonts w:ascii="Courier New" w:hAnsi="Courier New" w:cs="Courier New"/>
                <w:color w:val="000000"/>
                <w:sz w:val="24"/>
              </w:rPr>
              <w:t>25</w:t>
            </w:r>
          </w:p>
        </w:tc>
      </w:tr>
      <w:tr w:rsidR="00C66980" w:rsidRPr="00DB5CD8" w:rsidTr="00D56618">
        <w:trPr>
          <w:trHeight w:val="254"/>
        </w:trPr>
        <w:tc>
          <w:tcPr>
            <w:tcW w:w="1797" w:type="dxa"/>
            <w:vMerge/>
            <w:tcBorders>
              <w:left w:val="single" w:sz="8" w:space="0" w:color="000000"/>
              <w:bottom w:val="single" w:sz="8" w:space="0" w:color="000000"/>
              <w:right w:val="single" w:sz="8" w:space="0" w:color="000000"/>
            </w:tcBorders>
          </w:tcPr>
          <w:p w:rsidR="00C66980" w:rsidRDefault="00C66980" w:rsidP="00F52AF1">
            <w:pPr>
              <w:jc w:val="center"/>
              <w:rPr>
                <w:rFonts w:ascii="Courier New" w:hAnsi="Courier New" w:cs="Courier New"/>
                <w:color w:val="000000"/>
                <w:sz w:val="24"/>
              </w:rPr>
            </w:pPr>
          </w:p>
        </w:tc>
        <w:tc>
          <w:tcPr>
            <w:tcW w:w="1798" w:type="dxa"/>
            <w:tcBorders>
              <w:top w:val="single" w:sz="8" w:space="0" w:color="000000"/>
              <w:left w:val="single" w:sz="8" w:space="0" w:color="000000"/>
              <w:bottom w:val="single" w:sz="8" w:space="0" w:color="000000"/>
              <w:right w:val="single" w:sz="8" w:space="0" w:color="000000"/>
            </w:tcBorders>
          </w:tcPr>
          <w:p w:rsidR="00C66980" w:rsidRDefault="00C66980" w:rsidP="00C87CBC">
            <w:pPr>
              <w:jc w:val="center"/>
              <w:rPr>
                <w:rFonts w:ascii="Courier New" w:hAnsi="Courier New" w:cs="Courier New"/>
                <w:color w:val="000000"/>
                <w:sz w:val="24"/>
              </w:rPr>
            </w:pPr>
            <w:r>
              <w:rPr>
                <w:rFonts w:ascii="Courier New" w:hAnsi="Courier New" w:cs="Courier New"/>
                <w:color w:val="000000"/>
                <w:sz w:val="24"/>
              </w:rPr>
              <w:t xml:space="preserve">Post-test </w:t>
            </w:r>
            <w:r>
              <w:rPr>
                <w:rFonts w:ascii="Courier New" w:hAnsi="Courier New" w:cs="Courier New"/>
                <w:color w:val="000000"/>
                <w:sz w:val="24"/>
              </w:rPr>
              <w:lastRenderedPageBreak/>
              <w:t>Survey</w:t>
            </w:r>
          </w:p>
        </w:tc>
        <w:tc>
          <w:tcPr>
            <w:tcW w:w="1169" w:type="dxa"/>
            <w:tcBorders>
              <w:top w:val="single" w:sz="4" w:space="0" w:color="auto"/>
              <w:left w:val="single" w:sz="8" w:space="0" w:color="000000"/>
              <w:bottom w:val="single" w:sz="4" w:space="0" w:color="auto"/>
              <w:right w:val="single" w:sz="8" w:space="0" w:color="000000"/>
            </w:tcBorders>
          </w:tcPr>
          <w:p w:rsidR="00C66980" w:rsidRDefault="00C66980" w:rsidP="00C87CBC">
            <w:pPr>
              <w:jc w:val="center"/>
              <w:rPr>
                <w:rFonts w:ascii="Courier New" w:hAnsi="Courier New" w:cs="Courier New"/>
                <w:color w:val="000000"/>
                <w:sz w:val="24"/>
              </w:rPr>
            </w:pPr>
            <w:r>
              <w:rPr>
                <w:rFonts w:ascii="Courier New" w:hAnsi="Courier New" w:cs="Courier New"/>
                <w:color w:val="000000"/>
                <w:sz w:val="24"/>
              </w:rPr>
              <w:lastRenderedPageBreak/>
              <w:t>100</w:t>
            </w:r>
          </w:p>
        </w:tc>
        <w:tc>
          <w:tcPr>
            <w:tcW w:w="1438" w:type="dxa"/>
            <w:tcBorders>
              <w:top w:val="single" w:sz="4" w:space="0" w:color="auto"/>
              <w:left w:val="single" w:sz="8" w:space="0" w:color="000000"/>
              <w:bottom w:val="single" w:sz="4" w:space="0" w:color="auto"/>
              <w:right w:val="single" w:sz="8" w:space="0" w:color="000000"/>
            </w:tcBorders>
          </w:tcPr>
          <w:p w:rsidR="00C66980" w:rsidRDefault="00C66980" w:rsidP="00C87CBC">
            <w:pPr>
              <w:jc w:val="center"/>
              <w:rPr>
                <w:rFonts w:ascii="Courier New" w:hAnsi="Courier New" w:cs="Courier New"/>
                <w:color w:val="000000"/>
                <w:sz w:val="24"/>
              </w:rPr>
            </w:pPr>
            <w:r>
              <w:rPr>
                <w:rFonts w:ascii="Courier New" w:hAnsi="Courier New" w:cs="Courier New"/>
                <w:color w:val="000000"/>
                <w:sz w:val="24"/>
              </w:rPr>
              <w:t>1</w:t>
            </w:r>
          </w:p>
        </w:tc>
        <w:tc>
          <w:tcPr>
            <w:tcW w:w="1259" w:type="dxa"/>
            <w:tcBorders>
              <w:top w:val="single" w:sz="4" w:space="0" w:color="auto"/>
              <w:left w:val="single" w:sz="8" w:space="0" w:color="000000"/>
              <w:bottom w:val="single" w:sz="4" w:space="0" w:color="auto"/>
              <w:right w:val="single" w:sz="8" w:space="0" w:color="000000"/>
            </w:tcBorders>
          </w:tcPr>
          <w:p w:rsidR="00C66980" w:rsidRPr="00DB5CD8" w:rsidRDefault="00C66980" w:rsidP="00C87CBC">
            <w:pPr>
              <w:jc w:val="center"/>
              <w:rPr>
                <w:rFonts w:ascii="Courier New" w:hAnsi="Courier New" w:cs="Courier New"/>
                <w:color w:val="000000"/>
                <w:sz w:val="24"/>
              </w:rPr>
            </w:pPr>
            <w:r>
              <w:rPr>
                <w:rFonts w:ascii="Courier New" w:hAnsi="Courier New" w:cs="Courier New"/>
                <w:color w:val="000000"/>
                <w:sz w:val="24"/>
              </w:rPr>
              <w:t>15/60</w:t>
            </w:r>
          </w:p>
        </w:tc>
        <w:tc>
          <w:tcPr>
            <w:tcW w:w="1086" w:type="dxa"/>
            <w:gridSpan w:val="2"/>
            <w:tcBorders>
              <w:top w:val="single" w:sz="4" w:space="0" w:color="auto"/>
              <w:left w:val="single" w:sz="8" w:space="0" w:color="000000"/>
              <w:bottom w:val="single" w:sz="4" w:space="0" w:color="auto"/>
              <w:right w:val="single" w:sz="8" w:space="0" w:color="000000"/>
            </w:tcBorders>
          </w:tcPr>
          <w:p w:rsidR="00C66980" w:rsidRDefault="00C66980" w:rsidP="00C87CBC">
            <w:pPr>
              <w:jc w:val="center"/>
              <w:rPr>
                <w:rFonts w:ascii="Courier New" w:hAnsi="Courier New" w:cs="Courier New"/>
                <w:color w:val="000000"/>
                <w:sz w:val="24"/>
              </w:rPr>
            </w:pPr>
            <w:r>
              <w:rPr>
                <w:rFonts w:ascii="Courier New" w:hAnsi="Courier New" w:cs="Courier New"/>
                <w:color w:val="000000"/>
                <w:sz w:val="24"/>
              </w:rPr>
              <w:t>25</w:t>
            </w:r>
          </w:p>
        </w:tc>
      </w:tr>
      <w:tr w:rsidR="00C66980" w:rsidRPr="00DB5CD8" w:rsidTr="00D56618">
        <w:trPr>
          <w:trHeight w:val="254"/>
        </w:trPr>
        <w:tc>
          <w:tcPr>
            <w:tcW w:w="1797" w:type="dxa"/>
            <w:vMerge/>
            <w:tcBorders>
              <w:left w:val="single" w:sz="8" w:space="0" w:color="000000"/>
              <w:bottom w:val="single" w:sz="8" w:space="0" w:color="000000"/>
              <w:right w:val="single" w:sz="8" w:space="0" w:color="000000"/>
            </w:tcBorders>
          </w:tcPr>
          <w:p w:rsidR="00C66980" w:rsidRDefault="00C66980" w:rsidP="00F52AF1">
            <w:pPr>
              <w:jc w:val="center"/>
              <w:rPr>
                <w:rFonts w:ascii="Courier New" w:hAnsi="Courier New" w:cs="Courier New"/>
                <w:color w:val="000000"/>
                <w:sz w:val="24"/>
              </w:rPr>
            </w:pPr>
          </w:p>
        </w:tc>
        <w:tc>
          <w:tcPr>
            <w:tcW w:w="1798" w:type="dxa"/>
            <w:tcBorders>
              <w:top w:val="single" w:sz="8" w:space="0" w:color="000000"/>
              <w:left w:val="single" w:sz="8" w:space="0" w:color="000000"/>
              <w:bottom w:val="single" w:sz="8" w:space="0" w:color="000000"/>
              <w:right w:val="single" w:sz="8" w:space="0" w:color="000000"/>
            </w:tcBorders>
          </w:tcPr>
          <w:p w:rsidR="00C66980" w:rsidRDefault="00C66980" w:rsidP="00B93B02">
            <w:pPr>
              <w:jc w:val="center"/>
              <w:rPr>
                <w:rFonts w:ascii="Courier New" w:hAnsi="Courier New" w:cs="Courier New"/>
                <w:color w:val="000000"/>
                <w:sz w:val="24"/>
              </w:rPr>
            </w:pPr>
            <w:r>
              <w:rPr>
                <w:rFonts w:ascii="Courier New" w:hAnsi="Courier New" w:cs="Courier New"/>
                <w:color w:val="000000"/>
                <w:sz w:val="24"/>
              </w:rPr>
              <w:t>Interview</w:t>
            </w:r>
          </w:p>
        </w:tc>
        <w:tc>
          <w:tcPr>
            <w:tcW w:w="1169" w:type="dxa"/>
            <w:tcBorders>
              <w:top w:val="single" w:sz="4" w:space="0" w:color="auto"/>
              <w:left w:val="single" w:sz="8" w:space="0" w:color="000000"/>
              <w:bottom w:val="single" w:sz="4" w:space="0" w:color="auto"/>
              <w:right w:val="single" w:sz="8" w:space="0" w:color="000000"/>
            </w:tcBorders>
          </w:tcPr>
          <w:p w:rsidR="00C66980" w:rsidRDefault="00C66980" w:rsidP="00B93B02">
            <w:pPr>
              <w:jc w:val="center"/>
              <w:rPr>
                <w:rFonts w:ascii="Courier New" w:hAnsi="Courier New" w:cs="Courier New"/>
                <w:color w:val="000000"/>
                <w:sz w:val="24"/>
              </w:rPr>
            </w:pPr>
            <w:r>
              <w:rPr>
                <w:rFonts w:ascii="Courier New" w:hAnsi="Courier New" w:cs="Courier New"/>
                <w:color w:val="000000"/>
                <w:sz w:val="24"/>
              </w:rPr>
              <w:t>20</w:t>
            </w:r>
          </w:p>
        </w:tc>
        <w:tc>
          <w:tcPr>
            <w:tcW w:w="1438" w:type="dxa"/>
            <w:tcBorders>
              <w:top w:val="single" w:sz="4" w:space="0" w:color="auto"/>
              <w:left w:val="single" w:sz="8" w:space="0" w:color="000000"/>
              <w:bottom w:val="single" w:sz="4" w:space="0" w:color="auto"/>
              <w:right w:val="single" w:sz="8" w:space="0" w:color="000000"/>
            </w:tcBorders>
          </w:tcPr>
          <w:p w:rsidR="00C66980" w:rsidRDefault="00C66980" w:rsidP="00B93B02">
            <w:pPr>
              <w:jc w:val="center"/>
              <w:rPr>
                <w:rFonts w:ascii="Courier New" w:hAnsi="Courier New" w:cs="Courier New"/>
                <w:color w:val="000000"/>
                <w:sz w:val="24"/>
              </w:rPr>
            </w:pPr>
            <w:r>
              <w:rPr>
                <w:rFonts w:ascii="Courier New" w:hAnsi="Courier New" w:cs="Courier New"/>
                <w:color w:val="000000"/>
                <w:sz w:val="24"/>
              </w:rPr>
              <w:t>1</w:t>
            </w:r>
          </w:p>
        </w:tc>
        <w:tc>
          <w:tcPr>
            <w:tcW w:w="1259" w:type="dxa"/>
            <w:tcBorders>
              <w:top w:val="single" w:sz="4" w:space="0" w:color="auto"/>
              <w:left w:val="single" w:sz="8" w:space="0" w:color="000000"/>
              <w:bottom w:val="single" w:sz="4" w:space="0" w:color="auto"/>
              <w:right w:val="single" w:sz="8" w:space="0" w:color="000000"/>
            </w:tcBorders>
          </w:tcPr>
          <w:p w:rsidR="00C66980" w:rsidRPr="00DB5CD8" w:rsidRDefault="00C66980" w:rsidP="00B93B02">
            <w:pPr>
              <w:jc w:val="center"/>
              <w:rPr>
                <w:rFonts w:ascii="Courier New" w:hAnsi="Courier New" w:cs="Courier New"/>
                <w:color w:val="000000"/>
                <w:sz w:val="24"/>
              </w:rPr>
            </w:pPr>
            <w:r>
              <w:rPr>
                <w:rFonts w:ascii="Courier New" w:hAnsi="Courier New" w:cs="Courier New"/>
                <w:color w:val="000000"/>
                <w:sz w:val="24"/>
              </w:rPr>
              <w:t>1</w:t>
            </w:r>
          </w:p>
        </w:tc>
        <w:tc>
          <w:tcPr>
            <w:tcW w:w="1086" w:type="dxa"/>
            <w:gridSpan w:val="2"/>
            <w:tcBorders>
              <w:top w:val="single" w:sz="4" w:space="0" w:color="auto"/>
              <w:left w:val="single" w:sz="8" w:space="0" w:color="000000"/>
              <w:bottom w:val="single" w:sz="4" w:space="0" w:color="auto"/>
              <w:right w:val="single" w:sz="8" w:space="0" w:color="000000"/>
            </w:tcBorders>
          </w:tcPr>
          <w:p w:rsidR="00C66980" w:rsidRDefault="00C66980" w:rsidP="00B93B02">
            <w:pPr>
              <w:jc w:val="center"/>
              <w:rPr>
                <w:rFonts w:ascii="Courier New" w:hAnsi="Courier New" w:cs="Courier New"/>
                <w:color w:val="000000"/>
                <w:sz w:val="24"/>
              </w:rPr>
            </w:pPr>
            <w:r>
              <w:rPr>
                <w:rFonts w:ascii="Courier New" w:hAnsi="Courier New" w:cs="Courier New"/>
                <w:color w:val="000000"/>
                <w:sz w:val="24"/>
              </w:rPr>
              <w:t>20</w:t>
            </w:r>
          </w:p>
        </w:tc>
      </w:tr>
      <w:tr w:rsidR="00C66980" w:rsidRPr="00DB5CD8" w:rsidTr="00047BD7">
        <w:trPr>
          <w:trHeight w:val="254"/>
        </w:trPr>
        <w:tc>
          <w:tcPr>
            <w:tcW w:w="1797" w:type="dxa"/>
            <w:tcBorders>
              <w:top w:val="single" w:sz="8" w:space="0" w:color="000000"/>
              <w:left w:val="single" w:sz="8" w:space="0" w:color="000000"/>
              <w:bottom w:val="single" w:sz="8" w:space="0" w:color="000000"/>
              <w:right w:val="single" w:sz="8" w:space="0" w:color="000000"/>
            </w:tcBorders>
          </w:tcPr>
          <w:p w:rsidR="00C66980" w:rsidRDefault="00C66980" w:rsidP="00B93B02">
            <w:pPr>
              <w:jc w:val="center"/>
              <w:rPr>
                <w:rFonts w:ascii="Courier New" w:hAnsi="Courier New" w:cs="Courier New"/>
                <w:color w:val="000000"/>
                <w:sz w:val="24"/>
              </w:rPr>
            </w:pPr>
            <w:r>
              <w:rPr>
                <w:rFonts w:ascii="Courier New" w:hAnsi="Courier New" w:cs="Courier New"/>
                <w:color w:val="000000"/>
                <w:sz w:val="24"/>
              </w:rPr>
              <w:t>Total</w:t>
            </w:r>
          </w:p>
        </w:tc>
        <w:tc>
          <w:tcPr>
            <w:tcW w:w="5664" w:type="dxa"/>
            <w:gridSpan w:val="4"/>
            <w:tcBorders>
              <w:top w:val="single" w:sz="8" w:space="0" w:color="000000"/>
              <w:left w:val="single" w:sz="8" w:space="0" w:color="000000"/>
              <w:bottom w:val="single" w:sz="8" w:space="0" w:color="000000"/>
              <w:right w:val="single" w:sz="8" w:space="0" w:color="000000"/>
            </w:tcBorders>
          </w:tcPr>
          <w:p w:rsidR="00C66980" w:rsidRDefault="00C66980" w:rsidP="00B93B02">
            <w:pPr>
              <w:jc w:val="center"/>
              <w:rPr>
                <w:rFonts w:ascii="Courier New" w:hAnsi="Courier New" w:cs="Courier New"/>
                <w:color w:val="000000"/>
                <w:sz w:val="24"/>
              </w:rPr>
            </w:pPr>
          </w:p>
        </w:tc>
        <w:tc>
          <w:tcPr>
            <w:tcW w:w="1086" w:type="dxa"/>
            <w:gridSpan w:val="2"/>
            <w:tcBorders>
              <w:top w:val="single" w:sz="4" w:space="0" w:color="auto"/>
              <w:left w:val="single" w:sz="8" w:space="0" w:color="000000"/>
              <w:bottom w:val="single" w:sz="4" w:space="0" w:color="auto"/>
              <w:right w:val="single" w:sz="8" w:space="0" w:color="000000"/>
            </w:tcBorders>
          </w:tcPr>
          <w:p w:rsidR="00C66980" w:rsidRDefault="009D4EC8" w:rsidP="00481945">
            <w:pPr>
              <w:jc w:val="center"/>
              <w:rPr>
                <w:rFonts w:ascii="Courier New" w:hAnsi="Courier New" w:cs="Courier New"/>
                <w:color w:val="000000"/>
                <w:sz w:val="24"/>
              </w:rPr>
            </w:pPr>
            <w:r>
              <w:rPr>
                <w:rFonts w:ascii="Courier New" w:hAnsi="Courier New" w:cs="Courier New"/>
                <w:color w:val="000000"/>
                <w:sz w:val="24"/>
              </w:rPr>
              <w:t>622</w:t>
            </w:r>
          </w:p>
        </w:tc>
      </w:tr>
    </w:tbl>
    <w:p w:rsidR="00393B3B" w:rsidRPr="00B711DC" w:rsidRDefault="00393B3B" w:rsidP="00B711DC">
      <w:pPr>
        <w:spacing w:after="200"/>
        <w:contextualSpacing/>
        <w:rPr>
          <w:rFonts w:ascii="Courier New" w:hAnsi="Courier New" w:cs="Courier New"/>
          <w:sz w:val="24"/>
        </w:rPr>
      </w:pPr>
    </w:p>
    <w:p w:rsidR="00937547" w:rsidRPr="00B711DC" w:rsidRDefault="00937547" w:rsidP="00B711DC">
      <w:pPr>
        <w:rPr>
          <w:rFonts w:ascii="Courier New" w:hAnsi="Courier New" w:cs="Courier New"/>
        </w:rPr>
      </w:pPr>
    </w:p>
    <w:p w:rsidR="00A53C00" w:rsidRDefault="00A53C00" w:rsidP="00364B01">
      <w:pPr>
        <w:spacing w:line="480" w:lineRule="auto"/>
        <w:jc w:val="both"/>
        <w:rPr>
          <w:rFonts w:ascii="Courier New" w:hAnsi="Courier New" w:cs="Courier New"/>
          <w:sz w:val="24"/>
        </w:rPr>
      </w:pPr>
      <w:r>
        <w:rPr>
          <w:rFonts w:ascii="Courier New" w:hAnsi="Courier New" w:cs="Courier New"/>
          <w:sz w:val="24"/>
        </w:rPr>
        <w:t>DATE:</w:t>
      </w:r>
    </w:p>
    <w:p w:rsidR="00A53C00" w:rsidRDefault="00A53C00" w:rsidP="00192B69">
      <w:pPr>
        <w:jc w:val="both"/>
        <w:rPr>
          <w:rFonts w:ascii="Courier New" w:hAnsi="Courier New" w:cs="Courier New"/>
          <w:sz w:val="24"/>
        </w:rPr>
      </w:pPr>
      <w:r>
        <w:rPr>
          <w:rFonts w:ascii="Courier New" w:hAnsi="Courier New" w:cs="Courier New"/>
          <w:sz w:val="24"/>
        </w:rPr>
        <w:tab/>
      </w:r>
      <w:r>
        <w:rPr>
          <w:rFonts w:ascii="Courier New" w:hAnsi="Courier New" w:cs="Courier New"/>
          <w:sz w:val="24"/>
        </w:rPr>
        <w:tab/>
      </w:r>
      <w:r>
        <w:rPr>
          <w:rFonts w:ascii="Courier New" w:hAnsi="Courier New" w:cs="Courier New"/>
          <w:sz w:val="24"/>
        </w:rPr>
        <w:tab/>
      </w:r>
      <w:r>
        <w:rPr>
          <w:rFonts w:ascii="Courier New" w:hAnsi="Courier New" w:cs="Courier New"/>
          <w:sz w:val="24"/>
        </w:rPr>
        <w:tab/>
        <w:t>__________________________________</w:t>
      </w:r>
    </w:p>
    <w:p w:rsidR="00697B5B" w:rsidRPr="00697B5B" w:rsidRDefault="00A53C00" w:rsidP="00697B5B">
      <w:pPr>
        <w:jc w:val="both"/>
        <w:rPr>
          <w:rFonts w:ascii="Courier New" w:hAnsi="Courier New" w:cs="Courier New"/>
          <w:sz w:val="24"/>
        </w:rPr>
      </w:pPr>
      <w:r>
        <w:rPr>
          <w:rFonts w:ascii="Courier New" w:hAnsi="Courier New" w:cs="Courier New"/>
          <w:sz w:val="24"/>
        </w:rPr>
        <w:tab/>
      </w:r>
      <w:r>
        <w:rPr>
          <w:rFonts w:ascii="Courier New" w:hAnsi="Courier New" w:cs="Courier New"/>
          <w:sz w:val="24"/>
        </w:rPr>
        <w:tab/>
      </w:r>
      <w:r>
        <w:rPr>
          <w:rFonts w:ascii="Courier New" w:hAnsi="Courier New" w:cs="Courier New"/>
          <w:sz w:val="24"/>
        </w:rPr>
        <w:tab/>
      </w:r>
      <w:r>
        <w:rPr>
          <w:rFonts w:ascii="Courier New" w:hAnsi="Courier New" w:cs="Courier New"/>
          <w:sz w:val="24"/>
        </w:rPr>
        <w:tab/>
      </w:r>
      <w:r w:rsidR="00697B5B" w:rsidRPr="00697B5B">
        <w:rPr>
          <w:rFonts w:ascii="Courier New" w:hAnsi="Courier New" w:cs="Courier New"/>
          <w:sz w:val="24"/>
        </w:rPr>
        <w:t>Kimberly S. Lane, MBA</w:t>
      </w:r>
    </w:p>
    <w:p w:rsidR="00697B5B" w:rsidRPr="00697B5B" w:rsidRDefault="00697B5B" w:rsidP="00697B5B">
      <w:pPr>
        <w:ind w:left="2160" w:firstLine="720"/>
        <w:jc w:val="both"/>
        <w:rPr>
          <w:rFonts w:ascii="Courier New" w:hAnsi="Courier New" w:cs="Courier New"/>
          <w:sz w:val="24"/>
        </w:rPr>
      </w:pPr>
      <w:r w:rsidRPr="00697B5B">
        <w:rPr>
          <w:rFonts w:ascii="Courier New" w:hAnsi="Courier New" w:cs="Courier New"/>
          <w:sz w:val="24"/>
        </w:rPr>
        <w:t>Deputy Director</w:t>
      </w:r>
    </w:p>
    <w:p w:rsidR="00697B5B" w:rsidRPr="00697B5B" w:rsidRDefault="00697B5B" w:rsidP="00697B5B">
      <w:pPr>
        <w:ind w:left="2160" w:firstLine="720"/>
        <w:jc w:val="both"/>
        <w:rPr>
          <w:rFonts w:ascii="Courier New" w:hAnsi="Courier New" w:cs="Courier New"/>
          <w:sz w:val="24"/>
        </w:rPr>
      </w:pPr>
      <w:r w:rsidRPr="00697B5B">
        <w:rPr>
          <w:rFonts w:ascii="Courier New" w:hAnsi="Courier New" w:cs="Courier New"/>
          <w:sz w:val="24"/>
        </w:rPr>
        <w:t>Office of Science Integrity</w:t>
      </w:r>
    </w:p>
    <w:p w:rsidR="00697B5B" w:rsidRPr="00697B5B" w:rsidRDefault="00697B5B" w:rsidP="00697B5B">
      <w:pPr>
        <w:ind w:left="2160" w:firstLine="720"/>
        <w:jc w:val="both"/>
        <w:rPr>
          <w:rFonts w:ascii="Courier New" w:hAnsi="Courier New" w:cs="Courier New"/>
          <w:sz w:val="24"/>
        </w:rPr>
      </w:pPr>
      <w:r w:rsidRPr="00697B5B">
        <w:rPr>
          <w:rFonts w:ascii="Courier New" w:hAnsi="Courier New" w:cs="Courier New"/>
          <w:sz w:val="24"/>
        </w:rPr>
        <w:t>Office of the Associate Director for Science</w:t>
      </w:r>
    </w:p>
    <w:p w:rsidR="00697B5B" w:rsidRPr="00697B5B" w:rsidRDefault="00697B5B" w:rsidP="00697B5B">
      <w:pPr>
        <w:ind w:left="2880"/>
        <w:jc w:val="both"/>
        <w:rPr>
          <w:rFonts w:ascii="Courier New" w:hAnsi="Courier New" w:cs="Courier New"/>
          <w:sz w:val="24"/>
        </w:rPr>
      </w:pPr>
      <w:r w:rsidRPr="00697B5B">
        <w:rPr>
          <w:rFonts w:ascii="Courier New" w:hAnsi="Courier New" w:cs="Courier New"/>
          <w:sz w:val="24"/>
        </w:rPr>
        <w:t>Office of the Director</w:t>
      </w:r>
    </w:p>
    <w:p w:rsidR="009B4DC9" w:rsidRPr="00F75F02" w:rsidRDefault="00697B5B" w:rsidP="00697B5B">
      <w:pPr>
        <w:ind w:left="2160" w:firstLine="720"/>
        <w:jc w:val="both"/>
        <w:rPr>
          <w:rFonts w:ascii="Courier New" w:hAnsi="Courier New" w:cs="Courier New"/>
          <w:sz w:val="24"/>
        </w:rPr>
      </w:pPr>
      <w:r w:rsidRPr="00697B5B">
        <w:rPr>
          <w:rFonts w:ascii="Courier New" w:hAnsi="Courier New" w:cs="Courier New"/>
          <w:sz w:val="24"/>
        </w:rPr>
        <w:t>Centers for Disease Control and Prevention</w:t>
      </w:r>
    </w:p>
    <w:sectPr w:rsidR="009B4DC9" w:rsidRPr="00F75F02" w:rsidSect="00364B01">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3B02" w:rsidRDefault="00B93B02">
      <w:r>
        <w:separator/>
      </w:r>
    </w:p>
  </w:endnote>
  <w:endnote w:type="continuationSeparator" w:id="0">
    <w:p w:rsidR="00B93B02" w:rsidRDefault="00B93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New Baskerville">
    <w:altName w:val="New Baskerville"/>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B02" w:rsidRDefault="00B93B02" w:rsidP="00143ED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93B02" w:rsidRDefault="00B93B0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B02" w:rsidRDefault="00B93B02" w:rsidP="00143ED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E57F7">
      <w:rPr>
        <w:rStyle w:val="PageNumber"/>
        <w:noProof/>
      </w:rPr>
      <w:t>7</w:t>
    </w:r>
    <w:r>
      <w:rPr>
        <w:rStyle w:val="PageNumber"/>
      </w:rPr>
      <w:fldChar w:fldCharType="end"/>
    </w:r>
  </w:p>
  <w:p w:rsidR="00B93B02" w:rsidRPr="00CD4684" w:rsidRDefault="00B93B02">
    <w:pPr>
      <w:pStyle w:val="Footer"/>
      <w:rPr>
        <w:sz w:val="16"/>
        <w:szCs w:val="16"/>
      </w:rPr>
    </w:pPr>
    <w:r>
      <w:tab/>
    </w:r>
    <w:r>
      <w:tab/>
    </w:r>
    <w:r w:rsidRPr="00CD4684">
      <w:rPr>
        <w:sz w:val="16"/>
        <w:szCs w:val="16"/>
      </w:rPr>
      <w:fldChar w:fldCharType="begin"/>
    </w:r>
    <w:r w:rsidRPr="00CD4684">
      <w:rPr>
        <w:sz w:val="16"/>
        <w:szCs w:val="16"/>
      </w:rPr>
      <w:instrText xml:space="preserve"> FILENAME </w:instrText>
    </w:r>
    <w:r w:rsidRPr="00CD4684">
      <w:rPr>
        <w:sz w:val="16"/>
        <w:szCs w:val="16"/>
      </w:rPr>
      <w:fldChar w:fldCharType="separate"/>
    </w:r>
    <w:r w:rsidR="00112A5D">
      <w:rPr>
        <w:noProof/>
        <w:sz w:val="16"/>
        <w:szCs w:val="16"/>
      </w:rPr>
      <w:t>Attachment B - 60_Day_FRN_PDM</w:t>
    </w:r>
    <w:r w:rsidRPr="00CD4684">
      <w:rPr>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3B02" w:rsidRDefault="00B93B02">
      <w:r>
        <w:separator/>
      </w:r>
    </w:p>
  </w:footnote>
  <w:footnote w:type="continuationSeparator" w:id="0">
    <w:p w:rsidR="00B93B02" w:rsidRDefault="00B93B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2935"/>
    <w:rsid w:val="00012EE2"/>
    <w:rsid w:val="000469A3"/>
    <w:rsid w:val="00047BD7"/>
    <w:rsid w:val="00067F14"/>
    <w:rsid w:val="00076E55"/>
    <w:rsid w:val="00077E27"/>
    <w:rsid w:val="000838E1"/>
    <w:rsid w:val="00094948"/>
    <w:rsid w:val="000A45B3"/>
    <w:rsid w:val="00112A5D"/>
    <w:rsid w:val="00123480"/>
    <w:rsid w:val="001439B5"/>
    <w:rsid w:val="00143EDE"/>
    <w:rsid w:val="00150952"/>
    <w:rsid w:val="00153A55"/>
    <w:rsid w:val="00162935"/>
    <w:rsid w:val="0018392B"/>
    <w:rsid w:val="001908C5"/>
    <w:rsid w:val="00192B69"/>
    <w:rsid w:val="001B684E"/>
    <w:rsid w:val="001E0097"/>
    <w:rsid w:val="001F76DB"/>
    <w:rsid w:val="00206CA2"/>
    <w:rsid w:val="002260FC"/>
    <w:rsid w:val="00227681"/>
    <w:rsid w:val="002C3438"/>
    <w:rsid w:val="00317B0B"/>
    <w:rsid w:val="00364B01"/>
    <w:rsid w:val="00374AF2"/>
    <w:rsid w:val="0039106C"/>
    <w:rsid w:val="00393B3B"/>
    <w:rsid w:val="003A342A"/>
    <w:rsid w:val="003C680C"/>
    <w:rsid w:val="004032C7"/>
    <w:rsid w:val="00437D9E"/>
    <w:rsid w:val="00454D9F"/>
    <w:rsid w:val="004748B4"/>
    <w:rsid w:val="00481945"/>
    <w:rsid w:val="004966EF"/>
    <w:rsid w:val="004A38F3"/>
    <w:rsid w:val="004A402C"/>
    <w:rsid w:val="004B2961"/>
    <w:rsid w:val="004C2180"/>
    <w:rsid w:val="004D79C9"/>
    <w:rsid w:val="004F27BE"/>
    <w:rsid w:val="005A320F"/>
    <w:rsid w:val="005B04B8"/>
    <w:rsid w:val="005D26F8"/>
    <w:rsid w:val="006158A3"/>
    <w:rsid w:val="00666421"/>
    <w:rsid w:val="00674035"/>
    <w:rsid w:val="00697B5B"/>
    <w:rsid w:val="006B1259"/>
    <w:rsid w:val="006B4F33"/>
    <w:rsid w:val="006B79E4"/>
    <w:rsid w:val="006E47DB"/>
    <w:rsid w:val="00700413"/>
    <w:rsid w:val="00702C4F"/>
    <w:rsid w:val="00715A73"/>
    <w:rsid w:val="00725F52"/>
    <w:rsid w:val="00733561"/>
    <w:rsid w:val="00762DF2"/>
    <w:rsid w:val="0077108A"/>
    <w:rsid w:val="007B25A3"/>
    <w:rsid w:val="007E0282"/>
    <w:rsid w:val="00814CB1"/>
    <w:rsid w:val="008207C3"/>
    <w:rsid w:val="008275C8"/>
    <w:rsid w:val="00856CB4"/>
    <w:rsid w:val="00864E46"/>
    <w:rsid w:val="008750DF"/>
    <w:rsid w:val="0088124B"/>
    <w:rsid w:val="00896E5D"/>
    <w:rsid w:val="008B4393"/>
    <w:rsid w:val="008E12EA"/>
    <w:rsid w:val="009023BD"/>
    <w:rsid w:val="00936194"/>
    <w:rsid w:val="00937547"/>
    <w:rsid w:val="009540B7"/>
    <w:rsid w:val="0096024D"/>
    <w:rsid w:val="00995394"/>
    <w:rsid w:val="009B108A"/>
    <w:rsid w:val="009B47A4"/>
    <w:rsid w:val="009B4DC9"/>
    <w:rsid w:val="009B4E9F"/>
    <w:rsid w:val="009C2D60"/>
    <w:rsid w:val="009C3EA2"/>
    <w:rsid w:val="009D4EC8"/>
    <w:rsid w:val="009D5D8E"/>
    <w:rsid w:val="009D71D3"/>
    <w:rsid w:val="009F3197"/>
    <w:rsid w:val="00A04F37"/>
    <w:rsid w:val="00A146F6"/>
    <w:rsid w:val="00A16B17"/>
    <w:rsid w:val="00A53C00"/>
    <w:rsid w:val="00AA0D6B"/>
    <w:rsid w:val="00AC20C2"/>
    <w:rsid w:val="00AE4A82"/>
    <w:rsid w:val="00B3528F"/>
    <w:rsid w:val="00B51100"/>
    <w:rsid w:val="00B711DC"/>
    <w:rsid w:val="00B7318C"/>
    <w:rsid w:val="00B8726D"/>
    <w:rsid w:val="00B908A7"/>
    <w:rsid w:val="00B93B02"/>
    <w:rsid w:val="00BA3409"/>
    <w:rsid w:val="00BB3D11"/>
    <w:rsid w:val="00BF68B3"/>
    <w:rsid w:val="00BF7263"/>
    <w:rsid w:val="00C2597B"/>
    <w:rsid w:val="00C35014"/>
    <w:rsid w:val="00C36DE5"/>
    <w:rsid w:val="00C56B84"/>
    <w:rsid w:val="00C61F59"/>
    <w:rsid w:val="00C66980"/>
    <w:rsid w:val="00C808EF"/>
    <w:rsid w:val="00C91BB7"/>
    <w:rsid w:val="00C97594"/>
    <w:rsid w:val="00CA6230"/>
    <w:rsid w:val="00CB5C7C"/>
    <w:rsid w:val="00CC6FEC"/>
    <w:rsid w:val="00CD4684"/>
    <w:rsid w:val="00CE5178"/>
    <w:rsid w:val="00CF4D7C"/>
    <w:rsid w:val="00D366EB"/>
    <w:rsid w:val="00D411AB"/>
    <w:rsid w:val="00D755BC"/>
    <w:rsid w:val="00D77787"/>
    <w:rsid w:val="00D81B60"/>
    <w:rsid w:val="00DD73D2"/>
    <w:rsid w:val="00DF227D"/>
    <w:rsid w:val="00E01E38"/>
    <w:rsid w:val="00E43B18"/>
    <w:rsid w:val="00E72710"/>
    <w:rsid w:val="00E774E6"/>
    <w:rsid w:val="00EC1A7F"/>
    <w:rsid w:val="00EE6D30"/>
    <w:rsid w:val="00EF233A"/>
    <w:rsid w:val="00F21788"/>
    <w:rsid w:val="00F359D7"/>
    <w:rsid w:val="00F52AF1"/>
    <w:rsid w:val="00F75F02"/>
    <w:rsid w:val="00F9243E"/>
    <w:rsid w:val="00F97514"/>
    <w:rsid w:val="00F976A7"/>
    <w:rsid w:val="00FC2BEF"/>
    <w:rsid w:val="00FD04EA"/>
    <w:rsid w:val="00FE57F7"/>
    <w:rsid w:val="00FF3D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62935"/>
    <w:rPr>
      <w:rFonts w:ascii="Verdana" w:hAnsi="Verdana"/>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908A7"/>
    <w:pPr>
      <w:tabs>
        <w:tab w:val="center" w:pos="4320"/>
        <w:tab w:val="right" w:pos="8640"/>
      </w:tabs>
    </w:pPr>
  </w:style>
  <w:style w:type="paragraph" w:styleId="Footer">
    <w:name w:val="footer"/>
    <w:basedOn w:val="Normal"/>
    <w:rsid w:val="00B908A7"/>
    <w:pPr>
      <w:tabs>
        <w:tab w:val="center" w:pos="4320"/>
        <w:tab w:val="right" w:pos="8640"/>
      </w:tabs>
    </w:pPr>
  </w:style>
  <w:style w:type="table" w:styleId="TableGrid">
    <w:name w:val="Table Grid"/>
    <w:basedOn w:val="TableNormal"/>
    <w:rsid w:val="00F75F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semiHidden/>
    <w:rsid w:val="00F75F02"/>
    <w:rPr>
      <w:sz w:val="16"/>
      <w:szCs w:val="16"/>
    </w:rPr>
  </w:style>
  <w:style w:type="paragraph" w:styleId="CommentText">
    <w:name w:val="annotation text"/>
    <w:basedOn w:val="Normal"/>
    <w:semiHidden/>
    <w:rsid w:val="00F75F02"/>
    <w:rPr>
      <w:rFonts w:ascii="Times New Roman" w:hAnsi="Times New Roman"/>
      <w:szCs w:val="20"/>
    </w:rPr>
  </w:style>
  <w:style w:type="paragraph" w:styleId="BalloonText">
    <w:name w:val="Balloon Text"/>
    <w:basedOn w:val="Normal"/>
    <w:semiHidden/>
    <w:rsid w:val="00F75F02"/>
    <w:rPr>
      <w:rFonts w:ascii="Tahoma" w:hAnsi="Tahoma" w:cs="Tahoma"/>
      <w:sz w:val="16"/>
      <w:szCs w:val="16"/>
    </w:rPr>
  </w:style>
  <w:style w:type="character" w:styleId="PageNumber">
    <w:name w:val="page number"/>
    <w:basedOn w:val="DefaultParagraphFont"/>
    <w:rsid w:val="00CD4684"/>
  </w:style>
  <w:style w:type="paragraph" w:customStyle="1" w:styleId="Preformatted">
    <w:name w:val="Preformatted"/>
    <w:basedOn w:val="Normal"/>
    <w:rsid w:val="0077108A"/>
    <w:pPr>
      <w:widowControl w:val="0"/>
      <w:tabs>
        <w:tab w:val="left" w:pos="0"/>
        <w:tab w:val="left" w:pos="958"/>
        <w:tab w:val="left" w:pos="1917"/>
        <w:tab w:val="left" w:pos="2876"/>
        <w:tab w:val="left" w:pos="3835"/>
        <w:tab w:val="left" w:pos="4794"/>
        <w:tab w:val="left" w:pos="5754"/>
        <w:tab w:val="left" w:pos="6712"/>
        <w:tab w:val="left" w:pos="7671"/>
        <w:tab w:val="left" w:pos="8630"/>
        <w:tab w:val="left" w:pos="9356"/>
      </w:tabs>
      <w:autoSpaceDE w:val="0"/>
      <w:autoSpaceDN w:val="0"/>
      <w:adjustRightInd w:val="0"/>
    </w:pPr>
    <w:rPr>
      <w:rFonts w:ascii="Courier New" w:hAnsi="Courier New" w:cs="Courier New"/>
      <w:szCs w:val="20"/>
    </w:rPr>
  </w:style>
  <w:style w:type="paragraph" w:customStyle="1" w:styleId="CM1">
    <w:name w:val="CM1"/>
    <w:basedOn w:val="Normal"/>
    <w:next w:val="Normal"/>
    <w:rsid w:val="00437D9E"/>
    <w:pPr>
      <w:widowControl w:val="0"/>
      <w:autoSpaceDE w:val="0"/>
      <w:autoSpaceDN w:val="0"/>
      <w:adjustRightInd w:val="0"/>
      <w:spacing w:line="240" w:lineRule="atLeast"/>
    </w:pPr>
    <w:rPr>
      <w:rFonts w:ascii="New Baskerville" w:eastAsia="Batang" w:hAnsi="New Baskerville"/>
      <w:sz w:val="24"/>
      <w:lang w:eastAsia="ko-KR"/>
    </w:rPr>
  </w:style>
  <w:style w:type="character" w:customStyle="1" w:styleId="a">
    <w:name w:val="a"/>
    <w:basedOn w:val="DefaultParagraphFont"/>
    <w:rsid w:val="00437D9E"/>
  </w:style>
  <w:style w:type="paragraph" w:styleId="CommentSubject">
    <w:name w:val="annotation subject"/>
    <w:basedOn w:val="CommentText"/>
    <w:next w:val="CommentText"/>
    <w:semiHidden/>
    <w:rsid w:val="00374AF2"/>
    <w:rPr>
      <w:rFonts w:ascii="Verdana" w:hAnsi="Verdana"/>
      <w:b/>
      <w:bCs/>
    </w:rPr>
  </w:style>
  <w:style w:type="character" w:styleId="Hyperlink">
    <w:name w:val="Hyperlink"/>
    <w:basedOn w:val="DefaultParagraphFont"/>
    <w:rsid w:val="00697B5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62935"/>
    <w:rPr>
      <w:rFonts w:ascii="Verdana" w:hAnsi="Verdana"/>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908A7"/>
    <w:pPr>
      <w:tabs>
        <w:tab w:val="center" w:pos="4320"/>
        <w:tab w:val="right" w:pos="8640"/>
      </w:tabs>
    </w:pPr>
  </w:style>
  <w:style w:type="paragraph" w:styleId="Footer">
    <w:name w:val="footer"/>
    <w:basedOn w:val="Normal"/>
    <w:rsid w:val="00B908A7"/>
    <w:pPr>
      <w:tabs>
        <w:tab w:val="center" w:pos="4320"/>
        <w:tab w:val="right" w:pos="8640"/>
      </w:tabs>
    </w:pPr>
  </w:style>
  <w:style w:type="table" w:styleId="TableGrid">
    <w:name w:val="Table Grid"/>
    <w:basedOn w:val="TableNormal"/>
    <w:rsid w:val="00F75F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semiHidden/>
    <w:rsid w:val="00F75F02"/>
    <w:rPr>
      <w:sz w:val="16"/>
      <w:szCs w:val="16"/>
    </w:rPr>
  </w:style>
  <w:style w:type="paragraph" w:styleId="CommentText">
    <w:name w:val="annotation text"/>
    <w:basedOn w:val="Normal"/>
    <w:semiHidden/>
    <w:rsid w:val="00F75F02"/>
    <w:rPr>
      <w:rFonts w:ascii="Times New Roman" w:hAnsi="Times New Roman"/>
      <w:szCs w:val="20"/>
    </w:rPr>
  </w:style>
  <w:style w:type="paragraph" w:styleId="BalloonText">
    <w:name w:val="Balloon Text"/>
    <w:basedOn w:val="Normal"/>
    <w:semiHidden/>
    <w:rsid w:val="00F75F02"/>
    <w:rPr>
      <w:rFonts w:ascii="Tahoma" w:hAnsi="Tahoma" w:cs="Tahoma"/>
      <w:sz w:val="16"/>
      <w:szCs w:val="16"/>
    </w:rPr>
  </w:style>
  <w:style w:type="character" w:styleId="PageNumber">
    <w:name w:val="page number"/>
    <w:basedOn w:val="DefaultParagraphFont"/>
    <w:rsid w:val="00CD4684"/>
  </w:style>
  <w:style w:type="paragraph" w:customStyle="1" w:styleId="Preformatted">
    <w:name w:val="Preformatted"/>
    <w:basedOn w:val="Normal"/>
    <w:rsid w:val="0077108A"/>
    <w:pPr>
      <w:widowControl w:val="0"/>
      <w:tabs>
        <w:tab w:val="left" w:pos="0"/>
        <w:tab w:val="left" w:pos="958"/>
        <w:tab w:val="left" w:pos="1917"/>
        <w:tab w:val="left" w:pos="2876"/>
        <w:tab w:val="left" w:pos="3835"/>
        <w:tab w:val="left" w:pos="4794"/>
        <w:tab w:val="left" w:pos="5754"/>
        <w:tab w:val="left" w:pos="6712"/>
        <w:tab w:val="left" w:pos="7671"/>
        <w:tab w:val="left" w:pos="8630"/>
        <w:tab w:val="left" w:pos="9356"/>
      </w:tabs>
      <w:autoSpaceDE w:val="0"/>
      <w:autoSpaceDN w:val="0"/>
      <w:adjustRightInd w:val="0"/>
    </w:pPr>
    <w:rPr>
      <w:rFonts w:ascii="Courier New" w:hAnsi="Courier New" w:cs="Courier New"/>
      <w:szCs w:val="20"/>
    </w:rPr>
  </w:style>
  <w:style w:type="paragraph" w:customStyle="1" w:styleId="CM1">
    <w:name w:val="CM1"/>
    <w:basedOn w:val="Normal"/>
    <w:next w:val="Normal"/>
    <w:rsid w:val="00437D9E"/>
    <w:pPr>
      <w:widowControl w:val="0"/>
      <w:autoSpaceDE w:val="0"/>
      <w:autoSpaceDN w:val="0"/>
      <w:adjustRightInd w:val="0"/>
      <w:spacing w:line="240" w:lineRule="atLeast"/>
    </w:pPr>
    <w:rPr>
      <w:rFonts w:ascii="New Baskerville" w:eastAsia="Batang" w:hAnsi="New Baskerville"/>
      <w:sz w:val="24"/>
      <w:lang w:eastAsia="ko-KR"/>
    </w:rPr>
  </w:style>
  <w:style w:type="character" w:customStyle="1" w:styleId="a">
    <w:name w:val="a"/>
    <w:basedOn w:val="DefaultParagraphFont"/>
    <w:rsid w:val="00437D9E"/>
  </w:style>
  <w:style w:type="paragraph" w:styleId="CommentSubject">
    <w:name w:val="annotation subject"/>
    <w:basedOn w:val="CommentText"/>
    <w:next w:val="CommentText"/>
    <w:semiHidden/>
    <w:rsid w:val="00374AF2"/>
    <w:rPr>
      <w:rFonts w:ascii="Verdana" w:hAnsi="Verdana"/>
      <w:b/>
      <w:bCs/>
    </w:rPr>
  </w:style>
  <w:style w:type="character" w:styleId="Hyperlink">
    <w:name w:val="Hyperlink"/>
    <w:basedOn w:val="DefaultParagraphFont"/>
    <w:rsid w:val="00697B5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7426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mb@cdc.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DD8590-DA93-4E44-BC83-5092E33C5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1299</Words>
  <Characters>7070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Billing Code: 4163-18-P</vt:lpstr>
    </vt:vector>
  </TitlesOfParts>
  <Company>ITSO</Company>
  <LinksUpToDate>false</LinksUpToDate>
  <CharactersWithSpaces>8353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Billing Code: 4163-18-P</dc:title>
  <dc:creator>CDC User</dc:creator>
  <cp:lastModifiedBy>CDC User</cp:lastModifiedBy>
  <cp:revision>3</cp:revision>
  <cp:lastPrinted>2013-05-29T12:05:00Z</cp:lastPrinted>
  <dcterms:created xsi:type="dcterms:W3CDTF">2013-05-31T18:39:00Z</dcterms:created>
  <dcterms:modified xsi:type="dcterms:W3CDTF">2013-05-31T18:40:00Z</dcterms:modified>
</cp:coreProperties>
</file>