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BA" w:rsidRPr="00BE2478" w:rsidRDefault="004660BA" w:rsidP="001C540A">
      <w:pPr>
        <w:spacing w:after="0" w:line="240" w:lineRule="auto"/>
        <w:rPr>
          <w:sz w:val="18"/>
          <w:szCs w:val="18"/>
        </w:rPr>
      </w:pPr>
      <w:r w:rsidRPr="00BE2478">
        <w:rPr>
          <w:w w:val="105"/>
          <w:sz w:val="18"/>
          <w:szCs w:val="18"/>
        </w:rPr>
        <w:t>FORM</w:t>
      </w:r>
      <w:r w:rsidR="00BE2478">
        <w:rPr>
          <w:w w:val="105"/>
          <w:sz w:val="18"/>
          <w:szCs w:val="18"/>
        </w:rPr>
        <w:t xml:space="preserve"> </w:t>
      </w:r>
      <w:r w:rsidRPr="00BE2478">
        <w:rPr>
          <w:b/>
          <w:spacing w:val="-1"/>
          <w:w w:val="105"/>
          <w:sz w:val="18"/>
          <w:szCs w:val="18"/>
        </w:rPr>
        <w:t>AHS-30(</w:t>
      </w:r>
      <w:r w:rsidR="00976C20" w:rsidRPr="00BE2478">
        <w:rPr>
          <w:b/>
          <w:spacing w:val="-1"/>
          <w:w w:val="105"/>
          <w:sz w:val="18"/>
          <w:szCs w:val="18"/>
        </w:rPr>
        <w:t>A</w:t>
      </w:r>
      <w:proofErr w:type="gramStart"/>
      <w:r w:rsidRPr="00BE2478">
        <w:rPr>
          <w:b/>
          <w:spacing w:val="-1"/>
          <w:w w:val="105"/>
          <w:sz w:val="18"/>
          <w:szCs w:val="18"/>
        </w:rPr>
        <w:t>)</w:t>
      </w:r>
      <w:r w:rsidRPr="00BE2478">
        <w:rPr>
          <w:w w:val="105"/>
          <w:sz w:val="18"/>
          <w:szCs w:val="18"/>
        </w:rPr>
        <w:t>(</w:t>
      </w:r>
      <w:proofErr w:type="gramEnd"/>
      <w:r w:rsidRPr="00BE2478">
        <w:rPr>
          <w:w w:val="105"/>
          <w:sz w:val="18"/>
          <w:szCs w:val="18"/>
        </w:rPr>
        <w:t xml:space="preserve">X-X-20XX)                 </w:t>
      </w:r>
      <w:r w:rsidRPr="00BE2478">
        <w:rPr>
          <w:sz w:val="18"/>
          <w:szCs w:val="18"/>
        </w:rPr>
        <w:t>OMB</w:t>
      </w:r>
      <w:r w:rsidRPr="00BE2478">
        <w:rPr>
          <w:spacing w:val="-4"/>
          <w:sz w:val="18"/>
          <w:szCs w:val="18"/>
        </w:rPr>
        <w:t xml:space="preserve"> </w:t>
      </w:r>
      <w:r w:rsidRPr="00BE2478">
        <w:rPr>
          <w:sz w:val="18"/>
          <w:szCs w:val="18"/>
        </w:rPr>
        <w:t>No.</w:t>
      </w:r>
      <w:r w:rsidRPr="00BE2478">
        <w:rPr>
          <w:spacing w:val="-3"/>
          <w:sz w:val="18"/>
          <w:szCs w:val="18"/>
        </w:rPr>
        <w:t xml:space="preserve"> </w:t>
      </w:r>
      <w:r w:rsidR="0064236B" w:rsidRPr="00BE2478">
        <w:rPr>
          <w:sz w:val="18"/>
          <w:szCs w:val="18"/>
        </w:rPr>
        <w:t>0607-0725</w:t>
      </w:r>
      <w:r w:rsidRPr="00BE2478">
        <w:rPr>
          <w:sz w:val="18"/>
          <w:szCs w:val="18"/>
        </w:rPr>
        <w:t>:</w:t>
      </w:r>
      <w:r w:rsidRPr="00BE2478">
        <w:rPr>
          <w:spacing w:val="-4"/>
          <w:sz w:val="18"/>
          <w:szCs w:val="18"/>
        </w:rPr>
        <w:t xml:space="preserve"> </w:t>
      </w:r>
      <w:r w:rsidRPr="00BE2478">
        <w:rPr>
          <w:sz w:val="18"/>
          <w:szCs w:val="18"/>
        </w:rPr>
        <w:t>Expiration</w:t>
      </w:r>
      <w:r w:rsidRPr="00BE2478">
        <w:rPr>
          <w:spacing w:val="-3"/>
          <w:sz w:val="18"/>
          <w:szCs w:val="18"/>
        </w:rPr>
        <w:t xml:space="preserve"> </w:t>
      </w:r>
      <w:r w:rsidRPr="00BE2478">
        <w:rPr>
          <w:sz w:val="18"/>
          <w:szCs w:val="18"/>
        </w:rPr>
        <w:t>date</w:t>
      </w:r>
      <w:r w:rsidRPr="00BE2478">
        <w:rPr>
          <w:spacing w:val="-4"/>
          <w:sz w:val="18"/>
          <w:szCs w:val="18"/>
        </w:rPr>
        <w:t xml:space="preserve"> </w:t>
      </w:r>
      <w:r w:rsidRPr="00BE2478">
        <w:rPr>
          <w:sz w:val="18"/>
          <w:szCs w:val="18"/>
        </w:rPr>
        <w:t>0</w:t>
      </w:r>
      <w:r w:rsidR="0064236B" w:rsidRPr="00BE2478">
        <w:rPr>
          <w:sz w:val="18"/>
          <w:szCs w:val="18"/>
        </w:rPr>
        <w:t>8</w:t>
      </w:r>
      <w:r w:rsidRPr="00BE2478">
        <w:rPr>
          <w:sz w:val="18"/>
          <w:szCs w:val="18"/>
        </w:rPr>
        <w:t>/</w:t>
      </w:r>
      <w:r w:rsidR="0064236B" w:rsidRPr="00BE2478">
        <w:rPr>
          <w:sz w:val="18"/>
          <w:szCs w:val="18"/>
        </w:rPr>
        <w:t>31/2016</w:t>
      </w:r>
    </w:p>
    <w:p w:rsidR="00D26311" w:rsidRPr="00976C20" w:rsidRDefault="00FB385B" w:rsidP="00976C20">
      <w:pPr>
        <w:rPr>
          <w:b/>
          <w:u w:val="single"/>
        </w:rPr>
      </w:pPr>
      <w:r>
        <w:rPr>
          <w:noProof/>
        </w:rPr>
        <w:drawing>
          <wp:inline distT="0" distB="0" distL="0" distR="0" wp14:anchorId="7A2229DF" wp14:editId="0BAD40A2">
            <wp:extent cx="1104181" cy="563410"/>
            <wp:effectExtent l="0" t="0" r="127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1011" b="45946"/>
                    <a:stretch/>
                  </pic:blipFill>
                  <pic:spPr bwMode="auto">
                    <a:xfrm>
                      <a:off x="0" y="0"/>
                      <a:ext cx="1102829" cy="56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5791" w:rsidRPr="00BE2478" w:rsidRDefault="00AE3544" w:rsidP="00665A76">
      <w:pPr>
        <w:jc w:val="center"/>
        <w:rPr>
          <w:sz w:val="20"/>
          <w:szCs w:val="20"/>
        </w:rPr>
      </w:pPr>
      <w:r w:rsidRPr="00BE2478">
        <w:rPr>
          <w:b/>
          <w:sz w:val="20"/>
          <w:szCs w:val="20"/>
          <w:u w:val="single"/>
        </w:rPr>
        <w:t>AMERICAN HOUSING SURVEY CHECK</w:t>
      </w:r>
      <w:r w:rsidR="00FA6D42" w:rsidRPr="00BE2478">
        <w:rPr>
          <w:b/>
          <w:sz w:val="20"/>
          <w:szCs w:val="20"/>
          <w:u w:val="single"/>
        </w:rPr>
        <w:t>LIS</w:t>
      </w:r>
      <w:r w:rsidRPr="00BE2478">
        <w:rPr>
          <w:b/>
          <w:sz w:val="20"/>
          <w:szCs w:val="20"/>
          <w:u w:val="single"/>
        </w:rPr>
        <w:t>T</w:t>
      </w:r>
    </w:p>
    <w:p w:rsidR="00FF0F76" w:rsidRPr="00BE2478" w:rsidRDefault="00C212CD">
      <w:pPr>
        <w:rPr>
          <w:sz w:val="20"/>
          <w:szCs w:val="20"/>
        </w:rPr>
      </w:pPr>
      <w:r w:rsidRPr="00BE2478">
        <w:rPr>
          <w:sz w:val="20"/>
          <w:szCs w:val="20"/>
        </w:rPr>
        <w:t xml:space="preserve">The American Housing Survey asks questions about your housing unit </w:t>
      </w:r>
      <w:r w:rsidR="00DC601D">
        <w:rPr>
          <w:sz w:val="20"/>
          <w:szCs w:val="20"/>
        </w:rPr>
        <w:t>and</w:t>
      </w:r>
      <w:r w:rsidRPr="00BE2478">
        <w:rPr>
          <w:sz w:val="20"/>
          <w:szCs w:val="20"/>
        </w:rPr>
        <w:t xml:space="preserve"> the people living in the unit.  </w:t>
      </w:r>
      <w:r w:rsidR="00FF0F76" w:rsidRPr="00BE2478">
        <w:rPr>
          <w:sz w:val="20"/>
          <w:szCs w:val="20"/>
        </w:rPr>
        <w:t>Completing the survey will be eas</w:t>
      </w:r>
      <w:r w:rsidR="00F05A10" w:rsidRPr="00BE2478">
        <w:rPr>
          <w:sz w:val="20"/>
          <w:szCs w:val="20"/>
        </w:rPr>
        <w:t>i</w:t>
      </w:r>
      <w:r w:rsidR="00FF0F76" w:rsidRPr="00BE2478">
        <w:rPr>
          <w:sz w:val="20"/>
          <w:szCs w:val="20"/>
        </w:rPr>
        <w:t xml:space="preserve">er if you </w:t>
      </w:r>
      <w:r w:rsidRPr="00BE2478">
        <w:rPr>
          <w:sz w:val="20"/>
          <w:szCs w:val="20"/>
        </w:rPr>
        <w:t xml:space="preserve">locate </w:t>
      </w:r>
      <w:r w:rsidR="00FF0F76" w:rsidRPr="00BE2478">
        <w:rPr>
          <w:sz w:val="20"/>
          <w:szCs w:val="20"/>
        </w:rPr>
        <w:t>certain records</w:t>
      </w:r>
      <w:r w:rsidR="00DC601D">
        <w:rPr>
          <w:sz w:val="20"/>
          <w:szCs w:val="20"/>
        </w:rPr>
        <w:t xml:space="preserve"> on paper or online</w:t>
      </w:r>
      <w:r w:rsidR="00FF0F76" w:rsidRPr="00BE2478">
        <w:rPr>
          <w:sz w:val="20"/>
          <w:szCs w:val="20"/>
        </w:rPr>
        <w:t xml:space="preserve"> before starting the survey.  Here is a </w:t>
      </w:r>
      <w:r w:rsidR="005646A0">
        <w:rPr>
          <w:sz w:val="20"/>
          <w:szCs w:val="20"/>
        </w:rPr>
        <w:t>check</w:t>
      </w:r>
      <w:r w:rsidR="00FF0F76" w:rsidRPr="00BE2478">
        <w:rPr>
          <w:sz w:val="20"/>
          <w:szCs w:val="20"/>
        </w:rPr>
        <w:t xml:space="preserve">list of some of </w:t>
      </w:r>
      <w:r w:rsidR="001236C6" w:rsidRPr="00BE2478">
        <w:rPr>
          <w:sz w:val="20"/>
          <w:szCs w:val="20"/>
        </w:rPr>
        <w:t xml:space="preserve">the </w:t>
      </w:r>
      <w:r w:rsidR="00FF0F76" w:rsidRPr="00BE2478">
        <w:rPr>
          <w:sz w:val="20"/>
          <w:szCs w:val="20"/>
        </w:rPr>
        <w:t>document</w:t>
      </w:r>
      <w:r w:rsidR="001236C6" w:rsidRPr="00BE2478">
        <w:rPr>
          <w:sz w:val="20"/>
          <w:szCs w:val="20"/>
        </w:rPr>
        <w:t>s</w:t>
      </w:r>
      <w:r w:rsidR="00FF0F76" w:rsidRPr="00BE2478">
        <w:rPr>
          <w:sz w:val="20"/>
          <w:szCs w:val="20"/>
        </w:rPr>
        <w:t xml:space="preserve"> you might find </w:t>
      </w:r>
      <w:r w:rsidR="00E63002">
        <w:rPr>
          <w:sz w:val="20"/>
          <w:szCs w:val="20"/>
        </w:rPr>
        <w:t>helpful</w:t>
      </w:r>
      <w:r w:rsidR="00FF0F76" w:rsidRPr="00BE2478">
        <w:rPr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3348"/>
      </w:tblGrid>
      <w:tr w:rsidR="007E1FE7" w:rsidTr="003465D4">
        <w:trPr>
          <w:trHeight w:val="488"/>
        </w:trPr>
        <w:tc>
          <w:tcPr>
            <w:tcW w:w="6696" w:type="dxa"/>
            <w:gridSpan w:val="2"/>
            <w:tcBorders>
              <w:bottom w:val="nil"/>
            </w:tcBorders>
            <w:shd w:val="clear" w:color="auto" w:fill="000000" w:themeFill="text1"/>
            <w:vAlign w:val="center"/>
          </w:tcPr>
          <w:p w:rsidR="007E1FE7" w:rsidRPr="009F2C60" w:rsidRDefault="007E1FE7" w:rsidP="005E20BC">
            <w:pPr>
              <w:pStyle w:val="ListParagraph"/>
              <w:ind w:left="360"/>
              <w:jc w:val="center"/>
              <w:rPr>
                <w:b/>
                <w:sz w:val="20"/>
                <w:szCs w:val="18"/>
              </w:rPr>
            </w:pPr>
            <w:r w:rsidRPr="009F2C60">
              <w:rPr>
                <w:b/>
                <w:color w:val="FFFFFF" w:themeColor="background1"/>
                <w:sz w:val="20"/>
                <w:szCs w:val="18"/>
              </w:rPr>
              <w:t>Information about the Housing Unit</w:t>
            </w:r>
          </w:p>
        </w:tc>
      </w:tr>
      <w:tr w:rsidR="007E1FE7" w:rsidTr="003465D4">
        <w:trPr>
          <w:trHeight w:val="488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7E1FE7" w:rsidRPr="009F2C60" w:rsidRDefault="007E1FE7" w:rsidP="003465D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9F2C60">
              <w:rPr>
                <w:sz w:val="20"/>
                <w:szCs w:val="18"/>
              </w:rPr>
              <w:br w:type="page"/>
            </w:r>
            <w:r w:rsidR="003465D4" w:rsidRPr="009F2C60">
              <w:rPr>
                <w:sz w:val="20"/>
                <w:szCs w:val="18"/>
              </w:rPr>
              <w:t>Gas bill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7E1FE7" w:rsidRPr="009F2C60" w:rsidRDefault="003465D4" w:rsidP="00E2021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Mortgage statement/F</w:t>
            </w:r>
            <w:r w:rsidRPr="009F2C60">
              <w:rPr>
                <w:sz w:val="20"/>
                <w:szCs w:val="18"/>
              </w:rPr>
              <w:t>orm 1098</w:t>
            </w:r>
          </w:p>
        </w:tc>
      </w:tr>
      <w:tr w:rsidR="007E1FE7" w:rsidTr="003465D4">
        <w:trPr>
          <w:trHeight w:val="488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7E1FE7" w:rsidRPr="009F2C60" w:rsidRDefault="003465D4" w:rsidP="00E2021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9F2C60">
              <w:rPr>
                <w:sz w:val="20"/>
                <w:szCs w:val="18"/>
              </w:rPr>
              <w:t>Electric bill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7E1FE7" w:rsidRPr="009F2C60" w:rsidRDefault="003465D4" w:rsidP="00E2021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9F2C60">
              <w:rPr>
                <w:sz w:val="20"/>
                <w:szCs w:val="18"/>
              </w:rPr>
              <w:t>Property tax statement</w:t>
            </w:r>
          </w:p>
        </w:tc>
      </w:tr>
      <w:tr w:rsidR="007E1FE7" w:rsidTr="003465D4">
        <w:trPr>
          <w:trHeight w:val="488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7E1FE7" w:rsidRPr="009F2C60" w:rsidRDefault="003465D4" w:rsidP="00E2021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9F2C60">
              <w:rPr>
                <w:sz w:val="20"/>
                <w:szCs w:val="18"/>
              </w:rPr>
              <w:t>Water bill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7E1FE7" w:rsidRPr="009F2C60" w:rsidRDefault="003465D4" w:rsidP="00E2021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9F2C60">
              <w:rPr>
                <w:sz w:val="20"/>
                <w:szCs w:val="18"/>
              </w:rPr>
              <w:t>Bill for mobile home fees</w:t>
            </w:r>
          </w:p>
        </w:tc>
      </w:tr>
      <w:tr w:rsidR="007E1FE7" w:rsidTr="003465D4">
        <w:trPr>
          <w:trHeight w:val="488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7E1FE7" w:rsidRPr="009F2C60" w:rsidRDefault="003465D4" w:rsidP="00E2021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9F2C60">
              <w:rPr>
                <w:sz w:val="20"/>
                <w:szCs w:val="18"/>
              </w:rPr>
              <w:t>Trash bill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7E1FE7" w:rsidRPr="009F2C60" w:rsidRDefault="003465D4" w:rsidP="00E2021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9F2C60">
              <w:rPr>
                <w:sz w:val="20"/>
                <w:szCs w:val="18"/>
              </w:rPr>
              <w:t>Condo, co</w:t>
            </w:r>
            <w:r w:rsidR="008255E3">
              <w:rPr>
                <w:sz w:val="20"/>
                <w:szCs w:val="18"/>
              </w:rPr>
              <w:t>-</w:t>
            </w:r>
            <w:r w:rsidRPr="009F2C60">
              <w:rPr>
                <w:sz w:val="20"/>
                <w:szCs w:val="18"/>
              </w:rPr>
              <w:t>op, or homeowner’s association bills</w:t>
            </w:r>
          </w:p>
        </w:tc>
      </w:tr>
      <w:tr w:rsidR="007E1FE7" w:rsidTr="003465D4">
        <w:trPr>
          <w:trHeight w:val="488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7E1FE7" w:rsidRPr="009F2C60" w:rsidRDefault="003465D4" w:rsidP="00E2021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9F2C60">
              <w:rPr>
                <w:sz w:val="20"/>
                <w:szCs w:val="18"/>
              </w:rPr>
              <w:t>Other utility bills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7E1FE7" w:rsidRPr="009F2C60" w:rsidRDefault="007E1FE7" w:rsidP="00B709D9">
            <w:pPr>
              <w:pStyle w:val="ListParagraph"/>
              <w:ind w:left="360"/>
              <w:rPr>
                <w:sz w:val="20"/>
                <w:szCs w:val="18"/>
              </w:rPr>
            </w:pPr>
          </w:p>
        </w:tc>
      </w:tr>
      <w:tr w:rsidR="007E1FE7" w:rsidTr="003465D4">
        <w:trPr>
          <w:trHeight w:val="4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:rsidR="007E1FE7" w:rsidRPr="009F2C60" w:rsidRDefault="007E1FE7" w:rsidP="005E20BC">
            <w:pPr>
              <w:jc w:val="center"/>
              <w:rPr>
                <w:sz w:val="20"/>
              </w:rPr>
            </w:pPr>
            <w:r w:rsidRPr="009F2C60">
              <w:rPr>
                <w:b/>
                <w:color w:val="FFFFFF" w:themeColor="background1"/>
                <w:sz w:val="20"/>
                <w:szCs w:val="18"/>
              </w:rPr>
              <w:t>Information about all Household Members</w:t>
            </w:r>
          </w:p>
        </w:tc>
      </w:tr>
      <w:tr w:rsidR="00B709D9" w:rsidRPr="00433038" w:rsidTr="003465D4">
        <w:trPr>
          <w:trHeight w:val="4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E1FE7" w:rsidRPr="009F2C60" w:rsidRDefault="007E1FE7" w:rsidP="00E2021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18"/>
              </w:rPr>
            </w:pPr>
            <w:r w:rsidRPr="009F2C60">
              <w:rPr>
                <w:sz w:val="20"/>
                <w:szCs w:val="18"/>
              </w:rPr>
              <w:t>All income statements</w:t>
            </w:r>
          </w:p>
        </w:tc>
      </w:tr>
      <w:tr w:rsidR="007E1FE7" w:rsidRPr="00433038" w:rsidTr="003465D4">
        <w:trPr>
          <w:trHeight w:val="4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E1FE7" w:rsidRPr="009F2C60" w:rsidRDefault="007E1FE7" w:rsidP="00E20213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18"/>
              </w:rPr>
            </w:pPr>
            <w:r w:rsidRPr="009F2C60">
              <w:rPr>
                <w:sz w:val="20"/>
                <w:szCs w:val="18"/>
              </w:rPr>
              <w:t>Investment statements</w:t>
            </w:r>
          </w:p>
        </w:tc>
      </w:tr>
      <w:tr w:rsidR="007E1FE7" w:rsidTr="003465D4">
        <w:trPr>
          <w:trHeight w:val="489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E1FE7" w:rsidRPr="009F2C60" w:rsidRDefault="007E1FE7" w:rsidP="00E20213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18"/>
              </w:rPr>
            </w:pPr>
            <w:r w:rsidRPr="009F2C60">
              <w:rPr>
                <w:sz w:val="20"/>
                <w:szCs w:val="18"/>
              </w:rPr>
              <w:t>Statements from other income sources</w:t>
            </w:r>
            <w:bookmarkStart w:id="0" w:name="_GoBack"/>
            <w:bookmarkEnd w:id="0"/>
          </w:p>
        </w:tc>
      </w:tr>
    </w:tbl>
    <w:p w:rsidR="000325B1" w:rsidRDefault="000325B1" w:rsidP="000325B1">
      <w:pPr>
        <w:spacing w:after="0" w:line="240" w:lineRule="auto"/>
        <w:rPr>
          <w:sz w:val="20"/>
          <w:szCs w:val="20"/>
        </w:rPr>
      </w:pPr>
    </w:p>
    <w:p w:rsidR="0075580A" w:rsidRPr="00BE2478" w:rsidRDefault="0075580A" w:rsidP="000325B1">
      <w:pPr>
        <w:spacing w:after="0" w:line="240" w:lineRule="auto"/>
        <w:rPr>
          <w:sz w:val="20"/>
          <w:szCs w:val="20"/>
        </w:rPr>
      </w:pPr>
    </w:p>
    <w:p w:rsidR="00526295" w:rsidRPr="00976C20" w:rsidRDefault="00C8387F" w:rsidP="007F7A4E">
      <w:pPr>
        <w:rPr>
          <w:sz w:val="18"/>
          <w:szCs w:val="18"/>
        </w:rPr>
      </w:pPr>
      <w:r w:rsidRPr="00976C20">
        <w:rPr>
          <w:sz w:val="18"/>
          <w:szCs w:val="18"/>
        </w:rPr>
        <w:t>We</w:t>
      </w:r>
      <w:r w:rsidRPr="00976C20">
        <w:rPr>
          <w:spacing w:val="7"/>
          <w:sz w:val="18"/>
          <w:szCs w:val="18"/>
        </w:rPr>
        <w:t xml:space="preserve"> </w:t>
      </w:r>
      <w:r w:rsidRPr="00976C20">
        <w:rPr>
          <w:sz w:val="18"/>
          <w:szCs w:val="18"/>
        </w:rPr>
        <w:t>expect</w:t>
      </w:r>
      <w:r w:rsidRPr="00976C20">
        <w:rPr>
          <w:spacing w:val="8"/>
          <w:sz w:val="18"/>
          <w:szCs w:val="18"/>
        </w:rPr>
        <w:t xml:space="preserve"> </w:t>
      </w:r>
      <w:r w:rsidRPr="00976C20">
        <w:rPr>
          <w:sz w:val="18"/>
          <w:szCs w:val="18"/>
        </w:rPr>
        <w:t>it</w:t>
      </w:r>
      <w:r w:rsidRPr="00976C20">
        <w:rPr>
          <w:spacing w:val="7"/>
          <w:sz w:val="18"/>
          <w:szCs w:val="18"/>
        </w:rPr>
        <w:t xml:space="preserve"> </w:t>
      </w:r>
      <w:r w:rsidRPr="00976C20">
        <w:rPr>
          <w:sz w:val="18"/>
          <w:szCs w:val="18"/>
        </w:rPr>
        <w:t>will</w:t>
      </w:r>
      <w:r w:rsidRPr="00976C20">
        <w:rPr>
          <w:spacing w:val="8"/>
          <w:sz w:val="18"/>
          <w:szCs w:val="18"/>
        </w:rPr>
        <w:t xml:space="preserve"> </w:t>
      </w:r>
      <w:r w:rsidRPr="00976C20">
        <w:rPr>
          <w:sz w:val="18"/>
          <w:szCs w:val="18"/>
        </w:rPr>
        <w:t>take</w:t>
      </w:r>
      <w:r w:rsidRPr="00976C20">
        <w:rPr>
          <w:spacing w:val="8"/>
          <w:sz w:val="18"/>
          <w:szCs w:val="18"/>
        </w:rPr>
        <w:t xml:space="preserve"> </w:t>
      </w:r>
      <w:r w:rsidRPr="00976C20">
        <w:rPr>
          <w:sz w:val="18"/>
          <w:szCs w:val="18"/>
        </w:rPr>
        <w:t>about</w:t>
      </w:r>
      <w:r w:rsidRPr="00976C20">
        <w:rPr>
          <w:spacing w:val="7"/>
          <w:sz w:val="18"/>
          <w:szCs w:val="18"/>
        </w:rPr>
        <w:t xml:space="preserve"> </w:t>
      </w:r>
      <w:r w:rsidRPr="00976C20">
        <w:rPr>
          <w:sz w:val="18"/>
          <w:szCs w:val="18"/>
        </w:rPr>
        <w:t>10</w:t>
      </w:r>
      <w:r w:rsidRPr="00976C20">
        <w:rPr>
          <w:spacing w:val="8"/>
          <w:sz w:val="18"/>
          <w:szCs w:val="18"/>
        </w:rPr>
        <w:t xml:space="preserve"> </w:t>
      </w:r>
      <w:r w:rsidRPr="00976C20">
        <w:rPr>
          <w:sz w:val="18"/>
          <w:szCs w:val="18"/>
        </w:rPr>
        <w:t>minutes</w:t>
      </w:r>
      <w:r w:rsidRPr="00976C20">
        <w:rPr>
          <w:spacing w:val="8"/>
          <w:sz w:val="18"/>
          <w:szCs w:val="18"/>
        </w:rPr>
        <w:t xml:space="preserve"> </w:t>
      </w:r>
      <w:r w:rsidRPr="00976C20">
        <w:rPr>
          <w:sz w:val="18"/>
          <w:szCs w:val="18"/>
        </w:rPr>
        <w:t>for</w:t>
      </w:r>
      <w:r w:rsidRPr="00976C20">
        <w:rPr>
          <w:spacing w:val="7"/>
          <w:sz w:val="18"/>
          <w:szCs w:val="18"/>
        </w:rPr>
        <w:t xml:space="preserve"> </w:t>
      </w:r>
      <w:r w:rsidRPr="00976C20">
        <w:rPr>
          <w:sz w:val="18"/>
          <w:szCs w:val="18"/>
        </w:rPr>
        <w:t>you</w:t>
      </w:r>
      <w:r w:rsidRPr="00976C20">
        <w:rPr>
          <w:spacing w:val="8"/>
          <w:sz w:val="18"/>
          <w:szCs w:val="18"/>
        </w:rPr>
        <w:t xml:space="preserve"> </w:t>
      </w:r>
      <w:r w:rsidRPr="00976C20">
        <w:rPr>
          <w:sz w:val="18"/>
          <w:szCs w:val="18"/>
        </w:rPr>
        <w:t>to</w:t>
      </w:r>
      <w:r w:rsidRPr="00976C20">
        <w:rPr>
          <w:spacing w:val="8"/>
          <w:sz w:val="18"/>
          <w:szCs w:val="18"/>
        </w:rPr>
        <w:t xml:space="preserve"> </w:t>
      </w:r>
      <w:r w:rsidR="00976C20" w:rsidRPr="00976C20">
        <w:rPr>
          <w:sz w:val="18"/>
          <w:szCs w:val="18"/>
        </w:rPr>
        <w:t>gather</w:t>
      </w:r>
      <w:r w:rsidRPr="00976C20">
        <w:rPr>
          <w:spacing w:val="7"/>
          <w:sz w:val="18"/>
          <w:szCs w:val="18"/>
        </w:rPr>
        <w:t xml:space="preserve"> </w:t>
      </w:r>
      <w:r w:rsidRPr="00976C20">
        <w:rPr>
          <w:sz w:val="18"/>
          <w:szCs w:val="18"/>
        </w:rPr>
        <w:t>the</w:t>
      </w:r>
      <w:r w:rsidRPr="00976C20">
        <w:rPr>
          <w:spacing w:val="8"/>
          <w:sz w:val="18"/>
          <w:szCs w:val="18"/>
        </w:rPr>
        <w:t xml:space="preserve"> </w:t>
      </w:r>
      <w:r w:rsidRPr="00976C20">
        <w:rPr>
          <w:sz w:val="18"/>
          <w:szCs w:val="18"/>
        </w:rPr>
        <w:t>information</w:t>
      </w:r>
      <w:r w:rsidRPr="00976C20">
        <w:rPr>
          <w:spacing w:val="8"/>
          <w:sz w:val="18"/>
          <w:szCs w:val="18"/>
        </w:rPr>
        <w:t xml:space="preserve"> </w:t>
      </w:r>
      <w:r w:rsidRPr="00976C20">
        <w:rPr>
          <w:sz w:val="18"/>
          <w:szCs w:val="18"/>
        </w:rPr>
        <w:t>for</w:t>
      </w:r>
      <w:r w:rsidRPr="00976C20">
        <w:rPr>
          <w:spacing w:val="7"/>
          <w:sz w:val="18"/>
          <w:szCs w:val="18"/>
        </w:rPr>
        <w:t xml:space="preserve"> </w:t>
      </w:r>
      <w:r w:rsidRPr="00976C20">
        <w:rPr>
          <w:sz w:val="18"/>
          <w:szCs w:val="18"/>
        </w:rPr>
        <w:t>this</w:t>
      </w:r>
      <w:r w:rsidRPr="00976C20">
        <w:rPr>
          <w:spacing w:val="8"/>
          <w:sz w:val="18"/>
          <w:szCs w:val="18"/>
        </w:rPr>
        <w:t xml:space="preserve"> </w:t>
      </w:r>
      <w:r w:rsidRPr="00976C20">
        <w:rPr>
          <w:sz w:val="18"/>
          <w:szCs w:val="18"/>
        </w:rPr>
        <w:t>checklist,</w:t>
      </w:r>
      <w:r w:rsidRPr="00976C20">
        <w:rPr>
          <w:spacing w:val="8"/>
          <w:sz w:val="18"/>
          <w:szCs w:val="18"/>
        </w:rPr>
        <w:t xml:space="preserve"> </w:t>
      </w:r>
      <w:r w:rsidRPr="00976C20">
        <w:rPr>
          <w:sz w:val="18"/>
          <w:szCs w:val="18"/>
        </w:rPr>
        <w:t>but</w:t>
      </w:r>
      <w:r w:rsidRPr="00976C20">
        <w:rPr>
          <w:spacing w:val="7"/>
          <w:sz w:val="18"/>
          <w:szCs w:val="18"/>
        </w:rPr>
        <w:t xml:space="preserve"> </w:t>
      </w:r>
      <w:r w:rsidRPr="00976C20">
        <w:rPr>
          <w:sz w:val="18"/>
          <w:szCs w:val="18"/>
        </w:rPr>
        <w:t>it</w:t>
      </w:r>
      <w:r w:rsidRPr="00976C20">
        <w:rPr>
          <w:spacing w:val="8"/>
          <w:sz w:val="18"/>
          <w:szCs w:val="18"/>
        </w:rPr>
        <w:t xml:space="preserve"> </w:t>
      </w:r>
      <w:r w:rsidRPr="00976C20">
        <w:rPr>
          <w:sz w:val="18"/>
          <w:szCs w:val="18"/>
        </w:rPr>
        <w:t>may</w:t>
      </w:r>
      <w:r w:rsidRPr="00976C20">
        <w:rPr>
          <w:spacing w:val="8"/>
          <w:sz w:val="18"/>
          <w:szCs w:val="18"/>
        </w:rPr>
        <w:t xml:space="preserve"> </w:t>
      </w:r>
      <w:r w:rsidRPr="00976C20">
        <w:rPr>
          <w:sz w:val="18"/>
          <w:szCs w:val="18"/>
        </w:rPr>
        <w:t>be</w:t>
      </w:r>
      <w:r w:rsidRPr="00976C20">
        <w:rPr>
          <w:spacing w:val="7"/>
          <w:sz w:val="18"/>
          <w:szCs w:val="18"/>
        </w:rPr>
        <w:t xml:space="preserve"> </w:t>
      </w:r>
      <w:r w:rsidRPr="00976C20">
        <w:rPr>
          <w:sz w:val="18"/>
          <w:szCs w:val="18"/>
        </w:rPr>
        <w:t>somewhat</w:t>
      </w:r>
      <w:r w:rsidRPr="00976C20">
        <w:rPr>
          <w:w w:val="99"/>
          <w:sz w:val="18"/>
          <w:szCs w:val="18"/>
        </w:rPr>
        <w:t xml:space="preserve"> </w:t>
      </w:r>
      <w:r w:rsidRPr="00976C20">
        <w:rPr>
          <w:sz w:val="18"/>
          <w:szCs w:val="18"/>
        </w:rPr>
        <w:t>shorter</w:t>
      </w:r>
      <w:r w:rsidRPr="00976C20">
        <w:rPr>
          <w:spacing w:val="6"/>
          <w:sz w:val="18"/>
          <w:szCs w:val="18"/>
        </w:rPr>
        <w:t xml:space="preserve"> </w:t>
      </w:r>
      <w:r w:rsidRPr="00976C20">
        <w:rPr>
          <w:sz w:val="18"/>
          <w:szCs w:val="18"/>
        </w:rPr>
        <w:t>or</w:t>
      </w:r>
      <w:r w:rsidRPr="00976C20">
        <w:rPr>
          <w:spacing w:val="6"/>
          <w:sz w:val="18"/>
          <w:szCs w:val="18"/>
        </w:rPr>
        <w:t xml:space="preserve"> </w:t>
      </w:r>
      <w:r w:rsidRPr="00976C20">
        <w:rPr>
          <w:sz w:val="18"/>
          <w:szCs w:val="18"/>
        </w:rPr>
        <w:t>longer,</w:t>
      </w:r>
      <w:r w:rsidRPr="00976C20">
        <w:rPr>
          <w:spacing w:val="6"/>
          <w:sz w:val="18"/>
          <w:szCs w:val="18"/>
        </w:rPr>
        <w:t xml:space="preserve"> </w:t>
      </w:r>
      <w:r w:rsidRPr="00976C20">
        <w:rPr>
          <w:sz w:val="18"/>
          <w:szCs w:val="18"/>
        </w:rPr>
        <w:t>depending</w:t>
      </w:r>
      <w:r w:rsidRPr="00976C20">
        <w:rPr>
          <w:spacing w:val="7"/>
          <w:sz w:val="18"/>
          <w:szCs w:val="18"/>
        </w:rPr>
        <w:t xml:space="preserve"> </w:t>
      </w:r>
      <w:r w:rsidRPr="00976C20">
        <w:rPr>
          <w:sz w:val="18"/>
          <w:szCs w:val="18"/>
        </w:rPr>
        <w:t>on</w:t>
      </w:r>
      <w:r w:rsidRPr="00976C20">
        <w:rPr>
          <w:spacing w:val="6"/>
          <w:sz w:val="18"/>
          <w:szCs w:val="18"/>
        </w:rPr>
        <w:t xml:space="preserve"> </w:t>
      </w:r>
      <w:r w:rsidRPr="00976C20">
        <w:rPr>
          <w:sz w:val="18"/>
          <w:szCs w:val="18"/>
        </w:rPr>
        <w:t>your</w:t>
      </w:r>
      <w:r w:rsidRPr="00976C20">
        <w:rPr>
          <w:spacing w:val="6"/>
          <w:sz w:val="18"/>
          <w:szCs w:val="18"/>
        </w:rPr>
        <w:t xml:space="preserve"> </w:t>
      </w:r>
      <w:r w:rsidRPr="00976C20">
        <w:rPr>
          <w:sz w:val="18"/>
          <w:szCs w:val="18"/>
        </w:rPr>
        <w:t>circumstances.</w:t>
      </w:r>
      <w:r w:rsidRPr="00976C20">
        <w:rPr>
          <w:spacing w:val="6"/>
          <w:sz w:val="18"/>
          <w:szCs w:val="18"/>
        </w:rPr>
        <w:t xml:space="preserve">  </w:t>
      </w:r>
      <w:r w:rsidRPr="00976C20">
        <w:rPr>
          <w:sz w:val="18"/>
          <w:szCs w:val="18"/>
        </w:rPr>
        <w:t xml:space="preserve">The OMB approval number for this survey is </w:t>
      </w:r>
      <w:r w:rsidR="00F5095E" w:rsidRPr="00976C20">
        <w:rPr>
          <w:sz w:val="18"/>
          <w:szCs w:val="18"/>
        </w:rPr>
        <w:t>0607</w:t>
      </w:r>
      <w:r w:rsidRPr="00976C20">
        <w:rPr>
          <w:sz w:val="18"/>
          <w:szCs w:val="18"/>
        </w:rPr>
        <w:t>–</w:t>
      </w:r>
      <w:r w:rsidR="00F5095E" w:rsidRPr="00976C20">
        <w:rPr>
          <w:sz w:val="18"/>
          <w:szCs w:val="18"/>
        </w:rPr>
        <w:t>0725</w:t>
      </w:r>
      <w:r w:rsidRPr="00976C20">
        <w:rPr>
          <w:sz w:val="18"/>
          <w:szCs w:val="18"/>
        </w:rPr>
        <w:t xml:space="preserve"> and the expiration date is </w:t>
      </w:r>
      <w:r w:rsidR="00F5095E" w:rsidRPr="00976C20">
        <w:rPr>
          <w:sz w:val="18"/>
          <w:szCs w:val="18"/>
        </w:rPr>
        <w:t>8/31/2016</w:t>
      </w:r>
      <w:r w:rsidRPr="00976C20">
        <w:rPr>
          <w:sz w:val="18"/>
          <w:szCs w:val="18"/>
        </w:rPr>
        <w:t>. If you have any comments or suggestions, please send them to the Associate Director for Administrati</w:t>
      </w:r>
      <w:r w:rsidR="002F2826">
        <w:rPr>
          <w:sz w:val="18"/>
          <w:szCs w:val="18"/>
        </w:rPr>
        <w:t xml:space="preserve">on, Paperwork Reduction Project </w:t>
      </w:r>
      <w:r w:rsidR="00F5095E" w:rsidRPr="00976C20">
        <w:rPr>
          <w:sz w:val="18"/>
          <w:szCs w:val="18"/>
        </w:rPr>
        <w:t>0607–0725</w:t>
      </w:r>
      <w:r w:rsidRPr="00976C20">
        <w:rPr>
          <w:sz w:val="18"/>
          <w:szCs w:val="18"/>
        </w:rPr>
        <w:t xml:space="preserve">, Bureau of the Census, 4600 Silver Hill Road, Washington, DC </w:t>
      </w:r>
      <w:r w:rsidR="009854B9" w:rsidRPr="00976C20">
        <w:rPr>
          <w:sz w:val="18"/>
          <w:szCs w:val="18"/>
        </w:rPr>
        <w:t>20233–0233</w:t>
      </w:r>
      <w:r w:rsidR="007F7A4E">
        <w:rPr>
          <w:sz w:val="18"/>
          <w:szCs w:val="18"/>
        </w:rPr>
        <w:t>.</w:t>
      </w:r>
    </w:p>
    <w:sectPr w:rsidR="00526295" w:rsidRPr="00976C20" w:rsidSect="007F7A4E">
      <w:pgSz w:w="7920" w:h="12240" w:code="6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1EC"/>
    <w:multiLevelType w:val="hybridMultilevel"/>
    <w:tmpl w:val="A99C62E0"/>
    <w:lvl w:ilvl="0" w:tplc="08A64D1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140769"/>
    <w:multiLevelType w:val="hybridMultilevel"/>
    <w:tmpl w:val="FFB8C344"/>
    <w:lvl w:ilvl="0" w:tplc="08A64D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F54FC"/>
    <w:multiLevelType w:val="hybridMultilevel"/>
    <w:tmpl w:val="8E781FFE"/>
    <w:lvl w:ilvl="0" w:tplc="08A64D1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76"/>
    <w:rsid w:val="00002780"/>
    <w:rsid w:val="00005AE4"/>
    <w:rsid w:val="000325B1"/>
    <w:rsid w:val="0006253A"/>
    <w:rsid w:val="00095815"/>
    <w:rsid w:val="000B7DC3"/>
    <w:rsid w:val="000D0C5D"/>
    <w:rsid w:val="000E28D9"/>
    <w:rsid w:val="001236C6"/>
    <w:rsid w:val="00175AD0"/>
    <w:rsid w:val="001B392A"/>
    <w:rsid w:val="001C0BE9"/>
    <w:rsid w:val="001C540A"/>
    <w:rsid w:val="001D0666"/>
    <w:rsid w:val="00244D89"/>
    <w:rsid w:val="00264D49"/>
    <w:rsid w:val="002A1AA4"/>
    <w:rsid w:val="002A7812"/>
    <w:rsid w:val="002C4525"/>
    <w:rsid w:val="002D7609"/>
    <w:rsid w:val="002F2826"/>
    <w:rsid w:val="00303512"/>
    <w:rsid w:val="0032466C"/>
    <w:rsid w:val="003465D4"/>
    <w:rsid w:val="00364C91"/>
    <w:rsid w:val="003D76E6"/>
    <w:rsid w:val="003E3B09"/>
    <w:rsid w:val="00401EC4"/>
    <w:rsid w:val="00425988"/>
    <w:rsid w:val="00430D07"/>
    <w:rsid w:val="00433038"/>
    <w:rsid w:val="004660BA"/>
    <w:rsid w:val="004C4094"/>
    <w:rsid w:val="004D7193"/>
    <w:rsid w:val="004F0FCC"/>
    <w:rsid w:val="00521512"/>
    <w:rsid w:val="00526295"/>
    <w:rsid w:val="005646A0"/>
    <w:rsid w:val="00564FB1"/>
    <w:rsid w:val="005C5D31"/>
    <w:rsid w:val="005E20BC"/>
    <w:rsid w:val="005F3A09"/>
    <w:rsid w:val="0064236B"/>
    <w:rsid w:val="00665A76"/>
    <w:rsid w:val="00720BC6"/>
    <w:rsid w:val="0072590A"/>
    <w:rsid w:val="00744771"/>
    <w:rsid w:val="00746E8B"/>
    <w:rsid w:val="0075580A"/>
    <w:rsid w:val="00762968"/>
    <w:rsid w:val="007A71F4"/>
    <w:rsid w:val="007D3E26"/>
    <w:rsid w:val="007E1FE7"/>
    <w:rsid w:val="007F7A4E"/>
    <w:rsid w:val="008255E3"/>
    <w:rsid w:val="0085551A"/>
    <w:rsid w:val="00874B5C"/>
    <w:rsid w:val="008A789D"/>
    <w:rsid w:val="008C1E76"/>
    <w:rsid w:val="008D15A3"/>
    <w:rsid w:val="008F5791"/>
    <w:rsid w:val="00976C20"/>
    <w:rsid w:val="009854B9"/>
    <w:rsid w:val="009B0221"/>
    <w:rsid w:val="009F2C60"/>
    <w:rsid w:val="00A3681A"/>
    <w:rsid w:val="00A40B17"/>
    <w:rsid w:val="00A840ED"/>
    <w:rsid w:val="00AB6553"/>
    <w:rsid w:val="00AE3544"/>
    <w:rsid w:val="00AF1EEE"/>
    <w:rsid w:val="00AF48DB"/>
    <w:rsid w:val="00B54F6D"/>
    <w:rsid w:val="00B6198B"/>
    <w:rsid w:val="00B709D9"/>
    <w:rsid w:val="00B93B10"/>
    <w:rsid w:val="00BB332A"/>
    <w:rsid w:val="00BB7765"/>
    <w:rsid w:val="00BE2478"/>
    <w:rsid w:val="00BF310D"/>
    <w:rsid w:val="00C212CD"/>
    <w:rsid w:val="00C23F54"/>
    <w:rsid w:val="00C72E6D"/>
    <w:rsid w:val="00C8387F"/>
    <w:rsid w:val="00CB2EDA"/>
    <w:rsid w:val="00CC1C1D"/>
    <w:rsid w:val="00CD13DC"/>
    <w:rsid w:val="00CE0793"/>
    <w:rsid w:val="00D26311"/>
    <w:rsid w:val="00D5601E"/>
    <w:rsid w:val="00D70A2E"/>
    <w:rsid w:val="00D84530"/>
    <w:rsid w:val="00DB5F29"/>
    <w:rsid w:val="00DC601D"/>
    <w:rsid w:val="00DD7C98"/>
    <w:rsid w:val="00E20213"/>
    <w:rsid w:val="00E63002"/>
    <w:rsid w:val="00E819CF"/>
    <w:rsid w:val="00EF3712"/>
    <w:rsid w:val="00F05A10"/>
    <w:rsid w:val="00F1182C"/>
    <w:rsid w:val="00F26349"/>
    <w:rsid w:val="00F366A2"/>
    <w:rsid w:val="00F5095E"/>
    <w:rsid w:val="00F82DED"/>
    <w:rsid w:val="00F977C8"/>
    <w:rsid w:val="00FA6D42"/>
    <w:rsid w:val="00FB317B"/>
    <w:rsid w:val="00FB385B"/>
    <w:rsid w:val="00F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0F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2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F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7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7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76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6E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660BA"/>
    <w:pPr>
      <w:widowControl w:val="0"/>
      <w:spacing w:after="0" w:line="240" w:lineRule="auto"/>
      <w:ind w:left="886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660BA"/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F36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0F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2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F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7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7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76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6E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660BA"/>
    <w:pPr>
      <w:widowControl w:val="0"/>
      <w:spacing w:after="0" w:line="240" w:lineRule="auto"/>
      <w:ind w:left="886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660BA"/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F36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92959-B174-4D3D-A45D-93A64B95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E5AED948</Template>
  <TotalTime>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Aliza S Kwiat</dc:creator>
  <cp:lastModifiedBy>Courtney N Reiser</cp:lastModifiedBy>
  <cp:revision>7</cp:revision>
  <cp:lastPrinted>2016-04-04T14:12:00Z</cp:lastPrinted>
  <dcterms:created xsi:type="dcterms:W3CDTF">2016-04-04T15:23:00Z</dcterms:created>
  <dcterms:modified xsi:type="dcterms:W3CDTF">2016-04-04T19:33:00Z</dcterms:modified>
</cp:coreProperties>
</file>