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The Census Bureau plans to conduct additional research under the generic clearance for questionnaire pretesting research (OMB number 060</w:t>
      </w:r>
      <w:r w:rsidR="00A558D2" w:rsidRPr="00426F93">
        <w:rPr>
          <w:rFonts w:asciiTheme="minorHAnsi" w:hAnsiTheme="minorHAnsi"/>
          <w:sz w:val="24"/>
          <w:szCs w:val="24"/>
        </w:rPr>
        <w:t xml:space="preserve">7-0725).  We will be conducting usability testing </w:t>
      </w:r>
      <w:r w:rsidRPr="00426F93">
        <w:rPr>
          <w:rFonts w:asciiTheme="minorHAnsi" w:hAnsiTheme="minorHAnsi"/>
          <w:sz w:val="24"/>
          <w:szCs w:val="24"/>
        </w:rPr>
        <w:t xml:space="preserve">for the </w:t>
      </w:r>
      <w:r w:rsidR="00A558D2" w:rsidRPr="00426F93">
        <w:rPr>
          <w:rFonts w:asciiTheme="minorHAnsi" w:hAnsiTheme="minorHAnsi"/>
          <w:sz w:val="24"/>
          <w:szCs w:val="24"/>
        </w:rPr>
        <w:t>2016</w:t>
      </w:r>
      <w:r w:rsidRPr="00426F93">
        <w:rPr>
          <w:rFonts w:asciiTheme="minorHAnsi" w:hAnsiTheme="minorHAnsi"/>
          <w:sz w:val="24"/>
          <w:szCs w:val="24"/>
        </w:rPr>
        <w:t xml:space="preserve"> Annual Survey of Manufactures </w:t>
      </w:r>
      <w:r w:rsidR="00A558D2" w:rsidRPr="00426F93">
        <w:rPr>
          <w:rFonts w:asciiTheme="minorHAnsi" w:hAnsiTheme="minorHAnsi"/>
          <w:sz w:val="24"/>
          <w:szCs w:val="24"/>
        </w:rPr>
        <w:t>and 2016</w:t>
      </w:r>
      <w:r w:rsidR="0059051A" w:rsidRPr="00426F93">
        <w:rPr>
          <w:rFonts w:asciiTheme="minorHAnsi" w:hAnsiTheme="minorHAnsi"/>
          <w:sz w:val="24"/>
          <w:szCs w:val="24"/>
        </w:rPr>
        <w:t xml:space="preserve"> </w:t>
      </w:r>
      <w:r w:rsidRPr="00426F93">
        <w:rPr>
          <w:rFonts w:asciiTheme="minorHAnsi" w:hAnsiTheme="minorHAnsi"/>
          <w:sz w:val="24"/>
          <w:szCs w:val="24"/>
        </w:rPr>
        <w:t>Report of Organization (</w:t>
      </w:r>
      <w:r w:rsidR="003B2479" w:rsidRPr="00426F93">
        <w:rPr>
          <w:rFonts w:asciiTheme="minorHAnsi" w:hAnsiTheme="minorHAnsi"/>
          <w:sz w:val="24"/>
          <w:szCs w:val="24"/>
        </w:rPr>
        <w:t>ASM</w:t>
      </w:r>
      <w:r w:rsidR="0059051A" w:rsidRPr="00426F93">
        <w:rPr>
          <w:rFonts w:asciiTheme="minorHAnsi" w:hAnsiTheme="minorHAnsi"/>
          <w:sz w:val="24"/>
          <w:szCs w:val="24"/>
        </w:rPr>
        <w:t xml:space="preserve"> and RO, respectively</w:t>
      </w:r>
      <w:r w:rsidRPr="00426F93">
        <w:rPr>
          <w:rFonts w:asciiTheme="minorHAnsi" w:hAnsiTheme="minorHAnsi"/>
          <w:sz w:val="24"/>
          <w:szCs w:val="24"/>
        </w:rPr>
        <w:t>).</w:t>
      </w:r>
      <w:r w:rsidR="003B151B" w:rsidRPr="00426F93">
        <w:rPr>
          <w:rFonts w:asciiTheme="minorHAnsi" w:hAnsiTheme="minorHAnsi"/>
          <w:sz w:val="24"/>
          <w:szCs w:val="24"/>
        </w:rPr>
        <w:t xml:space="preserve"> The ASM and </w:t>
      </w:r>
      <w:r w:rsidR="0059051A" w:rsidRPr="00426F93">
        <w:rPr>
          <w:rFonts w:asciiTheme="minorHAnsi" w:hAnsiTheme="minorHAnsi"/>
          <w:sz w:val="24"/>
          <w:szCs w:val="24"/>
        </w:rPr>
        <w:t xml:space="preserve">RO </w:t>
      </w:r>
      <w:r w:rsidR="003B151B" w:rsidRPr="00426F93">
        <w:rPr>
          <w:rFonts w:asciiTheme="minorHAnsi" w:hAnsiTheme="minorHAnsi"/>
          <w:sz w:val="24"/>
          <w:szCs w:val="24"/>
        </w:rPr>
        <w:t xml:space="preserve">are related and similar programs: </w:t>
      </w:r>
      <w:r w:rsidR="0059051A" w:rsidRPr="00426F93">
        <w:rPr>
          <w:rFonts w:asciiTheme="minorHAnsi" w:hAnsiTheme="minorHAnsi"/>
          <w:sz w:val="24"/>
          <w:szCs w:val="24"/>
        </w:rPr>
        <w:t>T</w:t>
      </w:r>
      <w:r w:rsidR="003B151B" w:rsidRPr="00426F93">
        <w:rPr>
          <w:rFonts w:asciiTheme="minorHAnsi" w:hAnsiTheme="minorHAnsi"/>
          <w:sz w:val="24"/>
          <w:szCs w:val="24"/>
        </w:rPr>
        <w:t>hey both collect establishment-level data (as opposed to strictly enterprise-level) and use the same electronic collection system.</w:t>
      </w:r>
      <w:r w:rsidR="00D248B3" w:rsidRPr="00426F93">
        <w:rPr>
          <w:rFonts w:asciiTheme="minorHAnsi" w:hAnsiTheme="minorHAnsi"/>
          <w:sz w:val="24"/>
          <w:szCs w:val="24"/>
        </w:rPr>
        <w:t xml:space="preserve"> </w:t>
      </w:r>
      <w:r w:rsidR="00E03D31" w:rsidRPr="00426F93">
        <w:rPr>
          <w:rFonts w:asciiTheme="minorHAnsi" w:hAnsiTheme="minorHAnsi"/>
          <w:sz w:val="24"/>
          <w:szCs w:val="24"/>
        </w:rPr>
        <w:t>The ASM collects data for industry classification, employment, measures of output, assets, expenditures, inventories, expenses, and other industry-specific inquir</w:t>
      </w:r>
      <w:r w:rsidR="003519A8" w:rsidRPr="00426F93">
        <w:rPr>
          <w:rFonts w:asciiTheme="minorHAnsi" w:hAnsiTheme="minorHAnsi"/>
          <w:sz w:val="24"/>
          <w:szCs w:val="24"/>
        </w:rPr>
        <w:t>i</w:t>
      </w:r>
      <w:r w:rsidR="00E03D31" w:rsidRPr="00426F93">
        <w:rPr>
          <w:rFonts w:asciiTheme="minorHAnsi" w:hAnsiTheme="minorHAnsi"/>
          <w:sz w:val="24"/>
          <w:szCs w:val="24"/>
        </w:rPr>
        <w:t>es</w:t>
      </w:r>
      <w:r w:rsidR="00CB2EC7" w:rsidRPr="00426F93">
        <w:rPr>
          <w:rFonts w:asciiTheme="minorHAnsi" w:hAnsiTheme="minorHAnsi"/>
          <w:sz w:val="24"/>
          <w:szCs w:val="24"/>
        </w:rPr>
        <w:t xml:space="preserve"> from single- and multi-unit companies</w:t>
      </w:r>
      <w:r w:rsidR="005A6583" w:rsidRPr="00426F93">
        <w:rPr>
          <w:rFonts w:asciiTheme="minorHAnsi" w:hAnsiTheme="minorHAnsi"/>
          <w:sz w:val="24"/>
          <w:szCs w:val="24"/>
        </w:rPr>
        <w:t xml:space="preserve">. </w:t>
      </w:r>
      <w:r w:rsidR="00E03D31" w:rsidRPr="00426F93">
        <w:rPr>
          <w:rFonts w:asciiTheme="minorHAnsi" w:hAnsiTheme="minorHAnsi"/>
          <w:sz w:val="24"/>
          <w:szCs w:val="24"/>
        </w:rPr>
        <w:t>The RO collects basic classification, employment, and sales information in service of frame maintenance between economic censuses</w:t>
      </w:r>
      <w:r w:rsidR="005A6583" w:rsidRPr="00426F93">
        <w:rPr>
          <w:rFonts w:asciiTheme="minorHAnsi" w:hAnsiTheme="minorHAnsi"/>
          <w:sz w:val="24"/>
          <w:szCs w:val="24"/>
        </w:rPr>
        <w:t xml:space="preserve"> </w:t>
      </w:r>
      <w:r w:rsidR="00CB2EC7" w:rsidRPr="00426F93">
        <w:rPr>
          <w:rFonts w:asciiTheme="minorHAnsi" w:hAnsiTheme="minorHAnsi"/>
          <w:sz w:val="24"/>
          <w:szCs w:val="24"/>
        </w:rPr>
        <w:t>only from</w:t>
      </w:r>
      <w:r w:rsidR="005A6583" w:rsidRPr="00426F93">
        <w:rPr>
          <w:rFonts w:asciiTheme="minorHAnsi" w:hAnsiTheme="minorHAnsi"/>
          <w:sz w:val="24"/>
          <w:szCs w:val="24"/>
        </w:rPr>
        <w:t xml:space="preserve"> multi-unit companies across all sectors</w:t>
      </w:r>
      <w:r w:rsidR="00E03D31" w:rsidRPr="00426F93">
        <w:rPr>
          <w:rFonts w:asciiTheme="minorHAnsi" w:hAnsiTheme="minorHAnsi"/>
          <w:sz w:val="24"/>
          <w:szCs w:val="24"/>
        </w:rPr>
        <w:t>.</w:t>
      </w:r>
      <w:r w:rsidR="00416055" w:rsidRPr="00426F93">
        <w:rPr>
          <w:rFonts w:asciiTheme="minorHAnsi" w:hAnsiTheme="minorHAnsi"/>
          <w:sz w:val="24"/>
          <w:szCs w:val="24"/>
        </w:rPr>
        <w:t xml:space="preserve"> The ASM</w:t>
      </w:r>
      <w:r w:rsidR="009C3C3C" w:rsidRPr="00426F93">
        <w:rPr>
          <w:rFonts w:asciiTheme="minorHAnsi" w:hAnsiTheme="minorHAnsi"/>
          <w:sz w:val="24"/>
          <w:szCs w:val="24"/>
        </w:rPr>
        <w:t xml:space="preserve"> and </w:t>
      </w:r>
      <w:r w:rsidR="00416055" w:rsidRPr="00426F93">
        <w:rPr>
          <w:rFonts w:asciiTheme="minorHAnsi" w:hAnsiTheme="minorHAnsi"/>
          <w:sz w:val="24"/>
          <w:szCs w:val="24"/>
        </w:rPr>
        <w:t xml:space="preserve">RO are </w:t>
      </w:r>
      <w:r w:rsidR="009B3CBD" w:rsidRPr="00426F93">
        <w:rPr>
          <w:rFonts w:asciiTheme="minorHAnsi" w:hAnsiTheme="minorHAnsi"/>
          <w:sz w:val="24"/>
          <w:szCs w:val="24"/>
        </w:rPr>
        <w:t xml:space="preserve">currently </w:t>
      </w:r>
      <w:r w:rsidR="00416055" w:rsidRPr="00426F93">
        <w:rPr>
          <w:rFonts w:asciiTheme="minorHAnsi" w:hAnsiTheme="minorHAnsi"/>
          <w:sz w:val="24"/>
          <w:szCs w:val="24"/>
        </w:rPr>
        <w:t>collected electronically</w:t>
      </w:r>
      <w:r w:rsidR="009C3C3C" w:rsidRPr="00426F93">
        <w:rPr>
          <w:rFonts w:asciiTheme="minorHAnsi" w:hAnsiTheme="minorHAnsi"/>
          <w:sz w:val="24"/>
          <w:szCs w:val="24"/>
        </w:rPr>
        <w:t>,</w:t>
      </w:r>
      <w:r w:rsidR="00416055" w:rsidRPr="00426F93">
        <w:rPr>
          <w:rFonts w:asciiTheme="minorHAnsi" w:hAnsiTheme="minorHAnsi"/>
          <w:sz w:val="24"/>
          <w:szCs w:val="24"/>
        </w:rPr>
        <w:t xml:space="preserve"> using the downloadable Surveyor application (for multi-unit companies) and via the Census Bureau’s Centurion online collection system (for single-unit companies). The Census Bureau no longer </w:t>
      </w:r>
      <w:r w:rsidR="005A6583" w:rsidRPr="00426F93">
        <w:rPr>
          <w:rFonts w:asciiTheme="minorHAnsi" w:hAnsiTheme="minorHAnsi"/>
          <w:sz w:val="24"/>
          <w:szCs w:val="24"/>
        </w:rPr>
        <w:t>mails</w:t>
      </w:r>
      <w:r w:rsidR="00416055" w:rsidRPr="00426F93">
        <w:rPr>
          <w:rFonts w:asciiTheme="minorHAnsi" w:hAnsiTheme="minorHAnsi"/>
          <w:sz w:val="24"/>
          <w:szCs w:val="24"/>
        </w:rPr>
        <w:t xml:space="preserve"> paper </w:t>
      </w:r>
      <w:r w:rsidR="00DC2EA3" w:rsidRPr="00426F93">
        <w:rPr>
          <w:rFonts w:asciiTheme="minorHAnsi" w:hAnsiTheme="minorHAnsi"/>
          <w:sz w:val="24"/>
          <w:szCs w:val="24"/>
        </w:rPr>
        <w:t xml:space="preserve">ASM or RO </w:t>
      </w:r>
      <w:r w:rsidR="005A6583" w:rsidRPr="00426F93">
        <w:rPr>
          <w:rFonts w:asciiTheme="minorHAnsi" w:hAnsiTheme="minorHAnsi"/>
          <w:sz w:val="24"/>
          <w:szCs w:val="24"/>
        </w:rPr>
        <w:t>forms</w:t>
      </w:r>
      <w:r w:rsidR="00416055" w:rsidRPr="00426F93">
        <w:rPr>
          <w:rFonts w:asciiTheme="minorHAnsi" w:hAnsiTheme="minorHAnsi"/>
          <w:sz w:val="24"/>
          <w:szCs w:val="24"/>
        </w:rPr>
        <w:t>, although we provide worksheets to assist respondents in preparing their responses</w:t>
      </w:r>
      <w:r w:rsidR="005A6583" w:rsidRPr="00426F93">
        <w:rPr>
          <w:rFonts w:asciiTheme="minorHAnsi" w:hAnsiTheme="minorHAnsi"/>
          <w:sz w:val="24"/>
          <w:szCs w:val="24"/>
        </w:rPr>
        <w:t xml:space="preserve"> for entry into </w:t>
      </w:r>
      <w:r w:rsidR="0044379F" w:rsidRPr="00426F93">
        <w:rPr>
          <w:rFonts w:asciiTheme="minorHAnsi" w:hAnsiTheme="minorHAnsi"/>
          <w:sz w:val="24"/>
          <w:szCs w:val="24"/>
        </w:rPr>
        <w:t xml:space="preserve">the </w:t>
      </w:r>
      <w:r w:rsidR="005A6583" w:rsidRPr="00426F93">
        <w:rPr>
          <w:rFonts w:asciiTheme="minorHAnsi" w:hAnsiTheme="minorHAnsi"/>
          <w:sz w:val="24"/>
          <w:szCs w:val="24"/>
        </w:rPr>
        <w:t>electronic collection systems</w:t>
      </w:r>
      <w:r w:rsidR="00416055" w:rsidRPr="00426F93">
        <w:rPr>
          <w:rFonts w:asciiTheme="minorHAnsi" w:hAnsiTheme="minorHAnsi"/>
          <w:sz w:val="24"/>
          <w:szCs w:val="24"/>
        </w:rPr>
        <w:t>.</w:t>
      </w:r>
      <w:r w:rsidR="009B3CBD" w:rsidRPr="00426F93">
        <w:rPr>
          <w:rFonts w:asciiTheme="minorHAnsi" w:hAnsiTheme="minorHAnsi"/>
          <w:sz w:val="24"/>
          <w:szCs w:val="24"/>
        </w:rPr>
        <w:t xml:space="preserve"> </w:t>
      </w:r>
    </w:p>
    <w:p w:rsidR="00AC1154" w:rsidRPr="00426F93" w:rsidRDefault="00AC1154"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56470A" w:rsidRPr="00426F93" w:rsidRDefault="00767888"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This research will focus on a</w:t>
      </w:r>
      <w:r w:rsidR="00724A62" w:rsidRPr="00426F93">
        <w:rPr>
          <w:rFonts w:asciiTheme="minorHAnsi" w:hAnsiTheme="minorHAnsi"/>
          <w:sz w:val="24"/>
          <w:szCs w:val="24"/>
        </w:rPr>
        <w:t xml:space="preserve"> new reporting system in development for the 2016 ASM/RO, which </w:t>
      </w:r>
      <w:r w:rsidRPr="00426F93">
        <w:rPr>
          <w:rFonts w:asciiTheme="minorHAnsi" w:hAnsiTheme="minorHAnsi"/>
          <w:sz w:val="24"/>
          <w:szCs w:val="24"/>
        </w:rPr>
        <w:t>will replace Surveyor</w:t>
      </w:r>
      <w:r w:rsidR="00724A62" w:rsidRPr="00426F93">
        <w:rPr>
          <w:rFonts w:asciiTheme="minorHAnsi" w:hAnsiTheme="minorHAnsi"/>
          <w:sz w:val="24"/>
          <w:szCs w:val="24"/>
        </w:rPr>
        <w:t xml:space="preserve">. </w:t>
      </w:r>
      <w:r w:rsidR="0002008F" w:rsidRPr="00426F93">
        <w:rPr>
          <w:rFonts w:asciiTheme="minorHAnsi" w:hAnsiTheme="minorHAnsi"/>
          <w:sz w:val="24"/>
          <w:szCs w:val="24"/>
        </w:rPr>
        <w:t>The new reporting system will provide the</w:t>
      </w:r>
      <w:r w:rsidR="007D52E3" w:rsidRPr="00426F93">
        <w:rPr>
          <w:rFonts w:asciiTheme="minorHAnsi" w:hAnsiTheme="minorHAnsi"/>
          <w:sz w:val="24"/>
          <w:szCs w:val="24"/>
        </w:rPr>
        <w:t xml:space="preserve"> same</w:t>
      </w:r>
      <w:r w:rsidR="0002008F" w:rsidRPr="00426F93">
        <w:rPr>
          <w:rFonts w:asciiTheme="minorHAnsi" w:hAnsiTheme="minorHAnsi"/>
          <w:sz w:val="24"/>
          <w:szCs w:val="24"/>
        </w:rPr>
        <w:t xml:space="preserve"> functionality </w:t>
      </w:r>
      <w:r w:rsidR="007D52E3" w:rsidRPr="00426F93">
        <w:rPr>
          <w:rFonts w:asciiTheme="minorHAnsi" w:hAnsiTheme="minorHAnsi"/>
          <w:sz w:val="24"/>
          <w:szCs w:val="24"/>
        </w:rPr>
        <w:t>as</w:t>
      </w:r>
      <w:r w:rsidR="0002008F" w:rsidRPr="00426F93">
        <w:rPr>
          <w:rFonts w:asciiTheme="minorHAnsi" w:hAnsiTheme="minorHAnsi"/>
          <w:sz w:val="24"/>
          <w:szCs w:val="24"/>
        </w:rPr>
        <w:t xml:space="preserve"> the current systems, but with enhanced visual design in order to make it more user-friendly. It will also be a web-based instrument rather than a downloadable application. </w:t>
      </w:r>
      <w:r w:rsidR="00724A62" w:rsidRPr="00426F93">
        <w:rPr>
          <w:rFonts w:asciiTheme="minorHAnsi" w:hAnsiTheme="minorHAnsi"/>
          <w:sz w:val="24"/>
          <w:szCs w:val="24"/>
        </w:rPr>
        <w:t xml:space="preserve">We plan to conduct usability interviews with respondents from the ASM/RO universe in order to test the layout and functionality of the prototype instrument. </w:t>
      </w:r>
      <w:r w:rsidR="0056470A" w:rsidRPr="00426F93">
        <w:rPr>
          <w:rFonts w:asciiTheme="minorHAnsi" w:hAnsiTheme="minorHAnsi"/>
          <w:sz w:val="24"/>
          <w:szCs w:val="24"/>
        </w:rPr>
        <w:t xml:space="preserve">A functioning prototype may not be available in time for the first round of testing, in which case we intend to use paper mockups. In the first round we will focus on the effectiveness of the design of screens (labels, instructions, </w:t>
      </w:r>
      <w:r w:rsidR="007D52E3" w:rsidRPr="00426F93">
        <w:rPr>
          <w:rFonts w:asciiTheme="minorHAnsi" w:hAnsiTheme="minorHAnsi"/>
          <w:sz w:val="24"/>
          <w:szCs w:val="24"/>
        </w:rPr>
        <w:t xml:space="preserve">button placement, </w:t>
      </w:r>
      <w:r w:rsidR="0056470A" w:rsidRPr="00426F93">
        <w:rPr>
          <w:rFonts w:asciiTheme="minorHAnsi" w:hAnsiTheme="minorHAnsi"/>
          <w:sz w:val="24"/>
          <w:szCs w:val="24"/>
        </w:rPr>
        <w:t xml:space="preserve">etc.) in conveying the intended use and functionality of each screen. A fully functioning prototype will be available for the second round of testing. </w:t>
      </w:r>
    </w:p>
    <w:p w:rsidR="0056470A" w:rsidRPr="00426F93" w:rsidRDefault="0056470A"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7D52E3" w:rsidRPr="00426F93" w:rsidRDefault="00767888" w:rsidP="00405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 xml:space="preserve">In addition to the new web instrument, in the first round we will evaluate other aspects of the future reporting system. </w:t>
      </w:r>
      <w:r w:rsidR="006744F6" w:rsidRPr="00426F93">
        <w:rPr>
          <w:rFonts w:asciiTheme="minorHAnsi" w:hAnsiTheme="minorHAnsi"/>
          <w:sz w:val="24"/>
          <w:szCs w:val="24"/>
        </w:rPr>
        <w:t xml:space="preserve">We will conduct usability testing of a prototype of the eCorrespondence system, which will serve as the </w:t>
      </w:r>
      <w:r w:rsidR="003F1654" w:rsidRPr="00426F93">
        <w:rPr>
          <w:rFonts w:asciiTheme="minorHAnsi" w:hAnsiTheme="minorHAnsi"/>
          <w:sz w:val="24"/>
          <w:szCs w:val="24"/>
        </w:rPr>
        <w:t xml:space="preserve">online </w:t>
      </w:r>
      <w:r w:rsidR="006744F6" w:rsidRPr="00426F93">
        <w:rPr>
          <w:rFonts w:asciiTheme="minorHAnsi" w:hAnsiTheme="minorHAnsi"/>
          <w:sz w:val="24"/>
          <w:szCs w:val="24"/>
        </w:rPr>
        <w:t xml:space="preserve">authentication portal for the 2016 ASM/RO by which respondents will access the data collection instrument. </w:t>
      </w:r>
      <w:r w:rsidRPr="00426F93">
        <w:rPr>
          <w:rFonts w:asciiTheme="minorHAnsi" w:hAnsiTheme="minorHAnsi"/>
          <w:sz w:val="24"/>
          <w:szCs w:val="24"/>
        </w:rPr>
        <w:t xml:space="preserve">We will evaluate prototypes of Excel spreadsheet reporting templates to be used by multi-unit companies, with a focus on visual design of enhanced instructions, and </w:t>
      </w:r>
      <w:r w:rsidR="008D52C4" w:rsidRPr="00426F93">
        <w:rPr>
          <w:rFonts w:asciiTheme="minorHAnsi" w:hAnsiTheme="minorHAnsi"/>
          <w:sz w:val="24"/>
          <w:szCs w:val="24"/>
        </w:rPr>
        <w:t xml:space="preserve">PDF </w:t>
      </w:r>
      <w:r w:rsidRPr="00426F93">
        <w:rPr>
          <w:rFonts w:asciiTheme="minorHAnsi" w:hAnsiTheme="minorHAnsi"/>
          <w:sz w:val="24"/>
          <w:szCs w:val="24"/>
        </w:rPr>
        <w:t xml:space="preserve">worksheets, with a focus on content and </w:t>
      </w:r>
      <w:r w:rsidR="007D52E3" w:rsidRPr="00426F93">
        <w:rPr>
          <w:rFonts w:asciiTheme="minorHAnsi" w:hAnsiTheme="minorHAnsi"/>
          <w:sz w:val="24"/>
          <w:szCs w:val="24"/>
        </w:rPr>
        <w:t>potential</w:t>
      </w:r>
      <w:r w:rsidRPr="00426F93">
        <w:rPr>
          <w:rFonts w:asciiTheme="minorHAnsi" w:hAnsiTheme="minorHAnsi"/>
          <w:sz w:val="24"/>
          <w:szCs w:val="24"/>
        </w:rPr>
        <w:t xml:space="preserve"> uses</w:t>
      </w:r>
      <w:r w:rsidR="007D52E3" w:rsidRPr="00426F93">
        <w:rPr>
          <w:rFonts w:asciiTheme="minorHAnsi" w:hAnsiTheme="minorHAnsi"/>
          <w:sz w:val="24"/>
          <w:szCs w:val="24"/>
        </w:rPr>
        <w:t xml:space="preserve"> by respondents</w:t>
      </w:r>
      <w:r w:rsidRPr="00426F93">
        <w:rPr>
          <w:rFonts w:asciiTheme="minorHAnsi" w:hAnsiTheme="minorHAnsi"/>
          <w:sz w:val="24"/>
          <w:szCs w:val="24"/>
        </w:rPr>
        <w:t>.</w:t>
      </w:r>
      <w:r w:rsidR="006744F6" w:rsidRPr="00426F93">
        <w:rPr>
          <w:rFonts w:asciiTheme="minorHAnsi" w:hAnsiTheme="minorHAnsi"/>
          <w:sz w:val="24"/>
          <w:szCs w:val="24"/>
        </w:rPr>
        <w:t xml:space="preserve"> We will also present samples of </w:t>
      </w:r>
      <w:r w:rsidR="003F1654" w:rsidRPr="00426F93">
        <w:rPr>
          <w:rFonts w:asciiTheme="minorHAnsi" w:hAnsiTheme="minorHAnsi"/>
          <w:sz w:val="24"/>
          <w:szCs w:val="24"/>
        </w:rPr>
        <w:t xml:space="preserve">follow-up letters printed on </w:t>
      </w:r>
      <w:r w:rsidR="006744F6" w:rsidRPr="00426F93">
        <w:rPr>
          <w:rFonts w:asciiTheme="minorHAnsi" w:hAnsiTheme="minorHAnsi"/>
          <w:sz w:val="24"/>
          <w:szCs w:val="24"/>
        </w:rPr>
        <w:t>pressure-sealed envelope</w:t>
      </w:r>
      <w:r w:rsidR="003F1654" w:rsidRPr="00426F93">
        <w:rPr>
          <w:rFonts w:asciiTheme="minorHAnsi" w:hAnsiTheme="minorHAnsi"/>
          <w:sz w:val="24"/>
          <w:szCs w:val="24"/>
        </w:rPr>
        <w:t>s (</w:t>
      </w:r>
      <w:r w:rsidR="00405D93" w:rsidRPr="00426F93">
        <w:rPr>
          <w:rFonts w:asciiTheme="minorHAnsi" w:hAnsiTheme="minorHAnsi"/>
          <w:sz w:val="24"/>
          <w:szCs w:val="24"/>
        </w:rPr>
        <w:t>pre-glued paper that is then folded by a machine that applies high pressure to seal the letter into an envelope configuration</w:t>
      </w:r>
      <w:r w:rsidR="003F1654" w:rsidRPr="00426F93">
        <w:rPr>
          <w:rFonts w:asciiTheme="minorHAnsi" w:hAnsiTheme="minorHAnsi"/>
          <w:sz w:val="24"/>
          <w:szCs w:val="24"/>
        </w:rPr>
        <w:t>)</w:t>
      </w:r>
      <w:r w:rsidR="006744F6" w:rsidRPr="00426F93">
        <w:rPr>
          <w:rFonts w:asciiTheme="minorHAnsi" w:hAnsiTheme="minorHAnsi"/>
          <w:sz w:val="24"/>
          <w:szCs w:val="24"/>
        </w:rPr>
        <w:t xml:space="preserve"> to </w:t>
      </w:r>
      <w:proofErr w:type="spellStart"/>
      <w:r w:rsidR="006744F6" w:rsidRPr="00426F93">
        <w:rPr>
          <w:rFonts w:asciiTheme="minorHAnsi" w:hAnsiTheme="minorHAnsi"/>
          <w:sz w:val="24"/>
          <w:szCs w:val="24"/>
        </w:rPr>
        <w:t>guage</w:t>
      </w:r>
      <w:proofErr w:type="spellEnd"/>
      <w:r w:rsidR="006744F6" w:rsidRPr="00426F93">
        <w:rPr>
          <w:rFonts w:asciiTheme="minorHAnsi" w:hAnsiTheme="minorHAnsi"/>
          <w:sz w:val="24"/>
          <w:szCs w:val="24"/>
        </w:rPr>
        <w:t xml:space="preserve"> respondents’ reactions to receiving such a mailing.</w:t>
      </w:r>
      <w:r w:rsidRPr="00426F93">
        <w:rPr>
          <w:rFonts w:asciiTheme="minorHAnsi" w:hAnsiTheme="minorHAnsi"/>
          <w:sz w:val="24"/>
          <w:szCs w:val="24"/>
        </w:rPr>
        <w:t xml:space="preserve"> </w:t>
      </w:r>
      <w:r w:rsidR="007D52E3" w:rsidRPr="00426F93">
        <w:rPr>
          <w:rFonts w:asciiTheme="minorHAnsi" w:hAnsiTheme="minorHAnsi"/>
          <w:sz w:val="24"/>
          <w:szCs w:val="24"/>
        </w:rPr>
        <w:t xml:space="preserve">In the second round we will test the functionality and usability of a fully functioning prototype online instrument. </w:t>
      </w:r>
    </w:p>
    <w:p w:rsidR="002E2714" w:rsidRPr="00426F93" w:rsidRDefault="002E2714"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696ED6" w:rsidRDefault="008D52C4"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W</w:t>
      </w:r>
      <w:r w:rsidR="00696ED6" w:rsidRPr="00426F93">
        <w:rPr>
          <w:rFonts w:asciiTheme="minorHAnsi" w:hAnsiTheme="minorHAnsi"/>
          <w:sz w:val="24"/>
          <w:szCs w:val="24"/>
        </w:rPr>
        <w:t xml:space="preserve">e plan to conduct </w:t>
      </w:r>
      <w:r w:rsidR="00A558D2" w:rsidRPr="00426F93">
        <w:rPr>
          <w:rFonts w:asciiTheme="minorHAnsi" w:hAnsiTheme="minorHAnsi"/>
          <w:sz w:val="24"/>
          <w:szCs w:val="24"/>
        </w:rPr>
        <w:t xml:space="preserve">usability </w:t>
      </w:r>
      <w:r w:rsidR="00696ED6" w:rsidRPr="00426F93">
        <w:rPr>
          <w:rFonts w:asciiTheme="minorHAnsi" w:hAnsiTheme="minorHAnsi"/>
          <w:sz w:val="24"/>
          <w:szCs w:val="24"/>
        </w:rPr>
        <w:t>i</w:t>
      </w:r>
      <w:r w:rsidR="002E2714" w:rsidRPr="00426F93">
        <w:rPr>
          <w:rFonts w:asciiTheme="minorHAnsi" w:hAnsiTheme="minorHAnsi"/>
          <w:sz w:val="24"/>
          <w:szCs w:val="24"/>
        </w:rPr>
        <w:t xml:space="preserve">nterviews with </w:t>
      </w:r>
      <w:r w:rsidR="006558B7" w:rsidRPr="00426F93">
        <w:rPr>
          <w:rFonts w:asciiTheme="minorHAnsi" w:hAnsiTheme="minorHAnsi"/>
          <w:sz w:val="24"/>
          <w:szCs w:val="24"/>
        </w:rPr>
        <w:t xml:space="preserve">respondents </w:t>
      </w:r>
      <w:r w:rsidR="00DC2EA3" w:rsidRPr="00426F93">
        <w:rPr>
          <w:rFonts w:asciiTheme="minorHAnsi" w:hAnsiTheme="minorHAnsi"/>
          <w:sz w:val="24"/>
          <w:szCs w:val="24"/>
        </w:rPr>
        <w:t>from</w:t>
      </w:r>
      <w:r w:rsidR="006558B7" w:rsidRPr="00426F93">
        <w:rPr>
          <w:rFonts w:asciiTheme="minorHAnsi" w:hAnsiTheme="minorHAnsi"/>
          <w:sz w:val="24"/>
          <w:szCs w:val="24"/>
        </w:rPr>
        <w:t xml:space="preserve"> </w:t>
      </w:r>
      <w:r w:rsidR="00A558D2" w:rsidRPr="00426F93">
        <w:rPr>
          <w:rFonts w:asciiTheme="minorHAnsi" w:hAnsiTheme="minorHAnsi"/>
          <w:sz w:val="24"/>
          <w:szCs w:val="24"/>
        </w:rPr>
        <w:t>up to 60</w:t>
      </w:r>
      <w:r w:rsidR="00696ED6" w:rsidRPr="00426F93">
        <w:rPr>
          <w:rFonts w:asciiTheme="minorHAnsi" w:hAnsiTheme="minorHAnsi"/>
          <w:sz w:val="24"/>
          <w:szCs w:val="24"/>
        </w:rPr>
        <w:t xml:space="preserve"> multi-unit companies that responded to the </w:t>
      </w:r>
      <w:r w:rsidR="002E2714" w:rsidRPr="00426F93">
        <w:rPr>
          <w:rFonts w:asciiTheme="minorHAnsi" w:hAnsiTheme="minorHAnsi"/>
          <w:sz w:val="24"/>
          <w:szCs w:val="24"/>
        </w:rPr>
        <w:t>2015 ASM/</w:t>
      </w:r>
      <w:r w:rsidR="00103345" w:rsidRPr="00426F93">
        <w:rPr>
          <w:rFonts w:asciiTheme="minorHAnsi" w:hAnsiTheme="minorHAnsi"/>
          <w:sz w:val="24"/>
          <w:szCs w:val="24"/>
        </w:rPr>
        <w:t>RO</w:t>
      </w:r>
      <w:r w:rsidR="00A558D2" w:rsidRPr="00426F93">
        <w:rPr>
          <w:rFonts w:asciiTheme="minorHAnsi" w:hAnsiTheme="minorHAnsi"/>
          <w:sz w:val="24"/>
          <w:szCs w:val="24"/>
        </w:rPr>
        <w:t>, split evenly between two rounds of testing (up to 30 respondents</w:t>
      </w:r>
      <w:r w:rsidR="00422E63" w:rsidRPr="00426F93">
        <w:rPr>
          <w:rFonts w:asciiTheme="minorHAnsi" w:hAnsiTheme="minorHAnsi"/>
          <w:sz w:val="24"/>
          <w:szCs w:val="24"/>
        </w:rPr>
        <w:t xml:space="preserve"> </w:t>
      </w:r>
      <w:r w:rsidR="003F1654" w:rsidRPr="00426F93">
        <w:rPr>
          <w:rFonts w:asciiTheme="minorHAnsi" w:hAnsiTheme="minorHAnsi"/>
          <w:sz w:val="24"/>
          <w:szCs w:val="24"/>
        </w:rPr>
        <w:t>in</w:t>
      </w:r>
      <w:r w:rsidR="00A558D2" w:rsidRPr="00426F93">
        <w:rPr>
          <w:rFonts w:asciiTheme="minorHAnsi" w:hAnsiTheme="minorHAnsi"/>
          <w:sz w:val="24"/>
          <w:szCs w:val="24"/>
        </w:rPr>
        <w:t xml:space="preserve"> each</w:t>
      </w:r>
      <w:r w:rsidR="00422E63" w:rsidRPr="00426F93">
        <w:rPr>
          <w:rFonts w:asciiTheme="minorHAnsi" w:hAnsiTheme="minorHAnsi"/>
          <w:sz w:val="24"/>
          <w:szCs w:val="24"/>
        </w:rPr>
        <w:t xml:space="preserve"> round</w:t>
      </w:r>
      <w:r w:rsidR="00A558D2" w:rsidRPr="00426F93">
        <w:rPr>
          <w:rFonts w:asciiTheme="minorHAnsi" w:hAnsiTheme="minorHAnsi"/>
          <w:sz w:val="24"/>
          <w:szCs w:val="24"/>
        </w:rPr>
        <w:t>)</w:t>
      </w:r>
      <w:r w:rsidR="00696ED6" w:rsidRPr="00426F93">
        <w:rPr>
          <w:rFonts w:asciiTheme="minorHAnsi" w:hAnsiTheme="minorHAnsi"/>
          <w:sz w:val="24"/>
          <w:szCs w:val="24"/>
        </w:rPr>
        <w:t xml:space="preserve">. </w:t>
      </w:r>
      <w:r w:rsidR="00D2255E" w:rsidRPr="00426F93">
        <w:rPr>
          <w:rFonts w:asciiTheme="minorHAnsi" w:hAnsiTheme="minorHAnsi"/>
          <w:sz w:val="24"/>
          <w:szCs w:val="24"/>
        </w:rPr>
        <w:t>The first round of usability testing interviews will include the screen mockups of the multi-unit company electronic data collection instrument for the 2016 ASM/RO and</w:t>
      </w:r>
      <w:r w:rsidR="003F1654" w:rsidRPr="00426F93">
        <w:rPr>
          <w:rFonts w:asciiTheme="minorHAnsi" w:hAnsiTheme="minorHAnsi"/>
          <w:sz w:val="24"/>
          <w:szCs w:val="24"/>
        </w:rPr>
        <w:t xml:space="preserve"> the 2017 Economic Census, the eCorrespondence</w:t>
      </w:r>
      <w:r w:rsidR="00D2255E" w:rsidRPr="00426F93">
        <w:rPr>
          <w:rFonts w:asciiTheme="minorHAnsi" w:hAnsiTheme="minorHAnsi"/>
          <w:sz w:val="24"/>
          <w:szCs w:val="24"/>
        </w:rPr>
        <w:t xml:space="preserve"> prototype website, the prototype worksheet, and the prototype spreadsheet. The second round of usability testing </w:t>
      </w:r>
      <w:r w:rsidR="00D2255E" w:rsidRPr="00426F93">
        <w:rPr>
          <w:rFonts w:asciiTheme="minorHAnsi" w:hAnsiTheme="minorHAnsi"/>
          <w:sz w:val="24"/>
          <w:szCs w:val="24"/>
        </w:rPr>
        <w:lastRenderedPageBreak/>
        <w:t xml:space="preserve">interviews will include the completed version of the </w:t>
      </w:r>
      <w:r w:rsidR="00012EF4" w:rsidRPr="00426F93">
        <w:rPr>
          <w:rFonts w:asciiTheme="minorHAnsi" w:hAnsiTheme="minorHAnsi"/>
          <w:sz w:val="24"/>
          <w:szCs w:val="24"/>
        </w:rPr>
        <w:t xml:space="preserve">new </w:t>
      </w:r>
      <w:r w:rsidR="00D2255E" w:rsidRPr="00426F93">
        <w:rPr>
          <w:rFonts w:asciiTheme="minorHAnsi" w:hAnsiTheme="minorHAnsi"/>
          <w:sz w:val="24"/>
          <w:szCs w:val="24"/>
        </w:rPr>
        <w:t xml:space="preserve">multi-unit company electronic data collection instrument for the 2016 ASM/RO.  </w:t>
      </w:r>
    </w:p>
    <w:p w:rsidR="00426F93" w:rsidRPr="00426F93" w:rsidRDefault="00426F93"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bookmarkStart w:id="0" w:name="_GoBack"/>
      <w:bookmarkEnd w:id="0"/>
    </w:p>
    <w:p w:rsidR="00426F93" w:rsidRPr="00426F93" w:rsidRDefault="00426F93" w:rsidP="00426F93">
      <w:pPr>
        <w:rPr>
          <w:rFonts w:asciiTheme="minorHAnsi" w:hAnsiTheme="minorHAnsi"/>
          <w:sz w:val="24"/>
          <w:szCs w:val="24"/>
        </w:rPr>
      </w:pPr>
      <w:r w:rsidRPr="00426F93">
        <w:rPr>
          <w:rFonts w:asciiTheme="minorHAnsi" w:hAnsiTheme="minorHAnsi"/>
          <w:b/>
          <w:sz w:val="24"/>
          <w:szCs w:val="24"/>
        </w:rPr>
        <w:t>Research Questions</w:t>
      </w:r>
    </w:p>
    <w:p w:rsidR="00426F93" w:rsidRPr="00426F93" w:rsidRDefault="00426F93" w:rsidP="00426F93">
      <w:pPr>
        <w:pStyle w:val="ListParagraph"/>
        <w:numPr>
          <w:ilvl w:val="0"/>
          <w:numId w:val="1"/>
        </w:numPr>
        <w:spacing w:after="0"/>
        <w:rPr>
          <w:sz w:val="24"/>
          <w:szCs w:val="24"/>
        </w:rPr>
      </w:pPr>
      <w:proofErr w:type="spellStart"/>
      <w:r w:rsidRPr="00426F93">
        <w:rPr>
          <w:sz w:val="24"/>
          <w:szCs w:val="24"/>
        </w:rPr>
        <w:t>eCorrespondence</w:t>
      </w:r>
      <w:proofErr w:type="spellEnd"/>
      <w:r w:rsidRPr="00426F93">
        <w:rPr>
          <w:sz w:val="24"/>
          <w:szCs w:val="24"/>
        </w:rPr>
        <w:t xml:space="preserve"> Prototype:</w:t>
      </w:r>
    </w:p>
    <w:p w:rsidR="00426F93" w:rsidRPr="00426F93" w:rsidRDefault="00426F93" w:rsidP="00426F93">
      <w:pPr>
        <w:pStyle w:val="ListParagraph"/>
        <w:numPr>
          <w:ilvl w:val="1"/>
          <w:numId w:val="1"/>
        </w:numPr>
        <w:spacing w:after="0"/>
        <w:rPr>
          <w:sz w:val="24"/>
          <w:szCs w:val="24"/>
          <w:u w:val="single"/>
        </w:rPr>
      </w:pPr>
      <w:r w:rsidRPr="00426F93">
        <w:rPr>
          <w:sz w:val="24"/>
          <w:szCs w:val="24"/>
        </w:rPr>
        <w:t>Can respondents access the test site?</w:t>
      </w:r>
    </w:p>
    <w:p w:rsidR="00426F93" w:rsidRPr="00426F93" w:rsidRDefault="00426F93" w:rsidP="00426F93">
      <w:pPr>
        <w:pStyle w:val="ListParagraph"/>
        <w:numPr>
          <w:ilvl w:val="1"/>
          <w:numId w:val="1"/>
        </w:numPr>
        <w:spacing w:after="0"/>
        <w:rPr>
          <w:sz w:val="24"/>
          <w:szCs w:val="24"/>
          <w:u w:val="single"/>
        </w:rPr>
      </w:pPr>
      <w:r w:rsidRPr="00426F93">
        <w:rPr>
          <w:sz w:val="24"/>
          <w:szCs w:val="24"/>
        </w:rPr>
        <w:t>Is the navigational path through the screens of the site logical to respondents?</w:t>
      </w:r>
    </w:p>
    <w:p w:rsidR="00426F93" w:rsidRPr="00426F93" w:rsidRDefault="00426F93" w:rsidP="00426F93">
      <w:pPr>
        <w:pStyle w:val="ListParagraph"/>
        <w:numPr>
          <w:ilvl w:val="1"/>
          <w:numId w:val="1"/>
        </w:numPr>
        <w:spacing w:after="0"/>
        <w:rPr>
          <w:sz w:val="24"/>
          <w:szCs w:val="24"/>
          <w:u w:val="single"/>
        </w:rPr>
      </w:pPr>
      <w:r w:rsidRPr="00426F93">
        <w:rPr>
          <w:sz w:val="24"/>
          <w:szCs w:val="24"/>
        </w:rPr>
        <w:t>Do button labels and descriptions make sense to respondents and inform respondents of the correct functions of the buttons?</w:t>
      </w:r>
    </w:p>
    <w:p w:rsidR="00426F93" w:rsidRPr="00426F93" w:rsidRDefault="00426F93" w:rsidP="00426F93">
      <w:pPr>
        <w:pStyle w:val="ListParagraph"/>
        <w:numPr>
          <w:ilvl w:val="1"/>
          <w:numId w:val="1"/>
        </w:numPr>
        <w:spacing w:after="0"/>
        <w:rPr>
          <w:sz w:val="24"/>
          <w:szCs w:val="24"/>
          <w:u w:val="single"/>
        </w:rPr>
      </w:pPr>
      <w:r w:rsidRPr="00426F93">
        <w:rPr>
          <w:sz w:val="24"/>
          <w:szCs w:val="24"/>
        </w:rPr>
        <w:t>Are respondents able to discern the functions of individual screens?</w:t>
      </w:r>
    </w:p>
    <w:p w:rsidR="00426F93" w:rsidRPr="00426F93" w:rsidRDefault="00426F93" w:rsidP="00426F93">
      <w:pPr>
        <w:pStyle w:val="ListParagraph"/>
        <w:numPr>
          <w:ilvl w:val="1"/>
          <w:numId w:val="1"/>
        </w:numPr>
        <w:spacing w:after="0"/>
        <w:rPr>
          <w:sz w:val="24"/>
          <w:szCs w:val="24"/>
        </w:rPr>
      </w:pPr>
      <w:r w:rsidRPr="00426F93">
        <w:rPr>
          <w:sz w:val="24"/>
          <w:szCs w:val="24"/>
        </w:rPr>
        <w:t xml:space="preserve">What additional features or information do respondents want in the </w:t>
      </w:r>
      <w:proofErr w:type="spellStart"/>
      <w:r w:rsidRPr="00426F93">
        <w:rPr>
          <w:sz w:val="24"/>
          <w:szCs w:val="24"/>
        </w:rPr>
        <w:t>MyCensus</w:t>
      </w:r>
      <w:proofErr w:type="spellEnd"/>
      <w:r w:rsidRPr="00426F93">
        <w:rPr>
          <w:sz w:val="24"/>
          <w:szCs w:val="24"/>
        </w:rPr>
        <w:t xml:space="preserve"> prototype?</w:t>
      </w:r>
    </w:p>
    <w:p w:rsidR="00426F93" w:rsidRPr="00426F93" w:rsidRDefault="00426F93" w:rsidP="00426F93">
      <w:pPr>
        <w:pStyle w:val="ListParagraph"/>
        <w:numPr>
          <w:ilvl w:val="0"/>
          <w:numId w:val="1"/>
        </w:numPr>
        <w:spacing w:after="0"/>
        <w:rPr>
          <w:sz w:val="24"/>
          <w:szCs w:val="24"/>
        </w:rPr>
      </w:pPr>
      <w:r w:rsidRPr="00426F93">
        <w:rPr>
          <w:sz w:val="24"/>
          <w:szCs w:val="24"/>
        </w:rPr>
        <w:t>Multi-unit (MU) Instrument Screen Mockups:</w:t>
      </w:r>
    </w:p>
    <w:p w:rsidR="00426F93" w:rsidRPr="00426F93" w:rsidRDefault="00426F93" w:rsidP="00426F93">
      <w:pPr>
        <w:pStyle w:val="ListParagraph"/>
        <w:numPr>
          <w:ilvl w:val="1"/>
          <w:numId w:val="1"/>
        </w:numPr>
        <w:rPr>
          <w:sz w:val="24"/>
          <w:szCs w:val="24"/>
        </w:rPr>
      </w:pPr>
      <w:r w:rsidRPr="00426F93">
        <w:rPr>
          <w:sz w:val="24"/>
          <w:szCs w:val="24"/>
        </w:rPr>
        <w:t>Does the flow of the instrument screens support respondents’ informational and decision-making needs with regard to reporting options and instrument functionality? If not, what other information do they need, and what are the optimal locations and formats for presenting such information?</w:t>
      </w:r>
    </w:p>
    <w:p w:rsidR="00426F93" w:rsidRPr="00426F93" w:rsidRDefault="00426F93" w:rsidP="00426F93">
      <w:pPr>
        <w:pStyle w:val="ListParagraph"/>
        <w:numPr>
          <w:ilvl w:val="1"/>
          <w:numId w:val="1"/>
        </w:numPr>
        <w:rPr>
          <w:sz w:val="24"/>
          <w:szCs w:val="24"/>
        </w:rPr>
      </w:pPr>
      <w:r w:rsidRPr="00426F93">
        <w:rPr>
          <w:sz w:val="24"/>
          <w:szCs w:val="24"/>
        </w:rPr>
        <w:t>Do button labels and descriptions make sense to respondents and inform respondents of the correct functions of the buttons? If not, what terms do respondents suggest?</w:t>
      </w:r>
    </w:p>
    <w:p w:rsidR="00426F93" w:rsidRPr="00426F93" w:rsidRDefault="00426F93" w:rsidP="00426F93">
      <w:pPr>
        <w:pStyle w:val="ListParagraph"/>
        <w:numPr>
          <w:ilvl w:val="1"/>
          <w:numId w:val="1"/>
        </w:numPr>
        <w:rPr>
          <w:sz w:val="24"/>
          <w:szCs w:val="24"/>
        </w:rPr>
      </w:pPr>
      <w:r w:rsidRPr="00426F93">
        <w:rPr>
          <w:sz w:val="24"/>
          <w:szCs w:val="24"/>
        </w:rPr>
        <w:t>Are respondents able to discern the functions of individual screens? If not, what are the sources of confusion, and how they suggest making them clearer?</w:t>
      </w:r>
    </w:p>
    <w:p w:rsidR="00426F93" w:rsidRPr="00426F93" w:rsidRDefault="00426F93" w:rsidP="00426F93">
      <w:pPr>
        <w:pStyle w:val="ListParagraph"/>
        <w:numPr>
          <w:ilvl w:val="1"/>
          <w:numId w:val="1"/>
        </w:numPr>
        <w:rPr>
          <w:sz w:val="24"/>
          <w:szCs w:val="24"/>
        </w:rPr>
      </w:pPr>
      <w:r w:rsidRPr="00426F93">
        <w:rPr>
          <w:sz w:val="24"/>
          <w:szCs w:val="24"/>
        </w:rPr>
        <w:t>What features do respondents typically look for when completing the survey, and does our instrument meet their expectations?</w:t>
      </w:r>
    </w:p>
    <w:p w:rsidR="00426F93" w:rsidRPr="00426F93" w:rsidRDefault="00426F93" w:rsidP="00426F93">
      <w:pPr>
        <w:pStyle w:val="ListParagraph"/>
        <w:numPr>
          <w:ilvl w:val="1"/>
          <w:numId w:val="1"/>
        </w:numPr>
        <w:rPr>
          <w:sz w:val="24"/>
          <w:szCs w:val="24"/>
        </w:rPr>
      </w:pPr>
      <w:r w:rsidRPr="00426F93">
        <w:rPr>
          <w:sz w:val="24"/>
          <w:szCs w:val="24"/>
        </w:rPr>
        <w:t>What additional features do respondents want in the instrument?</w:t>
      </w:r>
    </w:p>
    <w:p w:rsidR="00426F93" w:rsidRPr="00426F93" w:rsidRDefault="00426F93" w:rsidP="00426F93">
      <w:pPr>
        <w:pStyle w:val="ListParagraph"/>
        <w:numPr>
          <w:ilvl w:val="0"/>
          <w:numId w:val="1"/>
        </w:numPr>
        <w:spacing w:after="0"/>
        <w:rPr>
          <w:sz w:val="24"/>
          <w:szCs w:val="24"/>
        </w:rPr>
      </w:pPr>
      <w:r w:rsidRPr="00426F93">
        <w:rPr>
          <w:sz w:val="24"/>
          <w:szCs w:val="24"/>
        </w:rPr>
        <w:t>Spreadsheet Prototype:</w:t>
      </w:r>
    </w:p>
    <w:p w:rsidR="00426F93" w:rsidRPr="00426F93" w:rsidRDefault="00426F93" w:rsidP="00426F93">
      <w:pPr>
        <w:pStyle w:val="ListParagraph"/>
        <w:numPr>
          <w:ilvl w:val="1"/>
          <w:numId w:val="1"/>
        </w:numPr>
        <w:rPr>
          <w:sz w:val="24"/>
          <w:szCs w:val="24"/>
        </w:rPr>
      </w:pPr>
      <w:r w:rsidRPr="00426F93">
        <w:rPr>
          <w:sz w:val="24"/>
          <w:szCs w:val="24"/>
        </w:rPr>
        <w:t>Do respondents understand the intended use of the spreadsheet template?</w:t>
      </w:r>
    </w:p>
    <w:p w:rsidR="00426F93" w:rsidRPr="00426F93" w:rsidRDefault="00426F93" w:rsidP="00426F93">
      <w:pPr>
        <w:pStyle w:val="ListParagraph"/>
        <w:numPr>
          <w:ilvl w:val="1"/>
          <w:numId w:val="1"/>
        </w:numPr>
        <w:rPr>
          <w:sz w:val="24"/>
          <w:szCs w:val="24"/>
        </w:rPr>
      </w:pPr>
      <w:r w:rsidRPr="00426F93">
        <w:rPr>
          <w:sz w:val="24"/>
          <w:szCs w:val="24"/>
        </w:rPr>
        <w:t>Is the visual design of the spreadsheet template effective in promoting readability of questions and instructions?</w:t>
      </w:r>
    </w:p>
    <w:p w:rsidR="00426F93" w:rsidRPr="00426F93" w:rsidRDefault="00426F93" w:rsidP="00426F93">
      <w:pPr>
        <w:pStyle w:val="ListParagraph"/>
        <w:numPr>
          <w:ilvl w:val="1"/>
          <w:numId w:val="1"/>
        </w:numPr>
        <w:rPr>
          <w:sz w:val="24"/>
          <w:szCs w:val="24"/>
        </w:rPr>
      </w:pPr>
      <w:r w:rsidRPr="00426F93">
        <w:rPr>
          <w:sz w:val="24"/>
          <w:szCs w:val="24"/>
        </w:rPr>
        <w:t>Would respondents use the spreadsheet, and if so, how? E.g., VLOOKUP, copy/paste, send to other respondents to gather data, etc.</w:t>
      </w:r>
    </w:p>
    <w:p w:rsidR="00426F93" w:rsidRPr="00426F93" w:rsidRDefault="00426F93" w:rsidP="00426F93">
      <w:pPr>
        <w:pStyle w:val="ListParagraph"/>
        <w:numPr>
          <w:ilvl w:val="1"/>
          <w:numId w:val="1"/>
        </w:numPr>
        <w:spacing w:after="0" w:line="240" w:lineRule="auto"/>
        <w:rPr>
          <w:sz w:val="24"/>
          <w:szCs w:val="24"/>
          <w:u w:val="single"/>
        </w:rPr>
      </w:pPr>
      <w:r w:rsidRPr="00426F93">
        <w:rPr>
          <w:sz w:val="24"/>
          <w:szCs w:val="24"/>
        </w:rPr>
        <w:t>What additional features or information do respondents want in the spreadsheet template?</w:t>
      </w:r>
    </w:p>
    <w:p w:rsidR="00426F93" w:rsidRPr="00426F93" w:rsidRDefault="00426F93" w:rsidP="00426F93">
      <w:pPr>
        <w:pStyle w:val="ListParagraph"/>
        <w:numPr>
          <w:ilvl w:val="0"/>
          <w:numId w:val="1"/>
        </w:numPr>
        <w:spacing w:after="0" w:line="240" w:lineRule="auto"/>
        <w:rPr>
          <w:sz w:val="24"/>
          <w:szCs w:val="24"/>
          <w:u w:val="single"/>
        </w:rPr>
      </w:pPr>
      <w:r w:rsidRPr="00426F93">
        <w:rPr>
          <w:sz w:val="24"/>
          <w:szCs w:val="24"/>
        </w:rPr>
        <w:t>Reporting Guide Prototype:</w:t>
      </w:r>
    </w:p>
    <w:p w:rsidR="00426F93" w:rsidRPr="00426F93" w:rsidRDefault="00426F93" w:rsidP="00426F93">
      <w:pPr>
        <w:pStyle w:val="ListParagraph"/>
        <w:numPr>
          <w:ilvl w:val="1"/>
          <w:numId w:val="1"/>
        </w:numPr>
        <w:rPr>
          <w:sz w:val="24"/>
          <w:szCs w:val="24"/>
        </w:rPr>
      </w:pPr>
      <w:r w:rsidRPr="00426F93">
        <w:rPr>
          <w:sz w:val="24"/>
          <w:szCs w:val="24"/>
        </w:rPr>
        <w:t>Would respondents use the worksheets, and if so, how? E.g., reviewing question requirements during course of gathering data, writing down responses, writing down procedural notes, sending to data providers, receiving data from providers, retaining for records, etc.</w:t>
      </w:r>
    </w:p>
    <w:p w:rsidR="00426F93" w:rsidRPr="00426F93" w:rsidRDefault="00426F93" w:rsidP="00426F93">
      <w:pPr>
        <w:pStyle w:val="ListParagraph"/>
        <w:numPr>
          <w:ilvl w:val="1"/>
          <w:numId w:val="1"/>
        </w:numPr>
        <w:spacing w:after="0" w:line="240" w:lineRule="auto"/>
        <w:rPr>
          <w:sz w:val="24"/>
          <w:szCs w:val="24"/>
        </w:rPr>
      </w:pPr>
      <w:r w:rsidRPr="00426F93">
        <w:rPr>
          <w:sz w:val="24"/>
          <w:szCs w:val="24"/>
        </w:rPr>
        <w:lastRenderedPageBreak/>
        <w:t>How do respondents react to the format and content of our downloadable questions/instructions document mockup?</w:t>
      </w:r>
    </w:p>
    <w:p w:rsidR="00426F93" w:rsidRPr="00426F93" w:rsidRDefault="00426F93" w:rsidP="00426F93">
      <w:pPr>
        <w:pStyle w:val="ListParagraph"/>
        <w:numPr>
          <w:ilvl w:val="1"/>
          <w:numId w:val="1"/>
        </w:numPr>
        <w:spacing w:after="0" w:line="240" w:lineRule="auto"/>
        <w:rPr>
          <w:sz w:val="24"/>
          <w:szCs w:val="24"/>
        </w:rPr>
      </w:pPr>
      <w:r w:rsidRPr="00426F93">
        <w:rPr>
          <w:sz w:val="24"/>
          <w:szCs w:val="24"/>
        </w:rPr>
        <w:t>Do respondents have any suggestions for changing content or visual design?</w:t>
      </w:r>
    </w:p>
    <w:p w:rsidR="00426F93" w:rsidRPr="00426F93" w:rsidRDefault="00426F93" w:rsidP="00426F93">
      <w:pPr>
        <w:pStyle w:val="ListParagraph"/>
        <w:numPr>
          <w:ilvl w:val="1"/>
          <w:numId w:val="1"/>
        </w:numPr>
        <w:spacing w:after="0" w:line="240" w:lineRule="auto"/>
        <w:rPr>
          <w:sz w:val="24"/>
          <w:szCs w:val="24"/>
        </w:rPr>
      </w:pPr>
      <w:r w:rsidRPr="00426F93">
        <w:rPr>
          <w:sz w:val="24"/>
          <w:szCs w:val="24"/>
        </w:rPr>
        <w:t>Are there any other formats we should consider for presenting sufficient reporting instructions? E.g., writeable PDF.</w:t>
      </w:r>
    </w:p>
    <w:p w:rsidR="00426F93" w:rsidRPr="00426F93" w:rsidRDefault="00426F93" w:rsidP="00426F93">
      <w:pPr>
        <w:pStyle w:val="ListParagraph"/>
        <w:spacing w:after="0" w:line="240" w:lineRule="auto"/>
        <w:rPr>
          <w:sz w:val="24"/>
          <w:szCs w:val="24"/>
        </w:rPr>
      </w:pPr>
    </w:p>
    <w:p w:rsidR="00426F93" w:rsidRPr="00426F93" w:rsidRDefault="00426F93" w:rsidP="00426F93">
      <w:pPr>
        <w:pStyle w:val="ListParagraph"/>
        <w:numPr>
          <w:ilvl w:val="0"/>
          <w:numId w:val="1"/>
        </w:numPr>
        <w:spacing w:after="0" w:line="240" w:lineRule="auto"/>
        <w:rPr>
          <w:rFonts w:eastAsia="Times New Roman" w:cs="Times New Roman"/>
          <w:sz w:val="24"/>
          <w:szCs w:val="24"/>
        </w:rPr>
      </w:pPr>
      <w:r w:rsidRPr="00426F93">
        <w:rPr>
          <w:rFonts w:eastAsia="Times New Roman" w:cs="Times New Roman"/>
          <w:sz w:val="24"/>
          <w:szCs w:val="24"/>
        </w:rPr>
        <w:t>Pressure Sealed Envelopes</w:t>
      </w:r>
    </w:p>
    <w:p w:rsidR="00426F93" w:rsidRPr="00426F93" w:rsidRDefault="00426F93" w:rsidP="00426F93">
      <w:pPr>
        <w:pStyle w:val="ListParagraph"/>
        <w:numPr>
          <w:ilvl w:val="1"/>
          <w:numId w:val="1"/>
        </w:numPr>
        <w:spacing w:after="0" w:line="240" w:lineRule="auto"/>
        <w:rPr>
          <w:rFonts w:eastAsia="Times New Roman" w:cs="Times New Roman"/>
          <w:sz w:val="24"/>
          <w:szCs w:val="24"/>
        </w:rPr>
      </w:pPr>
      <w:r w:rsidRPr="00426F93">
        <w:rPr>
          <w:rFonts w:eastAsia="Times New Roman" w:cs="Times New Roman"/>
          <w:sz w:val="24"/>
          <w:szCs w:val="24"/>
        </w:rPr>
        <w:t xml:space="preserve">How do respondents react to receiving a pressure-sealed envelope? </w:t>
      </w:r>
    </w:p>
    <w:p w:rsidR="00426F93" w:rsidRPr="00426F93" w:rsidRDefault="00426F93" w:rsidP="00426F93">
      <w:pPr>
        <w:pStyle w:val="ListParagraph"/>
        <w:numPr>
          <w:ilvl w:val="2"/>
          <w:numId w:val="1"/>
        </w:numPr>
        <w:spacing w:after="0" w:line="240" w:lineRule="auto"/>
        <w:rPr>
          <w:rFonts w:eastAsia="Times New Roman" w:cs="Times New Roman"/>
          <w:sz w:val="24"/>
          <w:szCs w:val="24"/>
        </w:rPr>
      </w:pPr>
      <w:r w:rsidRPr="00426F93">
        <w:rPr>
          <w:rFonts w:eastAsia="Times New Roman" w:cs="Times New Roman"/>
          <w:sz w:val="24"/>
          <w:szCs w:val="24"/>
        </w:rPr>
        <w:t>Are respondents familiar with pressure-sealed envelopes? Do they receive this type of mail from other government sources, and if so, which ones?</w:t>
      </w:r>
    </w:p>
    <w:p w:rsidR="00426F93" w:rsidRPr="00426F93" w:rsidRDefault="00426F93" w:rsidP="00426F93">
      <w:pPr>
        <w:pStyle w:val="ListParagraph"/>
        <w:numPr>
          <w:ilvl w:val="2"/>
          <w:numId w:val="1"/>
        </w:numPr>
        <w:spacing w:after="0" w:line="240" w:lineRule="auto"/>
        <w:rPr>
          <w:rFonts w:eastAsia="Times New Roman" w:cs="Times New Roman"/>
          <w:sz w:val="24"/>
          <w:szCs w:val="24"/>
        </w:rPr>
      </w:pPr>
      <w:r w:rsidRPr="00426F93">
        <w:rPr>
          <w:rFonts w:eastAsia="Times New Roman" w:cs="Times New Roman"/>
          <w:sz w:val="24"/>
          <w:szCs w:val="24"/>
        </w:rPr>
        <w:t>Do they perceive this kind of mailing to be a legitimate request from the Census Bureau?</w:t>
      </w:r>
    </w:p>
    <w:p w:rsidR="00426F93" w:rsidRPr="00426F93" w:rsidRDefault="00426F93" w:rsidP="00426F93">
      <w:pPr>
        <w:pStyle w:val="ListParagraph"/>
        <w:numPr>
          <w:ilvl w:val="2"/>
          <w:numId w:val="1"/>
        </w:numPr>
        <w:spacing w:after="0" w:line="240" w:lineRule="auto"/>
        <w:rPr>
          <w:rFonts w:eastAsia="Times New Roman" w:cs="Times New Roman"/>
          <w:sz w:val="24"/>
          <w:szCs w:val="24"/>
        </w:rPr>
      </w:pPr>
      <w:r w:rsidRPr="00426F93">
        <w:rPr>
          <w:rFonts w:eastAsia="Times New Roman" w:cs="Times New Roman"/>
          <w:sz w:val="24"/>
          <w:szCs w:val="24"/>
        </w:rPr>
        <w:t>Do they have any problems opening such an envelope?</w:t>
      </w:r>
    </w:p>
    <w:p w:rsidR="00426F93" w:rsidRPr="00426F93" w:rsidRDefault="00426F93" w:rsidP="00426F93">
      <w:pPr>
        <w:pStyle w:val="ListParagraph"/>
        <w:numPr>
          <w:ilvl w:val="2"/>
          <w:numId w:val="1"/>
        </w:numPr>
        <w:spacing w:after="0" w:line="240" w:lineRule="auto"/>
        <w:rPr>
          <w:rFonts w:eastAsia="Times New Roman" w:cs="Times New Roman"/>
          <w:sz w:val="24"/>
          <w:szCs w:val="24"/>
        </w:rPr>
      </w:pPr>
      <w:r w:rsidRPr="00426F93">
        <w:rPr>
          <w:rFonts w:eastAsia="Times New Roman" w:cs="Times New Roman"/>
          <w:sz w:val="24"/>
          <w:szCs w:val="24"/>
        </w:rPr>
        <w:t>Do they have any problems finding the information they need – information about the survey, legal information, due date, log-in information, etc.?</w:t>
      </w:r>
    </w:p>
    <w:p w:rsidR="00426F93" w:rsidRPr="00426F93" w:rsidRDefault="00426F93" w:rsidP="00426F93">
      <w:pPr>
        <w:pStyle w:val="ListParagraph"/>
        <w:numPr>
          <w:ilvl w:val="2"/>
          <w:numId w:val="1"/>
        </w:numPr>
        <w:spacing w:after="0" w:line="240" w:lineRule="auto"/>
        <w:rPr>
          <w:rFonts w:eastAsia="Times New Roman" w:cs="Times New Roman"/>
          <w:sz w:val="24"/>
          <w:szCs w:val="24"/>
        </w:rPr>
      </w:pPr>
      <w:r w:rsidRPr="00426F93">
        <w:rPr>
          <w:rFonts w:eastAsia="Times New Roman" w:cs="Times New Roman"/>
          <w:sz w:val="24"/>
          <w:szCs w:val="24"/>
        </w:rPr>
        <w:t>Do they anticipate any problems with the way such a mailing would be handled and processed in intra-company mail systems?</w:t>
      </w:r>
    </w:p>
    <w:p w:rsidR="00426F93" w:rsidRPr="00426F93" w:rsidRDefault="00426F93"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A558D2" w:rsidRPr="00426F93" w:rsidRDefault="00A558D2"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 xml:space="preserve">Interviews will be </w:t>
      </w:r>
      <w:r w:rsidR="002E2714" w:rsidRPr="00426F93">
        <w:rPr>
          <w:rFonts w:asciiTheme="minorHAnsi" w:hAnsiTheme="minorHAnsi"/>
          <w:sz w:val="24"/>
          <w:szCs w:val="24"/>
        </w:rPr>
        <w:t xml:space="preserve">conducted </w:t>
      </w:r>
      <w:r w:rsidR="00724A62" w:rsidRPr="00426F93">
        <w:rPr>
          <w:rFonts w:asciiTheme="minorHAnsi" w:hAnsiTheme="minorHAnsi"/>
          <w:sz w:val="24"/>
          <w:szCs w:val="24"/>
        </w:rPr>
        <w:t>from July through October 2016.</w:t>
      </w:r>
      <w:r w:rsidR="00F2691E" w:rsidRPr="00426F93">
        <w:rPr>
          <w:rFonts w:asciiTheme="minorHAnsi" w:hAnsiTheme="minorHAnsi"/>
          <w:sz w:val="24"/>
          <w:szCs w:val="24"/>
        </w:rPr>
        <w:t xml:space="preserve"> </w:t>
      </w:r>
      <w:r w:rsidRPr="00426F93">
        <w:rPr>
          <w:rFonts w:asciiTheme="minorHAnsi" w:hAnsiTheme="minorHAnsi"/>
          <w:sz w:val="24"/>
          <w:szCs w:val="24"/>
        </w:rPr>
        <w:t xml:space="preserve">Interviews will be conducted by staff from the </w:t>
      </w:r>
      <w:r w:rsidR="00CB2EC7" w:rsidRPr="00426F93">
        <w:rPr>
          <w:rFonts w:asciiTheme="minorHAnsi" w:hAnsiTheme="minorHAnsi"/>
          <w:sz w:val="24"/>
          <w:szCs w:val="24"/>
        </w:rPr>
        <w:t>Data Collection Methodology &amp; Research Branch</w:t>
      </w:r>
      <w:r w:rsidRPr="00426F93">
        <w:rPr>
          <w:rFonts w:asciiTheme="minorHAnsi" w:hAnsiTheme="minorHAnsi"/>
          <w:sz w:val="24"/>
          <w:szCs w:val="24"/>
        </w:rPr>
        <w:t xml:space="preserve"> within the Census Bureau’s </w:t>
      </w:r>
      <w:r w:rsidR="002E2714" w:rsidRPr="00426F93">
        <w:rPr>
          <w:rFonts w:asciiTheme="minorHAnsi" w:hAnsiTheme="minorHAnsi"/>
          <w:sz w:val="24"/>
          <w:szCs w:val="24"/>
        </w:rPr>
        <w:t>Economic Statistical Methods Division</w:t>
      </w:r>
      <w:r w:rsidR="00CB2EC7" w:rsidRPr="00426F93">
        <w:rPr>
          <w:rFonts w:asciiTheme="minorHAnsi" w:hAnsiTheme="minorHAnsi"/>
          <w:sz w:val="24"/>
          <w:szCs w:val="24"/>
        </w:rPr>
        <w:t xml:space="preserve">. </w:t>
      </w:r>
      <w:r w:rsidR="006558B7" w:rsidRPr="00426F93">
        <w:rPr>
          <w:rFonts w:asciiTheme="minorHAnsi" w:hAnsiTheme="minorHAnsi"/>
          <w:sz w:val="24"/>
          <w:szCs w:val="24"/>
        </w:rPr>
        <w:t>S</w:t>
      </w:r>
      <w:r w:rsidR="00322234" w:rsidRPr="00426F93">
        <w:rPr>
          <w:rFonts w:asciiTheme="minorHAnsi" w:hAnsiTheme="minorHAnsi"/>
          <w:sz w:val="24"/>
          <w:szCs w:val="24"/>
        </w:rPr>
        <w:t xml:space="preserve">ubject matter and collection operations </w:t>
      </w:r>
      <w:r w:rsidR="002242B7" w:rsidRPr="00426F93">
        <w:rPr>
          <w:rFonts w:asciiTheme="minorHAnsi" w:hAnsiTheme="minorHAnsi"/>
          <w:sz w:val="24"/>
          <w:szCs w:val="24"/>
        </w:rPr>
        <w:t xml:space="preserve">staff </w:t>
      </w:r>
      <w:r w:rsidRPr="00426F93">
        <w:rPr>
          <w:rFonts w:asciiTheme="minorHAnsi" w:hAnsiTheme="minorHAnsi"/>
          <w:sz w:val="24"/>
          <w:szCs w:val="24"/>
        </w:rPr>
        <w:t xml:space="preserve">may participate as observers of the interviews as </w:t>
      </w:r>
      <w:r w:rsidR="00996D04" w:rsidRPr="00426F93">
        <w:rPr>
          <w:rFonts w:asciiTheme="minorHAnsi" w:hAnsiTheme="minorHAnsi"/>
          <w:sz w:val="24"/>
          <w:szCs w:val="24"/>
        </w:rPr>
        <w:t xml:space="preserve">they are </w:t>
      </w:r>
      <w:r w:rsidRPr="00426F93">
        <w:rPr>
          <w:rFonts w:asciiTheme="minorHAnsi" w:hAnsiTheme="minorHAnsi"/>
          <w:sz w:val="24"/>
          <w:szCs w:val="24"/>
        </w:rPr>
        <w:t>able. Interviews will be audio recorded</w:t>
      </w:r>
      <w:r w:rsidR="00F2691E" w:rsidRPr="00426F93">
        <w:rPr>
          <w:rFonts w:asciiTheme="minorHAnsi" w:hAnsiTheme="minorHAnsi"/>
          <w:sz w:val="24"/>
          <w:szCs w:val="24"/>
        </w:rPr>
        <w:t xml:space="preserve"> with respondents’ permission</w:t>
      </w:r>
      <w:r w:rsidR="00A558D2" w:rsidRPr="00426F93">
        <w:rPr>
          <w:rFonts w:asciiTheme="minorHAnsi" w:hAnsiTheme="minorHAnsi"/>
          <w:sz w:val="24"/>
          <w:szCs w:val="24"/>
        </w:rPr>
        <w:t xml:space="preserve">. </w:t>
      </w:r>
      <w:r w:rsidR="009C7662" w:rsidRPr="00426F93">
        <w:rPr>
          <w:rFonts w:asciiTheme="minorHAnsi" w:hAnsiTheme="minorHAnsi"/>
          <w:sz w:val="24"/>
          <w:szCs w:val="24"/>
        </w:rPr>
        <w:t xml:space="preserve">After respondents </w:t>
      </w:r>
      <w:r w:rsidR="00F51E3A" w:rsidRPr="00426F93">
        <w:rPr>
          <w:rFonts w:asciiTheme="minorHAnsi" w:hAnsiTheme="minorHAnsi"/>
          <w:sz w:val="24"/>
          <w:szCs w:val="24"/>
        </w:rPr>
        <w:t>agree to conduct the interviews</w:t>
      </w:r>
      <w:r w:rsidR="009C7662" w:rsidRPr="00426F93">
        <w:rPr>
          <w:rFonts w:asciiTheme="minorHAnsi" w:hAnsiTheme="minorHAnsi"/>
          <w:sz w:val="24"/>
          <w:szCs w:val="24"/>
        </w:rPr>
        <w:t xml:space="preserve">, they will schedule a meeting time and </w:t>
      </w:r>
      <w:r w:rsidRPr="00426F93">
        <w:rPr>
          <w:rFonts w:asciiTheme="minorHAnsi" w:hAnsiTheme="minorHAnsi"/>
          <w:sz w:val="24"/>
          <w:szCs w:val="24"/>
        </w:rPr>
        <w:t xml:space="preserve">will receive confirmation </w:t>
      </w:r>
      <w:r w:rsidR="00996D04" w:rsidRPr="00426F93">
        <w:rPr>
          <w:rFonts w:asciiTheme="minorHAnsi" w:hAnsiTheme="minorHAnsi"/>
          <w:sz w:val="24"/>
          <w:szCs w:val="24"/>
        </w:rPr>
        <w:t xml:space="preserve">emails </w:t>
      </w:r>
      <w:r w:rsidRPr="00426F93">
        <w:rPr>
          <w:rFonts w:asciiTheme="minorHAnsi" w:hAnsiTheme="minorHAnsi"/>
          <w:sz w:val="24"/>
          <w:szCs w:val="24"/>
        </w:rPr>
        <w:t>about</w:t>
      </w:r>
      <w:r w:rsidR="009C7662" w:rsidRPr="00426F93">
        <w:rPr>
          <w:rFonts w:asciiTheme="minorHAnsi" w:hAnsiTheme="minorHAnsi"/>
          <w:sz w:val="24"/>
          <w:szCs w:val="24"/>
        </w:rPr>
        <w:t xml:space="preserve"> their appointments</w:t>
      </w:r>
      <w:r w:rsidRPr="00426F93">
        <w:rPr>
          <w:rFonts w:asciiTheme="minorHAnsi" w:hAnsiTheme="minorHAnsi"/>
          <w:sz w:val="24"/>
          <w:szCs w:val="24"/>
        </w:rPr>
        <w:t>. Participants will be informed that their response</w:t>
      </w:r>
      <w:r w:rsidR="00076183" w:rsidRPr="00426F93">
        <w:rPr>
          <w:rFonts w:asciiTheme="minorHAnsi" w:hAnsiTheme="minorHAnsi"/>
          <w:sz w:val="24"/>
          <w:szCs w:val="24"/>
        </w:rPr>
        <w:t>s</w:t>
      </w:r>
      <w:r w:rsidRPr="00426F93">
        <w:rPr>
          <w:rFonts w:asciiTheme="minorHAnsi" w:hAnsiTheme="minorHAnsi"/>
          <w:sz w:val="24"/>
          <w:szCs w:val="24"/>
        </w:rPr>
        <w:t xml:space="preserve"> </w:t>
      </w:r>
      <w:r w:rsidR="00076183" w:rsidRPr="00426F93">
        <w:rPr>
          <w:rFonts w:asciiTheme="minorHAnsi" w:hAnsiTheme="minorHAnsi"/>
          <w:sz w:val="24"/>
          <w:szCs w:val="24"/>
        </w:rPr>
        <w:t>are</w:t>
      </w:r>
      <w:r w:rsidRPr="00426F93">
        <w:rPr>
          <w:rFonts w:asciiTheme="minorHAnsi" w:hAnsiTheme="minorHAnsi"/>
          <w:sz w:val="24"/>
          <w:szCs w:val="24"/>
        </w:rPr>
        <w:t xml:space="preserve"> voluntary and that the information they provide is confidential and will be seen only by Census Bureau or special sworn employees involved in the research project.  We will not be providing monetary incentives to participants in this study.</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1A7CA4" w:rsidRPr="00426F93" w:rsidRDefault="00696ED6" w:rsidP="00696E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We estimate that it will be necessary to interview one respondent at each business.  We estimate the in</w:t>
      </w:r>
      <w:r w:rsidR="00EC267A" w:rsidRPr="00426F93">
        <w:rPr>
          <w:rFonts w:asciiTheme="minorHAnsi" w:hAnsiTheme="minorHAnsi"/>
          <w:sz w:val="24"/>
          <w:szCs w:val="24"/>
        </w:rPr>
        <w:t xml:space="preserve">terviews </w:t>
      </w:r>
      <w:r w:rsidR="00D13507" w:rsidRPr="00426F93">
        <w:rPr>
          <w:rFonts w:asciiTheme="minorHAnsi" w:hAnsiTheme="minorHAnsi"/>
          <w:sz w:val="24"/>
          <w:szCs w:val="24"/>
        </w:rPr>
        <w:t>will take up to</w:t>
      </w:r>
      <w:r w:rsidR="00AC1154" w:rsidRPr="00426F93">
        <w:rPr>
          <w:rFonts w:asciiTheme="minorHAnsi" w:hAnsiTheme="minorHAnsi"/>
          <w:sz w:val="24"/>
          <w:szCs w:val="24"/>
        </w:rPr>
        <w:t xml:space="preserve"> </w:t>
      </w:r>
      <w:r w:rsidR="00D247E0" w:rsidRPr="00426F93">
        <w:rPr>
          <w:rFonts w:asciiTheme="minorHAnsi" w:hAnsiTheme="minorHAnsi"/>
          <w:sz w:val="24"/>
          <w:szCs w:val="24"/>
        </w:rPr>
        <w:t>1 hour</w:t>
      </w:r>
      <w:r w:rsidR="00EC267A" w:rsidRPr="00426F93">
        <w:rPr>
          <w:rFonts w:asciiTheme="minorHAnsi" w:hAnsiTheme="minorHAnsi"/>
          <w:sz w:val="24"/>
          <w:szCs w:val="24"/>
        </w:rPr>
        <w:t xml:space="preserve"> (</w:t>
      </w:r>
      <w:r w:rsidR="00D247E0" w:rsidRPr="00426F93">
        <w:rPr>
          <w:rFonts w:asciiTheme="minorHAnsi" w:hAnsiTheme="minorHAnsi"/>
          <w:sz w:val="24"/>
          <w:szCs w:val="24"/>
        </w:rPr>
        <w:t>60</w:t>
      </w:r>
      <w:r w:rsidR="00D13507" w:rsidRPr="00426F93">
        <w:rPr>
          <w:rFonts w:asciiTheme="minorHAnsi" w:hAnsiTheme="minorHAnsi"/>
          <w:sz w:val="24"/>
          <w:szCs w:val="24"/>
        </w:rPr>
        <w:t xml:space="preserve"> </w:t>
      </w:r>
      <w:r w:rsidR="00D247E0" w:rsidRPr="00426F93">
        <w:rPr>
          <w:rFonts w:asciiTheme="minorHAnsi" w:hAnsiTheme="minorHAnsi"/>
          <w:sz w:val="24"/>
          <w:szCs w:val="24"/>
        </w:rPr>
        <w:t>cases X 1 hour</w:t>
      </w:r>
      <w:r w:rsidR="00EC267A" w:rsidRPr="00426F93">
        <w:rPr>
          <w:rFonts w:asciiTheme="minorHAnsi" w:hAnsiTheme="minorHAnsi"/>
          <w:sz w:val="24"/>
          <w:szCs w:val="24"/>
        </w:rPr>
        <w:t xml:space="preserve"> per case = </w:t>
      </w:r>
      <w:r w:rsidR="00D247E0" w:rsidRPr="00426F93">
        <w:rPr>
          <w:rFonts w:asciiTheme="minorHAnsi" w:hAnsiTheme="minorHAnsi"/>
          <w:sz w:val="24"/>
          <w:szCs w:val="24"/>
        </w:rPr>
        <w:t>6</w:t>
      </w:r>
      <w:r w:rsidR="008F1E83" w:rsidRPr="00426F93">
        <w:rPr>
          <w:rFonts w:asciiTheme="minorHAnsi" w:hAnsiTheme="minorHAnsi"/>
          <w:sz w:val="24"/>
          <w:szCs w:val="24"/>
        </w:rPr>
        <w:t xml:space="preserve">0 </w:t>
      </w:r>
      <w:r w:rsidRPr="00426F93">
        <w:rPr>
          <w:rFonts w:asciiTheme="minorHAnsi" w:hAnsiTheme="minorHAnsi"/>
          <w:sz w:val="24"/>
          <w:szCs w:val="24"/>
        </w:rPr>
        <w:t>hours).  Additionally, to recruit respondents we expect to make up to 5 phone contacts per completed case.  The recruiting calls are expected to last on average two minutes per call (5 phon</w:t>
      </w:r>
      <w:r w:rsidR="00EC267A" w:rsidRPr="00426F93">
        <w:rPr>
          <w:rFonts w:asciiTheme="minorHAnsi" w:hAnsiTheme="minorHAnsi"/>
          <w:sz w:val="24"/>
          <w:szCs w:val="24"/>
        </w:rPr>
        <w:t xml:space="preserve">e calls per completed case X </w:t>
      </w:r>
      <w:r w:rsidR="00D247E0" w:rsidRPr="00426F93">
        <w:rPr>
          <w:rFonts w:asciiTheme="minorHAnsi" w:hAnsiTheme="minorHAnsi"/>
          <w:sz w:val="24"/>
          <w:szCs w:val="24"/>
        </w:rPr>
        <w:t>6</w:t>
      </w:r>
      <w:r w:rsidR="00D13507" w:rsidRPr="00426F93">
        <w:rPr>
          <w:rFonts w:asciiTheme="minorHAnsi" w:hAnsiTheme="minorHAnsi"/>
          <w:sz w:val="24"/>
          <w:szCs w:val="24"/>
        </w:rPr>
        <w:t xml:space="preserve">0 </w:t>
      </w:r>
      <w:r w:rsidR="009575E3" w:rsidRPr="00426F93">
        <w:rPr>
          <w:rFonts w:asciiTheme="minorHAnsi" w:hAnsiTheme="minorHAnsi"/>
          <w:sz w:val="24"/>
          <w:szCs w:val="24"/>
        </w:rPr>
        <w:t>cases X 2 minutes =</w:t>
      </w:r>
      <w:r w:rsidR="00D247E0" w:rsidRPr="00426F93">
        <w:rPr>
          <w:rFonts w:asciiTheme="minorHAnsi" w:hAnsiTheme="minorHAnsi"/>
          <w:sz w:val="24"/>
          <w:szCs w:val="24"/>
        </w:rPr>
        <w:t xml:space="preserve"> 10</w:t>
      </w:r>
      <w:r w:rsidR="00AC1154" w:rsidRPr="00426F93">
        <w:rPr>
          <w:rFonts w:asciiTheme="minorHAnsi" w:hAnsiTheme="minorHAnsi"/>
          <w:sz w:val="24"/>
          <w:szCs w:val="24"/>
        </w:rPr>
        <w:t xml:space="preserve"> </w:t>
      </w:r>
      <w:r w:rsidRPr="00426F93">
        <w:rPr>
          <w:rFonts w:asciiTheme="minorHAnsi" w:hAnsiTheme="minorHAnsi"/>
          <w:sz w:val="24"/>
          <w:szCs w:val="24"/>
        </w:rPr>
        <w:t xml:space="preserve">hours). Thus, the estimated burden </w:t>
      </w:r>
      <w:r w:rsidR="009575E3" w:rsidRPr="00426F93">
        <w:rPr>
          <w:rFonts w:asciiTheme="minorHAnsi" w:hAnsiTheme="minorHAnsi"/>
          <w:sz w:val="24"/>
          <w:szCs w:val="24"/>
        </w:rPr>
        <w:t xml:space="preserve">for this project is </w:t>
      </w:r>
      <w:r w:rsidR="00652DAD" w:rsidRPr="00426F93">
        <w:rPr>
          <w:rFonts w:asciiTheme="minorHAnsi" w:hAnsiTheme="minorHAnsi"/>
          <w:sz w:val="24"/>
          <w:szCs w:val="24"/>
        </w:rPr>
        <w:t>7</w:t>
      </w:r>
      <w:r w:rsidR="00D247E0" w:rsidRPr="00426F93">
        <w:rPr>
          <w:rFonts w:asciiTheme="minorHAnsi" w:hAnsiTheme="minorHAnsi"/>
          <w:sz w:val="24"/>
          <w:szCs w:val="24"/>
        </w:rPr>
        <w:t>0</w:t>
      </w:r>
      <w:r w:rsidR="00652DAD" w:rsidRPr="00426F93">
        <w:rPr>
          <w:rFonts w:asciiTheme="minorHAnsi" w:hAnsiTheme="minorHAnsi"/>
          <w:sz w:val="24"/>
          <w:szCs w:val="24"/>
        </w:rPr>
        <w:t xml:space="preserve"> </w:t>
      </w:r>
      <w:r w:rsidR="009575E3" w:rsidRPr="00426F93">
        <w:rPr>
          <w:rFonts w:asciiTheme="minorHAnsi" w:hAnsiTheme="minorHAnsi"/>
          <w:sz w:val="24"/>
          <w:szCs w:val="24"/>
        </w:rPr>
        <w:t>hours (</w:t>
      </w:r>
      <w:r w:rsidR="00D247E0" w:rsidRPr="00426F93">
        <w:rPr>
          <w:rFonts w:asciiTheme="minorHAnsi" w:hAnsiTheme="minorHAnsi"/>
          <w:sz w:val="24"/>
          <w:szCs w:val="24"/>
        </w:rPr>
        <w:t>10</w:t>
      </w:r>
      <w:r w:rsidR="008F1E83" w:rsidRPr="00426F93">
        <w:rPr>
          <w:rFonts w:asciiTheme="minorHAnsi" w:hAnsiTheme="minorHAnsi"/>
          <w:sz w:val="24"/>
          <w:szCs w:val="24"/>
        </w:rPr>
        <w:t xml:space="preserve"> </w:t>
      </w:r>
      <w:r w:rsidR="009575E3" w:rsidRPr="00426F93">
        <w:rPr>
          <w:rFonts w:asciiTheme="minorHAnsi" w:hAnsiTheme="minorHAnsi"/>
          <w:sz w:val="24"/>
          <w:szCs w:val="24"/>
        </w:rPr>
        <w:t xml:space="preserve">hours for recruiting + </w:t>
      </w:r>
      <w:r w:rsidR="00D247E0" w:rsidRPr="00426F93">
        <w:rPr>
          <w:rFonts w:asciiTheme="minorHAnsi" w:hAnsiTheme="minorHAnsi"/>
          <w:sz w:val="24"/>
          <w:szCs w:val="24"/>
        </w:rPr>
        <w:t>60</w:t>
      </w:r>
      <w:r w:rsidRPr="00426F93">
        <w:rPr>
          <w:rFonts w:asciiTheme="minorHAnsi" w:hAnsiTheme="minorHAnsi"/>
          <w:sz w:val="24"/>
          <w:szCs w:val="24"/>
        </w:rPr>
        <w:t xml:space="preserve"> hours for interviews).</w:t>
      </w:r>
    </w:p>
    <w:p w:rsidR="00696ED6" w:rsidRPr="00426F93" w:rsidRDefault="00696ED6" w:rsidP="00696E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 xml:space="preserve">  </w:t>
      </w:r>
    </w:p>
    <w:p w:rsidR="00696ED6" w:rsidRPr="00426F93" w:rsidRDefault="00BD4DF1"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Enclosed are copies</w:t>
      </w:r>
      <w:r w:rsidR="00F2691E" w:rsidRPr="00426F93">
        <w:rPr>
          <w:rFonts w:asciiTheme="minorHAnsi" w:hAnsiTheme="minorHAnsi"/>
          <w:sz w:val="24"/>
          <w:szCs w:val="24"/>
        </w:rPr>
        <w:t xml:space="preserve"> </w:t>
      </w:r>
      <w:r w:rsidR="00AC1154" w:rsidRPr="00426F93">
        <w:rPr>
          <w:rFonts w:asciiTheme="minorHAnsi" w:hAnsiTheme="minorHAnsi"/>
          <w:sz w:val="24"/>
          <w:szCs w:val="24"/>
        </w:rPr>
        <w:t>of</w:t>
      </w:r>
      <w:r w:rsidR="00696ED6" w:rsidRPr="00426F93">
        <w:rPr>
          <w:rFonts w:asciiTheme="minorHAnsi" w:hAnsiTheme="minorHAnsi"/>
          <w:sz w:val="24"/>
          <w:szCs w:val="24"/>
        </w:rPr>
        <w:t xml:space="preserve"> </w:t>
      </w:r>
      <w:r w:rsidR="00755AF9" w:rsidRPr="00426F93">
        <w:rPr>
          <w:rFonts w:asciiTheme="minorHAnsi" w:hAnsiTheme="minorHAnsi"/>
          <w:sz w:val="24"/>
          <w:szCs w:val="24"/>
        </w:rPr>
        <w:t>the</w:t>
      </w:r>
      <w:r w:rsidRPr="00426F93">
        <w:rPr>
          <w:rFonts w:asciiTheme="minorHAnsi" w:hAnsiTheme="minorHAnsi"/>
          <w:sz w:val="24"/>
          <w:szCs w:val="24"/>
        </w:rPr>
        <w:t xml:space="preserve"> screen mockups of the 2016 ASM/RO multi-unit company instrument, screenshots of the </w:t>
      </w:r>
      <w:r w:rsidR="003F1654" w:rsidRPr="00426F93">
        <w:rPr>
          <w:rFonts w:asciiTheme="minorHAnsi" w:hAnsiTheme="minorHAnsi"/>
          <w:sz w:val="24"/>
          <w:szCs w:val="24"/>
        </w:rPr>
        <w:t xml:space="preserve">eCorrespondence </w:t>
      </w:r>
      <w:r w:rsidRPr="00426F93">
        <w:rPr>
          <w:rFonts w:asciiTheme="minorHAnsi" w:hAnsiTheme="minorHAnsi"/>
          <w:sz w:val="24"/>
          <w:szCs w:val="24"/>
        </w:rPr>
        <w:t>website,</w:t>
      </w:r>
      <w:r w:rsidR="003636B5" w:rsidRPr="00426F93">
        <w:rPr>
          <w:rFonts w:asciiTheme="minorHAnsi" w:hAnsiTheme="minorHAnsi"/>
          <w:sz w:val="24"/>
          <w:szCs w:val="24"/>
        </w:rPr>
        <w:t xml:space="preserve"> a prototype </w:t>
      </w:r>
      <w:r w:rsidR="00CC79A3" w:rsidRPr="00426F93">
        <w:rPr>
          <w:rFonts w:asciiTheme="minorHAnsi" w:hAnsiTheme="minorHAnsi"/>
          <w:sz w:val="24"/>
          <w:szCs w:val="24"/>
        </w:rPr>
        <w:t>worksheet,</w:t>
      </w:r>
      <w:r w:rsidR="00103345" w:rsidRPr="00426F93">
        <w:rPr>
          <w:rFonts w:asciiTheme="minorHAnsi" w:hAnsiTheme="minorHAnsi"/>
          <w:sz w:val="24"/>
          <w:szCs w:val="24"/>
        </w:rPr>
        <w:t xml:space="preserve"> </w:t>
      </w:r>
      <w:r w:rsidRPr="00426F93">
        <w:rPr>
          <w:rFonts w:asciiTheme="minorHAnsi" w:hAnsiTheme="minorHAnsi"/>
          <w:sz w:val="24"/>
          <w:szCs w:val="24"/>
        </w:rPr>
        <w:t xml:space="preserve">a prototype spreadsheet, </w:t>
      </w:r>
      <w:r w:rsidR="003F1654" w:rsidRPr="00426F93">
        <w:rPr>
          <w:rFonts w:asciiTheme="minorHAnsi" w:hAnsiTheme="minorHAnsi"/>
          <w:sz w:val="24"/>
          <w:szCs w:val="24"/>
        </w:rPr>
        <w:t xml:space="preserve">draft content of a follow-up </w:t>
      </w:r>
      <w:r w:rsidR="00405D93" w:rsidRPr="00426F93">
        <w:rPr>
          <w:rFonts w:asciiTheme="minorHAnsi" w:hAnsiTheme="minorHAnsi"/>
          <w:sz w:val="24"/>
          <w:szCs w:val="24"/>
        </w:rPr>
        <w:t xml:space="preserve">letter </w:t>
      </w:r>
      <w:r w:rsidR="003F1654" w:rsidRPr="00426F93">
        <w:rPr>
          <w:rFonts w:asciiTheme="minorHAnsi" w:hAnsiTheme="minorHAnsi"/>
          <w:sz w:val="24"/>
          <w:szCs w:val="24"/>
        </w:rPr>
        <w:t>that will</w:t>
      </w:r>
      <w:r w:rsidR="00405D93" w:rsidRPr="00426F93">
        <w:rPr>
          <w:rFonts w:asciiTheme="minorHAnsi" w:hAnsiTheme="minorHAnsi"/>
          <w:sz w:val="24"/>
          <w:szCs w:val="24"/>
        </w:rPr>
        <w:t xml:space="preserve"> be printed </w:t>
      </w:r>
      <w:r w:rsidR="003F1654" w:rsidRPr="00426F93">
        <w:rPr>
          <w:rFonts w:asciiTheme="minorHAnsi" w:hAnsiTheme="minorHAnsi"/>
          <w:sz w:val="24"/>
          <w:szCs w:val="24"/>
        </w:rPr>
        <w:t xml:space="preserve">on </w:t>
      </w:r>
      <w:r w:rsidR="00405D93" w:rsidRPr="00426F93">
        <w:rPr>
          <w:rFonts w:asciiTheme="minorHAnsi" w:hAnsiTheme="minorHAnsi"/>
          <w:sz w:val="24"/>
          <w:szCs w:val="24"/>
        </w:rPr>
        <w:t xml:space="preserve">pressure-sealed envelopes, </w:t>
      </w:r>
      <w:r w:rsidR="00103345" w:rsidRPr="00426F93">
        <w:rPr>
          <w:rFonts w:asciiTheme="minorHAnsi" w:hAnsiTheme="minorHAnsi"/>
          <w:sz w:val="24"/>
          <w:szCs w:val="24"/>
        </w:rPr>
        <w:t xml:space="preserve">and </w:t>
      </w:r>
      <w:r w:rsidR="00696ED6" w:rsidRPr="00426F93">
        <w:rPr>
          <w:rFonts w:asciiTheme="minorHAnsi" w:hAnsiTheme="minorHAnsi"/>
          <w:sz w:val="24"/>
          <w:szCs w:val="24"/>
        </w:rPr>
        <w:t xml:space="preserve">a draft interview protocol. </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lastRenderedPageBreak/>
        <w:t>The contact person for questions regarding data collection and statistical aspects of the design of this research is:</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p w:rsidR="00C61824"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ab/>
        <w:t>A</w:t>
      </w:r>
      <w:r w:rsidR="007222F6" w:rsidRPr="00426F93">
        <w:rPr>
          <w:rFonts w:asciiTheme="minorHAnsi" w:hAnsiTheme="minorHAnsi"/>
          <w:sz w:val="24"/>
          <w:szCs w:val="24"/>
        </w:rPr>
        <w:t>ryn Hernandez</w:t>
      </w:r>
      <w:r w:rsidR="002B5F61" w:rsidRPr="00426F93">
        <w:rPr>
          <w:rFonts w:asciiTheme="minorHAnsi" w:hAnsiTheme="minorHAnsi"/>
          <w:sz w:val="24"/>
          <w:szCs w:val="24"/>
        </w:rPr>
        <w:tab/>
      </w:r>
    </w:p>
    <w:p w:rsidR="00696ED6" w:rsidRPr="00426F93" w:rsidRDefault="00C61824"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ab/>
      </w:r>
      <w:r w:rsidR="003636B5" w:rsidRPr="00426F93">
        <w:rPr>
          <w:rFonts w:asciiTheme="minorHAnsi" w:hAnsiTheme="minorHAnsi"/>
          <w:sz w:val="24"/>
          <w:szCs w:val="24"/>
        </w:rPr>
        <w:t>Data Collection Methodology &amp; Research Branch</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ab/>
        <w:t xml:space="preserve">U.S. Census Bureau </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ab/>
        <w:t>Washington, D.C. 20233</w:t>
      </w:r>
    </w:p>
    <w:p w:rsidR="00696ED6" w:rsidRPr="00426F93" w:rsidRDefault="00696ED6" w:rsidP="00696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r w:rsidRPr="00426F93">
        <w:rPr>
          <w:rFonts w:asciiTheme="minorHAnsi" w:hAnsiTheme="minorHAnsi"/>
          <w:sz w:val="24"/>
          <w:szCs w:val="24"/>
        </w:rPr>
        <w:tab/>
        <w:t>(301) 763-7</w:t>
      </w:r>
      <w:r w:rsidR="007222F6" w:rsidRPr="00426F93">
        <w:rPr>
          <w:rFonts w:asciiTheme="minorHAnsi" w:hAnsiTheme="minorHAnsi"/>
          <w:sz w:val="24"/>
          <w:szCs w:val="24"/>
        </w:rPr>
        <w:t>982</w:t>
      </w:r>
    </w:p>
    <w:p w:rsidR="00696ED6" w:rsidRPr="00426F93" w:rsidRDefault="00696ED6" w:rsidP="00696E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426F93">
        <w:rPr>
          <w:rFonts w:asciiTheme="minorHAnsi" w:hAnsiTheme="minorHAnsi"/>
          <w:sz w:val="24"/>
          <w:szCs w:val="24"/>
        </w:rPr>
        <w:tab/>
      </w:r>
      <w:r w:rsidRPr="00426F93">
        <w:rPr>
          <w:rFonts w:asciiTheme="minorHAnsi" w:hAnsiTheme="minorHAnsi"/>
          <w:sz w:val="24"/>
          <w:szCs w:val="24"/>
        </w:rPr>
        <w:tab/>
        <w:t xml:space="preserve">  A</w:t>
      </w:r>
      <w:r w:rsidR="007222F6" w:rsidRPr="00426F93">
        <w:rPr>
          <w:rFonts w:asciiTheme="minorHAnsi" w:hAnsiTheme="minorHAnsi"/>
          <w:sz w:val="24"/>
          <w:szCs w:val="24"/>
        </w:rPr>
        <w:t>ryn.Hernandez</w:t>
      </w:r>
      <w:r w:rsidRPr="00426F93">
        <w:rPr>
          <w:rFonts w:asciiTheme="minorHAnsi" w:hAnsiTheme="minorHAnsi"/>
          <w:sz w:val="24"/>
          <w:szCs w:val="24"/>
        </w:rPr>
        <w:t>@census.gov</w:t>
      </w:r>
    </w:p>
    <w:p w:rsidR="00696ED6" w:rsidRPr="00426F93" w:rsidRDefault="00696ED6" w:rsidP="00696E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rsidR="00696ED6" w:rsidRPr="00426F93" w:rsidRDefault="00696ED6" w:rsidP="00696E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rsidR="005A4D3E" w:rsidRPr="00426F93" w:rsidRDefault="00696ED6" w:rsidP="005A4D3E">
      <w:pPr>
        <w:rPr>
          <w:rFonts w:asciiTheme="minorHAnsi" w:hAnsiTheme="minorHAnsi"/>
          <w:sz w:val="24"/>
          <w:szCs w:val="24"/>
        </w:rPr>
      </w:pPr>
      <w:r w:rsidRPr="00426F93">
        <w:rPr>
          <w:rFonts w:asciiTheme="minorHAnsi" w:hAnsiTheme="minorHAnsi"/>
          <w:sz w:val="24"/>
          <w:szCs w:val="24"/>
        </w:rPr>
        <w:t>Enclosures</w:t>
      </w:r>
      <w:r w:rsidRPr="00426F93">
        <w:rPr>
          <w:rFonts w:asciiTheme="minorHAnsi" w:hAnsiTheme="minorHAnsi"/>
          <w:sz w:val="24"/>
          <w:szCs w:val="24"/>
        </w:rPr>
        <w:br/>
      </w:r>
      <w:r w:rsidRPr="00426F93">
        <w:rPr>
          <w:rFonts w:asciiTheme="minorHAnsi" w:hAnsiTheme="minorHAnsi"/>
          <w:sz w:val="24"/>
          <w:szCs w:val="24"/>
        </w:rPr>
        <w:br/>
        <w:t xml:space="preserve">cc:  </w:t>
      </w:r>
    </w:p>
    <w:p w:rsidR="005A4D3E" w:rsidRPr="00426F93" w:rsidRDefault="005A4D3E" w:rsidP="005A4D3E">
      <w:pPr>
        <w:rPr>
          <w:rFonts w:asciiTheme="minorHAnsi" w:hAnsiTheme="minorHAnsi"/>
          <w:sz w:val="24"/>
          <w:szCs w:val="24"/>
        </w:rPr>
      </w:pPr>
      <w:r w:rsidRPr="00426F93">
        <w:rPr>
          <w:rFonts w:asciiTheme="minorHAnsi" w:hAnsiTheme="minorHAnsi"/>
          <w:sz w:val="24"/>
          <w:szCs w:val="24"/>
        </w:rPr>
        <w:t>W</w:t>
      </w:r>
      <w:r w:rsidR="00613753" w:rsidRPr="00426F93">
        <w:rPr>
          <w:rFonts w:asciiTheme="minorHAnsi" w:hAnsiTheme="minorHAnsi"/>
          <w:sz w:val="24"/>
          <w:szCs w:val="24"/>
        </w:rPr>
        <w:t>illiam</w:t>
      </w:r>
      <w:r w:rsidRPr="00426F93">
        <w:rPr>
          <w:rFonts w:asciiTheme="minorHAnsi" w:hAnsiTheme="minorHAnsi"/>
          <w:sz w:val="24"/>
          <w:szCs w:val="24"/>
        </w:rPr>
        <w:t xml:space="preserve"> Bostic          </w:t>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(DIR) with enclosures</w:t>
      </w:r>
    </w:p>
    <w:p w:rsidR="002D0DC5" w:rsidRPr="00426F93" w:rsidRDefault="002D0DC5" w:rsidP="00432D39">
      <w:pPr>
        <w:rPr>
          <w:rFonts w:asciiTheme="minorHAnsi" w:hAnsiTheme="minorHAnsi"/>
          <w:sz w:val="24"/>
          <w:szCs w:val="24"/>
        </w:rPr>
      </w:pPr>
      <w:r w:rsidRPr="00426F93">
        <w:rPr>
          <w:rFonts w:asciiTheme="minorHAnsi" w:hAnsiTheme="minorHAnsi"/>
          <w:sz w:val="24"/>
          <w:szCs w:val="24"/>
        </w:rPr>
        <w:t>N</w:t>
      </w:r>
      <w:r w:rsidR="00613753" w:rsidRPr="00426F93">
        <w:rPr>
          <w:rFonts w:asciiTheme="minorHAnsi" w:hAnsiTheme="minorHAnsi"/>
          <w:sz w:val="24"/>
          <w:szCs w:val="24"/>
        </w:rPr>
        <w:t>ick</w:t>
      </w:r>
      <w:r w:rsidRPr="00426F93">
        <w:rPr>
          <w:rFonts w:asciiTheme="minorHAnsi" w:hAnsiTheme="minorHAnsi"/>
          <w:sz w:val="24"/>
          <w:szCs w:val="24"/>
        </w:rPr>
        <w:t xml:space="preserve"> </w:t>
      </w:r>
      <w:proofErr w:type="spellStart"/>
      <w:r w:rsidRPr="00426F93">
        <w:rPr>
          <w:rFonts w:asciiTheme="minorHAnsi" w:hAnsiTheme="minorHAnsi"/>
          <w:sz w:val="24"/>
          <w:szCs w:val="24"/>
        </w:rPr>
        <w:t>Orsini</w:t>
      </w:r>
      <w:proofErr w:type="spellEnd"/>
      <w:r w:rsidRPr="00426F93">
        <w:rPr>
          <w:rFonts w:asciiTheme="minorHAnsi" w:hAnsiTheme="minorHAnsi"/>
          <w:sz w:val="24"/>
          <w:szCs w:val="24"/>
        </w:rPr>
        <w:tab/>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(DIR)</w:t>
      </w:r>
      <w:r w:rsidRPr="00426F93">
        <w:rPr>
          <w:rFonts w:asciiTheme="minorHAnsi" w:hAnsiTheme="minorHAnsi"/>
          <w:sz w:val="24"/>
          <w:szCs w:val="24"/>
        </w:rPr>
        <w:tab/>
        <w:t xml:space="preserve">    “          “</w:t>
      </w:r>
    </w:p>
    <w:p w:rsidR="00432D39" w:rsidRPr="00426F93" w:rsidRDefault="00432D39" w:rsidP="00432D39">
      <w:pPr>
        <w:rPr>
          <w:rFonts w:asciiTheme="minorHAnsi" w:hAnsiTheme="minorHAnsi"/>
          <w:sz w:val="24"/>
          <w:szCs w:val="24"/>
        </w:rPr>
      </w:pPr>
      <w:r w:rsidRPr="00426F93">
        <w:rPr>
          <w:rFonts w:asciiTheme="minorHAnsi" w:hAnsiTheme="minorHAnsi"/>
          <w:sz w:val="24"/>
          <w:szCs w:val="24"/>
        </w:rPr>
        <w:t>K</w:t>
      </w:r>
      <w:r w:rsidR="00613753" w:rsidRPr="00426F93">
        <w:rPr>
          <w:rFonts w:asciiTheme="minorHAnsi" w:hAnsiTheme="minorHAnsi"/>
          <w:sz w:val="24"/>
          <w:szCs w:val="24"/>
        </w:rPr>
        <w:t>evin</w:t>
      </w:r>
      <w:r w:rsidRPr="00426F93">
        <w:rPr>
          <w:rFonts w:asciiTheme="minorHAnsi" w:hAnsiTheme="minorHAnsi"/>
          <w:sz w:val="24"/>
          <w:szCs w:val="24"/>
        </w:rPr>
        <w:t xml:space="preserve"> </w:t>
      </w:r>
      <w:proofErr w:type="spellStart"/>
      <w:r w:rsidRPr="00426F93">
        <w:rPr>
          <w:rFonts w:asciiTheme="minorHAnsi" w:hAnsiTheme="minorHAnsi"/>
          <w:sz w:val="24"/>
          <w:szCs w:val="24"/>
        </w:rPr>
        <w:t>Deardorff</w:t>
      </w:r>
      <w:proofErr w:type="spellEnd"/>
      <w:r w:rsidRPr="00426F93">
        <w:rPr>
          <w:rFonts w:asciiTheme="minorHAnsi" w:hAnsiTheme="minorHAnsi"/>
          <w:sz w:val="24"/>
          <w:szCs w:val="24"/>
        </w:rPr>
        <w:tab/>
      </w:r>
      <w:r w:rsidRPr="00426F93">
        <w:rPr>
          <w:rFonts w:asciiTheme="minorHAnsi" w:hAnsiTheme="minorHAnsi"/>
          <w:sz w:val="24"/>
          <w:szCs w:val="24"/>
        </w:rPr>
        <w:tab/>
        <w:t>(EWD)</w:t>
      </w:r>
      <w:r w:rsidRPr="00426F93">
        <w:rPr>
          <w:rFonts w:asciiTheme="minorHAnsi" w:hAnsiTheme="minorHAnsi"/>
          <w:sz w:val="24"/>
          <w:szCs w:val="24"/>
        </w:rPr>
        <w:tab/>
        <w:t xml:space="preserve">    “          ”</w:t>
      </w:r>
    </w:p>
    <w:p w:rsidR="00432D39" w:rsidRPr="00426F93" w:rsidRDefault="00432D39" w:rsidP="00432D3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26F93">
        <w:rPr>
          <w:rFonts w:asciiTheme="minorHAnsi" w:hAnsiTheme="minorHAnsi"/>
          <w:sz w:val="24"/>
          <w:szCs w:val="24"/>
        </w:rPr>
        <w:t>L</w:t>
      </w:r>
      <w:r w:rsidR="00BA6459" w:rsidRPr="00426F93">
        <w:rPr>
          <w:rFonts w:asciiTheme="minorHAnsi" w:hAnsiTheme="minorHAnsi"/>
          <w:sz w:val="24"/>
          <w:szCs w:val="24"/>
        </w:rPr>
        <w:t>isa</w:t>
      </w:r>
      <w:r w:rsidRPr="00426F93">
        <w:rPr>
          <w:rFonts w:asciiTheme="minorHAnsi" w:hAnsiTheme="minorHAnsi"/>
          <w:sz w:val="24"/>
          <w:szCs w:val="24"/>
        </w:rPr>
        <w:t xml:space="preserve"> Donaldson</w:t>
      </w:r>
      <w:r w:rsidRPr="00426F93">
        <w:rPr>
          <w:rFonts w:asciiTheme="minorHAnsi" w:hAnsiTheme="minorHAnsi"/>
          <w:sz w:val="24"/>
          <w:szCs w:val="24"/>
        </w:rPr>
        <w:tab/>
      </w:r>
      <w:r w:rsidRPr="00426F93">
        <w:rPr>
          <w:rFonts w:asciiTheme="minorHAnsi" w:hAnsiTheme="minorHAnsi"/>
          <w:sz w:val="24"/>
          <w:szCs w:val="24"/>
        </w:rPr>
        <w:tab/>
        <w:t>(EMD)    “</w:t>
      </w:r>
      <w:r w:rsidRPr="00426F93">
        <w:rPr>
          <w:rFonts w:asciiTheme="minorHAnsi" w:hAnsiTheme="minorHAnsi"/>
          <w:sz w:val="24"/>
          <w:szCs w:val="24"/>
        </w:rPr>
        <w:tab/>
        <w:t xml:space="preserve">   </w:t>
      </w:r>
      <w:r w:rsidR="002D0DC5" w:rsidRPr="00426F93">
        <w:rPr>
          <w:rFonts w:asciiTheme="minorHAnsi" w:hAnsiTheme="minorHAnsi"/>
          <w:sz w:val="24"/>
          <w:szCs w:val="24"/>
        </w:rPr>
        <w:t xml:space="preserve"> </w:t>
      </w:r>
      <w:r w:rsidRPr="00426F93">
        <w:rPr>
          <w:rFonts w:asciiTheme="minorHAnsi" w:hAnsiTheme="minorHAnsi"/>
          <w:sz w:val="24"/>
          <w:szCs w:val="24"/>
        </w:rPr>
        <w:t>“</w:t>
      </w:r>
    </w:p>
    <w:p w:rsidR="00432D39" w:rsidRPr="00426F93" w:rsidRDefault="00432D39" w:rsidP="00432D39">
      <w:pPr>
        <w:rPr>
          <w:rFonts w:asciiTheme="minorHAnsi" w:hAnsiTheme="minorHAnsi"/>
          <w:sz w:val="24"/>
          <w:szCs w:val="24"/>
        </w:rPr>
      </w:pPr>
      <w:r w:rsidRPr="00426F93">
        <w:rPr>
          <w:rFonts w:asciiTheme="minorHAnsi" w:hAnsiTheme="minorHAnsi"/>
          <w:sz w:val="24"/>
          <w:szCs w:val="24"/>
        </w:rPr>
        <w:t>C</w:t>
      </w:r>
      <w:r w:rsidR="00613753" w:rsidRPr="00426F93">
        <w:rPr>
          <w:rFonts w:asciiTheme="minorHAnsi" w:hAnsiTheme="minorHAnsi"/>
          <w:sz w:val="24"/>
          <w:szCs w:val="24"/>
        </w:rPr>
        <w:t>arol</w:t>
      </w:r>
      <w:r w:rsidRPr="00426F93">
        <w:rPr>
          <w:rFonts w:asciiTheme="minorHAnsi" w:hAnsiTheme="minorHAnsi"/>
          <w:sz w:val="24"/>
          <w:szCs w:val="24"/>
        </w:rPr>
        <w:t xml:space="preserve"> Caldwell</w:t>
      </w:r>
      <w:r w:rsidRPr="00426F93">
        <w:rPr>
          <w:rFonts w:asciiTheme="minorHAnsi" w:hAnsiTheme="minorHAnsi"/>
          <w:sz w:val="24"/>
          <w:szCs w:val="24"/>
        </w:rPr>
        <w:tab/>
      </w:r>
      <w:r w:rsidRPr="00426F93">
        <w:rPr>
          <w:rFonts w:asciiTheme="minorHAnsi" w:hAnsiTheme="minorHAnsi"/>
          <w:sz w:val="24"/>
          <w:szCs w:val="24"/>
        </w:rPr>
        <w:tab/>
        <w:t>(ESMD)   “         ”</w:t>
      </w:r>
    </w:p>
    <w:p w:rsidR="00432D39" w:rsidRPr="00426F93" w:rsidRDefault="00432D39" w:rsidP="005A4D3E">
      <w:pPr>
        <w:rPr>
          <w:rFonts w:asciiTheme="minorHAnsi" w:hAnsiTheme="minorHAnsi"/>
          <w:sz w:val="24"/>
          <w:szCs w:val="24"/>
        </w:rPr>
      </w:pPr>
      <w:r w:rsidRPr="00426F93">
        <w:rPr>
          <w:rFonts w:asciiTheme="minorHAnsi" w:hAnsiTheme="minorHAnsi"/>
          <w:sz w:val="24"/>
          <w:szCs w:val="24"/>
        </w:rPr>
        <w:t>C</w:t>
      </w:r>
      <w:r w:rsidR="00BA6459" w:rsidRPr="00426F93">
        <w:rPr>
          <w:rFonts w:asciiTheme="minorHAnsi" w:hAnsiTheme="minorHAnsi"/>
          <w:sz w:val="24"/>
          <w:szCs w:val="24"/>
        </w:rPr>
        <w:t>ynthia</w:t>
      </w:r>
      <w:r w:rsidRPr="00426F93">
        <w:rPr>
          <w:rFonts w:asciiTheme="minorHAnsi" w:hAnsiTheme="minorHAnsi"/>
          <w:sz w:val="24"/>
          <w:szCs w:val="24"/>
        </w:rPr>
        <w:t xml:space="preserve"> Hollingsworth</w:t>
      </w:r>
      <w:r w:rsidRPr="00426F93">
        <w:rPr>
          <w:rFonts w:asciiTheme="minorHAnsi" w:hAnsiTheme="minorHAnsi"/>
          <w:sz w:val="24"/>
          <w:szCs w:val="24"/>
        </w:rPr>
        <w:tab/>
        <w:t>(EWD)    “          “</w:t>
      </w:r>
    </w:p>
    <w:p w:rsidR="00CB3381" w:rsidRPr="00426F93" w:rsidRDefault="00CB3381" w:rsidP="005A4D3E">
      <w:pPr>
        <w:rPr>
          <w:rFonts w:asciiTheme="minorHAnsi" w:hAnsiTheme="minorHAnsi"/>
          <w:sz w:val="24"/>
          <w:szCs w:val="24"/>
        </w:rPr>
      </w:pPr>
      <w:r w:rsidRPr="00426F93">
        <w:rPr>
          <w:rFonts w:asciiTheme="minorHAnsi" w:hAnsiTheme="minorHAnsi"/>
          <w:sz w:val="24"/>
          <w:szCs w:val="24"/>
        </w:rPr>
        <w:t>S</w:t>
      </w:r>
      <w:r w:rsidR="00613753" w:rsidRPr="00426F93">
        <w:rPr>
          <w:rFonts w:asciiTheme="minorHAnsi" w:hAnsiTheme="minorHAnsi"/>
          <w:sz w:val="24"/>
          <w:szCs w:val="24"/>
        </w:rPr>
        <w:t>helley</w:t>
      </w:r>
      <w:r w:rsidRPr="00426F93">
        <w:rPr>
          <w:rFonts w:asciiTheme="minorHAnsi" w:hAnsiTheme="minorHAnsi"/>
          <w:sz w:val="24"/>
          <w:szCs w:val="24"/>
        </w:rPr>
        <w:t xml:space="preserve"> </w:t>
      </w:r>
      <w:proofErr w:type="spellStart"/>
      <w:r w:rsidRPr="00426F93">
        <w:rPr>
          <w:rFonts w:asciiTheme="minorHAnsi" w:hAnsiTheme="minorHAnsi"/>
          <w:sz w:val="24"/>
          <w:szCs w:val="24"/>
        </w:rPr>
        <w:t>Karlsson</w:t>
      </w:r>
      <w:proofErr w:type="spellEnd"/>
      <w:r w:rsidRPr="00426F93">
        <w:rPr>
          <w:rFonts w:asciiTheme="minorHAnsi" w:hAnsiTheme="minorHAnsi"/>
          <w:sz w:val="24"/>
          <w:szCs w:val="24"/>
        </w:rPr>
        <w:tab/>
      </w:r>
      <w:r w:rsidRPr="00426F93">
        <w:rPr>
          <w:rFonts w:asciiTheme="minorHAnsi" w:hAnsiTheme="minorHAnsi"/>
          <w:sz w:val="24"/>
          <w:szCs w:val="24"/>
        </w:rPr>
        <w:tab/>
        <w:t>(EMD)    “          “</w:t>
      </w:r>
    </w:p>
    <w:p w:rsidR="00A62D2D" w:rsidRPr="00426F93" w:rsidRDefault="00A62D2D" w:rsidP="005A4D3E">
      <w:pPr>
        <w:rPr>
          <w:rFonts w:asciiTheme="minorHAnsi" w:hAnsiTheme="minorHAnsi"/>
          <w:sz w:val="24"/>
          <w:szCs w:val="24"/>
        </w:rPr>
      </w:pPr>
      <w:r w:rsidRPr="00426F93">
        <w:rPr>
          <w:rFonts w:asciiTheme="minorHAnsi" w:hAnsiTheme="minorHAnsi"/>
          <w:sz w:val="24"/>
          <w:szCs w:val="24"/>
        </w:rPr>
        <w:t>J</w:t>
      </w:r>
      <w:r w:rsidR="00BA6459" w:rsidRPr="00426F93">
        <w:rPr>
          <w:rFonts w:asciiTheme="minorHAnsi" w:hAnsiTheme="minorHAnsi"/>
          <w:sz w:val="24"/>
          <w:szCs w:val="24"/>
        </w:rPr>
        <w:t>ulius</w:t>
      </w:r>
      <w:r w:rsidRPr="00426F93">
        <w:rPr>
          <w:rFonts w:asciiTheme="minorHAnsi" w:hAnsiTheme="minorHAnsi"/>
          <w:sz w:val="24"/>
          <w:szCs w:val="24"/>
        </w:rPr>
        <w:t xml:space="preserve"> Smith</w:t>
      </w:r>
      <w:r w:rsidRPr="00426F93">
        <w:rPr>
          <w:rFonts w:asciiTheme="minorHAnsi" w:hAnsiTheme="minorHAnsi"/>
          <w:sz w:val="24"/>
          <w:szCs w:val="24"/>
        </w:rPr>
        <w:tab/>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(EWD)</w:t>
      </w:r>
      <w:r w:rsidRPr="00426F93">
        <w:rPr>
          <w:rFonts w:asciiTheme="minorHAnsi" w:hAnsiTheme="minorHAnsi"/>
          <w:sz w:val="24"/>
          <w:szCs w:val="24"/>
        </w:rPr>
        <w:tab/>
        <w:t xml:space="preserve">     “</w:t>
      </w:r>
      <w:r w:rsidRPr="00426F93">
        <w:rPr>
          <w:rFonts w:asciiTheme="minorHAnsi" w:hAnsiTheme="minorHAnsi"/>
          <w:sz w:val="24"/>
          <w:szCs w:val="24"/>
        </w:rPr>
        <w:tab/>
        <w:t xml:space="preserve">    “</w:t>
      </w:r>
    </w:p>
    <w:p w:rsidR="005A4D3E" w:rsidRPr="00426F93" w:rsidRDefault="005A4D3E" w:rsidP="005A4D3E">
      <w:pPr>
        <w:rPr>
          <w:rFonts w:asciiTheme="minorHAnsi" w:hAnsiTheme="minorHAnsi"/>
          <w:sz w:val="24"/>
          <w:szCs w:val="24"/>
        </w:rPr>
      </w:pPr>
      <w:proofErr w:type="spellStart"/>
      <w:r w:rsidRPr="00426F93">
        <w:rPr>
          <w:rFonts w:asciiTheme="minorHAnsi" w:hAnsiTheme="minorHAnsi"/>
          <w:sz w:val="24"/>
          <w:szCs w:val="24"/>
        </w:rPr>
        <w:t>C</w:t>
      </w:r>
      <w:r w:rsidR="00613753" w:rsidRPr="00426F93">
        <w:rPr>
          <w:rFonts w:asciiTheme="minorHAnsi" w:hAnsiTheme="minorHAnsi"/>
          <w:sz w:val="24"/>
          <w:szCs w:val="24"/>
        </w:rPr>
        <w:t>arma</w:t>
      </w:r>
      <w:proofErr w:type="spellEnd"/>
      <w:r w:rsidRPr="00426F93">
        <w:rPr>
          <w:rFonts w:asciiTheme="minorHAnsi" w:hAnsiTheme="minorHAnsi"/>
          <w:sz w:val="24"/>
          <w:szCs w:val="24"/>
        </w:rPr>
        <w:t xml:space="preserve"> Hogue</w:t>
      </w:r>
      <w:r w:rsidRPr="00426F93">
        <w:rPr>
          <w:rFonts w:asciiTheme="minorHAnsi" w:hAnsiTheme="minorHAnsi"/>
          <w:sz w:val="24"/>
          <w:szCs w:val="24"/>
        </w:rPr>
        <w:tab/>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(ESMD)   “         ”</w:t>
      </w:r>
    </w:p>
    <w:p w:rsidR="005A4D3E" w:rsidRPr="00426F93" w:rsidRDefault="005A4D3E" w:rsidP="005A4D3E">
      <w:pPr>
        <w:rPr>
          <w:rFonts w:asciiTheme="minorHAnsi" w:hAnsiTheme="minorHAnsi"/>
          <w:sz w:val="24"/>
          <w:szCs w:val="24"/>
        </w:rPr>
      </w:pPr>
      <w:r w:rsidRPr="00426F93">
        <w:rPr>
          <w:rFonts w:asciiTheme="minorHAnsi" w:hAnsiTheme="minorHAnsi"/>
          <w:sz w:val="24"/>
          <w:szCs w:val="24"/>
        </w:rPr>
        <w:t>D</w:t>
      </w:r>
      <w:r w:rsidR="00613753" w:rsidRPr="00426F93">
        <w:rPr>
          <w:rFonts w:asciiTheme="minorHAnsi" w:hAnsiTheme="minorHAnsi"/>
          <w:sz w:val="24"/>
          <w:szCs w:val="24"/>
        </w:rPr>
        <w:t>iane</w:t>
      </w:r>
      <w:r w:rsidRPr="00426F93">
        <w:rPr>
          <w:rFonts w:asciiTheme="minorHAnsi" w:hAnsiTheme="minorHAnsi"/>
          <w:sz w:val="24"/>
          <w:szCs w:val="24"/>
        </w:rPr>
        <w:t xml:space="preserve"> Willimack             </w:t>
      </w:r>
      <w:r w:rsidR="00112839" w:rsidRPr="00426F93">
        <w:rPr>
          <w:rFonts w:asciiTheme="minorHAnsi" w:hAnsiTheme="minorHAnsi"/>
          <w:sz w:val="24"/>
          <w:szCs w:val="24"/>
        </w:rPr>
        <w:t xml:space="preserve"> </w:t>
      </w:r>
      <w:r w:rsidR="00BA6459" w:rsidRPr="00426F93">
        <w:rPr>
          <w:rFonts w:asciiTheme="minorHAnsi" w:hAnsiTheme="minorHAnsi"/>
          <w:sz w:val="24"/>
          <w:szCs w:val="24"/>
        </w:rPr>
        <w:tab/>
        <w:t>(ESMD)   “         ”</w:t>
      </w:r>
      <w:r w:rsidR="00BA6459" w:rsidRPr="00426F93">
        <w:rPr>
          <w:rFonts w:asciiTheme="minorHAnsi" w:hAnsiTheme="minorHAnsi"/>
          <w:sz w:val="24"/>
          <w:szCs w:val="24"/>
        </w:rPr>
        <w:br/>
        <w:t>Bill</w:t>
      </w:r>
      <w:r w:rsidRPr="00426F93">
        <w:rPr>
          <w:rFonts w:asciiTheme="minorHAnsi" w:hAnsiTheme="minorHAnsi"/>
          <w:sz w:val="24"/>
          <w:szCs w:val="24"/>
        </w:rPr>
        <w:t xml:space="preserve"> Davie </w:t>
      </w:r>
      <w:r w:rsidRPr="00426F93">
        <w:rPr>
          <w:rFonts w:asciiTheme="minorHAnsi" w:hAnsiTheme="minorHAnsi"/>
          <w:sz w:val="24"/>
          <w:szCs w:val="24"/>
        </w:rPr>
        <w:tab/>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(ESMD)   “         ”</w:t>
      </w:r>
    </w:p>
    <w:p w:rsidR="00BF5D2C" w:rsidRPr="00426F93" w:rsidRDefault="00BF5D2C" w:rsidP="005A4D3E">
      <w:pPr>
        <w:rPr>
          <w:rFonts w:asciiTheme="minorHAnsi" w:hAnsiTheme="minorHAnsi"/>
          <w:sz w:val="24"/>
          <w:szCs w:val="24"/>
        </w:rPr>
      </w:pPr>
      <w:r w:rsidRPr="00426F93">
        <w:rPr>
          <w:rFonts w:asciiTheme="minorHAnsi" w:hAnsiTheme="minorHAnsi"/>
          <w:sz w:val="24"/>
          <w:szCs w:val="24"/>
        </w:rPr>
        <w:t>J</w:t>
      </w:r>
      <w:r w:rsidR="00613753" w:rsidRPr="00426F93">
        <w:rPr>
          <w:rFonts w:asciiTheme="minorHAnsi" w:hAnsiTheme="minorHAnsi"/>
          <w:sz w:val="24"/>
          <w:szCs w:val="24"/>
        </w:rPr>
        <w:t>ames</w:t>
      </w:r>
      <w:r w:rsidRPr="00426F93">
        <w:rPr>
          <w:rFonts w:asciiTheme="minorHAnsi" w:hAnsiTheme="minorHAnsi"/>
          <w:sz w:val="24"/>
          <w:szCs w:val="24"/>
        </w:rPr>
        <w:t xml:space="preserve"> </w:t>
      </w:r>
      <w:proofErr w:type="spellStart"/>
      <w:r w:rsidRPr="00426F93">
        <w:rPr>
          <w:rFonts w:asciiTheme="minorHAnsi" w:hAnsiTheme="minorHAnsi"/>
          <w:sz w:val="24"/>
          <w:szCs w:val="24"/>
        </w:rPr>
        <w:t>Jamski</w:t>
      </w:r>
      <w:proofErr w:type="spellEnd"/>
      <w:r w:rsidRPr="00426F93">
        <w:rPr>
          <w:rFonts w:asciiTheme="minorHAnsi" w:hAnsiTheme="minorHAnsi"/>
          <w:sz w:val="24"/>
          <w:szCs w:val="24"/>
        </w:rPr>
        <w:tab/>
      </w:r>
      <w:r w:rsidRPr="00426F93">
        <w:rPr>
          <w:rFonts w:asciiTheme="minorHAnsi" w:hAnsiTheme="minorHAnsi"/>
          <w:sz w:val="24"/>
          <w:szCs w:val="24"/>
        </w:rPr>
        <w:tab/>
      </w:r>
      <w:r w:rsidR="00BA6459" w:rsidRPr="00426F93">
        <w:rPr>
          <w:rFonts w:asciiTheme="minorHAnsi" w:hAnsiTheme="minorHAnsi"/>
          <w:sz w:val="24"/>
          <w:szCs w:val="24"/>
        </w:rPr>
        <w:tab/>
      </w:r>
      <w:r w:rsidRPr="00426F93">
        <w:rPr>
          <w:rFonts w:asciiTheme="minorHAnsi" w:hAnsiTheme="minorHAnsi"/>
          <w:sz w:val="24"/>
          <w:szCs w:val="24"/>
        </w:rPr>
        <w:t>(EMD)</w:t>
      </w:r>
      <w:r w:rsidRPr="00426F93">
        <w:rPr>
          <w:rFonts w:asciiTheme="minorHAnsi" w:hAnsiTheme="minorHAnsi"/>
          <w:sz w:val="24"/>
          <w:szCs w:val="24"/>
        </w:rPr>
        <w:tab/>
        <w:t xml:space="preserve">     “</w:t>
      </w:r>
      <w:r w:rsidRPr="00426F93">
        <w:rPr>
          <w:rFonts w:asciiTheme="minorHAnsi" w:hAnsiTheme="minorHAnsi"/>
          <w:sz w:val="24"/>
          <w:szCs w:val="24"/>
        </w:rPr>
        <w:tab/>
        <w:t xml:space="preserve">   </w:t>
      </w:r>
      <w:r w:rsidR="002D0DC5" w:rsidRPr="00426F93">
        <w:rPr>
          <w:rFonts w:asciiTheme="minorHAnsi" w:hAnsiTheme="minorHAnsi"/>
          <w:sz w:val="24"/>
          <w:szCs w:val="24"/>
        </w:rPr>
        <w:t>“</w:t>
      </w:r>
    </w:p>
    <w:p w:rsidR="00A62D2D" w:rsidRPr="00426F93" w:rsidRDefault="00A62D2D" w:rsidP="005A4D3E">
      <w:pPr>
        <w:rPr>
          <w:rFonts w:asciiTheme="minorHAnsi" w:hAnsiTheme="minorHAnsi"/>
          <w:sz w:val="24"/>
          <w:szCs w:val="24"/>
        </w:rPr>
      </w:pPr>
      <w:r w:rsidRPr="00426F93">
        <w:rPr>
          <w:rFonts w:asciiTheme="minorHAnsi" w:hAnsiTheme="minorHAnsi"/>
          <w:sz w:val="24"/>
          <w:szCs w:val="24"/>
        </w:rPr>
        <w:t>T</w:t>
      </w:r>
      <w:r w:rsidR="00613753" w:rsidRPr="00426F93">
        <w:rPr>
          <w:rFonts w:asciiTheme="minorHAnsi" w:hAnsiTheme="minorHAnsi"/>
          <w:sz w:val="24"/>
          <w:szCs w:val="24"/>
        </w:rPr>
        <w:t>heresa</w:t>
      </w:r>
      <w:r w:rsidRPr="00426F93">
        <w:rPr>
          <w:rFonts w:asciiTheme="minorHAnsi" w:hAnsiTheme="minorHAnsi"/>
          <w:sz w:val="24"/>
          <w:szCs w:val="24"/>
        </w:rPr>
        <w:t xml:space="preserve"> Riddle</w:t>
      </w:r>
      <w:r w:rsidRPr="00426F93">
        <w:rPr>
          <w:rFonts w:asciiTheme="minorHAnsi" w:hAnsiTheme="minorHAnsi"/>
          <w:sz w:val="24"/>
          <w:szCs w:val="24"/>
        </w:rPr>
        <w:tab/>
      </w:r>
      <w:r w:rsidRPr="00426F93">
        <w:rPr>
          <w:rFonts w:asciiTheme="minorHAnsi" w:hAnsiTheme="minorHAnsi"/>
          <w:sz w:val="24"/>
          <w:szCs w:val="24"/>
        </w:rPr>
        <w:tab/>
        <w:t>(EWD)</w:t>
      </w:r>
      <w:r w:rsidRPr="00426F93">
        <w:rPr>
          <w:rFonts w:asciiTheme="minorHAnsi" w:hAnsiTheme="minorHAnsi"/>
          <w:sz w:val="24"/>
          <w:szCs w:val="24"/>
        </w:rPr>
        <w:tab/>
        <w:t xml:space="preserve">     “</w:t>
      </w:r>
      <w:r w:rsidRPr="00426F93">
        <w:rPr>
          <w:rFonts w:asciiTheme="minorHAnsi" w:hAnsiTheme="minorHAnsi"/>
          <w:sz w:val="24"/>
          <w:szCs w:val="24"/>
        </w:rPr>
        <w:tab/>
        <w:t xml:space="preserve">   “</w:t>
      </w:r>
    </w:p>
    <w:p w:rsidR="005A4D3E" w:rsidRPr="00426F93" w:rsidRDefault="00BA6459" w:rsidP="005A4D3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26F93">
        <w:rPr>
          <w:rFonts w:asciiTheme="minorHAnsi" w:hAnsiTheme="minorHAnsi"/>
          <w:sz w:val="24"/>
          <w:szCs w:val="24"/>
        </w:rPr>
        <w:t>Danielle</w:t>
      </w:r>
      <w:r w:rsidR="005A4D3E" w:rsidRPr="00426F93">
        <w:rPr>
          <w:rFonts w:asciiTheme="minorHAnsi" w:hAnsiTheme="minorHAnsi"/>
          <w:sz w:val="24"/>
          <w:szCs w:val="24"/>
        </w:rPr>
        <w:t xml:space="preserve"> Norman</w:t>
      </w:r>
      <w:r w:rsidR="005A4D3E" w:rsidRPr="00426F93">
        <w:rPr>
          <w:rFonts w:asciiTheme="minorHAnsi" w:hAnsiTheme="minorHAnsi"/>
          <w:sz w:val="24"/>
          <w:szCs w:val="24"/>
        </w:rPr>
        <w:tab/>
      </w:r>
      <w:r w:rsidR="005A4D3E" w:rsidRPr="00426F93">
        <w:rPr>
          <w:rFonts w:asciiTheme="minorHAnsi" w:hAnsiTheme="minorHAnsi"/>
          <w:sz w:val="24"/>
          <w:szCs w:val="24"/>
        </w:rPr>
        <w:tab/>
        <w:t>(PCO)     “          ”</w:t>
      </w:r>
    </w:p>
    <w:p w:rsidR="002235E4" w:rsidRPr="00426F93" w:rsidRDefault="002235E4" w:rsidP="00696ED6">
      <w:pPr>
        <w:rPr>
          <w:rFonts w:asciiTheme="minorHAnsi" w:hAnsiTheme="minorHAnsi"/>
          <w:sz w:val="24"/>
          <w:szCs w:val="24"/>
        </w:rPr>
      </w:pPr>
    </w:p>
    <w:sectPr w:rsidR="002235E4" w:rsidRPr="00426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26402"/>
    <w:multiLevelType w:val="hybridMultilevel"/>
    <w:tmpl w:val="379A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D6"/>
    <w:rsid w:val="00012EF4"/>
    <w:rsid w:val="0002008F"/>
    <w:rsid w:val="00076183"/>
    <w:rsid w:val="00103345"/>
    <w:rsid w:val="00112839"/>
    <w:rsid w:val="001A7CA4"/>
    <w:rsid w:val="002235E4"/>
    <w:rsid w:val="002242B7"/>
    <w:rsid w:val="00225605"/>
    <w:rsid w:val="002731C9"/>
    <w:rsid w:val="00292267"/>
    <w:rsid w:val="002B5F61"/>
    <w:rsid w:val="002D0DC5"/>
    <w:rsid w:val="002E2714"/>
    <w:rsid w:val="00322234"/>
    <w:rsid w:val="003519A8"/>
    <w:rsid w:val="003636B5"/>
    <w:rsid w:val="00377F9D"/>
    <w:rsid w:val="003B151B"/>
    <w:rsid w:val="003B2479"/>
    <w:rsid w:val="003F0FE6"/>
    <w:rsid w:val="003F1654"/>
    <w:rsid w:val="00405D93"/>
    <w:rsid w:val="00413BFD"/>
    <w:rsid w:val="00416055"/>
    <w:rsid w:val="00422E63"/>
    <w:rsid w:val="00426F93"/>
    <w:rsid w:val="00432D39"/>
    <w:rsid w:val="0044379F"/>
    <w:rsid w:val="004511F6"/>
    <w:rsid w:val="00474654"/>
    <w:rsid w:val="004C7EED"/>
    <w:rsid w:val="004F59B0"/>
    <w:rsid w:val="0052502C"/>
    <w:rsid w:val="0056470A"/>
    <w:rsid w:val="0059051A"/>
    <w:rsid w:val="005A4D3E"/>
    <w:rsid w:val="005A6583"/>
    <w:rsid w:val="005B7BB9"/>
    <w:rsid w:val="00613753"/>
    <w:rsid w:val="0063335C"/>
    <w:rsid w:val="00652DAD"/>
    <w:rsid w:val="006558B7"/>
    <w:rsid w:val="006659FD"/>
    <w:rsid w:val="006744F6"/>
    <w:rsid w:val="00696ED6"/>
    <w:rsid w:val="007222F6"/>
    <w:rsid w:val="00724A62"/>
    <w:rsid w:val="00735598"/>
    <w:rsid w:val="00755AF9"/>
    <w:rsid w:val="007607BA"/>
    <w:rsid w:val="00767888"/>
    <w:rsid w:val="0079383E"/>
    <w:rsid w:val="007A6D84"/>
    <w:rsid w:val="007D52E3"/>
    <w:rsid w:val="0080414B"/>
    <w:rsid w:val="008915EA"/>
    <w:rsid w:val="008D52C4"/>
    <w:rsid w:val="008F1E83"/>
    <w:rsid w:val="009575E3"/>
    <w:rsid w:val="00996D04"/>
    <w:rsid w:val="009B3CBD"/>
    <w:rsid w:val="009C3C3C"/>
    <w:rsid w:val="009C5B67"/>
    <w:rsid w:val="009C7662"/>
    <w:rsid w:val="009E0E5F"/>
    <w:rsid w:val="00A558D2"/>
    <w:rsid w:val="00A62D2D"/>
    <w:rsid w:val="00AC1154"/>
    <w:rsid w:val="00B67D9B"/>
    <w:rsid w:val="00BA0448"/>
    <w:rsid w:val="00BA6459"/>
    <w:rsid w:val="00BD4DF1"/>
    <w:rsid w:val="00BF5D2C"/>
    <w:rsid w:val="00C1531B"/>
    <w:rsid w:val="00C21B94"/>
    <w:rsid w:val="00C61824"/>
    <w:rsid w:val="00C73366"/>
    <w:rsid w:val="00CB2EC7"/>
    <w:rsid w:val="00CB3381"/>
    <w:rsid w:val="00CC79A3"/>
    <w:rsid w:val="00CF0E23"/>
    <w:rsid w:val="00D13507"/>
    <w:rsid w:val="00D2255E"/>
    <w:rsid w:val="00D247E0"/>
    <w:rsid w:val="00D248B3"/>
    <w:rsid w:val="00D57CC8"/>
    <w:rsid w:val="00DC2EA3"/>
    <w:rsid w:val="00DE0830"/>
    <w:rsid w:val="00E03D31"/>
    <w:rsid w:val="00E25F8B"/>
    <w:rsid w:val="00E45C97"/>
    <w:rsid w:val="00E90555"/>
    <w:rsid w:val="00E953E6"/>
    <w:rsid w:val="00EC267A"/>
    <w:rsid w:val="00ED2E0D"/>
    <w:rsid w:val="00F02255"/>
    <w:rsid w:val="00F2691E"/>
    <w:rsid w:val="00F5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D6"/>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2714"/>
    <w:rPr>
      <w:sz w:val="16"/>
      <w:szCs w:val="16"/>
    </w:rPr>
  </w:style>
  <w:style w:type="paragraph" w:styleId="CommentText">
    <w:name w:val="annotation text"/>
    <w:basedOn w:val="Normal"/>
    <w:link w:val="CommentTextChar"/>
    <w:uiPriority w:val="99"/>
    <w:semiHidden/>
    <w:unhideWhenUsed/>
    <w:rsid w:val="002E2714"/>
  </w:style>
  <w:style w:type="character" w:customStyle="1" w:styleId="CommentTextChar">
    <w:name w:val="Comment Text Char"/>
    <w:basedOn w:val="DefaultParagraphFont"/>
    <w:link w:val="CommentText"/>
    <w:uiPriority w:val="99"/>
    <w:semiHidden/>
    <w:rsid w:val="002E271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714"/>
    <w:rPr>
      <w:b/>
      <w:bCs/>
    </w:rPr>
  </w:style>
  <w:style w:type="character" w:customStyle="1" w:styleId="CommentSubjectChar">
    <w:name w:val="Comment Subject Char"/>
    <w:basedOn w:val="CommentTextChar"/>
    <w:link w:val="CommentSubject"/>
    <w:uiPriority w:val="99"/>
    <w:semiHidden/>
    <w:rsid w:val="002E271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E2714"/>
    <w:rPr>
      <w:rFonts w:ascii="Tahoma" w:hAnsi="Tahoma" w:cs="Tahoma"/>
      <w:sz w:val="16"/>
      <w:szCs w:val="16"/>
    </w:rPr>
  </w:style>
  <w:style w:type="character" w:customStyle="1" w:styleId="BalloonTextChar">
    <w:name w:val="Balloon Text Char"/>
    <w:basedOn w:val="DefaultParagraphFont"/>
    <w:link w:val="BalloonText"/>
    <w:uiPriority w:val="99"/>
    <w:semiHidden/>
    <w:rsid w:val="002E2714"/>
    <w:rPr>
      <w:rFonts w:ascii="Tahoma" w:eastAsia="Calibri" w:hAnsi="Tahoma" w:cs="Tahoma"/>
      <w:sz w:val="16"/>
      <w:szCs w:val="16"/>
    </w:rPr>
  </w:style>
  <w:style w:type="paragraph" w:styleId="ListParagraph">
    <w:name w:val="List Paragraph"/>
    <w:basedOn w:val="Normal"/>
    <w:uiPriority w:val="34"/>
    <w:qFormat/>
    <w:rsid w:val="00426F93"/>
    <w:pPr>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D6"/>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2714"/>
    <w:rPr>
      <w:sz w:val="16"/>
      <w:szCs w:val="16"/>
    </w:rPr>
  </w:style>
  <w:style w:type="paragraph" w:styleId="CommentText">
    <w:name w:val="annotation text"/>
    <w:basedOn w:val="Normal"/>
    <w:link w:val="CommentTextChar"/>
    <w:uiPriority w:val="99"/>
    <w:semiHidden/>
    <w:unhideWhenUsed/>
    <w:rsid w:val="002E2714"/>
  </w:style>
  <w:style w:type="character" w:customStyle="1" w:styleId="CommentTextChar">
    <w:name w:val="Comment Text Char"/>
    <w:basedOn w:val="DefaultParagraphFont"/>
    <w:link w:val="CommentText"/>
    <w:uiPriority w:val="99"/>
    <w:semiHidden/>
    <w:rsid w:val="002E271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714"/>
    <w:rPr>
      <w:b/>
      <w:bCs/>
    </w:rPr>
  </w:style>
  <w:style w:type="character" w:customStyle="1" w:styleId="CommentSubjectChar">
    <w:name w:val="Comment Subject Char"/>
    <w:basedOn w:val="CommentTextChar"/>
    <w:link w:val="CommentSubject"/>
    <w:uiPriority w:val="99"/>
    <w:semiHidden/>
    <w:rsid w:val="002E271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E2714"/>
    <w:rPr>
      <w:rFonts w:ascii="Tahoma" w:hAnsi="Tahoma" w:cs="Tahoma"/>
      <w:sz w:val="16"/>
      <w:szCs w:val="16"/>
    </w:rPr>
  </w:style>
  <w:style w:type="character" w:customStyle="1" w:styleId="BalloonTextChar">
    <w:name w:val="Balloon Text Char"/>
    <w:basedOn w:val="DefaultParagraphFont"/>
    <w:link w:val="BalloonText"/>
    <w:uiPriority w:val="99"/>
    <w:semiHidden/>
    <w:rsid w:val="002E2714"/>
    <w:rPr>
      <w:rFonts w:ascii="Tahoma" w:eastAsia="Calibri" w:hAnsi="Tahoma" w:cs="Tahoma"/>
      <w:sz w:val="16"/>
      <w:szCs w:val="16"/>
    </w:rPr>
  </w:style>
  <w:style w:type="paragraph" w:styleId="ListParagraph">
    <w:name w:val="List Paragraph"/>
    <w:basedOn w:val="Normal"/>
    <w:uiPriority w:val="34"/>
    <w:qFormat/>
    <w:rsid w:val="00426F93"/>
    <w:pPr>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B2F57599.dotm</Template>
  <TotalTime>373</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Jennifer Hunter Childs</cp:lastModifiedBy>
  <cp:revision>21</cp:revision>
  <dcterms:created xsi:type="dcterms:W3CDTF">2016-05-17T15:41:00Z</dcterms:created>
  <dcterms:modified xsi:type="dcterms:W3CDTF">2016-06-10T15:42:00Z</dcterms:modified>
</cp:coreProperties>
</file>