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84C" w:rsidRPr="007C2DD5" w:rsidRDefault="007C2DD5" w:rsidP="008B64D1">
      <w:pPr>
        <w:jc w:val="center"/>
        <w:rPr>
          <w:rFonts w:ascii="Times New Roman" w:hAnsi="Times New Roman" w:cs="Times New Roman"/>
          <w:b/>
        </w:rPr>
      </w:pPr>
      <w:r>
        <w:rPr>
          <w:rFonts w:ascii="Times New Roman" w:hAnsi="Times New Roman" w:cs="Times New Roman"/>
          <w:b/>
        </w:rPr>
        <w:t>Respondent Messages</w:t>
      </w:r>
    </w:p>
    <w:p w:rsidR="008B64D1" w:rsidRPr="00EC1C29" w:rsidRDefault="00EC1C29" w:rsidP="008B64D1">
      <w:pPr>
        <w:rPr>
          <w:rFonts w:ascii="Times New Roman" w:hAnsi="Times New Roman" w:cs="Times New Roman"/>
        </w:rPr>
      </w:pPr>
      <w:r>
        <w:rPr>
          <w:rFonts w:ascii="Times New Roman" w:hAnsi="Times New Roman" w:cs="Times New Roman"/>
        </w:rPr>
        <w:t xml:space="preserve">Section 1: </w:t>
      </w:r>
      <w:r w:rsidR="0079548F">
        <w:rPr>
          <w:rFonts w:ascii="Times New Roman" w:hAnsi="Times New Roman" w:cs="Times New Roman"/>
          <w:b/>
        </w:rPr>
        <w:t>Official Census Bureau Business</w:t>
      </w:r>
      <w:r w:rsidR="00976B01">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rPr>
        <w:t>Each respo</w:t>
      </w:r>
      <w:r w:rsidR="008369DE">
        <w:rPr>
          <w:rFonts w:ascii="Times New Roman" w:hAnsi="Times New Roman" w:cs="Times New Roman"/>
        </w:rPr>
        <w:t xml:space="preserve">ndent will be shown 5 at random and asked </w:t>
      </w:r>
      <w:r w:rsidR="008369DE" w:rsidRPr="00DE70CC">
        <w:t>“In your own words, what is this message telling you?”</w:t>
      </w:r>
    </w:p>
    <w:p w:rsidR="004D3DD8" w:rsidRPr="0091113C" w:rsidRDefault="004D3DD8" w:rsidP="00EC1C29">
      <w:pPr>
        <w:pStyle w:val="ListParagraph"/>
        <w:numPr>
          <w:ilvl w:val="0"/>
          <w:numId w:val="7"/>
        </w:numPr>
        <w:rPr>
          <w:rFonts w:ascii="Times New Roman" w:hAnsi="Times New Roman" w:cs="Times New Roman"/>
        </w:rPr>
      </w:pPr>
      <w:r w:rsidRPr="0091113C">
        <w:rPr>
          <w:rFonts w:ascii="Times New Roman" w:hAnsi="Times New Roman" w:cs="Times New Roman"/>
          <w:color w:val="000000"/>
          <w:lang w:val="en"/>
        </w:rPr>
        <w:t>We make sure that the only people who can see your responses are those who need them to perform official Census Bureau duties.</w:t>
      </w:r>
    </w:p>
    <w:p w:rsidR="004D3DD8" w:rsidRPr="004D3DD8" w:rsidRDefault="004D3DD8" w:rsidP="00EC1C29">
      <w:pPr>
        <w:pStyle w:val="ListParagraph"/>
        <w:numPr>
          <w:ilvl w:val="0"/>
          <w:numId w:val="7"/>
        </w:numPr>
        <w:rPr>
          <w:rFonts w:ascii="Times New Roman" w:hAnsi="Times New Roman" w:cs="Times New Roman"/>
          <w:b/>
        </w:rPr>
      </w:pPr>
      <w:r w:rsidRPr="0091113C">
        <w:rPr>
          <w:rFonts w:ascii="Times New Roman" w:hAnsi="Times New Roman" w:cs="Times New Roman"/>
          <w:color w:val="000000"/>
          <w:lang w:val="en"/>
        </w:rPr>
        <w:t>Only</w:t>
      </w:r>
      <w:r w:rsidRPr="008B64D1">
        <w:rPr>
          <w:rFonts w:ascii="Times New Roman" w:hAnsi="Times New Roman" w:cs="Times New Roman"/>
          <w:color w:val="000000"/>
          <w:lang w:val="en"/>
        </w:rPr>
        <w:t xml:space="preserve"> people working on official Census Bureau business can access your survey response.</w:t>
      </w:r>
    </w:p>
    <w:p w:rsidR="0091113C" w:rsidRPr="0091113C" w:rsidRDefault="0091113C" w:rsidP="00EC1C29">
      <w:pPr>
        <w:pStyle w:val="ListParagraph"/>
        <w:numPr>
          <w:ilvl w:val="0"/>
          <w:numId w:val="7"/>
        </w:numPr>
        <w:rPr>
          <w:rStyle w:val="Emphasis"/>
          <w:rFonts w:ascii="Times New Roman" w:hAnsi="Times New Roman" w:cs="Times New Roman"/>
          <w:i w:val="0"/>
          <w:iCs w:val="0"/>
          <w:sz w:val="24"/>
        </w:rPr>
      </w:pPr>
      <w:r w:rsidRPr="0091113C">
        <w:rPr>
          <w:rStyle w:val="Emphasis"/>
          <w:rFonts w:ascii="Times New Roman" w:hAnsi="Times New Roman" w:cs="Times New Roman"/>
          <w:i w:val="0"/>
          <w:color w:val="000000"/>
          <w:szCs w:val="20"/>
        </w:rPr>
        <w:t>Only a restricted number of authorized people have access to private information, and that access is granted only to conduct our work and for no other purposes.</w:t>
      </w:r>
    </w:p>
    <w:p w:rsidR="004D3DD8" w:rsidRPr="004D3DD8" w:rsidRDefault="004D3DD8" w:rsidP="00EC1C29">
      <w:pPr>
        <w:pStyle w:val="ListParagraph"/>
        <w:numPr>
          <w:ilvl w:val="0"/>
          <w:numId w:val="7"/>
        </w:numPr>
        <w:rPr>
          <w:rFonts w:ascii="Times New Roman" w:hAnsi="Times New Roman" w:cs="Times New Roman"/>
        </w:rPr>
      </w:pPr>
      <w:r w:rsidRPr="004D3DD8">
        <w:rPr>
          <w:rFonts w:ascii="Times New Roman" w:hAnsi="Times New Roman" w:cs="Times New Roman"/>
        </w:rPr>
        <w:t xml:space="preserve">The Census Bureau will: </w:t>
      </w:r>
    </w:p>
    <w:p w:rsidR="004D3DD8" w:rsidRPr="008B64D1" w:rsidRDefault="004D3DD8" w:rsidP="00EC1C29">
      <w:pPr>
        <w:pStyle w:val="ListParagraph"/>
        <w:numPr>
          <w:ilvl w:val="1"/>
          <w:numId w:val="7"/>
        </w:numPr>
        <w:rPr>
          <w:rFonts w:ascii="Times New Roman" w:hAnsi="Times New Roman" w:cs="Times New Roman"/>
        </w:rPr>
      </w:pPr>
      <w:r w:rsidRPr="008B64D1">
        <w:rPr>
          <w:rFonts w:ascii="Times New Roman" w:hAnsi="Times New Roman" w:cs="Times New Roman"/>
        </w:rPr>
        <w:t>Never share your responses with anyone who is not legally obligated to protect it</w:t>
      </w:r>
    </w:p>
    <w:p w:rsidR="004D3DD8" w:rsidRPr="008B64D1" w:rsidRDefault="004D3DD8" w:rsidP="00EC1C29">
      <w:pPr>
        <w:pStyle w:val="ListParagraph"/>
        <w:numPr>
          <w:ilvl w:val="1"/>
          <w:numId w:val="7"/>
        </w:numPr>
        <w:rPr>
          <w:rFonts w:ascii="Times New Roman" w:hAnsi="Times New Roman" w:cs="Times New Roman"/>
        </w:rPr>
      </w:pPr>
      <w:r w:rsidRPr="008B64D1">
        <w:rPr>
          <w:rFonts w:ascii="Times New Roman" w:hAnsi="Times New Roman" w:cs="Times New Roman"/>
        </w:rPr>
        <w:t>Never use your responses for anything other than statistical research</w:t>
      </w:r>
    </w:p>
    <w:p w:rsidR="004D3DD8" w:rsidRDefault="004D3DD8" w:rsidP="00EC1C29">
      <w:pPr>
        <w:pStyle w:val="ListParagraph"/>
        <w:numPr>
          <w:ilvl w:val="1"/>
          <w:numId w:val="7"/>
        </w:numPr>
        <w:rPr>
          <w:rFonts w:ascii="Times New Roman" w:hAnsi="Times New Roman" w:cs="Times New Roman"/>
        </w:rPr>
      </w:pPr>
      <w:r w:rsidRPr="008B64D1">
        <w:rPr>
          <w:rFonts w:ascii="Times New Roman" w:hAnsi="Times New Roman" w:cs="Times New Roman"/>
        </w:rPr>
        <w:t>Never release your responses in any way that could identify you as an individual</w:t>
      </w:r>
    </w:p>
    <w:p w:rsidR="004D3DD8" w:rsidRPr="004D3DD8" w:rsidRDefault="004D3DD8" w:rsidP="00EC1C29">
      <w:pPr>
        <w:pStyle w:val="ListParagraph"/>
        <w:numPr>
          <w:ilvl w:val="0"/>
          <w:numId w:val="7"/>
        </w:numPr>
        <w:rPr>
          <w:rFonts w:ascii="Times New Roman" w:hAnsi="Times New Roman" w:cs="Times New Roman"/>
        </w:rPr>
      </w:pPr>
      <w:r w:rsidRPr="004D3DD8">
        <w:rPr>
          <w:rFonts w:ascii="Times New Roman" w:hAnsi="Times New Roman" w:cs="Times New Roman"/>
        </w:rPr>
        <w:t>By law, your information is confidential and can not be seen by anyone other than:</w:t>
      </w:r>
    </w:p>
    <w:p w:rsidR="004D3DD8" w:rsidRPr="008B64D1" w:rsidRDefault="004D3DD8" w:rsidP="00EC1C29">
      <w:pPr>
        <w:pStyle w:val="ListParagraph"/>
        <w:numPr>
          <w:ilvl w:val="1"/>
          <w:numId w:val="7"/>
        </w:numPr>
        <w:rPr>
          <w:rFonts w:ascii="Times New Roman" w:hAnsi="Times New Roman" w:cs="Times New Roman"/>
        </w:rPr>
      </w:pPr>
      <w:r w:rsidRPr="008B64D1">
        <w:rPr>
          <w:rFonts w:ascii="Times New Roman" w:hAnsi="Times New Roman" w:cs="Times New Roman"/>
        </w:rPr>
        <w:t>the Census Bureau employees who collect and process it,</w:t>
      </w:r>
    </w:p>
    <w:p w:rsidR="004D3DD8" w:rsidRPr="008B64D1" w:rsidRDefault="004D3DD8" w:rsidP="00EC1C29">
      <w:pPr>
        <w:pStyle w:val="ListParagraph"/>
        <w:numPr>
          <w:ilvl w:val="1"/>
          <w:numId w:val="7"/>
        </w:numPr>
        <w:rPr>
          <w:rFonts w:ascii="Times New Roman" w:hAnsi="Times New Roman" w:cs="Times New Roman"/>
        </w:rPr>
      </w:pPr>
      <w:r w:rsidRPr="008B64D1">
        <w:rPr>
          <w:rFonts w:ascii="Times New Roman" w:hAnsi="Times New Roman" w:cs="Times New Roman"/>
        </w:rPr>
        <w:t>the statisticians who tabulate it, and</w:t>
      </w:r>
    </w:p>
    <w:p w:rsidR="004D3DD8" w:rsidRPr="008B64D1" w:rsidRDefault="004D3DD8" w:rsidP="00EC1C29">
      <w:pPr>
        <w:pStyle w:val="ListParagraph"/>
        <w:numPr>
          <w:ilvl w:val="1"/>
          <w:numId w:val="7"/>
        </w:numPr>
        <w:rPr>
          <w:rFonts w:ascii="Times New Roman" w:hAnsi="Times New Roman" w:cs="Times New Roman"/>
        </w:rPr>
      </w:pPr>
      <w:r w:rsidRPr="008B64D1">
        <w:rPr>
          <w:rFonts w:ascii="Times New Roman" w:hAnsi="Times New Roman" w:cs="Times New Roman"/>
        </w:rPr>
        <w:t>specially authorized statistical researchers.</w:t>
      </w:r>
    </w:p>
    <w:p w:rsidR="004D3DD8" w:rsidRPr="004D3DD8" w:rsidRDefault="004D3DD8" w:rsidP="00EC1C29">
      <w:pPr>
        <w:pStyle w:val="ListParagraph"/>
        <w:numPr>
          <w:ilvl w:val="0"/>
          <w:numId w:val="7"/>
        </w:numPr>
        <w:rPr>
          <w:rFonts w:ascii="Times New Roman" w:hAnsi="Times New Roman" w:cs="Times New Roman"/>
        </w:rPr>
      </w:pPr>
      <w:r w:rsidRPr="004D3DD8">
        <w:rPr>
          <w:rFonts w:ascii="Times New Roman" w:hAnsi="Times New Roman" w:cs="Times New Roman"/>
          <w:color w:val="000000"/>
          <w:lang w:val="en"/>
        </w:rPr>
        <w:t>Your data are confidential, by law, and the people who see your responses are bound by law to protect them.</w:t>
      </w:r>
    </w:p>
    <w:p w:rsidR="004D3DD8" w:rsidRPr="004D3DD8" w:rsidRDefault="004D3DD8" w:rsidP="00EC1C29">
      <w:pPr>
        <w:pStyle w:val="ListParagraph"/>
        <w:numPr>
          <w:ilvl w:val="0"/>
          <w:numId w:val="7"/>
        </w:numPr>
        <w:rPr>
          <w:rFonts w:ascii="Times New Roman" w:hAnsi="Times New Roman" w:cs="Times New Roman"/>
        </w:rPr>
      </w:pPr>
      <w:r w:rsidRPr="004D3DD8">
        <w:rPr>
          <w:rFonts w:ascii="Times New Roman" w:hAnsi="Times New Roman" w:cs="Times New Roman"/>
          <w:color w:val="000000"/>
          <w:lang w:val="en"/>
        </w:rPr>
        <w:t>We are required by law to protect your information.</w:t>
      </w:r>
    </w:p>
    <w:p w:rsidR="004D3DD8" w:rsidRDefault="004D3DD8" w:rsidP="00EC1C29">
      <w:pPr>
        <w:pStyle w:val="ListParagraph"/>
        <w:numPr>
          <w:ilvl w:val="0"/>
          <w:numId w:val="7"/>
        </w:numPr>
        <w:rPr>
          <w:rFonts w:ascii="Times New Roman" w:hAnsi="Times New Roman" w:cs="Times New Roman"/>
        </w:rPr>
      </w:pPr>
      <w:r w:rsidRPr="008B64D1">
        <w:rPr>
          <w:rFonts w:ascii="Times New Roman" w:hAnsi="Times New Roman" w:cs="Times New Roman"/>
        </w:rPr>
        <w:t>By law, the Census Bureau cannot share your data with law enforcement or allow it to be used for anything othe</w:t>
      </w:r>
      <w:r>
        <w:rPr>
          <w:rFonts w:ascii="Times New Roman" w:hAnsi="Times New Roman" w:cs="Times New Roman"/>
        </w:rPr>
        <w:t xml:space="preserve">r than statistical purposes.  </w:t>
      </w:r>
    </w:p>
    <w:p w:rsidR="004D3DD8" w:rsidRDefault="004D3DD8" w:rsidP="00EC1C29">
      <w:pPr>
        <w:pStyle w:val="ListParagraph"/>
        <w:numPr>
          <w:ilvl w:val="0"/>
          <w:numId w:val="7"/>
        </w:numPr>
        <w:rPr>
          <w:rFonts w:ascii="Times New Roman" w:hAnsi="Times New Roman" w:cs="Times New Roman"/>
        </w:rPr>
      </w:pPr>
      <w:r w:rsidRPr="008B64D1">
        <w:rPr>
          <w:rFonts w:ascii="Times New Roman" w:hAnsi="Times New Roman" w:cs="Times New Roman"/>
        </w:rPr>
        <w:t xml:space="preserve">By law, </w:t>
      </w:r>
      <w:r>
        <w:rPr>
          <w:rFonts w:ascii="Times New Roman" w:hAnsi="Times New Roman" w:cs="Times New Roman"/>
        </w:rPr>
        <w:t>we only allow access to data to conduct</w:t>
      </w:r>
      <w:r w:rsidRPr="008B64D1">
        <w:rPr>
          <w:rFonts w:ascii="Times New Roman" w:hAnsi="Times New Roman" w:cs="Times New Roman"/>
        </w:rPr>
        <w:t xml:space="preserve"> research</w:t>
      </w:r>
      <w:r>
        <w:rPr>
          <w:rFonts w:ascii="Times New Roman" w:hAnsi="Times New Roman" w:cs="Times New Roman"/>
        </w:rPr>
        <w:t xml:space="preserve"> that</w:t>
      </w:r>
      <w:r w:rsidRPr="008B64D1">
        <w:rPr>
          <w:rFonts w:ascii="Times New Roman" w:hAnsi="Times New Roman" w:cs="Times New Roman"/>
        </w:rPr>
        <w:t xml:space="preserve"> would help carry out the Census Bureau’s mission and benefit the public good.  </w:t>
      </w:r>
    </w:p>
    <w:p w:rsidR="00976B01" w:rsidRPr="00EC1C29" w:rsidRDefault="004D3DD8" w:rsidP="00EC1C29">
      <w:pPr>
        <w:pStyle w:val="ListParagraph"/>
        <w:numPr>
          <w:ilvl w:val="0"/>
          <w:numId w:val="7"/>
        </w:numPr>
        <w:rPr>
          <w:rFonts w:ascii="Times New Roman" w:hAnsi="Times New Roman" w:cs="Times New Roman"/>
        </w:rPr>
      </w:pPr>
      <w:r w:rsidRPr="004D3DD8">
        <w:rPr>
          <w:rFonts w:ascii="Times New Roman" w:hAnsi="Times New Roman" w:cs="Times New Roman"/>
        </w:rPr>
        <w:t xml:space="preserve">By law, the only people who can see your responses are authorized researchers for approved statistical uses.   </w:t>
      </w:r>
    </w:p>
    <w:p w:rsidR="00976B01" w:rsidRPr="00976B01" w:rsidRDefault="004D3DD8" w:rsidP="00EC1C29">
      <w:pPr>
        <w:pStyle w:val="ListParagraph"/>
        <w:numPr>
          <w:ilvl w:val="0"/>
          <w:numId w:val="7"/>
        </w:numPr>
        <w:rPr>
          <w:rFonts w:ascii="Times New Roman" w:hAnsi="Times New Roman" w:cs="Times New Roman"/>
        </w:rPr>
      </w:pPr>
      <w:r w:rsidRPr="008B64D1">
        <w:rPr>
          <w:rFonts w:ascii="Times New Roman" w:hAnsi="Times New Roman" w:cs="Times New Roman"/>
        </w:rPr>
        <w:t>Your answers can only be used for statistical research. They cannot be used for any other purpose.</w:t>
      </w:r>
    </w:p>
    <w:p w:rsidR="00976B01" w:rsidRPr="00976B01" w:rsidRDefault="00976B01" w:rsidP="00EC1C29">
      <w:pPr>
        <w:pStyle w:val="ListParagraph"/>
        <w:numPr>
          <w:ilvl w:val="0"/>
          <w:numId w:val="7"/>
        </w:numPr>
        <w:rPr>
          <w:rFonts w:ascii="Times New Roman" w:hAnsi="Times New Roman" w:cs="Times New Roman"/>
        </w:rPr>
      </w:pPr>
      <w:r w:rsidRPr="004D3DD8">
        <w:rPr>
          <w:rFonts w:ascii="Times New Roman" w:hAnsi="Times New Roman" w:cs="Times New Roman"/>
        </w:rPr>
        <w:t>Your information is protected by law. It can only be used to produce statistics. It can never be used against you.</w:t>
      </w:r>
    </w:p>
    <w:p w:rsidR="00976B01" w:rsidRDefault="00976B01" w:rsidP="00EC1C29">
      <w:pPr>
        <w:pStyle w:val="ListParagraph"/>
        <w:numPr>
          <w:ilvl w:val="0"/>
          <w:numId w:val="7"/>
        </w:numPr>
        <w:rPr>
          <w:rFonts w:ascii="Times New Roman" w:hAnsi="Times New Roman" w:cs="Times New Roman"/>
        </w:rPr>
      </w:pPr>
      <w:r w:rsidRPr="008B64D1">
        <w:rPr>
          <w:rFonts w:ascii="Times New Roman" w:hAnsi="Times New Roman" w:cs="Times New Roman"/>
        </w:rPr>
        <w:t>Experts review all statistical results before they are released to make sure there is no information that could identify an individual</w:t>
      </w:r>
    </w:p>
    <w:p w:rsidR="00976B01" w:rsidRDefault="00976B01" w:rsidP="00EC1C29">
      <w:pPr>
        <w:pStyle w:val="ListParagraph"/>
        <w:numPr>
          <w:ilvl w:val="0"/>
          <w:numId w:val="7"/>
        </w:numPr>
        <w:rPr>
          <w:rFonts w:ascii="Times New Roman" w:hAnsi="Times New Roman" w:cs="Times New Roman"/>
        </w:rPr>
      </w:pPr>
      <w:r w:rsidRPr="008B64D1">
        <w:rPr>
          <w:rFonts w:ascii="Times New Roman" w:hAnsi="Times New Roman" w:cs="Times New Roman"/>
        </w:rPr>
        <w:t>The information we collect can only be used for statistical research.</w:t>
      </w:r>
    </w:p>
    <w:p w:rsidR="00976B01" w:rsidRPr="00EC1C29" w:rsidRDefault="00976B01" w:rsidP="00EC1C29">
      <w:pPr>
        <w:pStyle w:val="ListParagraph"/>
        <w:numPr>
          <w:ilvl w:val="0"/>
          <w:numId w:val="7"/>
        </w:numPr>
        <w:rPr>
          <w:rFonts w:ascii="Times New Roman" w:hAnsi="Times New Roman" w:cs="Times New Roman"/>
        </w:rPr>
      </w:pPr>
      <w:r w:rsidRPr="004D3DD8">
        <w:rPr>
          <w:rFonts w:ascii="Times New Roman" w:hAnsi="Times New Roman" w:cs="Times New Roman"/>
        </w:rPr>
        <w:t xml:space="preserve">The Census Bureau will only use your responses for statistical research. </w:t>
      </w:r>
      <w:r w:rsidRPr="00EC1C29">
        <w:rPr>
          <w:rFonts w:ascii="Times New Roman" w:hAnsi="Times New Roman" w:cs="Times New Roman"/>
        </w:rPr>
        <w:t>Responses can never be used to determine whether a person is eligible for a social program or a government benefit.</w:t>
      </w:r>
    </w:p>
    <w:p w:rsidR="00976B01" w:rsidRPr="00EC1C29" w:rsidRDefault="004D3DD8" w:rsidP="00EC1C29">
      <w:pPr>
        <w:pStyle w:val="ListParagraph"/>
        <w:numPr>
          <w:ilvl w:val="0"/>
          <w:numId w:val="7"/>
        </w:numPr>
        <w:rPr>
          <w:rFonts w:ascii="Times New Roman" w:hAnsi="Times New Roman" w:cs="Times New Roman"/>
        </w:rPr>
      </w:pPr>
      <w:r w:rsidRPr="004D3DD8">
        <w:rPr>
          <w:rFonts w:ascii="Times New Roman" w:hAnsi="Times New Roman" w:cs="Times New Roman"/>
        </w:rPr>
        <w:t>We will never share your information with law enforcement or allow it to be used to determine your eligibility for government benefits.</w:t>
      </w:r>
    </w:p>
    <w:p w:rsidR="004D3DD8" w:rsidRDefault="004D3DD8" w:rsidP="00EC1C29">
      <w:pPr>
        <w:pStyle w:val="ListParagraph"/>
        <w:numPr>
          <w:ilvl w:val="0"/>
          <w:numId w:val="7"/>
        </w:numPr>
        <w:rPr>
          <w:rFonts w:ascii="Times New Roman" w:hAnsi="Times New Roman" w:cs="Times New Roman"/>
        </w:rPr>
      </w:pPr>
      <w:r w:rsidRPr="008B64D1">
        <w:rPr>
          <w:rFonts w:ascii="Times New Roman" w:hAnsi="Times New Roman" w:cs="Times New Roman"/>
        </w:rPr>
        <w:t xml:space="preserve">Very few authorized individuals actually see your name or other personal information that could identify you.  Most of the time, personal information that could identify you is removed from the file that contains your survey or census answers.   </w:t>
      </w:r>
    </w:p>
    <w:p w:rsidR="00976B01" w:rsidRDefault="00976B01" w:rsidP="00EC1C29">
      <w:pPr>
        <w:pStyle w:val="ListParagraph"/>
        <w:numPr>
          <w:ilvl w:val="0"/>
          <w:numId w:val="7"/>
        </w:numPr>
        <w:rPr>
          <w:rFonts w:ascii="Times New Roman" w:hAnsi="Times New Roman" w:cs="Times New Roman"/>
        </w:rPr>
      </w:pPr>
      <w:r w:rsidRPr="008B64D1">
        <w:rPr>
          <w:rFonts w:ascii="Times New Roman" w:hAnsi="Times New Roman" w:cs="Times New Roman"/>
        </w:rPr>
        <w:t xml:space="preserve">Very few authorized people actually see names, addresses or other identifying information. Most of the time, personal information that could identify a person is removed from the file that contains the survey or census answers.   </w:t>
      </w:r>
    </w:p>
    <w:p w:rsidR="004D3DD8" w:rsidRPr="004D3DD8" w:rsidRDefault="004D3DD8" w:rsidP="00EC1C29">
      <w:pPr>
        <w:pStyle w:val="ListParagraph"/>
        <w:numPr>
          <w:ilvl w:val="0"/>
          <w:numId w:val="7"/>
        </w:numPr>
        <w:rPr>
          <w:rFonts w:ascii="Times New Roman" w:hAnsi="Times New Roman" w:cs="Times New Roman"/>
        </w:rPr>
      </w:pPr>
      <w:r w:rsidRPr="004D3DD8">
        <w:rPr>
          <w:rFonts w:ascii="Times New Roman" w:hAnsi="Times New Roman" w:cs="Times New Roman"/>
        </w:rPr>
        <w:lastRenderedPageBreak/>
        <w:t>Under tightly controlled circumstances, we sometimes share responses with other federal agencies to further the Census Bureau’s work.  Those agencies must follow the same laws as the Census Bureau to protect your personal information.</w:t>
      </w:r>
    </w:p>
    <w:p w:rsidR="004D3DD8" w:rsidRPr="004D3DD8" w:rsidRDefault="004D3DD8" w:rsidP="00EC1C29">
      <w:pPr>
        <w:pStyle w:val="ListParagraph"/>
        <w:numPr>
          <w:ilvl w:val="0"/>
          <w:numId w:val="7"/>
        </w:numPr>
        <w:rPr>
          <w:rFonts w:ascii="Times New Roman" w:hAnsi="Times New Roman" w:cs="Times New Roman"/>
        </w:rPr>
      </w:pPr>
      <w:r w:rsidRPr="004D3DD8">
        <w:rPr>
          <w:rFonts w:ascii="Times New Roman" w:hAnsi="Times New Roman" w:cs="Times New Roman"/>
        </w:rPr>
        <w:t>Sometimes, we give a limited number of employees at other federal agencies access to your data under tightly controlled circumstances.  Even in these cases the data can only be used to produce statistics.</w:t>
      </w:r>
    </w:p>
    <w:p w:rsidR="008B64D1" w:rsidRPr="00A61E0C" w:rsidRDefault="004D3DD8" w:rsidP="00A61E0C">
      <w:pPr>
        <w:ind w:left="360"/>
        <w:rPr>
          <w:rFonts w:ascii="Times New Roman" w:hAnsi="Times New Roman" w:cs="Times New Roman"/>
        </w:rPr>
      </w:pPr>
      <w:r w:rsidRPr="00A61E0C">
        <w:rPr>
          <w:rFonts w:ascii="Times New Roman" w:hAnsi="Times New Roman" w:cs="Times New Roman"/>
          <w:color w:val="000000"/>
          <w:lang w:val="en"/>
        </w:rPr>
        <w:tab/>
      </w:r>
    </w:p>
    <w:p w:rsidR="008B64D1" w:rsidRPr="008B64D1" w:rsidRDefault="008B64D1" w:rsidP="008B64D1">
      <w:pPr>
        <w:shd w:val="clear" w:color="auto" w:fill="FFFFFF"/>
        <w:spacing w:after="0" w:line="240" w:lineRule="auto"/>
        <w:jc w:val="both"/>
        <w:rPr>
          <w:rFonts w:ascii="Times New Roman" w:eastAsia="Times New Roman" w:hAnsi="Times New Roman" w:cs="Times New Roman"/>
          <w:b/>
          <w:shd w:val="clear" w:color="auto" w:fill="FFFFFF"/>
        </w:rPr>
      </w:pPr>
    </w:p>
    <w:p w:rsidR="008B64D1" w:rsidRDefault="00EC1C29" w:rsidP="008B64D1">
      <w:pPr>
        <w:shd w:val="clear" w:color="auto" w:fill="FFFFFF"/>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Section 2: </w:t>
      </w:r>
      <w:r>
        <w:rPr>
          <w:rFonts w:ascii="Times New Roman" w:eastAsia="Times New Roman" w:hAnsi="Times New Roman" w:cs="Times New Roman"/>
          <w:b/>
          <w:shd w:val="clear" w:color="auto" w:fill="FFFFFF"/>
        </w:rPr>
        <w:t xml:space="preserve">PRA Required Language </w:t>
      </w:r>
      <w:r>
        <w:rPr>
          <w:rFonts w:ascii="Times New Roman" w:eastAsia="Times New Roman" w:hAnsi="Times New Roman" w:cs="Times New Roman"/>
          <w:shd w:val="clear" w:color="auto" w:fill="FFFFFF"/>
        </w:rPr>
        <w:t>Each respondent see</w:t>
      </w:r>
      <w:r w:rsidR="008369DE">
        <w:rPr>
          <w:rFonts w:ascii="Times New Roman" w:eastAsia="Times New Roman" w:hAnsi="Times New Roman" w:cs="Times New Roman"/>
          <w:shd w:val="clear" w:color="auto" w:fill="FFFFFF"/>
        </w:rPr>
        <w:t xml:space="preserve">s one message from each section and asked </w:t>
      </w:r>
      <w:r w:rsidR="008369DE" w:rsidRPr="00DE70CC">
        <w:t>“In your own words, what is this message telling you?”</w:t>
      </w:r>
      <w:bookmarkStart w:id="0" w:name="_GoBack"/>
      <w:bookmarkEnd w:id="0"/>
    </w:p>
    <w:p w:rsidR="00EC1C29" w:rsidRDefault="00EC1C29" w:rsidP="008B64D1">
      <w:pPr>
        <w:shd w:val="clear" w:color="auto" w:fill="FFFFFF"/>
        <w:spacing w:after="0" w:line="240" w:lineRule="auto"/>
        <w:jc w:val="both"/>
        <w:rPr>
          <w:rFonts w:ascii="Times New Roman" w:eastAsia="Times New Roman" w:hAnsi="Times New Roman" w:cs="Times New Roman"/>
          <w:shd w:val="clear" w:color="auto" w:fill="FFFFFF"/>
        </w:rPr>
      </w:pPr>
    </w:p>
    <w:p w:rsidR="00EC1C29" w:rsidRPr="007C2DD5" w:rsidRDefault="00EC1C29" w:rsidP="00EC1C29">
      <w:pPr>
        <w:shd w:val="clear" w:color="auto" w:fill="FFFFFF"/>
        <w:spacing w:after="0" w:line="240" w:lineRule="auto"/>
        <w:ind w:firstLine="360"/>
        <w:jc w:val="both"/>
        <w:rPr>
          <w:rFonts w:ascii="Times New Roman" w:eastAsia="Times New Roman" w:hAnsi="Times New Roman" w:cs="Times New Roman"/>
          <w:b/>
          <w:shd w:val="clear" w:color="auto" w:fill="FFFFFF"/>
        </w:rPr>
      </w:pPr>
      <w:r w:rsidRPr="007C2DD5">
        <w:rPr>
          <w:rFonts w:ascii="Times New Roman" w:eastAsia="Times New Roman" w:hAnsi="Times New Roman" w:cs="Times New Roman"/>
          <w:b/>
          <w:shd w:val="clear" w:color="auto" w:fill="FFFFFF"/>
        </w:rPr>
        <w:t>Mandatory</w:t>
      </w:r>
    </w:p>
    <w:p w:rsidR="00EC1C29" w:rsidRPr="00EC1C29" w:rsidRDefault="00EC1C29" w:rsidP="00EC1C29">
      <w:pPr>
        <w:shd w:val="clear" w:color="auto" w:fill="FFFFFF"/>
        <w:spacing w:after="0" w:line="240" w:lineRule="auto"/>
        <w:ind w:firstLine="360"/>
        <w:jc w:val="both"/>
        <w:rPr>
          <w:rFonts w:ascii="Times New Roman" w:eastAsia="Times New Roman" w:hAnsi="Times New Roman" w:cs="Times New Roman"/>
          <w:shd w:val="clear" w:color="auto" w:fill="FFFFFF"/>
        </w:rPr>
      </w:pPr>
    </w:p>
    <w:p w:rsidR="008B64D1" w:rsidRPr="004D3DD8" w:rsidRDefault="004D3DD8" w:rsidP="004D3DD8">
      <w:pPr>
        <w:pStyle w:val="ListParagraph"/>
        <w:numPr>
          <w:ilvl w:val="0"/>
          <w:numId w:val="6"/>
        </w:numPr>
        <w:rPr>
          <w:rFonts w:ascii="Times New Roman" w:hAnsi="Times New Roman" w:cs="Times New Roman"/>
        </w:rPr>
      </w:pPr>
      <w:r w:rsidRPr="004D3DD8">
        <w:rPr>
          <w:rFonts w:ascii="Times New Roman" w:eastAsia="Times New Roman" w:hAnsi="Times New Roman" w:cs="Times New Roman"/>
        </w:rPr>
        <w:t>You are required by law to respond to the census.</w:t>
      </w:r>
    </w:p>
    <w:p w:rsidR="004D3DD8" w:rsidRPr="004D3DD8" w:rsidRDefault="004D3DD8" w:rsidP="004D3DD8">
      <w:pPr>
        <w:pStyle w:val="ListParagraph"/>
        <w:numPr>
          <w:ilvl w:val="0"/>
          <w:numId w:val="6"/>
        </w:numPr>
        <w:rPr>
          <w:rFonts w:ascii="Times New Roman" w:hAnsi="Times New Roman" w:cs="Times New Roman"/>
        </w:rPr>
      </w:pPr>
      <w:r w:rsidRPr="008B64D1">
        <w:rPr>
          <w:rFonts w:ascii="Times New Roman" w:eastAsia="Times New Roman" w:hAnsi="Times New Roman" w:cs="Times New Roman"/>
        </w:rPr>
        <w:t>The census is required by law (Title 13 U.S. Code Sections 141 and 193).</w:t>
      </w:r>
    </w:p>
    <w:p w:rsidR="004D3DD8" w:rsidRPr="00EC1C29" w:rsidRDefault="004D3DD8" w:rsidP="004D3DD8">
      <w:pPr>
        <w:pStyle w:val="ListParagraph"/>
        <w:numPr>
          <w:ilvl w:val="0"/>
          <w:numId w:val="6"/>
        </w:numPr>
        <w:rPr>
          <w:rFonts w:ascii="Times New Roman" w:hAnsi="Times New Roman" w:cs="Times New Roman"/>
        </w:rPr>
      </w:pPr>
      <w:r w:rsidRPr="008B64D1">
        <w:rPr>
          <w:rFonts w:ascii="Times New Roman" w:eastAsia="Times New Roman" w:hAnsi="Times New Roman" w:cs="Times New Roman"/>
        </w:rPr>
        <w:t>Collection of the information is Mandatory and is collected under Title 13 U.S. Code Sections 141 and 193.</w:t>
      </w:r>
    </w:p>
    <w:p w:rsidR="00EC1C29" w:rsidRPr="007C2DD5" w:rsidRDefault="00EC1C29" w:rsidP="00EC1C29">
      <w:pPr>
        <w:ind w:left="360"/>
        <w:rPr>
          <w:rFonts w:ascii="Times New Roman" w:hAnsi="Times New Roman" w:cs="Times New Roman"/>
          <w:b/>
        </w:rPr>
      </w:pPr>
      <w:r w:rsidRPr="007C2DD5">
        <w:rPr>
          <w:rFonts w:ascii="Times New Roman" w:hAnsi="Times New Roman" w:cs="Times New Roman"/>
          <w:b/>
        </w:rPr>
        <w:t>Confidential</w:t>
      </w:r>
    </w:p>
    <w:p w:rsidR="004D3DD8" w:rsidRPr="00314963" w:rsidRDefault="00314963" w:rsidP="00314963">
      <w:pPr>
        <w:pStyle w:val="ListParagraph"/>
        <w:numPr>
          <w:ilvl w:val="0"/>
          <w:numId w:val="6"/>
        </w:numPr>
        <w:rPr>
          <w:rFonts w:ascii="Times New Roman" w:eastAsia="Times New Roman" w:hAnsi="Times New Roman" w:cs="Times New Roman"/>
        </w:rPr>
      </w:pPr>
      <w:r w:rsidRPr="00314963">
        <w:rPr>
          <w:rFonts w:ascii="Times New Roman" w:eastAsia="Times New Roman" w:hAnsi="Times New Roman" w:cs="Times New Roman"/>
        </w:rPr>
        <w:t>The Census Bureau is required by U.S. law to keep your answers confidential.  This means that the Census Bureau cannot give out information that identifies you or your household.</w:t>
      </w:r>
    </w:p>
    <w:p w:rsidR="00314963" w:rsidRPr="00314963" w:rsidRDefault="00314963" w:rsidP="00314963">
      <w:pPr>
        <w:pStyle w:val="ListParagraph"/>
        <w:numPr>
          <w:ilvl w:val="0"/>
          <w:numId w:val="6"/>
        </w:numPr>
        <w:rPr>
          <w:rFonts w:ascii="Times New Roman" w:hAnsi="Times New Roman" w:cs="Times New Roman"/>
        </w:rPr>
      </w:pPr>
      <w:r w:rsidRPr="00314963">
        <w:rPr>
          <w:rFonts w:ascii="Times New Roman" w:eastAsia="Times New Roman" w:hAnsi="Times New Roman" w:cs="Times New Roman"/>
        </w:rPr>
        <w:t>The Census Bureau is required by U.S. law to keep your answers confidential. Your answers will only be used for statistical purposes, and no other purpose.</w:t>
      </w:r>
    </w:p>
    <w:p w:rsidR="00314963" w:rsidRPr="00EC1C29" w:rsidRDefault="00314963" w:rsidP="00314963">
      <w:pPr>
        <w:pStyle w:val="ListParagraph"/>
        <w:numPr>
          <w:ilvl w:val="0"/>
          <w:numId w:val="6"/>
        </w:numPr>
        <w:rPr>
          <w:rFonts w:ascii="Times New Roman" w:hAnsi="Times New Roman" w:cs="Times New Roman"/>
        </w:rPr>
      </w:pPr>
      <w:r w:rsidRPr="008B64D1">
        <w:rPr>
          <w:rFonts w:ascii="Times New Roman" w:eastAsia="Times New Roman" w:hAnsi="Times New Roman" w:cs="Times New Roman"/>
        </w:rPr>
        <w:t>The Census Bureau is required by U.S. law (Title 13, Section 193) to keep your answers confidential.</w:t>
      </w:r>
    </w:p>
    <w:p w:rsidR="00EC1C29" w:rsidRPr="007C2DD5" w:rsidRDefault="00EC1C29" w:rsidP="00EC1C29">
      <w:pPr>
        <w:ind w:left="360"/>
        <w:rPr>
          <w:rFonts w:ascii="Times New Roman" w:hAnsi="Times New Roman" w:cs="Times New Roman"/>
          <w:b/>
        </w:rPr>
      </w:pPr>
      <w:r w:rsidRPr="007C2DD5">
        <w:rPr>
          <w:rFonts w:ascii="Times New Roman" w:hAnsi="Times New Roman" w:cs="Times New Roman"/>
          <w:b/>
        </w:rPr>
        <w:t>Burden</w:t>
      </w:r>
    </w:p>
    <w:p w:rsidR="00314963" w:rsidRPr="00314963" w:rsidRDefault="00314963" w:rsidP="00314963">
      <w:pPr>
        <w:pStyle w:val="ListParagraph"/>
        <w:rPr>
          <w:rFonts w:ascii="Times New Roman" w:hAnsi="Times New Roman" w:cs="Times New Roman"/>
        </w:rPr>
      </w:pPr>
    </w:p>
    <w:p w:rsidR="00314963" w:rsidRPr="00314963" w:rsidRDefault="00314963" w:rsidP="00314963">
      <w:pPr>
        <w:pStyle w:val="ListParagraph"/>
        <w:numPr>
          <w:ilvl w:val="0"/>
          <w:numId w:val="6"/>
        </w:numPr>
        <w:rPr>
          <w:rFonts w:ascii="Times New Roman" w:hAnsi="Times New Roman" w:cs="Times New Roman"/>
        </w:rPr>
      </w:pPr>
      <w:r w:rsidRPr="008B64D1">
        <w:rPr>
          <w:rFonts w:ascii="Times New Roman" w:eastAsia="Times New Roman" w:hAnsi="Times New Roman" w:cs="Times New Roman"/>
        </w:rPr>
        <w:t>Public reporting burden for this collection of information is estimated to average 12 minutes, including the time for reviewing instructions, searching existing data sources, gathering and maintaining the data needed, and completing and reviewing the collection of information.</w:t>
      </w:r>
    </w:p>
    <w:p w:rsidR="00314963" w:rsidRPr="00314963" w:rsidRDefault="00314963" w:rsidP="00314963">
      <w:pPr>
        <w:pStyle w:val="ListParagraph"/>
        <w:numPr>
          <w:ilvl w:val="0"/>
          <w:numId w:val="6"/>
        </w:numPr>
        <w:rPr>
          <w:rFonts w:ascii="Times New Roman" w:hAnsi="Times New Roman" w:cs="Times New Roman"/>
        </w:rPr>
      </w:pPr>
      <w:r w:rsidRPr="008B64D1">
        <w:rPr>
          <w:rFonts w:ascii="Times New Roman" w:eastAsia="Times New Roman" w:hAnsi="Times New Roman" w:cs="Times New Roman"/>
        </w:rPr>
        <w:t>We estimate that completing the census will take  12 minutes on average.</w:t>
      </w:r>
    </w:p>
    <w:p w:rsidR="00EC1C29" w:rsidRPr="007C2DD5" w:rsidRDefault="00EC1C29" w:rsidP="00EC1C29">
      <w:pPr>
        <w:ind w:left="360"/>
        <w:rPr>
          <w:rFonts w:ascii="Times New Roman" w:eastAsia="Times New Roman" w:hAnsi="Times New Roman" w:cs="Times New Roman"/>
          <w:b/>
        </w:rPr>
      </w:pPr>
      <w:r w:rsidRPr="007C2DD5">
        <w:rPr>
          <w:rFonts w:ascii="Times New Roman" w:eastAsia="Times New Roman" w:hAnsi="Times New Roman" w:cs="Times New Roman"/>
          <w:b/>
        </w:rPr>
        <w:t>PRA language</w:t>
      </w:r>
    </w:p>
    <w:p w:rsidR="00314963" w:rsidRDefault="00314963" w:rsidP="00314963">
      <w:pPr>
        <w:pStyle w:val="ListParagraph"/>
        <w:numPr>
          <w:ilvl w:val="0"/>
          <w:numId w:val="6"/>
        </w:numPr>
        <w:rPr>
          <w:rFonts w:ascii="Times New Roman" w:eastAsia="Times New Roman" w:hAnsi="Times New Roman" w:cs="Times New Roman"/>
        </w:rPr>
      </w:pPr>
      <w:r w:rsidRPr="00314963">
        <w:rPr>
          <w:rFonts w:ascii="Times New Roman" w:eastAsia="Times New Roman" w:hAnsi="Times New Roman" w:cs="Times New Roman"/>
        </w:rPr>
        <w:t>This data collection is approved under OMB No. 0607-0978 and the approval expires 04/30/17. If a valid OMB Control Number does not appear on the following collection, this form is not authorized for collection.</w:t>
      </w:r>
    </w:p>
    <w:p w:rsidR="00314963" w:rsidRPr="00314963" w:rsidRDefault="00314963" w:rsidP="00314963">
      <w:pPr>
        <w:pStyle w:val="ListParagraph"/>
        <w:numPr>
          <w:ilvl w:val="0"/>
          <w:numId w:val="6"/>
        </w:numPr>
        <w:shd w:val="clear" w:color="auto" w:fill="FFFFFF"/>
        <w:spacing w:after="0"/>
        <w:rPr>
          <w:rFonts w:ascii="Times New Roman" w:eastAsia="Times New Roman" w:hAnsi="Times New Roman" w:cs="Times New Roman"/>
          <w:shd w:val="clear" w:color="auto" w:fill="FFFFFF"/>
        </w:rPr>
      </w:pPr>
      <w:r w:rsidRPr="00314963">
        <w:rPr>
          <w:rFonts w:ascii="Times New Roman" w:eastAsia="Times New Roman" w:hAnsi="Times New Roman" w:cs="Times New Roman"/>
          <w:shd w:val="clear" w:color="auto" w:fill="FFFFFF"/>
        </w:rPr>
        <w:t>A federal agency may not conduct or sponsor, nor shall a person be subject to a penalty for failure to comply with a collection of information subject to the requirements of the Paperwork Reduction Act unless that collection of information displays a current valid OMB Control Number.</w:t>
      </w:r>
    </w:p>
    <w:p w:rsidR="00314963" w:rsidRPr="009065A0" w:rsidRDefault="00314963" w:rsidP="00314963">
      <w:pPr>
        <w:pStyle w:val="ListParagraph"/>
        <w:numPr>
          <w:ilvl w:val="0"/>
          <w:numId w:val="6"/>
        </w:numPr>
        <w:shd w:val="clear" w:color="auto" w:fill="FFFFFF"/>
        <w:spacing w:after="0"/>
        <w:rPr>
          <w:rFonts w:ascii="Times New Roman" w:hAnsi="Times New Roman" w:cs="Times New Roman"/>
          <w:bCs/>
          <w:iCs/>
        </w:rPr>
      </w:pPr>
      <w:r w:rsidRPr="00314963">
        <w:rPr>
          <w:rStyle w:val="Strong"/>
          <w:rFonts w:ascii="Times New Roman" w:hAnsi="Times New Roman" w:cs="Times New Roman"/>
          <w:b w:val="0"/>
          <w:iCs/>
        </w:rPr>
        <w:lastRenderedPageBreak/>
        <w:t>You are not required to respond to this collection of information if it does not display a valid</w:t>
      </w:r>
      <w:r w:rsidRPr="00314963">
        <w:rPr>
          <w:rFonts w:ascii="Times New Roman" w:hAnsi="Times New Roman" w:cs="Times New Roman"/>
        </w:rPr>
        <w:t xml:space="preserve"> </w:t>
      </w:r>
      <w:r w:rsidRPr="00314963">
        <w:rPr>
          <w:rStyle w:val="Strong"/>
          <w:rFonts w:ascii="Times New Roman" w:hAnsi="Times New Roman" w:cs="Times New Roman"/>
          <w:b w:val="0"/>
          <w:iCs/>
        </w:rPr>
        <w:t>approval number from the Office of Management and Budget (OMB).</w:t>
      </w:r>
      <w:r>
        <w:rPr>
          <w:rStyle w:val="Strong"/>
          <w:rFonts w:ascii="Times New Roman" w:hAnsi="Times New Roman" w:cs="Times New Roman"/>
          <w:b w:val="0"/>
          <w:iCs/>
        </w:rPr>
        <w:t xml:space="preserve"> </w:t>
      </w:r>
      <w:r w:rsidRPr="00314963">
        <w:rPr>
          <w:rFonts w:ascii="Times New Roman" w:eastAsia="Times New Roman" w:hAnsi="Times New Roman" w:cs="Times New Roman"/>
          <w:shd w:val="clear" w:color="auto" w:fill="FFFFFF"/>
        </w:rPr>
        <w:t>The OMB Control Number for this information collection is 0607-XXXX and is located in the upper right hand corner of this form.</w:t>
      </w:r>
    </w:p>
    <w:p w:rsidR="009065A0" w:rsidRPr="00314963" w:rsidRDefault="009065A0" w:rsidP="009065A0">
      <w:pPr>
        <w:pStyle w:val="ListParagraph"/>
        <w:numPr>
          <w:ilvl w:val="0"/>
          <w:numId w:val="6"/>
        </w:numPr>
        <w:shd w:val="clear" w:color="auto" w:fill="FFFFFF"/>
        <w:spacing w:after="0"/>
        <w:rPr>
          <w:rFonts w:ascii="Times New Roman" w:hAnsi="Times New Roman" w:cs="Times New Roman"/>
          <w:bCs/>
          <w:iCs/>
        </w:rPr>
      </w:pPr>
      <w:r w:rsidRPr="009065A0">
        <w:rPr>
          <w:rFonts w:ascii="Times New Roman" w:hAnsi="Times New Roman" w:cs="Times New Roman"/>
          <w:bCs/>
          <w:iCs/>
        </w:rPr>
        <w:t>This collection has been approved by the Office of Management and Budget (OMB).  The eight-digit OMB approval number that appears</w:t>
      </w:r>
      <w:r>
        <w:rPr>
          <w:rFonts w:ascii="Times New Roman" w:hAnsi="Times New Roman" w:cs="Times New Roman"/>
          <w:bCs/>
          <w:iCs/>
        </w:rPr>
        <w:t xml:space="preserve"> at the upper right of the form or </w:t>
      </w:r>
      <w:r w:rsidRPr="009065A0">
        <w:rPr>
          <w:rFonts w:ascii="Times New Roman" w:hAnsi="Times New Roman" w:cs="Times New Roman"/>
          <w:bCs/>
          <w:iCs/>
        </w:rPr>
        <w:t>login screen confirms this approval.  If this number were not displayed we could not conduct this survey.</w:t>
      </w:r>
    </w:p>
    <w:p w:rsidR="00314963" w:rsidRPr="00314963" w:rsidRDefault="00314963" w:rsidP="00314963">
      <w:pPr>
        <w:rPr>
          <w:rFonts w:ascii="Times New Roman" w:hAnsi="Times New Roman" w:cs="Times New Roman"/>
        </w:rPr>
      </w:pPr>
    </w:p>
    <w:p w:rsidR="007C2DD5" w:rsidRPr="007C2DD5" w:rsidRDefault="007C2DD5" w:rsidP="007C2DD5">
      <w:pPr>
        <w:ind w:left="360"/>
        <w:rPr>
          <w:b/>
          <w:sz w:val="24"/>
          <w:szCs w:val="24"/>
        </w:rPr>
      </w:pPr>
      <w:r w:rsidRPr="007C2DD5">
        <w:rPr>
          <w:b/>
          <w:sz w:val="24"/>
          <w:szCs w:val="24"/>
        </w:rPr>
        <w:t>Demographics</w:t>
      </w:r>
    </w:p>
    <w:tbl>
      <w:tblPr>
        <w:tblStyle w:val="TableGrid"/>
        <w:tblW w:w="0" w:type="auto"/>
        <w:tblLook w:val="04A0" w:firstRow="1" w:lastRow="0" w:firstColumn="1" w:lastColumn="0" w:noHBand="0" w:noVBand="1"/>
      </w:tblPr>
      <w:tblGrid>
        <w:gridCol w:w="773"/>
        <w:gridCol w:w="8208"/>
      </w:tblGrid>
      <w:tr w:rsidR="007C2DD5" w:rsidRPr="00145189" w:rsidTr="0079548F">
        <w:tc>
          <w:tcPr>
            <w:tcW w:w="648" w:type="dxa"/>
          </w:tcPr>
          <w:p w:rsidR="007C2DD5" w:rsidRDefault="007C2DD5" w:rsidP="007C2DD5">
            <w:pPr>
              <w:spacing w:after="0"/>
              <w:ind w:left="360"/>
            </w:pPr>
          </w:p>
        </w:tc>
        <w:tc>
          <w:tcPr>
            <w:tcW w:w="8208" w:type="dxa"/>
          </w:tcPr>
          <w:p w:rsidR="007C2DD5" w:rsidRPr="007C2DD5" w:rsidRDefault="007C2DD5" w:rsidP="007C2DD5">
            <w:pPr>
              <w:spacing w:after="0"/>
              <w:ind w:left="360"/>
              <w:rPr>
                <w:b/>
              </w:rPr>
            </w:pPr>
            <w:r w:rsidRPr="007C2DD5">
              <w:rPr>
                <w:b/>
              </w:rPr>
              <w:t>Are you male or female?</w:t>
            </w:r>
          </w:p>
        </w:tc>
      </w:tr>
      <w:tr w:rsidR="007C2DD5" w:rsidTr="0079548F">
        <w:tc>
          <w:tcPr>
            <w:tcW w:w="648" w:type="dxa"/>
          </w:tcPr>
          <w:p w:rsidR="007C2DD5" w:rsidRDefault="007C2DD5" w:rsidP="007C2DD5">
            <w:pPr>
              <w:spacing w:after="0"/>
              <w:ind w:left="360"/>
            </w:pPr>
            <w:r>
              <w:sym w:font="Wingdings" w:char="F0A1"/>
            </w:r>
          </w:p>
        </w:tc>
        <w:tc>
          <w:tcPr>
            <w:tcW w:w="8208" w:type="dxa"/>
          </w:tcPr>
          <w:p w:rsidR="007C2DD5" w:rsidRDefault="007C2DD5" w:rsidP="007C2DD5">
            <w:pPr>
              <w:spacing w:after="0"/>
              <w:ind w:left="360"/>
            </w:pPr>
            <w:r>
              <w:t>Male</w:t>
            </w:r>
          </w:p>
        </w:tc>
      </w:tr>
      <w:tr w:rsidR="007C2DD5" w:rsidTr="0079548F">
        <w:tc>
          <w:tcPr>
            <w:tcW w:w="648" w:type="dxa"/>
          </w:tcPr>
          <w:p w:rsidR="007C2DD5" w:rsidRDefault="007C2DD5" w:rsidP="007C2DD5">
            <w:pPr>
              <w:spacing w:after="0"/>
              <w:ind w:left="360"/>
            </w:pPr>
            <w:r>
              <w:sym w:font="Wingdings" w:char="F0A1"/>
            </w:r>
          </w:p>
        </w:tc>
        <w:tc>
          <w:tcPr>
            <w:tcW w:w="8208" w:type="dxa"/>
          </w:tcPr>
          <w:p w:rsidR="007C2DD5" w:rsidRDefault="007C2DD5" w:rsidP="007C2DD5">
            <w:pPr>
              <w:spacing w:after="0"/>
              <w:ind w:left="360"/>
            </w:pPr>
            <w:r>
              <w:t>Female</w:t>
            </w:r>
          </w:p>
        </w:tc>
      </w:tr>
    </w:tbl>
    <w:p w:rsidR="007C2DD5" w:rsidRDefault="007C2DD5" w:rsidP="007C2DD5">
      <w:pPr>
        <w:ind w:left="360"/>
      </w:pPr>
    </w:p>
    <w:tbl>
      <w:tblPr>
        <w:tblStyle w:val="TableGrid"/>
        <w:tblW w:w="0" w:type="auto"/>
        <w:tblLook w:val="04A0" w:firstRow="1" w:lastRow="0" w:firstColumn="1" w:lastColumn="0" w:noHBand="0" w:noVBand="1"/>
      </w:tblPr>
      <w:tblGrid>
        <w:gridCol w:w="773"/>
        <w:gridCol w:w="8208"/>
      </w:tblGrid>
      <w:tr w:rsidR="007C2DD5" w:rsidRPr="00145189" w:rsidTr="0079548F">
        <w:tc>
          <w:tcPr>
            <w:tcW w:w="648" w:type="dxa"/>
          </w:tcPr>
          <w:p w:rsidR="007C2DD5" w:rsidRDefault="007C2DD5" w:rsidP="007C2DD5">
            <w:pPr>
              <w:spacing w:after="0"/>
              <w:ind w:left="360"/>
            </w:pPr>
          </w:p>
        </w:tc>
        <w:tc>
          <w:tcPr>
            <w:tcW w:w="8208" w:type="dxa"/>
          </w:tcPr>
          <w:p w:rsidR="007C2DD5" w:rsidRPr="007C2DD5" w:rsidRDefault="007C2DD5" w:rsidP="007C2DD5">
            <w:pPr>
              <w:spacing w:after="0"/>
              <w:ind w:left="360"/>
              <w:rPr>
                <w:b/>
              </w:rPr>
            </w:pPr>
            <w:r w:rsidRPr="007C2DD5">
              <w:rPr>
                <w:b/>
              </w:rPr>
              <w:t>What is your age?</w:t>
            </w:r>
          </w:p>
        </w:tc>
      </w:tr>
      <w:tr w:rsidR="007C2DD5" w:rsidTr="0079548F">
        <w:tc>
          <w:tcPr>
            <w:tcW w:w="648" w:type="dxa"/>
          </w:tcPr>
          <w:p w:rsidR="007C2DD5" w:rsidRDefault="007C2DD5" w:rsidP="007C2DD5">
            <w:pPr>
              <w:spacing w:after="0"/>
              <w:ind w:left="360"/>
            </w:pPr>
            <w:r>
              <w:sym w:font="Wingdings" w:char="F0A1"/>
            </w:r>
          </w:p>
        </w:tc>
        <w:tc>
          <w:tcPr>
            <w:tcW w:w="8208" w:type="dxa"/>
          </w:tcPr>
          <w:p w:rsidR="007C2DD5" w:rsidRDefault="007C2DD5" w:rsidP="007C2DD5">
            <w:pPr>
              <w:spacing w:after="0"/>
              <w:ind w:left="360"/>
            </w:pPr>
            <w:r>
              <w:t>Less the 18 years old</w:t>
            </w:r>
          </w:p>
        </w:tc>
      </w:tr>
      <w:tr w:rsidR="007C2DD5" w:rsidTr="0079548F">
        <w:tc>
          <w:tcPr>
            <w:tcW w:w="648" w:type="dxa"/>
          </w:tcPr>
          <w:p w:rsidR="007C2DD5" w:rsidRDefault="007C2DD5" w:rsidP="007C2DD5">
            <w:pPr>
              <w:spacing w:after="0"/>
              <w:ind w:left="360"/>
            </w:pPr>
            <w:r>
              <w:sym w:font="Wingdings" w:char="F0A1"/>
            </w:r>
          </w:p>
        </w:tc>
        <w:tc>
          <w:tcPr>
            <w:tcW w:w="8208" w:type="dxa"/>
          </w:tcPr>
          <w:p w:rsidR="007C2DD5" w:rsidRDefault="007C2DD5" w:rsidP="007C2DD5">
            <w:pPr>
              <w:spacing w:after="0"/>
              <w:ind w:left="360"/>
            </w:pPr>
            <w:r>
              <w:t>18-24</w:t>
            </w:r>
          </w:p>
        </w:tc>
      </w:tr>
      <w:tr w:rsidR="007C2DD5" w:rsidTr="0079548F">
        <w:tc>
          <w:tcPr>
            <w:tcW w:w="648" w:type="dxa"/>
          </w:tcPr>
          <w:p w:rsidR="007C2DD5" w:rsidRDefault="007C2DD5" w:rsidP="007C2DD5">
            <w:pPr>
              <w:spacing w:after="0"/>
              <w:ind w:left="360"/>
            </w:pPr>
            <w:r>
              <w:sym w:font="Wingdings" w:char="F0A1"/>
            </w:r>
          </w:p>
        </w:tc>
        <w:tc>
          <w:tcPr>
            <w:tcW w:w="8208" w:type="dxa"/>
          </w:tcPr>
          <w:p w:rsidR="007C2DD5" w:rsidRDefault="007C2DD5" w:rsidP="007C2DD5">
            <w:pPr>
              <w:spacing w:after="0"/>
              <w:ind w:left="360"/>
            </w:pPr>
            <w:r>
              <w:t>25-34</w:t>
            </w:r>
          </w:p>
        </w:tc>
      </w:tr>
      <w:tr w:rsidR="007C2DD5" w:rsidTr="0079548F">
        <w:tc>
          <w:tcPr>
            <w:tcW w:w="648" w:type="dxa"/>
          </w:tcPr>
          <w:p w:rsidR="007C2DD5" w:rsidRDefault="007C2DD5" w:rsidP="007C2DD5">
            <w:pPr>
              <w:spacing w:after="0"/>
              <w:ind w:left="360"/>
            </w:pPr>
            <w:r>
              <w:sym w:font="Wingdings" w:char="F0A1"/>
            </w:r>
          </w:p>
        </w:tc>
        <w:tc>
          <w:tcPr>
            <w:tcW w:w="8208" w:type="dxa"/>
          </w:tcPr>
          <w:p w:rsidR="007C2DD5" w:rsidRDefault="007C2DD5" w:rsidP="007C2DD5">
            <w:pPr>
              <w:spacing w:after="0"/>
              <w:ind w:left="360"/>
            </w:pPr>
            <w:r>
              <w:t>35-44</w:t>
            </w:r>
          </w:p>
        </w:tc>
      </w:tr>
      <w:tr w:rsidR="007C2DD5" w:rsidTr="0079548F">
        <w:tc>
          <w:tcPr>
            <w:tcW w:w="648" w:type="dxa"/>
          </w:tcPr>
          <w:p w:rsidR="007C2DD5" w:rsidRDefault="007C2DD5" w:rsidP="007C2DD5">
            <w:pPr>
              <w:spacing w:after="0"/>
              <w:ind w:left="360"/>
            </w:pPr>
            <w:r>
              <w:sym w:font="Wingdings" w:char="F0A1"/>
            </w:r>
          </w:p>
        </w:tc>
        <w:tc>
          <w:tcPr>
            <w:tcW w:w="8208" w:type="dxa"/>
          </w:tcPr>
          <w:p w:rsidR="007C2DD5" w:rsidRDefault="007C2DD5" w:rsidP="007C2DD5">
            <w:pPr>
              <w:spacing w:after="0"/>
              <w:ind w:left="360"/>
            </w:pPr>
            <w:r>
              <w:t>45-54</w:t>
            </w:r>
          </w:p>
        </w:tc>
      </w:tr>
      <w:tr w:rsidR="007C2DD5" w:rsidTr="0079548F">
        <w:tc>
          <w:tcPr>
            <w:tcW w:w="648" w:type="dxa"/>
          </w:tcPr>
          <w:p w:rsidR="007C2DD5" w:rsidRDefault="007C2DD5" w:rsidP="007C2DD5">
            <w:pPr>
              <w:spacing w:after="0"/>
              <w:ind w:left="360"/>
            </w:pPr>
            <w:r>
              <w:sym w:font="Wingdings" w:char="F0A1"/>
            </w:r>
          </w:p>
        </w:tc>
        <w:tc>
          <w:tcPr>
            <w:tcW w:w="8208" w:type="dxa"/>
          </w:tcPr>
          <w:p w:rsidR="007C2DD5" w:rsidRDefault="007C2DD5" w:rsidP="007C2DD5">
            <w:pPr>
              <w:spacing w:after="0"/>
              <w:ind w:left="360"/>
            </w:pPr>
            <w:r>
              <w:t>55-64</w:t>
            </w:r>
          </w:p>
        </w:tc>
      </w:tr>
      <w:tr w:rsidR="007C2DD5" w:rsidTr="0079548F">
        <w:tc>
          <w:tcPr>
            <w:tcW w:w="648" w:type="dxa"/>
          </w:tcPr>
          <w:p w:rsidR="007C2DD5" w:rsidRDefault="007C2DD5" w:rsidP="007C2DD5">
            <w:pPr>
              <w:spacing w:after="0"/>
              <w:ind w:left="360"/>
            </w:pPr>
            <w:r>
              <w:sym w:font="Wingdings" w:char="F0A1"/>
            </w:r>
          </w:p>
        </w:tc>
        <w:tc>
          <w:tcPr>
            <w:tcW w:w="8208" w:type="dxa"/>
          </w:tcPr>
          <w:p w:rsidR="007C2DD5" w:rsidRDefault="007C2DD5" w:rsidP="007C2DD5">
            <w:pPr>
              <w:spacing w:after="0"/>
              <w:ind w:left="360"/>
            </w:pPr>
            <w:r>
              <w:t>65 -74</w:t>
            </w:r>
          </w:p>
        </w:tc>
      </w:tr>
      <w:tr w:rsidR="007C2DD5" w:rsidTr="0079548F">
        <w:tc>
          <w:tcPr>
            <w:tcW w:w="648" w:type="dxa"/>
          </w:tcPr>
          <w:p w:rsidR="007C2DD5" w:rsidRDefault="007C2DD5" w:rsidP="007C2DD5">
            <w:pPr>
              <w:spacing w:after="0"/>
              <w:ind w:left="360"/>
            </w:pPr>
            <w:r>
              <w:sym w:font="Wingdings" w:char="F0A1"/>
            </w:r>
          </w:p>
        </w:tc>
        <w:tc>
          <w:tcPr>
            <w:tcW w:w="8208" w:type="dxa"/>
          </w:tcPr>
          <w:p w:rsidR="007C2DD5" w:rsidRDefault="007C2DD5" w:rsidP="007C2DD5">
            <w:pPr>
              <w:spacing w:after="0"/>
              <w:ind w:left="360"/>
            </w:pPr>
            <w:r>
              <w:t>75 or older</w:t>
            </w:r>
          </w:p>
        </w:tc>
      </w:tr>
    </w:tbl>
    <w:p w:rsidR="007C2DD5" w:rsidRDefault="007C2DD5" w:rsidP="007C2DD5">
      <w:pPr>
        <w:ind w:left="360"/>
      </w:pPr>
    </w:p>
    <w:tbl>
      <w:tblPr>
        <w:tblStyle w:val="TableGrid"/>
        <w:tblW w:w="0" w:type="auto"/>
        <w:tblLook w:val="04A0" w:firstRow="1" w:lastRow="0" w:firstColumn="1" w:lastColumn="0" w:noHBand="0" w:noVBand="1"/>
      </w:tblPr>
      <w:tblGrid>
        <w:gridCol w:w="773"/>
        <w:gridCol w:w="8208"/>
      </w:tblGrid>
      <w:tr w:rsidR="007C2DD5" w:rsidRPr="00145189" w:rsidTr="0079548F">
        <w:tc>
          <w:tcPr>
            <w:tcW w:w="648" w:type="dxa"/>
          </w:tcPr>
          <w:p w:rsidR="007C2DD5" w:rsidRDefault="007C2DD5" w:rsidP="007C2DD5">
            <w:pPr>
              <w:spacing w:after="0"/>
              <w:ind w:left="360"/>
            </w:pPr>
          </w:p>
        </w:tc>
        <w:tc>
          <w:tcPr>
            <w:tcW w:w="8208" w:type="dxa"/>
          </w:tcPr>
          <w:p w:rsidR="007C2DD5" w:rsidRPr="007C2DD5" w:rsidRDefault="007C2DD5" w:rsidP="007C2DD5">
            <w:pPr>
              <w:spacing w:after="0"/>
              <w:ind w:left="360"/>
              <w:rPr>
                <w:b/>
              </w:rPr>
            </w:pPr>
            <w:r w:rsidRPr="007C2DD5">
              <w:rPr>
                <w:b/>
              </w:rPr>
              <w:t>Are you of Hispanic or Latino origin?</w:t>
            </w:r>
          </w:p>
        </w:tc>
      </w:tr>
      <w:tr w:rsidR="007C2DD5" w:rsidTr="0079548F">
        <w:tc>
          <w:tcPr>
            <w:tcW w:w="648" w:type="dxa"/>
          </w:tcPr>
          <w:p w:rsidR="007C2DD5" w:rsidRDefault="007C2DD5" w:rsidP="007C2DD5">
            <w:pPr>
              <w:spacing w:after="0"/>
              <w:ind w:left="360"/>
            </w:pPr>
            <w:r>
              <w:sym w:font="Wingdings" w:char="F0A1"/>
            </w:r>
          </w:p>
        </w:tc>
        <w:tc>
          <w:tcPr>
            <w:tcW w:w="8208" w:type="dxa"/>
          </w:tcPr>
          <w:p w:rsidR="007C2DD5" w:rsidRDefault="007C2DD5" w:rsidP="007C2DD5">
            <w:pPr>
              <w:spacing w:after="0"/>
              <w:ind w:left="360"/>
            </w:pPr>
            <w:r>
              <w:t xml:space="preserve">Yes  </w:t>
            </w:r>
          </w:p>
        </w:tc>
      </w:tr>
      <w:tr w:rsidR="007C2DD5" w:rsidTr="0079548F">
        <w:tc>
          <w:tcPr>
            <w:tcW w:w="648" w:type="dxa"/>
          </w:tcPr>
          <w:p w:rsidR="007C2DD5" w:rsidRDefault="007C2DD5" w:rsidP="007C2DD5">
            <w:pPr>
              <w:spacing w:after="0"/>
              <w:ind w:left="360"/>
            </w:pPr>
            <w:r>
              <w:sym w:font="Wingdings" w:char="F0A1"/>
            </w:r>
          </w:p>
        </w:tc>
        <w:tc>
          <w:tcPr>
            <w:tcW w:w="8208" w:type="dxa"/>
          </w:tcPr>
          <w:p w:rsidR="007C2DD5" w:rsidRDefault="007C2DD5" w:rsidP="007C2DD5">
            <w:pPr>
              <w:spacing w:after="0"/>
              <w:ind w:left="360"/>
            </w:pPr>
            <w:r>
              <w:t>No</w:t>
            </w:r>
          </w:p>
        </w:tc>
      </w:tr>
    </w:tbl>
    <w:p w:rsidR="007C2DD5" w:rsidRDefault="007C2DD5" w:rsidP="007C2DD5">
      <w:pPr>
        <w:ind w:left="360"/>
      </w:pPr>
    </w:p>
    <w:tbl>
      <w:tblPr>
        <w:tblStyle w:val="TableGrid"/>
        <w:tblW w:w="0" w:type="auto"/>
        <w:tblLook w:val="04A0" w:firstRow="1" w:lastRow="0" w:firstColumn="1" w:lastColumn="0" w:noHBand="0" w:noVBand="1"/>
      </w:tblPr>
      <w:tblGrid>
        <w:gridCol w:w="773"/>
        <w:gridCol w:w="8208"/>
      </w:tblGrid>
      <w:tr w:rsidR="007C2DD5" w:rsidRPr="00145189" w:rsidTr="0079548F">
        <w:tc>
          <w:tcPr>
            <w:tcW w:w="648" w:type="dxa"/>
          </w:tcPr>
          <w:p w:rsidR="007C2DD5" w:rsidRDefault="007C2DD5" w:rsidP="007C2DD5">
            <w:pPr>
              <w:spacing w:after="0"/>
              <w:ind w:left="360"/>
            </w:pPr>
          </w:p>
        </w:tc>
        <w:tc>
          <w:tcPr>
            <w:tcW w:w="8208" w:type="dxa"/>
          </w:tcPr>
          <w:p w:rsidR="007C2DD5" w:rsidRPr="007C2DD5" w:rsidRDefault="007C2DD5" w:rsidP="007C2DD5">
            <w:pPr>
              <w:spacing w:after="0"/>
              <w:ind w:left="360"/>
              <w:rPr>
                <w:b/>
              </w:rPr>
            </w:pPr>
            <w:r w:rsidRPr="007C2DD5">
              <w:rPr>
                <w:b/>
              </w:rPr>
              <w:t xml:space="preserve">What is your race? </w:t>
            </w:r>
            <w:r w:rsidRPr="007C2DD5">
              <w:rPr>
                <w:b/>
                <w:i/>
              </w:rPr>
              <w:t>You may select one or more.</w:t>
            </w:r>
          </w:p>
        </w:tc>
      </w:tr>
      <w:tr w:rsidR="007C2DD5" w:rsidTr="0079548F">
        <w:tc>
          <w:tcPr>
            <w:tcW w:w="648" w:type="dxa"/>
          </w:tcPr>
          <w:p w:rsidR="007C2DD5" w:rsidRDefault="007C2DD5" w:rsidP="007C2DD5">
            <w:pPr>
              <w:spacing w:after="0"/>
              <w:ind w:left="360"/>
            </w:pPr>
            <w:r>
              <w:sym w:font="Wingdings" w:char="F0A1"/>
            </w:r>
          </w:p>
        </w:tc>
        <w:tc>
          <w:tcPr>
            <w:tcW w:w="8208" w:type="dxa"/>
          </w:tcPr>
          <w:p w:rsidR="007C2DD5" w:rsidRDefault="007C2DD5" w:rsidP="007C2DD5">
            <w:pPr>
              <w:spacing w:after="0"/>
              <w:ind w:left="360"/>
            </w:pPr>
            <w:r>
              <w:t>White</w:t>
            </w:r>
          </w:p>
        </w:tc>
      </w:tr>
      <w:tr w:rsidR="007C2DD5" w:rsidTr="0079548F">
        <w:tc>
          <w:tcPr>
            <w:tcW w:w="648" w:type="dxa"/>
          </w:tcPr>
          <w:p w:rsidR="007C2DD5" w:rsidRDefault="007C2DD5" w:rsidP="007C2DD5">
            <w:pPr>
              <w:spacing w:after="0"/>
              <w:ind w:left="360"/>
            </w:pPr>
            <w:r>
              <w:sym w:font="Wingdings" w:char="F0A1"/>
            </w:r>
          </w:p>
        </w:tc>
        <w:tc>
          <w:tcPr>
            <w:tcW w:w="8208" w:type="dxa"/>
          </w:tcPr>
          <w:p w:rsidR="007C2DD5" w:rsidRDefault="007C2DD5" w:rsidP="007C2DD5">
            <w:pPr>
              <w:spacing w:after="0"/>
              <w:ind w:left="360"/>
            </w:pPr>
            <w:r>
              <w:t>Black or African American</w:t>
            </w:r>
          </w:p>
        </w:tc>
      </w:tr>
      <w:tr w:rsidR="007C2DD5" w:rsidTr="0079548F">
        <w:tc>
          <w:tcPr>
            <w:tcW w:w="648" w:type="dxa"/>
          </w:tcPr>
          <w:p w:rsidR="007C2DD5" w:rsidRDefault="007C2DD5" w:rsidP="007C2DD5">
            <w:pPr>
              <w:spacing w:after="0"/>
              <w:ind w:left="360"/>
            </w:pPr>
            <w:r>
              <w:sym w:font="Wingdings" w:char="F0A1"/>
            </w:r>
          </w:p>
        </w:tc>
        <w:tc>
          <w:tcPr>
            <w:tcW w:w="8208" w:type="dxa"/>
          </w:tcPr>
          <w:p w:rsidR="007C2DD5" w:rsidRDefault="007C2DD5" w:rsidP="007C2DD5">
            <w:pPr>
              <w:spacing w:after="0"/>
              <w:ind w:left="360"/>
            </w:pPr>
            <w:r>
              <w:t>American Indian or Alaska Native</w:t>
            </w:r>
          </w:p>
        </w:tc>
      </w:tr>
      <w:tr w:rsidR="007C2DD5" w:rsidTr="0079548F">
        <w:tc>
          <w:tcPr>
            <w:tcW w:w="648" w:type="dxa"/>
          </w:tcPr>
          <w:p w:rsidR="007C2DD5" w:rsidRDefault="007C2DD5" w:rsidP="007C2DD5">
            <w:pPr>
              <w:spacing w:after="0"/>
              <w:ind w:left="360"/>
            </w:pPr>
            <w:r>
              <w:sym w:font="Wingdings" w:char="F0A1"/>
            </w:r>
          </w:p>
        </w:tc>
        <w:tc>
          <w:tcPr>
            <w:tcW w:w="8208" w:type="dxa"/>
          </w:tcPr>
          <w:p w:rsidR="007C2DD5" w:rsidRDefault="007C2DD5" w:rsidP="007C2DD5">
            <w:pPr>
              <w:spacing w:after="0"/>
              <w:ind w:left="360"/>
            </w:pPr>
            <w:r>
              <w:t>Asian</w:t>
            </w:r>
          </w:p>
        </w:tc>
      </w:tr>
      <w:tr w:rsidR="007C2DD5" w:rsidTr="0079548F">
        <w:tc>
          <w:tcPr>
            <w:tcW w:w="648" w:type="dxa"/>
          </w:tcPr>
          <w:p w:rsidR="007C2DD5" w:rsidRDefault="007C2DD5" w:rsidP="007C2DD5">
            <w:pPr>
              <w:spacing w:after="0"/>
              <w:ind w:left="360"/>
            </w:pPr>
            <w:r>
              <w:sym w:font="Wingdings" w:char="F0A1"/>
            </w:r>
          </w:p>
        </w:tc>
        <w:tc>
          <w:tcPr>
            <w:tcW w:w="8208" w:type="dxa"/>
          </w:tcPr>
          <w:p w:rsidR="007C2DD5" w:rsidRDefault="007C2DD5" w:rsidP="007C2DD5">
            <w:pPr>
              <w:spacing w:after="0"/>
              <w:ind w:left="360"/>
            </w:pPr>
            <w:r>
              <w:t xml:space="preserve">Native Hawaiian or other Pacific Islander </w:t>
            </w:r>
          </w:p>
        </w:tc>
      </w:tr>
    </w:tbl>
    <w:p w:rsidR="007C2DD5" w:rsidRPr="007C2DD5" w:rsidRDefault="007C2DD5" w:rsidP="007C2DD5">
      <w:pPr>
        <w:ind w:left="360"/>
        <w:rPr>
          <w:b/>
          <w:sz w:val="24"/>
          <w:szCs w:val="24"/>
        </w:rPr>
      </w:pPr>
    </w:p>
    <w:tbl>
      <w:tblPr>
        <w:tblStyle w:val="TableGrid"/>
        <w:tblW w:w="0" w:type="auto"/>
        <w:tblLook w:val="04A0" w:firstRow="1" w:lastRow="0" w:firstColumn="1" w:lastColumn="0" w:noHBand="0" w:noVBand="1"/>
      </w:tblPr>
      <w:tblGrid>
        <w:gridCol w:w="773"/>
        <w:gridCol w:w="8208"/>
      </w:tblGrid>
      <w:tr w:rsidR="007C2DD5" w:rsidRPr="00145189" w:rsidTr="0079548F">
        <w:tc>
          <w:tcPr>
            <w:tcW w:w="648" w:type="dxa"/>
          </w:tcPr>
          <w:p w:rsidR="007C2DD5" w:rsidRDefault="007C2DD5" w:rsidP="007C2DD5">
            <w:pPr>
              <w:spacing w:after="0"/>
              <w:ind w:left="360"/>
            </w:pPr>
          </w:p>
        </w:tc>
        <w:tc>
          <w:tcPr>
            <w:tcW w:w="8208" w:type="dxa"/>
          </w:tcPr>
          <w:p w:rsidR="007C2DD5" w:rsidRPr="007C2DD5" w:rsidRDefault="007C2DD5" w:rsidP="007C2DD5">
            <w:pPr>
              <w:spacing w:after="0"/>
              <w:ind w:left="360"/>
              <w:rPr>
                <w:b/>
              </w:rPr>
            </w:pPr>
            <w:r w:rsidRPr="007C2DD5">
              <w:rPr>
                <w:b/>
              </w:rPr>
              <w:t>What is your highest level of education?</w:t>
            </w:r>
          </w:p>
        </w:tc>
      </w:tr>
      <w:tr w:rsidR="007C2DD5" w:rsidTr="0079548F">
        <w:tc>
          <w:tcPr>
            <w:tcW w:w="648" w:type="dxa"/>
          </w:tcPr>
          <w:p w:rsidR="007C2DD5" w:rsidRDefault="007C2DD5" w:rsidP="007C2DD5">
            <w:pPr>
              <w:spacing w:after="0"/>
              <w:ind w:left="360"/>
            </w:pPr>
            <w:r>
              <w:sym w:font="Wingdings" w:char="F0A1"/>
            </w:r>
          </w:p>
        </w:tc>
        <w:tc>
          <w:tcPr>
            <w:tcW w:w="8208" w:type="dxa"/>
          </w:tcPr>
          <w:p w:rsidR="007C2DD5" w:rsidRDefault="007C2DD5" w:rsidP="007C2DD5">
            <w:pPr>
              <w:spacing w:after="0"/>
              <w:ind w:left="360"/>
            </w:pPr>
            <w:r>
              <w:t>Less than high school diploma or GED</w:t>
            </w:r>
          </w:p>
        </w:tc>
      </w:tr>
      <w:tr w:rsidR="007C2DD5" w:rsidTr="0079548F">
        <w:tc>
          <w:tcPr>
            <w:tcW w:w="648" w:type="dxa"/>
          </w:tcPr>
          <w:p w:rsidR="007C2DD5" w:rsidRDefault="007C2DD5" w:rsidP="007C2DD5">
            <w:pPr>
              <w:spacing w:after="0"/>
              <w:ind w:left="360"/>
            </w:pPr>
            <w:r>
              <w:sym w:font="Wingdings" w:char="F0A1"/>
            </w:r>
          </w:p>
        </w:tc>
        <w:tc>
          <w:tcPr>
            <w:tcW w:w="8208" w:type="dxa"/>
          </w:tcPr>
          <w:p w:rsidR="007C2DD5" w:rsidRDefault="007C2DD5" w:rsidP="007C2DD5">
            <w:pPr>
              <w:spacing w:after="0"/>
              <w:ind w:left="360"/>
            </w:pPr>
            <w:r>
              <w:t>High school diploma or GED</w:t>
            </w:r>
          </w:p>
        </w:tc>
      </w:tr>
      <w:tr w:rsidR="007C2DD5" w:rsidTr="0079548F">
        <w:tc>
          <w:tcPr>
            <w:tcW w:w="648" w:type="dxa"/>
          </w:tcPr>
          <w:p w:rsidR="007C2DD5" w:rsidRDefault="007C2DD5" w:rsidP="007C2DD5">
            <w:pPr>
              <w:spacing w:after="0"/>
              <w:ind w:left="360"/>
            </w:pPr>
            <w:r>
              <w:sym w:font="Wingdings" w:char="F0A1"/>
            </w:r>
          </w:p>
        </w:tc>
        <w:tc>
          <w:tcPr>
            <w:tcW w:w="8208" w:type="dxa"/>
          </w:tcPr>
          <w:p w:rsidR="007C2DD5" w:rsidRDefault="007C2DD5" w:rsidP="007C2DD5">
            <w:pPr>
              <w:spacing w:after="0"/>
              <w:ind w:left="360"/>
            </w:pPr>
            <w:r>
              <w:t>Some college</w:t>
            </w:r>
          </w:p>
        </w:tc>
      </w:tr>
      <w:tr w:rsidR="007C2DD5" w:rsidTr="0079548F">
        <w:tc>
          <w:tcPr>
            <w:tcW w:w="648" w:type="dxa"/>
          </w:tcPr>
          <w:p w:rsidR="007C2DD5" w:rsidRDefault="007C2DD5" w:rsidP="007C2DD5">
            <w:pPr>
              <w:spacing w:after="0"/>
              <w:ind w:left="360"/>
            </w:pPr>
            <w:r>
              <w:sym w:font="Wingdings" w:char="F0A1"/>
            </w:r>
          </w:p>
        </w:tc>
        <w:tc>
          <w:tcPr>
            <w:tcW w:w="8208" w:type="dxa"/>
          </w:tcPr>
          <w:p w:rsidR="007C2DD5" w:rsidRDefault="007C2DD5" w:rsidP="007C2DD5">
            <w:pPr>
              <w:spacing w:after="0"/>
              <w:ind w:left="360"/>
            </w:pPr>
            <w:r>
              <w:t>College graduate or professional degree</w:t>
            </w:r>
          </w:p>
        </w:tc>
      </w:tr>
    </w:tbl>
    <w:p w:rsidR="008B64D1" w:rsidRPr="008B64D1" w:rsidRDefault="008B64D1" w:rsidP="007C2DD5">
      <w:pPr>
        <w:rPr>
          <w:rFonts w:ascii="Times New Roman" w:hAnsi="Times New Roman" w:cs="Times New Roman"/>
        </w:rPr>
      </w:pPr>
    </w:p>
    <w:sectPr w:rsidR="008B64D1" w:rsidRPr="008B64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48F" w:rsidRDefault="0079548F" w:rsidP="008B64D1">
      <w:pPr>
        <w:spacing w:after="0" w:line="240" w:lineRule="auto"/>
      </w:pPr>
      <w:r>
        <w:separator/>
      </w:r>
    </w:p>
  </w:endnote>
  <w:endnote w:type="continuationSeparator" w:id="0">
    <w:p w:rsidR="0079548F" w:rsidRDefault="0079548F" w:rsidP="008B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48F" w:rsidRDefault="00795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029784"/>
      <w:docPartObj>
        <w:docPartGallery w:val="Page Numbers (Bottom of Page)"/>
        <w:docPartUnique/>
      </w:docPartObj>
    </w:sdtPr>
    <w:sdtEndPr>
      <w:rPr>
        <w:noProof/>
      </w:rPr>
    </w:sdtEndPr>
    <w:sdtContent>
      <w:p w:rsidR="0079548F" w:rsidRDefault="0079548F">
        <w:pPr>
          <w:pStyle w:val="Footer"/>
          <w:jc w:val="center"/>
        </w:pPr>
        <w:r>
          <w:fldChar w:fldCharType="begin"/>
        </w:r>
        <w:r>
          <w:instrText xml:space="preserve"> PAGE   \* MERGEFORMAT </w:instrText>
        </w:r>
        <w:r>
          <w:fldChar w:fldCharType="separate"/>
        </w:r>
        <w:r w:rsidR="008369DE">
          <w:rPr>
            <w:noProof/>
          </w:rPr>
          <w:t>3</w:t>
        </w:r>
        <w:r>
          <w:rPr>
            <w:noProof/>
          </w:rPr>
          <w:fldChar w:fldCharType="end"/>
        </w:r>
      </w:p>
    </w:sdtContent>
  </w:sdt>
  <w:p w:rsidR="0079548F" w:rsidRDefault="007954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48F" w:rsidRDefault="00795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48F" w:rsidRDefault="0079548F" w:rsidP="008B64D1">
      <w:pPr>
        <w:spacing w:after="0" w:line="240" w:lineRule="auto"/>
      </w:pPr>
      <w:r>
        <w:separator/>
      </w:r>
    </w:p>
  </w:footnote>
  <w:footnote w:type="continuationSeparator" w:id="0">
    <w:p w:rsidR="0079548F" w:rsidRDefault="0079548F" w:rsidP="008B64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48F" w:rsidRDefault="00795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48F" w:rsidRDefault="007954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48F" w:rsidRDefault="007954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2465"/>
    <w:multiLevelType w:val="hybridMultilevel"/>
    <w:tmpl w:val="C87E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E75EC"/>
    <w:multiLevelType w:val="hybridMultilevel"/>
    <w:tmpl w:val="67FE0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FF4972"/>
    <w:multiLevelType w:val="hybridMultilevel"/>
    <w:tmpl w:val="98BA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D13AE"/>
    <w:multiLevelType w:val="hybridMultilevel"/>
    <w:tmpl w:val="E1A64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C200D2"/>
    <w:multiLevelType w:val="hybridMultilevel"/>
    <w:tmpl w:val="91504E24"/>
    <w:lvl w:ilvl="0" w:tplc="13004D0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F72570"/>
    <w:multiLevelType w:val="hybridMultilevel"/>
    <w:tmpl w:val="00367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3C583D"/>
    <w:multiLevelType w:val="hybridMultilevel"/>
    <w:tmpl w:val="9FDA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930E80"/>
    <w:multiLevelType w:val="hybridMultilevel"/>
    <w:tmpl w:val="00367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7D"/>
    <w:rsid w:val="00162409"/>
    <w:rsid w:val="00314963"/>
    <w:rsid w:val="00393417"/>
    <w:rsid w:val="00466F89"/>
    <w:rsid w:val="004D3DD8"/>
    <w:rsid w:val="0053245A"/>
    <w:rsid w:val="00551DEE"/>
    <w:rsid w:val="0079548F"/>
    <w:rsid w:val="007C2DD5"/>
    <w:rsid w:val="008369DE"/>
    <w:rsid w:val="008B64D1"/>
    <w:rsid w:val="009065A0"/>
    <w:rsid w:val="0091113C"/>
    <w:rsid w:val="00976B01"/>
    <w:rsid w:val="009870A6"/>
    <w:rsid w:val="009C2A75"/>
    <w:rsid w:val="00A23A25"/>
    <w:rsid w:val="00A61E0C"/>
    <w:rsid w:val="00A9384C"/>
    <w:rsid w:val="00B8663F"/>
    <w:rsid w:val="00B92046"/>
    <w:rsid w:val="00D106D3"/>
    <w:rsid w:val="00EC1C29"/>
    <w:rsid w:val="00EF5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F517D"/>
    <w:pPr>
      <w:ind w:left="720"/>
      <w:contextualSpacing/>
    </w:pPr>
  </w:style>
  <w:style w:type="character" w:styleId="CommentReference">
    <w:name w:val="annotation reference"/>
    <w:basedOn w:val="DefaultParagraphFont"/>
    <w:uiPriority w:val="99"/>
    <w:semiHidden/>
    <w:unhideWhenUsed/>
    <w:rsid w:val="008B64D1"/>
    <w:rPr>
      <w:sz w:val="16"/>
      <w:szCs w:val="16"/>
    </w:rPr>
  </w:style>
  <w:style w:type="paragraph" w:styleId="CommentText">
    <w:name w:val="annotation text"/>
    <w:basedOn w:val="Normal"/>
    <w:link w:val="CommentTextChar"/>
    <w:uiPriority w:val="99"/>
    <w:semiHidden/>
    <w:unhideWhenUsed/>
    <w:rsid w:val="008B64D1"/>
    <w:pPr>
      <w:spacing w:line="240" w:lineRule="auto"/>
    </w:pPr>
    <w:rPr>
      <w:sz w:val="20"/>
      <w:szCs w:val="20"/>
    </w:rPr>
  </w:style>
  <w:style w:type="character" w:customStyle="1" w:styleId="CommentTextChar">
    <w:name w:val="Comment Text Char"/>
    <w:basedOn w:val="DefaultParagraphFont"/>
    <w:link w:val="CommentText"/>
    <w:uiPriority w:val="99"/>
    <w:semiHidden/>
    <w:rsid w:val="008B64D1"/>
    <w:rPr>
      <w:sz w:val="20"/>
      <w:szCs w:val="20"/>
    </w:rPr>
  </w:style>
  <w:style w:type="paragraph" w:styleId="BalloonText">
    <w:name w:val="Balloon Text"/>
    <w:basedOn w:val="Normal"/>
    <w:link w:val="BalloonTextChar"/>
    <w:uiPriority w:val="99"/>
    <w:semiHidden/>
    <w:unhideWhenUsed/>
    <w:rsid w:val="008B6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4D1"/>
    <w:rPr>
      <w:rFonts w:ascii="Tahoma" w:hAnsi="Tahoma" w:cs="Tahoma"/>
      <w:sz w:val="16"/>
      <w:szCs w:val="16"/>
    </w:rPr>
  </w:style>
  <w:style w:type="character" w:customStyle="1" w:styleId="ListParagraphChar">
    <w:name w:val="List Paragraph Char"/>
    <w:basedOn w:val="DefaultParagraphFont"/>
    <w:link w:val="ListParagraph"/>
    <w:uiPriority w:val="34"/>
    <w:rsid w:val="008B64D1"/>
  </w:style>
  <w:style w:type="table" w:styleId="TableGrid">
    <w:name w:val="Table Grid"/>
    <w:basedOn w:val="TableNormal"/>
    <w:uiPriority w:val="59"/>
    <w:rsid w:val="008B64D1"/>
    <w:pPr>
      <w:spacing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64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64D1"/>
    <w:rPr>
      <w:b/>
      <w:bCs/>
    </w:rPr>
  </w:style>
  <w:style w:type="paragraph" w:styleId="Header">
    <w:name w:val="header"/>
    <w:basedOn w:val="Normal"/>
    <w:link w:val="HeaderChar"/>
    <w:uiPriority w:val="99"/>
    <w:unhideWhenUsed/>
    <w:rsid w:val="008B6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4D1"/>
  </w:style>
  <w:style w:type="paragraph" w:styleId="Footer">
    <w:name w:val="footer"/>
    <w:basedOn w:val="Normal"/>
    <w:link w:val="FooterChar"/>
    <w:uiPriority w:val="99"/>
    <w:unhideWhenUsed/>
    <w:rsid w:val="008B6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4D1"/>
  </w:style>
  <w:style w:type="paragraph" w:styleId="CommentSubject">
    <w:name w:val="annotation subject"/>
    <w:basedOn w:val="CommentText"/>
    <w:next w:val="CommentText"/>
    <w:link w:val="CommentSubjectChar"/>
    <w:uiPriority w:val="99"/>
    <w:semiHidden/>
    <w:unhideWhenUsed/>
    <w:rsid w:val="00B8663F"/>
    <w:rPr>
      <w:b/>
      <w:bCs/>
    </w:rPr>
  </w:style>
  <w:style w:type="character" w:customStyle="1" w:styleId="CommentSubjectChar">
    <w:name w:val="Comment Subject Char"/>
    <w:basedOn w:val="CommentTextChar"/>
    <w:link w:val="CommentSubject"/>
    <w:uiPriority w:val="99"/>
    <w:semiHidden/>
    <w:rsid w:val="00B8663F"/>
    <w:rPr>
      <w:b/>
      <w:bCs/>
      <w:sz w:val="20"/>
      <w:szCs w:val="20"/>
    </w:rPr>
  </w:style>
  <w:style w:type="character" w:styleId="Emphasis">
    <w:name w:val="Emphasis"/>
    <w:basedOn w:val="DefaultParagraphFont"/>
    <w:uiPriority w:val="20"/>
    <w:qFormat/>
    <w:rsid w:val="009111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F517D"/>
    <w:pPr>
      <w:ind w:left="720"/>
      <w:contextualSpacing/>
    </w:pPr>
  </w:style>
  <w:style w:type="character" w:styleId="CommentReference">
    <w:name w:val="annotation reference"/>
    <w:basedOn w:val="DefaultParagraphFont"/>
    <w:uiPriority w:val="99"/>
    <w:semiHidden/>
    <w:unhideWhenUsed/>
    <w:rsid w:val="008B64D1"/>
    <w:rPr>
      <w:sz w:val="16"/>
      <w:szCs w:val="16"/>
    </w:rPr>
  </w:style>
  <w:style w:type="paragraph" w:styleId="CommentText">
    <w:name w:val="annotation text"/>
    <w:basedOn w:val="Normal"/>
    <w:link w:val="CommentTextChar"/>
    <w:uiPriority w:val="99"/>
    <w:semiHidden/>
    <w:unhideWhenUsed/>
    <w:rsid w:val="008B64D1"/>
    <w:pPr>
      <w:spacing w:line="240" w:lineRule="auto"/>
    </w:pPr>
    <w:rPr>
      <w:sz w:val="20"/>
      <w:szCs w:val="20"/>
    </w:rPr>
  </w:style>
  <w:style w:type="character" w:customStyle="1" w:styleId="CommentTextChar">
    <w:name w:val="Comment Text Char"/>
    <w:basedOn w:val="DefaultParagraphFont"/>
    <w:link w:val="CommentText"/>
    <w:uiPriority w:val="99"/>
    <w:semiHidden/>
    <w:rsid w:val="008B64D1"/>
    <w:rPr>
      <w:sz w:val="20"/>
      <w:szCs w:val="20"/>
    </w:rPr>
  </w:style>
  <w:style w:type="paragraph" w:styleId="BalloonText">
    <w:name w:val="Balloon Text"/>
    <w:basedOn w:val="Normal"/>
    <w:link w:val="BalloonTextChar"/>
    <w:uiPriority w:val="99"/>
    <w:semiHidden/>
    <w:unhideWhenUsed/>
    <w:rsid w:val="008B6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4D1"/>
    <w:rPr>
      <w:rFonts w:ascii="Tahoma" w:hAnsi="Tahoma" w:cs="Tahoma"/>
      <w:sz w:val="16"/>
      <w:szCs w:val="16"/>
    </w:rPr>
  </w:style>
  <w:style w:type="character" w:customStyle="1" w:styleId="ListParagraphChar">
    <w:name w:val="List Paragraph Char"/>
    <w:basedOn w:val="DefaultParagraphFont"/>
    <w:link w:val="ListParagraph"/>
    <w:uiPriority w:val="34"/>
    <w:rsid w:val="008B64D1"/>
  </w:style>
  <w:style w:type="table" w:styleId="TableGrid">
    <w:name w:val="Table Grid"/>
    <w:basedOn w:val="TableNormal"/>
    <w:uiPriority w:val="59"/>
    <w:rsid w:val="008B64D1"/>
    <w:pPr>
      <w:spacing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64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64D1"/>
    <w:rPr>
      <w:b/>
      <w:bCs/>
    </w:rPr>
  </w:style>
  <w:style w:type="paragraph" w:styleId="Header">
    <w:name w:val="header"/>
    <w:basedOn w:val="Normal"/>
    <w:link w:val="HeaderChar"/>
    <w:uiPriority w:val="99"/>
    <w:unhideWhenUsed/>
    <w:rsid w:val="008B6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4D1"/>
  </w:style>
  <w:style w:type="paragraph" w:styleId="Footer">
    <w:name w:val="footer"/>
    <w:basedOn w:val="Normal"/>
    <w:link w:val="FooterChar"/>
    <w:uiPriority w:val="99"/>
    <w:unhideWhenUsed/>
    <w:rsid w:val="008B6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4D1"/>
  </w:style>
  <w:style w:type="paragraph" w:styleId="CommentSubject">
    <w:name w:val="annotation subject"/>
    <w:basedOn w:val="CommentText"/>
    <w:next w:val="CommentText"/>
    <w:link w:val="CommentSubjectChar"/>
    <w:uiPriority w:val="99"/>
    <w:semiHidden/>
    <w:unhideWhenUsed/>
    <w:rsid w:val="00B8663F"/>
    <w:rPr>
      <w:b/>
      <w:bCs/>
    </w:rPr>
  </w:style>
  <w:style w:type="character" w:customStyle="1" w:styleId="CommentSubjectChar">
    <w:name w:val="Comment Subject Char"/>
    <w:basedOn w:val="CommentTextChar"/>
    <w:link w:val="CommentSubject"/>
    <w:uiPriority w:val="99"/>
    <w:semiHidden/>
    <w:rsid w:val="00B8663F"/>
    <w:rPr>
      <w:b/>
      <w:bCs/>
      <w:sz w:val="20"/>
      <w:szCs w:val="20"/>
    </w:rPr>
  </w:style>
  <w:style w:type="character" w:styleId="Emphasis">
    <w:name w:val="Emphasis"/>
    <w:basedOn w:val="DefaultParagraphFont"/>
    <w:uiPriority w:val="20"/>
    <w:qFormat/>
    <w:rsid w:val="009111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88206">
      <w:bodyDiv w:val="1"/>
      <w:marLeft w:val="0"/>
      <w:marRight w:val="0"/>
      <w:marTop w:val="0"/>
      <w:marBottom w:val="0"/>
      <w:divBdr>
        <w:top w:val="none" w:sz="0" w:space="0" w:color="auto"/>
        <w:left w:val="none" w:sz="0" w:space="0" w:color="auto"/>
        <w:bottom w:val="none" w:sz="0" w:space="0" w:color="auto"/>
        <w:right w:val="none" w:sz="0" w:space="0" w:color="auto"/>
      </w:divBdr>
      <w:divsChild>
        <w:div w:id="1067993721">
          <w:marLeft w:val="0"/>
          <w:marRight w:val="120"/>
          <w:marTop w:val="0"/>
          <w:marBottom w:val="0"/>
          <w:divBdr>
            <w:top w:val="none" w:sz="0" w:space="0" w:color="auto"/>
            <w:left w:val="none" w:sz="0" w:space="0" w:color="auto"/>
            <w:bottom w:val="none" w:sz="0" w:space="0" w:color="auto"/>
            <w:right w:val="none" w:sz="0" w:space="0" w:color="auto"/>
          </w:divBdr>
          <w:divsChild>
            <w:div w:id="1666587408">
              <w:marLeft w:val="0"/>
              <w:marRight w:val="0"/>
              <w:marTop w:val="0"/>
              <w:marBottom w:val="0"/>
              <w:divBdr>
                <w:top w:val="none" w:sz="0" w:space="0" w:color="auto"/>
                <w:left w:val="none" w:sz="0" w:space="0" w:color="auto"/>
                <w:bottom w:val="none" w:sz="0" w:space="0" w:color="auto"/>
                <w:right w:val="none" w:sz="0" w:space="0" w:color="auto"/>
              </w:divBdr>
              <w:divsChild>
                <w:div w:id="1929652670">
                  <w:marLeft w:val="0"/>
                  <w:marRight w:val="0"/>
                  <w:marTop w:val="0"/>
                  <w:marBottom w:val="0"/>
                  <w:divBdr>
                    <w:top w:val="none" w:sz="0" w:space="0" w:color="auto"/>
                    <w:left w:val="none" w:sz="0" w:space="0" w:color="auto"/>
                    <w:bottom w:val="none" w:sz="0" w:space="0" w:color="auto"/>
                    <w:right w:val="none" w:sz="0" w:space="0" w:color="auto"/>
                  </w:divBdr>
                  <w:divsChild>
                    <w:div w:id="1739017911">
                      <w:marLeft w:val="0"/>
                      <w:marRight w:val="0"/>
                      <w:marTop w:val="0"/>
                      <w:marBottom w:val="0"/>
                      <w:divBdr>
                        <w:top w:val="none" w:sz="0" w:space="0" w:color="auto"/>
                        <w:left w:val="none" w:sz="0" w:space="0" w:color="auto"/>
                        <w:bottom w:val="none" w:sz="0" w:space="0" w:color="auto"/>
                        <w:right w:val="none" w:sz="0" w:space="0" w:color="auto"/>
                      </w:divBdr>
                      <w:divsChild>
                        <w:div w:id="1987931493">
                          <w:marLeft w:val="480"/>
                          <w:marRight w:val="0"/>
                          <w:marTop w:val="0"/>
                          <w:marBottom w:val="0"/>
                          <w:divBdr>
                            <w:top w:val="none" w:sz="0" w:space="0" w:color="auto"/>
                            <w:left w:val="none" w:sz="0" w:space="0" w:color="auto"/>
                            <w:bottom w:val="none" w:sz="0" w:space="0" w:color="auto"/>
                            <w:right w:val="none" w:sz="0" w:space="0" w:color="auto"/>
                          </w:divBdr>
                          <w:divsChild>
                            <w:div w:id="1443719532">
                              <w:marLeft w:val="0"/>
                              <w:marRight w:val="0"/>
                              <w:marTop w:val="0"/>
                              <w:marBottom w:val="0"/>
                              <w:divBdr>
                                <w:top w:val="none" w:sz="0" w:space="0" w:color="auto"/>
                                <w:left w:val="none" w:sz="0" w:space="0" w:color="auto"/>
                                <w:bottom w:val="none" w:sz="0" w:space="0" w:color="auto"/>
                                <w:right w:val="none" w:sz="0" w:space="0" w:color="auto"/>
                              </w:divBdr>
                              <w:divsChild>
                                <w:div w:id="1720742178">
                                  <w:marLeft w:val="0"/>
                                  <w:marRight w:val="0"/>
                                  <w:marTop w:val="0"/>
                                  <w:marBottom w:val="0"/>
                                  <w:divBdr>
                                    <w:top w:val="none" w:sz="0" w:space="0" w:color="auto"/>
                                    <w:left w:val="none" w:sz="0" w:space="0" w:color="auto"/>
                                    <w:bottom w:val="none" w:sz="0" w:space="0" w:color="auto"/>
                                    <w:right w:val="none" w:sz="0" w:space="0" w:color="auto"/>
                                  </w:divBdr>
                                  <w:divsChild>
                                    <w:div w:id="1389458002">
                                      <w:marLeft w:val="0"/>
                                      <w:marRight w:val="0"/>
                                      <w:marTop w:val="240"/>
                                      <w:marBottom w:val="0"/>
                                      <w:divBdr>
                                        <w:top w:val="none" w:sz="0" w:space="0" w:color="auto"/>
                                        <w:left w:val="none" w:sz="0" w:space="0" w:color="auto"/>
                                        <w:bottom w:val="none" w:sz="0" w:space="0" w:color="auto"/>
                                        <w:right w:val="none" w:sz="0" w:space="0" w:color="auto"/>
                                      </w:divBdr>
                                      <w:divsChild>
                                        <w:div w:id="1735663173">
                                          <w:marLeft w:val="0"/>
                                          <w:marRight w:val="0"/>
                                          <w:marTop w:val="0"/>
                                          <w:marBottom w:val="0"/>
                                          <w:divBdr>
                                            <w:top w:val="none" w:sz="0" w:space="0" w:color="auto"/>
                                            <w:left w:val="none" w:sz="0" w:space="0" w:color="auto"/>
                                            <w:bottom w:val="none" w:sz="0" w:space="0" w:color="auto"/>
                                            <w:right w:val="none" w:sz="0" w:space="0" w:color="auto"/>
                                          </w:divBdr>
                                          <w:divsChild>
                                            <w:div w:id="855070742">
                                              <w:marLeft w:val="0"/>
                                              <w:marRight w:val="0"/>
                                              <w:marTop w:val="0"/>
                                              <w:marBottom w:val="0"/>
                                              <w:divBdr>
                                                <w:top w:val="none" w:sz="0" w:space="0" w:color="auto"/>
                                                <w:left w:val="none" w:sz="0" w:space="0" w:color="auto"/>
                                                <w:bottom w:val="single" w:sz="6" w:space="23" w:color="auto"/>
                                                <w:right w:val="none" w:sz="0" w:space="0" w:color="auto"/>
                                              </w:divBdr>
                                              <w:divsChild>
                                                <w:div w:id="1933119934">
                                                  <w:marLeft w:val="0"/>
                                                  <w:marRight w:val="0"/>
                                                  <w:marTop w:val="0"/>
                                                  <w:marBottom w:val="0"/>
                                                  <w:divBdr>
                                                    <w:top w:val="none" w:sz="0" w:space="0" w:color="auto"/>
                                                    <w:left w:val="none" w:sz="0" w:space="0" w:color="auto"/>
                                                    <w:bottom w:val="none" w:sz="0" w:space="0" w:color="auto"/>
                                                    <w:right w:val="none" w:sz="0" w:space="0" w:color="auto"/>
                                                  </w:divBdr>
                                                  <w:divsChild>
                                                    <w:div w:id="1690645430">
                                                      <w:marLeft w:val="0"/>
                                                      <w:marRight w:val="0"/>
                                                      <w:marTop w:val="0"/>
                                                      <w:marBottom w:val="0"/>
                                                      <w:divBdr>
                                                        <w:top w:val="none" w:sz="0" w:space="0" w:color="auto"/>
                                                        <w:left w:val="none" w:sz="0" w:space="0" w:color="auto"/>
                                                        <w:bottom w:val="none" w:sz="0" w:space="0" w:color="auto"/>
                                                        <w:right w:val="none" w:sz="0" w:space="0" w:color="auto"/>
                                                      </w:divBdr>
                                                      <w:divsChild>
                                                        <w:div w:id="39593252">
                                                          <w:marLeft w:val="0"/>
                                                          <w:marRight w:val="0"/>
                                                          <w:marTop w:val="0"/>
                                                          <w:marBottom w:val="0"/>
                                                          <w:divBdr>
                                                            <w:top w:val="none" w:sz="0" w:space="0" w:color="auto"/>
                                                            <w:left w:val="none" w:sz="0" w:space="0" w:color="auto"/>
                                                            <w:bottom w:val="none" w:sz="0" w:space="0" w:color="auto"/>
                                                            <w:right w:val="none" w:sz="0" w:space="0" w:color="auto"/>
                                                          </w:divBdr>
                                                          <w:divsChild>
                                                            <w:div w:id="460731379">
                                                              <w:marLeft w:val="0"/>
                                                              <w:marRight w:val="0"/>
                                                              <w:marTop w:val="0"/>
                                                              <w:marBottom w:val="0"/>
                                                              <w:divBdr>
                                                                <w:top w:val="none" w:sz="0" w:space="0" w:color="auto"/>
                                                                <w:left w:val="none" w:sz="0" w:space="0" w:color="auto"/>
                                                                <w:bottom w:val="none" w:sz="0" w:space="0" w:color="auto"/>
                                                                <w:right w:val="none" w:sz="0" w:space="0" w:color="auto"/>
                                                              </w:divBdr>
                                                              <w:divsChild>
                                                                <w:div w:id="54939864">
                                                                  <w:marLeft w:val="0"/>
                                                                  <w:marRight w:val="0"/>
                                                                  <w:marTop w:val="0"/>
                                                                  <w:marBottom w:val="0"/>
                                                                  <w:divBdr>
                                                                    <w:top w:val="none" w:sz="0" w:space="0" w:color="auto"/>
                                                                    <w:left w:val="none" w:sz="0" w:space="0" w:color="auto"/>
                                                                    <w:bottom w:val="none" w:sz="0" w:space="0" w:color="auto"/>
                                                                    <w:right w:val="none" w:sz="0" w:space="0" w:color="auto"/>
                                                                  </w:divBdr>
                                                                  <w:divsChild>
                                                                    <w:div w:id="15652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42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38087-BA15-430C-85A7-708790775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A88EAAF4.dotm</Template>
  <TotalTime>5</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Hunter Childs</dc:creator>
  <cp:lastModifiedBy>Jennifer Hunter Childs</cp:lastModifiedBy>
  <cp:revision>5</cp:revision>
  <dcterms:created xsi:type="dcterms:W3CDTF">2015-09-04T16:53:00Z</dcterms:created>
  <dcterms:modified xsi:type="dcterms:W3CDTF">2015-09-15T13:14:00Z</dcterms:modified>
</cp:coreProperties>
</file>