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F" w:rsidRDefault="003756DF">
      <w:pPr>
        <w:pStyle w:val="z-TopofForm"/>
      </w:pPr>
      <w:r>
        <w:t>Top of Form</w:t>
      </w:r>
    </w:p>
    <w:p w:rsidR="003756DF" w:rsidRDefault="003756DF">
      <w:pPr>
        <w:divId w:val="16890672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.4pt" o:ole="">
            <v:imagedata r:id="rId7" o:title=""/>
          </v:shape>
          <w:control r:id="rId8" w:name="DefaultOcxName" w:shapeid="_x0000_i1087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0" type="#_x0000_t75" style="width:1in;height:18.4pt" o:ole="">
            <v:imagedata r:id="rId7" o:title=""/>
          </v:shape>
          <w:control r:id="rId9" w:name="DefaultOcxName1" w:shapeid="_x0000_i1090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3" type="#_x0000_t75" style="width:1in;height:18.4pt" o:ole="">
            <v:imagedata r:id="rId7" o:title=""/>
          </v:shape>
          <w:control r:id="rId10" w:name="DefaultOcxName2" w:shapeid="_x0000_i1093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6" type="#_x0000_t75" style="width:1in;height:18.4pt" o:ole="">
            <v:imagedata r:id="rId11" o:title=""/>
          </v:shape>
          <w:control r:id="rId12" w:name="DefaultOcxName3" w:shapeid="_x0000_i1096"/>
        </w:object>
      </w:r>
    </w:p>
    <w:p w:rsidR="003756DF" w:rsidRDefault="003756DF">
      <w:pPr>
        <w:divId w:val="1158225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9" type="#_x0000_t75" style="width:1in;height:18.4pt" o:ole="">
            <v:imagedata r:id="rId13" o:title=""/>
          </v:shape>
          <w:control r:id="rId14" w:name="DefaultOcxName4" w:shapeid="_x0000_i1099"/>
        </w:object>
      </w:r>
    </w:p>
    <w:p w:rsidR="003756DF" w:rsidRDefault="003756DF" w:rsidP="00CA14FD">
      <w:pPr>
        <w:shd w:val="clear" w:color="auto" w:fill="00568D"/>
        <w:ind w:right="-360"/>
        <w:divId w:val="67708103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32"/>
          <w:szCs w:val="32"/>
        </w:rPr>
        <w:t>PQRSurvey</w:t>
      </w:r>
      <w:proofErr w:type="spellEnd"/>
      <w:r>
        <w:rPr>
          <w:rFonts w:ascii="Arial" w:hAnsi="Arial" w:cs="Arial"/>
          <w:color w:val="FFFFFF"/>
          <w:sz w:val="32"/>
          <w:szCs w:val="32"/>
        </w:rPr>
        <w:t xml:space="preserve"> System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</w:tblGrid>
      <w:tr w:rsidR="00ED1C66" w:rsidTr="00ED1C66">
        <w:trPr>
          <w:divId w:val="1096487931"/>
        </w:trPr>
        <w:tc>
          <w:tcPr>
            <w:tcW w:w="0" w:type="auto"/>
            <w:vAlign w:val="center"/>
            <w:hideMark/>
          </w:tcPr>
          <w:p w:rsidR="00ED1C66" w:rsidRDefault="00ED1C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8"/>
      </w:tblGrid>
      <w:tr w:rsidR="003756D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772" w:type="dxa"/>
              <w:tblBorders>
                <w:top w:val="single" w:sz="6" w:space="0" w:color="E6E2D8"/>
                <w:left w:val="single" w:sz="6" w:space="0" w:color="E6E2D8"/>
                <w:bottom w:val="single" w:sz="6" w:space="0" w:color="E6E2D8"/>
                <w:right w:val="single" w:sz="6" w:space="0" w:color="E6E2D8"/>
              </w:tblBorders>
              <w:shd w:val="clear" w:color="auto" w:fill="F7F6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950"/>
              <w:gridCol w:w="1950"/>
              <w:gridCol w:w="1950"/>
              <w:gridCol w:w="3972"/>
            </w:tblGrid>
            <w:tr w:rsidR="003756DF" w:rsidTr="00446CF7">
              <w:tc>
                <w:tcPr>
                  <w:tcW w:w="11772" w:type="dxa"/>
                  <w:gridSpan w:val="5"/>
                  <w:shd w:val="clear" w:color="auto" w:fill="00568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3356" w:rsidRPr="00446CF7" w:rsidRDefault="003756DF" w:rsidP="00C93356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173C28">
                    <w:rPr>
                      <w:rFonts w:ascii="Arial" w:hAnsi="Arial" w:cs="Arial"/>
                      <w:bCs/>
                      <w:color w:val="FFFFFF"/>
                      <w:sz w:val="16"/>
                      <w:szCs w:val="16"/>
                    </w:rPr>
                    <w:br/>
                  </w:r>
                  <w:r w:rsidR="00C93356" w:rsidRPr="00446CF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National Cancer Institute (NCI), Cancer Therapy Evaluation Program (CTEP),  Protocol and Information Office (PIO) External Customer Satisfaction Survey</w:t>
                  </w:r>
                </w:p>
                <w:p w:rsidR="00C93356" w:rsidRPr="00446CF7" w:rsidRDefault="00C93356" w:rsidP="00C933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46CF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All questions are multiple choice on a scale of 1-10, 10 being "very satisfied", 8 being "somewhat satisfied", 5 being "</w:t>
                  </w:r>
                  <w:proofErr w:type="gramStart"/>
                  <w:r w:rsidRPr="00446CF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neither satisfied or</w:t>
                  </w:r>
                  <w:proofErr w:type="gramEnd"/>
                  <w:r w:rsidRPr="00446CF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dissatisfied", 3 being "somewhat dissatisfied", 1 being "very dissatisfied".  Please include any comments relevant to that question in the associated open comment field.</w:t>
                  </w:r>
                </w:p>
                <w:p w:rsidR="00173C28" w:rsidRPr="00446CF7" w:rsidRDefault="00173C28" w:rsidP="00C933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</w:pPr>
                </w:p>
                <w:p w:rsidR="00173C28" w:rsidRPr="00446CF7" w:rsidRDefault="00173C28" w:rsidP="00173C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446CF7">
                    <w:rPr>
                      <w:bCs/>
                      <w:color w:val="FFFFFF"/>
                      <w:sz w:val="20"/>
                      <w:szCs w:val="20"/>
                    </w:rPr>
                    <w:t>OMB #: 0925-062</w:t>
                  </w:r>
                  <w:r w:rsidR="003B7308">
                    <w:rPr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173C28" w:rsidRPr="00446CF7" w:rsidRDefault="003B7308" w:rsidP="00173C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Cs/>
                      <w:color w:val="FFFFFF"/>
                      <w:sz w:val="20"/>
                      <w:szCs w:val="20"/>
                    </w:rPr>
                    <w:t>Expiry Date: xx</w:t>
                  </w:r>
                  <w:r w:rsidR="00173C28" w:rsidRPr="00446CF7">
                    <w:rPr>
                      <w:bCs/>
                      <w:color w:val="FFFFFF"/>
                      <w:sz w:val="20"/>
                      <w:szCs w:val="20"/>
                    </w:rPr>
                    <w:t>/</w:t>
                  </w:r>
                  <w:r>
                    <w:rPr>
                      <w:bCs/>
                      <w:color w:val="FFFFFF"/>
                      <w:sz w:val="20"/>
                      <w:szCs w:val="20"/>
                    </w:rPr>
                    <w:t>xx</w:t>
                  </w:r>
                  <w:r w:rsidR="00173C28" w:rsidRPr="00446CF7">
                    <w:rPr>
                      <w:bCs/>
                      <w:color w:val="FFFFFF"/>
                      <w:sz w:val="20"/>
                      <w:szCs w:val="20"/>
                    </w:rPr>
                    <w:t>/20</w:t>
                  </w:r>
                  <w:r>
                    <w:rPr>
                      <w:bCs/>
                      <w:color w:val="FFFFFF"/>
                      <w:sz w:val="20"/>
                      <w:szCs w:val="20"/>
                    </w:rPr>
                    <w:t>xx</w:t>
                  </w:r>
                </w:p>
                <w:p w:rsidR="00E37431" w:rsidRPr="00446CF7" w:rsidRDefault="00E37431" w:rsidP="00173C2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</w:pPr>
                </w:p>
                <w:p w:rsidR="003756DF" w:rsidRDefault="00C93356" w:rsidP="008B725B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Public reporting burden for this collection of information is estimated to average </w:t>
                  </w:r>
                  <w:r w:rsidR="00916F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5</w:t>
                  </w: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 minutes per response, including the time for reviewing instructions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, searching existing data sources, gathering and maintaining the data needed, </w:t>
                  </w: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and 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completing and </w:t>
                  </w: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reviewing the 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collection of info</w:t>
                  </w:r>
                  <w:bookmarkStart w:id="0" w:name="_GoBack"/>
                  <w:bookmarkEnd w:id="0"/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rmation</w:t>
                  </w: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.  </w:t>
                  </w:r>
                  <w:r w:rsidR="00173C28" w:rsidRPr="00446CF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An agency may not conduct or sponsor, and a person is not required to respond to, a collection of information unless it displays a current valid OMB control number.  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Send c</w:t>
                  </w:r>
                  <w:r w:rsidR="00E37431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o</w:t>
                  </w:r>
                  <w:r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mments regarding this burden estimate or any other aspect of this collection of information, including suggestions for reducing this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 burden to</w:t>
                  </w:r>
                  <w:r w:rsidR="00E37431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: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 xml:space="preserve"> NIH, Project Clearance Branch, 6705 Rockledge Drive, MSC 7974, Bethesda, MD 20892-7974, ATTN: PRA (0925-062</w:t>
                  </w:r>
                  <w:r w:rsidR="008B725B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173C28" w:rsidRPr="00446CF7">
                    <w:rPr>
                      <w:rFonts w:ascii="Arial" w:hAnsi="Arial" w:cs="Arial"/>
                      <w:bCs/>
                      <w:color w:val="FFFFFF"/>
                      <w:sz w:val="20"/>
                      <w:szCs w:val="20"/>
                    </w:rPr>
                    <w:t>). Do not return the completed form to this address.</w:t>
                  </w:r>
                  <w:r w:rsidR="00E37431" w:rsidRPr="00173C28">
                    <w:rPr>
                      <w:rFonts w:ascii="Arial" w:hAnsi="Arial" w:cs="Arial"/>
                      <w:bCs/>
                      <w:color w:val="FFFFFF"/>
                      <w:szCs w:val="16"/>
                    </w:rPr>
                    <w:t xml:space="preserve"> </w:t>
                  </w:r>
                </w:p>
              </w:tc>
            </w:tr>
            <w:tr w:rsidR="003756DF" w:rsidTr="00446CF7"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72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2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 w:rsidP="009C37B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NIH NCI DCTD OIB CTEP Protocol and Information Office </w:t>
                  </w:r>
                  <w:r w:rsidR="009C37B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Ex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ternal Customer Satisfaction Survey Year </w:t>
                  </w:r>
                  <w:r w:rsidR="00627E7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Screen 1 of </w:t>
                  </w:r>
                  <w:r w:rsidR="00C933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 Please state your NCI affiliation.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756DF" w:rsidTr="00446CF7">
              <w:trPr>
                <w:trHeight w:val="65"/>
              </w:trPr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02" type="#_x0000_t75" style="width:164.8pt;height:18.4pt" o:ole="">
                        <v:imagedata r:id="rId15" o:title=""/>
                      </v:shape>
                      <w:control r:id="rId16" w:name="DefaultOcxName5" w:shapeid="_x0000_i1102"/>
                    </w:objec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tcBorders>
                    <w:bottom w:val="single" w:sz="6" w:space="0" w:color="CCCCCC"/>
                  </w:tcBorders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06" type="#_x0000_t75" style="width:240.8pt;height:66.4pt" o:ole="">
                        <v:imagedata r:id="rId17" o:title=""/>
                      </v:shape>
                      <w:control r:id="rId18" w:name="DefaultOcxName6" w:shapeid="_x0000_i1106"/>
                    </w:objec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 w:rsidP="00BC78D1">
                  <w:pPr>
                    <w:spacing w:after="2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 Questions regarding your overall experience when interactin</w:t>
                  </w:r>
                  <w:r w:rsidR="00ED1C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 with the PIO</w:t>
                  </w:r>
                  <w:r w:rsidR="00BC78D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a. Rate your satisfaction with the time it took for PIO to acknowledge your communication if via email. 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736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object w:dxaOrig="225" w:dyaOrig="225">
                            <v:shape id="_x0000_i1108" type="#_x0000_t75" style="width:18.4pt;height:16pt" o:ole="">
                              <v:imagedata r:id="rId19" o:title=""/>
                            </v:shape>
                            <w:control r:id="rId20" w:name="DefaultOcxName7" w:shapeid="_x0000_i1108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1" type="#_x0000_t75" style="width:18.4pt;height:16pt" o:ole="">
                              <v:imagedata r:id="rId21" o:title=""/>
                            </v:shape>
                            <w:control r:id="rId22" w:name="DefaultOcxName8" w:shapeid="_x0000_i1111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4" type="#_x0000_t75" style="width:18.4pt;height:16pt" o:ole="">
                              <v:imagedata r:id="rId21" o:title=""/>
                            </v:shape>
                            <w:control r:id="rId23" w:name="DefaultOcxName9" w:shapeid="_x0000_i1114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7" type="#_x0000_t75" style="width:18.4pt;height:16pt" o:ole="">
                              <v:imagedata r:id="rId21" o:title=""/>
                            </v:shape>
                            <w:control r:id="rId24" w:name="DefaultOcxName10" w:shapeid="_x0000_i1117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0" type="#_x0000_t75" style="width:18.4pt;height:16pt" o:ole="">
                              <v:imagedata r:id="rId21" o:title=""/>
                            </v:shape>
                            <w:control r:id="rId25" w:name="DefaultOcxName11" w:shapeid="_x0000_i1120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3" type="#_x0000_t75" style="width:18.4pt;height:16pt" o:ole="">
                              <v:imagedata r:id="rId21" o:title=""/>
                            </v:shape>
                            <w:control r:id="rId26" w:name="DefaultOcxName12" w:shapeid="_x0000_i1123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6" type="#_x0000_t75" style="width:18.4pt;height:16pt" o:ole="">
                              <v:imagedata r:id="rId21" o:title=""/>
                            </v:shape>
                            <w:control r:id="rId27" w:name="DefaultOcxName13" w:shapeid="_x0000_i112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9" type="#_x0000_t75" style="width:18.4pt;height:16pt" o:ole="">
                              <v:imagedata r:id="rId21" o:title=""/>
                            </v:shape>
                            <w:control r:id="rId28" w:name="DefaultOcxName14" w:shapeid="_x0000_i1129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2" type="#_x0000_t75" style="width:18.4pt;height:16pt" o:ole="">
                              <v:imagedata r:id="rId21" o:title=""/>
                            </v:shape>
                            <w:control r:id="rId29" w:name="DefaultOcxName15" w:shapeid="_x0000_i1132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5" type="#_x0000_t75" style="width:18.4pt;height:16pt" o:ole="">
                              <v:imagedata r:id="rId21" o:title=""/>
                            </v:shape>
                            <w:control r:id="rId30" w:name="DefaultOcxName16" w:shapeid="_x0000_i1135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8" type="#_x0000_t75" style="width:18.4pt;height:16pt" o:ole="">
                              <v:imagedata r:id="rId21" o:title=""/>
                            </v:shape>
                            <w:control r:id="rId31" w:name="DefaultOcxName17" w:shapeid="_x0000_i1138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42" type="#_x0000_t75" style="width:240.8pt;height:66.4pt" o:ole="">
                        <v:imagedata r:id="rId17" o:title=""/>
                      </v:shape>
                      <w:control r:id="rId32" w:name="DefaultOcxName18" w:shapeid="_x0000_i1142"/>
                    </w:objec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77238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b. Rate your satisfaction with the professionalism of PIO staff.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736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44" type="#_x0000_t75" style="width:18.4pt;height:16pt" o:ole="">
                              <v:imagedata r:id="rId19" o:title=""/>
                            </v:shape>
                            <w:control r:id="rId33" w:name="DefaultOcxName19" w:shapeid="_x0000_i1144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47" type="#_x0000_t75" style="width:18.4pt;height:16pt" o:ole="">
                              <v:imagedata r:id="rId21" o:title=""/>
                            </v:shape>
                            <w:control r:id="rId34" w:name="DefaultOcxName20" w:shapeid="_x0000_i1147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0" type="#_x0000_t75" style="width:18.4pt;height:16pt" o:ole="">
                              <v:imagedata r:id="rId21" o:title=""/>
                            </v:shape>
                            <w:control r:id="rId35" w:name="DefaultOcxName21" w:shapeid="_x0000_i1150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3" type="#_x0000_t75" style="width:18.4pt;height:16pt" o:ole="">
                              <v:imagedata r:id="rId21" o:title=""/>
                            </v:shape>
                            <w:control r:id="rId36" w:name="DefaultOcxName22" w:shapeid="_x0000_i1153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6" type="#_x0000_t75" style="width:18.4pt;height:16pt" o:ole="">
                              <v:imagedata r:id="rId21" o:title=""/>
                            </v:shape>
                            <w:control r:id="rId37" w:name="DefaultOcxName23" w:shapeid="_x0000_i115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9" type="#_x0000_t75" style="width:18.4pt;height:16pt" o:ole="">
                              <v:imagedata r:id="rId21" o:title=""/>
                            </v:shape>
                            <w:control r:id="rId38" w:name="DefaultOcxName24" w:shapeid="_x0000_i1159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2" type="#_x0000_t75" style="width:18.4pt;height:16pt" o:ole="">
                              <v:imagedata r:id="rId21" o:title=""/>
                            </v:shape>
                            <w:control r:id="rId39" w:name="DefaultOcxName25" w:shapeid="_x0000_i1162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5" type="#_x0000_t75" style="width:18.4pt;height:16pt" o:ole="">
                              <v:imagedata r:id="rId21" o:title=""/>
                            </v:shape>
                            <w:control r:id="rId40" w:name="DefaultOcxName26" w:shapeid="_x0000_i1165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8" type="#_x0000_t75" style="width:18.4pt;height:16pt" o:ole="">
                              <v:imagedata r:id="rId21" o:title=""/>
                            </v:shape>
                            <w:control r:id="rId41" w:name="DefaultOcxName27" w:shapeid="_x0000_i1168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71" type="#_x0000_t75" style="width:18.4pt;height:16pt" o:ole="">
                              <v:imagedata r:id="rId21" o:title=""/>
                            </v:shape>
                            <w:control r:id="rId42" w:name="DefaultOcxName28" w:shapeid="_x0000_i1171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74" type="#_x0000_t75" style="width:18.4pt;height:16pt" o:ole="">
                              <v:imagedata r:id="rId21" o:title=""/>
                            </v:shape>
                            <w:control r:id="rId43" w:name="DefaultOcxName29" w:shapeid="_x0000_i1174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78" type="#_x0000_t75" style="width:240.8pt;height:66.4pt" o:ole="">
                        <v:imagedata r:id="rId17" o:title=""/>
                      </v:shape>
                      <w:control r:id="rId44" w:name="DefaultOcxName30" w:shapeid="_x0000_i1178"/>
                    </w:objec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</w:t>
                  </w:r>
                  <w:r w:rsidR="0077238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c. Rate your satisfaction with PIO's ability to answer questions concerning CTEP processes.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736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0" type="#_x0000_t75" style="width:18.4pt;height:16pt" o:ole="">
                              <v:imagedata r:id="rId19" o:title=""/>
                            </v:shape>
                            <w:control r:id="rId45" w:name="DefaultOcxName31" w:shapeid="_x0000_i1180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3" type="#_x0000_t75" style="width:18.4pt;height:16pt" o:ole="">
                              <v:imagedata r:id="rId21" o:title=""/>
                            </v:shape>
                            <w:control r:id="rId46" w:name="DefaultOcxName32" w:shapeid="_x0000_i1183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6" type="#_x0000_t75" style="width:18.4pt;height:16pt" o:ole="">
                              <v:imagedata r:id="rId21" o:title=""/>
                            </v:shape>
                            <w:control r:id="rId47" w:name="DefaultOcxName33" w:shapeid="_x0000_i118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9" type="#_x0000_t75" style="width:18.4pt;height:16pt" o:ole="">
                              <v:imagedata r:id="rId21" o:title=""/>
                            </v:shape>
                            <w:control r:id="rId48" w:name="DefaultOcxName34" w:shapeid="_x0000_i1189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2" type="#_x0000_t75" style="width:18.4pt;height:16pt" o:ole="">
                              <v:imagedata r:id="rId21" o:title=""/>
                            </v:shape>
                            <w:control r:id="rId49" w:name="DefaultOcxName35" w:shapeid="_x0000_i1192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5" type="#_x0000_t75" style="width:18.4pt;height:16pt" o:ole="">
                              <v:imagedata r:id="rId21" o:title=""/>
                            </v:shape>
                            <w:control r:id="rId50" w:name="DefaultOcxName36" w:shapeid="_x0000_i1195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8" type="#_x0000_t75" style="width:18.4pt;height:16pt" o:ole="">
                              <v:imagedata r:id="rId21" o:title=""/>
                            </v:shape>
                            <w:control r:id="rId51" w:name="DefaultOcxName37" w:shapeid="_x0000_i1198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1" type="#_x0000_t75" style="width:18.4pt;height:16pt" o:ole="">
                              <v:imagedata r:id="rId21" o:title=""/>
                            </v:shape>
                            <w:control r:id="rId52" w:name="DefaultOcxName38" w:shapeid="_x0000_i1201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4" type="#_x0000_t75" style="width:18.4pt;height:16pt" o:ole="">
                              <v:imagedata r:id="rId21" o:title=""/>
                            </v:shape>
                            <w:control r:id="rId53" w:name="DefaultOcxName39" w:shapeid="_x0000_i1204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7" type="#_x0000_t75" style="width:18.4pt;height:16pt" o:ole="">
                              <v:imagedata r:id="rId21" o:title=""/>
                            </v:shape>
                            <w:control r:id="rId54" w:name="DefaultOcxName40" w:shapeid="_x0000_i1207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10" type="#_x0000_t75" style="width:18.4pt;height:16pt" o:ole="">
                              <v:imagedata r:id="rId21" o:title=""/>
                            </v:shape>
                            <w:control r:id="rId55" w:name="DefaultOcxName41" w:shapeid="_x0000_i1210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214" type="#_x0000_t75" style="width:240.8pt;height:66.4pt" o:ole="">
                        <v:imagedata r:id="rId17" o:title=""/>
                      </v:shape>
                      <w:control r:id="rId56" w:name="DefaultOcxName42" w:shapeid="_x0000_i1214"/>
                    </w:object>
                  </w:r>
                </w:p>
              </w:tc>
            </w:tr>
            <w:tr w:rsidR="003756DF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1C66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ED1C66" w:rsidRDefault="00ED1C66" w:rsidP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</w:t>
                  </w:r>
                  <w:r w:rsidR="0077238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d. Rate your overall experience with the PIO.</w:t>
                  </w:r>
                </w:p>
              </w:tc>
            </w:tr>
            <w:tr w:rsidR="00ED1C66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736"/>
                  </w:tblGrid>
                  <w:tr w:rsidR="00ED1C66" w:rsidT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16" type="#_x0000_t75" style="width:18.4pt;height:16pt" o:ole="">
                              <v:imagedata r:id="rId19" o:title=""/>
                            </v:shape>
                            <w:control r:id="rId57" w:name="DefaultOcxName43" w:shapeid="_x0000_i121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19" type="#_x0000_t75" style="width:18.4pt;height:16pt" o:ole="">
                              <v:imagedata r:id="rId21" o:title=""/>
                            </v:shape>
                            <w:control r:id="rId58" w:name="DefaultOcxName44" w:shapeid="_x0000_i1219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2" type="#_x0000_t75" style="width:18.4pt;height:16pt" o:ole="">
                              <v:imagedata r:id="rId21" o:title=""/>
                            </v:shape>
                            <w:control r:id="rId59" w:name="DefaultOcxName45" w:shapeid="_x0000_i1222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5" type="#_x0000_t75" style="width:18.4pt;height:16pt" o:ole="">
                              <v:imagedata r:id="rId21" o:title=""/>
                            </v:shape>
                            <w:control r:id="rId60" w:name="DefaultOcxName46" w:shapeid="_x0000_i1225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8" type="#_x0000_t75" style="width:18.4pt;height:16pt" o:ole="">
                              <v:imagedata r:id="rId21" o:title=""/>
                            </v:shape>
                            <w:control r:id="rId61" w:name="DefaultOcxName47" w:shapeid="_x0000_i1228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1" type="#_x0000_t75" style="width:18.4pt;height:16pt" o:ole="">
                              <v:imagedata r:id="rId21" o:title=""/>
                            </v:shape>
                            <w:control r:id="rId62" w:name="DefaultOcxName48" w:shapeid="_x0000_i1231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4" type="#_x0000_t75" style="width:18.4pt;height:16pt" o:ole="">
                              <v:imagedata r:id="rId21" o:title=""/>
                            </v:shape>
                            <w:control r:id="rId63" w:name="DefaultOcxName49" w:shapeid="_x0000_i1234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7" type="#_x0000_t75" style="width:18.4pt;height:16pt" o:ole="">
                              <v:imagedata r:id="rId21" o:title=""/>
                            </v:shape>
                            <w:control r:id="rId64" w:name="DefaultOcxName50" w:shapeid="_x0000_i1237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40" type="#_x0000_t75" style="width:18.4pt;height:16pt" o:ole="">
                              <v:imagedata r:id="rId21" o:title=""/>
                            </v:shape>
                            <w:control r:id="rId65" w:name="DefaultOcxName51" w:shapeid="_x0000_i1240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43" type="#_x0000_t75" style="width:18.4pt;height:16pt" o:ole="">
                              <v:imagedata r:id="rId21" o:title=""/>
                            </v:shape>
                            <w:control r:id="rId66" w:name="DefaultOcxName52" w:shapeid="_x0000_i1243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ED1C66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46" type="#_x0000_t75" style="width:18.4pt;height:16pt" o:ole="">
                              <v:imagedata r:id="rId21" o:title=""/>
                            </v:shape>
                            <w:control r:id="rId67" w:name="DefaultOcxName53" w:shapeid="_x0000_i124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ED1C66" w:rsidRDefault="00ED1C66" w:rsidP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1C66" w:rsidTr="00446CF7">
              <w:tc>
                <w:tcPr>
                  <w:tcW w:w="11772" w:type="dxa"/>
                  <w:gridSpan w:val="5"/>
                  <w:shd w:val="clear" w:color="auto" w:fill="F7F6F3"/>
                  <w:vAlign w:val="center"/>
                  <w:hideMark/>
                </w:tcPr>
                <w:p w:rsidR="00ED1C66" w:rsidRDefault="00ED1C66" w:rsidP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ED1C66" w:rsidTr="00446CF7">
              <w:tc>
                <w:tcPr>
                  <w:tcW w:w="11772" w:type="dxa"/>
                  <w:gridSpan w:val="5"/>
                  <w:tcBorders>
                    <w:bottom w:val="single" w:sz="6" w:space="0" w:color="CCCCCC"/>
                  </w:tcBorders>
                  <w:shd w:val="clear" w:color="auto" w:fill="F7F6F3"/>
                  <w:vAlign w:val="center"/>
                  <w:hideMark/>
                </w:tcPr>
                <w:p w:rsidR="00ED1C66" w:rsidRDefault="00ED1C66" w:rsidP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250" type="#_x0000_t75" style="width:240.8pt;height:66.4pt" o:ole="">
                        <v:imagedata r:id="rId17" o:title=""/>
                      </v:shape>
                      <w:control r:id="rId68" w:name="DefaultOcxName54" w:shapeid="_x0000_i1250"/>
                    </w:object>
                  </w:r>
                </w:p>
              </w:tc>
            </w:tr>
          </w:tbl>
          <w:p w:rsidR="003756DF" w:rsidRDefault="003756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56DF">
        <w:trPr>
          <w:jc w:val="center"/>
        </w:trPr>
        <w:tc>
          <w:tcPr>
            <w:tcW w:w="0" w:type="auto"/>
            <w:vAlign w:val="center"/>
            <w:hideMark/>
          </w:tcPr>
          <w:p w:rsidR="003756DF" w:rsidRDefault="003756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756DF" w:rsidRDefault="003756DF">
      <w:pPr>
        <w:shd w:val="clear" w:color="auto" w:fill="FFFFFF"/>
        <w:jc w:val="center"/>
        <w:divId w:val="1119688819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b/>
          <w:bCs/>
          <w:vanish/>
          <w:color w:val="000000"/>
          <w:sz w:val="15"/>
          <w:szCs w:val="15"/>
        </w:rPr>
        <w:t>Processing</w:t>
      </w:r>
      <w:r>
        <w:rPr>
          <w:rFonts w:ascii="Arial" w:hAnsi="Arial" w:cs="Arial"/>
          <w:vanish/>
          <w:color w:val="000000"/>
          <w:sz w:val="18"/>
          <w:szCs w:val="18"/>
        </w:rPr>
        <w:t xml:space="preserve"> </w:t>
      </w:r>
      <w:r w:rsidR="003B7308">
        <w:rPr>
          <w:rFonts w:ascii="Arial" w:hAnsi="Arial" w:cs="Arial"/>
          <w:noProof/>
          <w:vanish/>
          <w:color w:val="000000"/>
          <w:sz w:val="18"/>
          <w:szCs w:val="18"/>
        </w:rPr>
        <w:pict>
          <v:shape id="ctl00_ContentPlaceHolder1_ProcessingImage" o:spid="_x0000_i1085" type="#_x0000_t75" alt="https://secure.cabezongroup.com/PQRS/App_Themes/Default/Images/Processing.gif" style="width:16pt;height:4pt;visibility:visible">
            <v:imagedata r:id="rId69" o:title="Processing"/>
          </v:shape>
        </w:pict>
      </w:r>
    </w:p>
    <w:p w:rsidR="003756DF" w:rsidRDefault="003756DF">
      <w:pPr>
        <w:rPr>
          <w:rFonts w:ascii="Arial" w:hAnsi="Arial" w:cs="Arial"/>
          <w:color w:val="000000"/>
          <w:sz w:val="18"/>
          <w:szCs w:val="18"/>
        </w:rPr>
      </w:pPr>
    </w:p>
    <w:p w:rsidR="003756DF" w:rsidRDefault="003756DF">
      <w:pPr>
        <w:pStyle w:val="z-BottomofForm"/>
      </w:pPr>
      <w:r>
        <w:t>Bottom of Form</w:t>
      </w:r>
    </w:p>
    <w:sectPr w:rsidR="003756DF" w:rsidSect="00446CF7">
      <w:footerReference w:type="default" r:id="rId7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77" w:rsidRDefault="00575A77" w:rsidP="00446CF7">
      <w:r>
        <w:separator/>
      </w:r>
    </w:p>
  </w:endnote>
  <w:endnote w:type="continuationSeparator" w:id="0">
    <w:p w:rsidR="00575A77" w:rsidRDefault="00575A77" w:rsidP="004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F7" w:rsidRDefault="008B72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46CF7" w:rsidRDefault="00446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77" w:rsidRDefault="00575A77" w:rsidP="00446CF7">
      <w:r>
        <w:separator/>
      </w:r>
    </w:p>
  </w:footnote>
  <w:footnote w:type="continuationSeparator" w:id="0">
    <w:p w:rsidR="00575A77" w:rsidRDefault="00575A77" w:rsidP="0044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356"/>
    <w:rsid w:val="001218CF"/>
    <w:rsid w:val="00173C28"/>
    <w:rsid w:val="003756DF"/>
    <w:rsid w:val="003B7308"/>
    <w:rsid w:val="0043082A"/>
    <w:rsid w:val="00446CF7"/>
    <w:rsid w:val="00575A77"/>
    <w:rsid w:val="00627E77"/>
    <w:rsid w:val="00772380"/>
    <w:rsid w:val="008B725B"/>
    <w:rsid w:val="00916FF7"/>
    <w:rsid w:val="00987D13"/>
    <w:rsid w:val="009C37B2"/>
    <w:rsid w:val="00BC78D1"/>
    <w:rsid w:val="00C93356"/>
    <w:rsid w:val="00CA14FD"/>
    <w:rsid w:val="00E37431"/>
    <w:rsid w:val="00ED1C66"/>
    <w:rsid w:val="00F16C57"/>
    <w:rsid w:val="00FB4A5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betterbutton">
    <w:name w:val="betterbutton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sealpad">
    <w:name w:val="sealpad"/>
    <w:basedOn w:val="Normal"/>
    <w:pPr>
      <w:spacing w:before="100" w:beforeAutospacing="1" w:after="100" w:afterAutospacing="1"/>
    </w:pPr>
  </w:style>
  <w:style w:type="paragraph" w:customStyle="1" w:styleId="watermark">
    <w:name w:val="watermark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white">
    <w:name w:val="whit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arch">
    <w:name w:val="search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ar11white">
    <w:name w:val="ar11_white"/>
    <w:basedOn w:val="Normal"/>
    <w:pPr>
      <w:spacing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ar14">
    <w:name w:val="ar14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ar14bold">
    <w:name w:val="ar14_bold"/>
    <w:basedOn w:val="Normal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ar14boldwhite">
    <w:name w:val="ar14_bold_white"/>
    <w:basedOn w:val="Normal"/>
    <w:pPr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ar18bold">
    <w:name w:val="ar18_bold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18boldred">
    <w:name w:val="ar18_bold_red"/>
    <w:basedOn w:val="Normal"/>
    <w:pPr>
      <w:spacing w:before="100" w:beforeAutospacing="1" w:after="100" w:afterAutospacing="1"/>
    </w:pPr>
    <w:rPr>
      <w:b/>
      <w:bCs/>
      <w:color w:val="990000"/>
      <w:sz w:val="27"/>
      <w:szCs w:val="27"/>
    </w:rPr>
  </w:style>
  <w:style w:type="paragraph" w:customStyle="1" w:styleId="themenav">
    <w:name w:val="themenav"/>
    <w:basedOn w:val="Normal"/>
    <w:pPr>
      <w:spacing w:before="100" w:beforeAutospacing="1" w:after="100" w:afterAutospacing="1" w:line="225" w:lineRule="atLeast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hemenavcurrent">
    <w:name w:val="themenavcurrent"/>
    <w:basedOn w:val="Normal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CCCCCC"/>
      <w:sz w:val="18"/>
      <w:szCs w:val="18"/>
    </w:rPr>
  </w:style>
  <w:style w:type="paragraph" w:customStyle="1" w:styleId="Footer1">
    <w:name w:val="Footer1"/>
    <w:basedOn w:val="Normal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footernav">
    <w:name w:val="footernav"/>
    <w:basedOn w:val="Normal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newsdate">
    <w:name w:val="newsdate"/>
    <w:basedOn w:val="Normal"/>
    <w:pPr>
      <w:spacing w:before="100" w:beforeAutospacing="1" w:after="100" w:afterAutospacing="1"/>
    </w:pPr>
    <w:rPr>
      <w:b/>
      <w:bCs/>
      <w:color w:val="000000"/>
      <w:sz w:val="17"/>
      <w:szCs w:val="17"/>
    </w:rPr>
  </w:style>
  <w:style w:type="paragraph" w:customStyle="1" w:styleId="filesize">
    <w:name w:val="file_siz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displayyear">
    <w:name w:val="display_year"/>
    <w:basedOn w:val="Normal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ftrgray">
    <w:name w:val="ftr_gray"/>
    <w:basedOn w:val="Normal"/>
    <w:pPr>
      <w:spacing w:before="100" w:beforeAutospacing="1" w:after="100" w:afterAutospacing="1"/>
    </w:pPr>
    <w:rPr>
      <w:color w:val="DDDDDD"/>
      <w:sz w:val="17"/>
      <w:szCs w:val="17"/>
    </w:rPr>
  </w:style>
  <w:style w:type="paragraph" w:customStyle="1" w:styleId="ar10">
    <w:name w:val="ar10"/>
    <w:basedOn w:val="Normal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ar11">
    <w:name w:val="ar11"/>
    <w:basedOn w:val="Normal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ar11head">
    <w:name w:val="ar11_head"/>
    <w:basedOn w:val="Normal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ar10gray">
    <w:name w:val="ar10_gray"/>
    <w:basedOn w:val="Normal"/>
    <w:pPr>
      <w:spacing w:before="100" w:beforeAutospacing="1" w:after="100" w:afterAutospacing="1"/>
    </w:pPr>
    <w:rPr>
      <w:color w:val="CCCCCC"/>
      <w:sz w:val="15"/>
      <w:szCs w:val="15"/>
    </w:rPr>
  </w:style>
  <w:style w:type="paragraph" w:customStyle="1" w:styleId="ar11gray">
    <w:name w:val="ar11_gray"/>
    <w:basedOn w:val="Normal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feature">
    <w:name w:val="feature"/>
    <w:basedOn w:val="Normal"/>
    <w:pPr>
      <w:spacing w:before="100" w:beforeAutospacing="1" w:after="100" w:afterAutospacing="1"/>
    </w:pPr>
    <w:rPr>
      <w:b/>
      <w:bCs/>
      <w:color w:val="990000"/>
      <w:sz w:val="21"/>
      <w:szCs w:val="21"/>
    </w:rPr>
  </w:style>
  <w:style w:type="paragraph" w:customStyle="1" w:styleId="intsearchbox">
    <w:name w:val="intsearchbox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17"/>
      <w:szCs w:val="17"/>
    </w:rPr>
  </w:style>
  <w:style w:type="paragraph" w:customStyle="1" w:styleId="intsearchbutton">
    <w:name w:val="intsearchbutton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padleft">
    <w:name w:val="pad_left"/>
    <w:basedOn w:val="Normal"/>
    <w:pPr>
      <w:spacing w:before="100" w:beforeAutospacing="1" w:after="100" w:afterAutospacing="1"/>
    </w:pPr>
  </w:style>
  <w:style w:type="paragraph" w:customStyle="1" w:styleId="pagetitle">
    <w:name w:val="page_title"/>
    <w:basedOn w:val="Normal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trailtitle">
    <w:name w:val="trail_title"/>
    <w:basedOn w:val="Normal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storytitle">
    <w:name w:val="story_title"/>
    <w:basedOn w:val="Normal"/>
    <w:pPr>
      <w:spacing w:before="100" w:beforeAutospacing="1" w:after="100" w:afterAutospacing="1"/>
    </w:pPr>
    <w:rPr>
      <w:b/>
      <w:bCs/>
      <w:color w:val="000000"/>
      <w:sz w:val="33"/>
      <w:szCs w:val="33"/>
    </w:rPr>
  </w:style>
  <w:style w:type="paragraph" w:customStyle="1" w:styleId="storylocation">
    <w:name w:val="story_location"/>
    <w:basedOn w:val="Normal"/>
    <w:pPr>
      <w:spacing w:before="100" w:beforeAutospacing="1" w:after="100" w:afterAutospacing="1"/>
    </w:pPr>
    <w:rPr>
      <w:b/>
      <w:bCs/>
      <w:color w:val="444444"/>
      <w:sz w:val="21"/>
      <w:szCs w:val="21"/>
    </w:rPr>
  </w:style>
  <w:style w:type="paragraph" w:customStyle="1" w:styleId="captions">
    <w:name w:val="captions"/>
    <w:basedOn w:val="Normal"/>
    <w:pPr>
      <w:pBdr>
        <w:top w:val="single" w:sz="6" w:space="4" w:color="BBBBBB"/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75" w:after="75"/>
      <w:ind w:left="75" w:right="75"/>
    </w:pPr>
    <w:rPr>
      <w:rFonts w:ascii="Arial" w:hAnsi="Arial" w:cs="Arial"/>
      <w:sz w:val="17"/>
      <w:szCs w:val="17"/>
    </w:rPr>
  </w:style>
  <w:style w:type="paragraph" w:customStyle="1" w:styleId="overviewhead">
    <w:name w:val="overview_head"/>
    <w:basedOn w:val="Normal"/>
    <w:pPr>
      <w:spacing w:before="100" w:beforeAutospacing="1" w:after="100" w:afterAutospacing="1"/>
    </w:pPr>
    <w:rPr>
      <w:b/>
      <w:bCs/>
      <w:color w:val="999999"/>
      <w:sz w:val="39"/>
      <w:szCs w:val="39"/>
    </w:rPr>
  </w:style>
  <w:style w:type="paragraph" w:customStyle="1" w:styleId="sectionhead">
    <w:name w:val="section_head"/>
    <w:basedOn w:val="Normal"/>
    <w:pPr>
      <w:spacing w:before="100" w:beforeAutospacing="1" w:after="100" w:afterAutospacing="1"/>
    </w:pPr>
    <w:rPr>
      <w:b/>
      <w:bCs/>
      <w:color w:val="999999"/>
      <w:sz w:val="33"/>
      <w:szCs w:val="33"/>
    </w:rPr>
  </w:style>
  <w:style w:type="paragraph" w:customStyle="1" w:styleId="bigyear">
    <w:name w:val="bigyear"/>
    <w:basedOn w:val="Normal"/>
    <w:pPr>
      <w:spacing w:before="100" w:beforeAutospacing="1" w:after="100" w:afterAutospacing="1"/>
    </w:pPr>
    <w:rPr>
      <w:b/>
      <w:bCs/>
      <w:color w:val="000000"/>
      <w:sz w:val="42"/>
      <w:szCs w:val="42"/>
    </w:rPr>
  </w:style>
  <w:style w:type="paragraph" w:customStyle="1" w:styleId="faqhead">
    <w:name w:val="faqhead"/>
    <w:basedOn w:val="Normal"/>
    <w:pPr>
      <w:spacing w:before="100" w:beforeAutospacing="1" w:after="100" w:afterAutospacing="1"/>
    </w:pPr>
    <w:rPr>
      <w:b/>
      <w:bCs/>
      <w:color w:val="666666"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C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6C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C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6C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image" Target="media/image7.wmf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control" Target="activeX/activeX48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image" Target="media/image8.gif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Environment Survey</vt:lpstr>
    </vt:vector>
  </TitlesOfParts>
  <Company>NCI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Environment Survey</dc:title>
  <dc:subject/>
  <dc:creator>Peter Hmel</dc:creator>
  <cp:keywords/>
  <cp:lastModifiedBy> Vivian Horovitch-Kelley</cp:lastModifiedBy>
  <cp:revision>4</cp:revision>
  <cp:lastPrinted>2011-04-18T17:33:00Z</cp:lastPrinted>
  <dcterms:created xsi:type="dcterms:W3CDTF">2013-08-05T19:36:00Z</dcterms:created>
  <dcterms:modified xsi:type="dcterms:W3CDTF">2013-08-19T20:25:00Z</dcterms:modified>
</cp:coreProperties>
</file>