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6D6A" w:rsidRPr="00806D6A" w:rsidRDefault="00806D6A" w:rsidP="00806D6A">
      <w:pPr>
        <w:jc w:val="center"/>
        <w:rPr>
          <w:b/>
          <w:bCs/>
          <w:color w:val="1F497D"/>
          <w:sz w:val="28"/>
          <w:szCs w:val="28"/>
          <w:u w:val="single"/>
        </w:rPr>
      </w:pPr>
      <w:bookmarkStart w:id="0" w:name="_GoBack"/>
      <w:bookmarkEnd w:id="0"/>
      <w:r w:rsidRPr="00806D6A">
        <w:rPr>
          <w:b/>
          <w:bCs/>
          <w:color w:val="1F497D"/>
          <w:sz w:val="28"/>
          <w:szCs w:val="28"/>
          <w:u w:val="single"/>
        </w:rPr>
        <w:t>TAA DATA ELEMENT VALIDATION USER GUIDE</w:t>
      </w:r>
    </w:p>
    <w:p w:rsidR="00806D6A" w:rsidRPr="00806D6A" w:rsidRDefault="00806D6A" w:rsidP="00806D6A">
      <w:pPr>
        <w:jc w:val="center"/>
        <w:rPr>
          <w:b/>
          <w:bCs/>
          <w:color w:val="1F497D"/>
          <w:sz w:val="28"/>
          <w:szCs w:val="28"/>
        </w:rPr>
      </w:pPr>
    </w:p>
    <w:p w:rsidR="007817FB" w:rsidRDefault="003B12F1" w:rsidP="007817FB">
      <w:pPr>
        <w:rPr>
          <w:b/>
          <w:bCs/>
          <w:color w:val="1F497D"/>
        </w:rPr>
      </w:pPr>
      <w:r>
        <w:rPr>
          <w:b/>
          <w:bCs/>
          <w:color w:val="1F497D"/>
        </w:rPr>
        <w:t>ACCESSING TAA DEV MODULE</w:t>
      </w:r>
    </w:p>
    <w:p w:rsidR="00F83F9F" w:rsidRPr="00F83F9F" w:rsidRDefault="003B12F1" w:rsidP="007817FB">
      <w:pPr>
        <w:pStyle w:val="ListParagraph"/>
        <w:numPr>
          <w:ilvl w:val="0"/>
          <w:numId w:val="4"/>
        </w:numPr>
        <w:rPr>
          <w:b/>
          <w:bCs/>
          <w:color w:val="1F497D"/>
        </w:rPr>
      </w:pPr>
      <w:r>
        <w:t xml:space="preserve">Go to www.ETA reports.doleta.gov </w:t>
      </w:r>
      <w:r w:rsidR="007817FB">
        <w:t xml:space="preserve">and enter the </w:t>
      </w:r>
      <w:r>
        <w:t xml:space="preserve">state </w:t>
      </w:r>
      <w:r w:rsidR="007817FB">
        <w:t xml:space="preserve">password information. </w:t>
      </w:r>
      <w:r w:rsidR="00117672">
        <w:t xml:space="preserve">States that do not know their password should send a request to </w:t>
      </w:r>
      <w:hyperlink r:id="rId8" w:history="1">
        <w:r w:rsidR="00117672" w:rsidRPr="005A7327">
          <w:rPr>
            <w:rStyle w:val="Hyperlink"/>
          </w:rPr>
          <w:t>EBSS.HELP@DOL.GOV</w:t>
        </w:r>
      </w:hyperlink>
      <w:r w:rsidR="00117672">
        <w:t xml:space="preserve"> and copy their ETA regional Performance contact, as well as Nick Adamopoulos at </w:t>
      </w:r>
      <w:hyperlink r:id="rId9" w:history="1">
        <w:r w:rsidR="00F83F9F" w:rsidRPr="00480E28">
          <w:rPr>
            <w:rStyle w:val="Hyperlink"/>
          </w:rPr>
          <w:t>adamopoulos.nick@dol.gov</w:t>
        </w:r>
      </w:hyperlink>
      <w:r w:rsidR="00117672">
        <w:t>.</w:t>
      </w:r>
      <w:r w:rsidR="00F83F9F">
        <w:t xml:space="preserve">  </w:t>
      </w:r>
    </w:p>
    <w:p w:rsidR="00F83F9F" w:rsidRPr="00F83F9F" w:rsidRDefault="00F83F9F" w:rsidP="00F83F9F">
      <w:pPr>
        <w:pStyle w:val="ListParagraph"/>
        <w:rPr>
          <w:color w:val="000000"/>
        </w:rPr>
      </w:pPr>
      <w:r w:rsidRPr="00F83F9F">
        <w:rPr>
          <w:color w:val="000000"/>
        </w:rPr>
        <w:t>Please complete the following new information and have your FPO approve and request it.</w:t>
      </w:r>
    </w:p>
    <w:p w:rsidR="00F83F9F" w:rsidRPr="00F83F9F" w:rsidRDefault="00F83F9F" w:rsidP="00F83F9F">
      <w:pPr>
        <w:pStyle w:val="ListParagraph"/>
        <w:rPr>
          <w:color w:val="000000"/>
        </w:rPr>
      </w:pPr>
      <w:r w:rsidRPr="00F83F9F">
        <w:rPr>
          <w:color w:val="000000"/>
        </w:rPr>
        <w:t xml:space="preserve">Grant Name:  TAPR TAA\DEV for </w:t>
      </w:r>
      <w:r>
        <w:rPr>
          <w:color w:val="000000"/>
        </w:rPr>
        <w:t>state</w:t>
      </w:r>
    </w:p>
    <w:p w:rsidR="00F83F9F" w:rsidRPr="00F83F9F" w:rsidRDefault="00F83F9F" w:rsidP="00F83F9F">
      <w:pPr>
        <w:pStyle w:val="ListParagraph"/>
        <w:rPr>
          <w:color w:val="000000"/>
        </w:rPr>
      </w:pPr>
      <w:r w:rsidRPr="00F83F9F">
        <w:rPr>
          <w:color w:val="000000"/>
        </w:rPr>
        <w:t xml:space="preserve">Primary Contact Name:  </w:t>
      </w:r>
    </w:p>
    <w:p w:rsidR="00F83F9F" w:rsidRPr="00F83F9F" w:rsidRDefault="00F83F9F" w:rsidP="00F83F9F">
      <w:pPr>
        <w:pStyle w:val="ListParagraph"/>
        <w:rPr>
          <w:color w:val="000000"/>
        </w:rPr>
      </w:pPr>
      <w:r w:rsidRPr="00F83F9F">
        <w:rPr>
          <w:color w:val="000000"/>
        </w:rPr>
        <w:t xml:space="preserve">Primary Contact Email Address:  </w:t>
      </w:r>
    </w:p>
    <w:p w:rsidR="00F83F9F" w:rsidRPr="00F83F9F" w:rsidRDefault="00F83F9F" w:rsidP="00F83F9F">
      <w:pPr>
        <w:pStyle w:val="ListParagraph"/>
        <w:rPr>
          <w:color w:val="000000"/>
        </w:rPr>
      </w:pPr>
      <w:r w:rsidRPr="00F83F9F">
        <w:rPr>
          <w:color w:val="000000"/>
        </w:rPr>
        <w:t xml:space="preserve">Primary Contact Phone Number:  </w:t>
      </w:r>
    </w:p>
    <w:p w:rsidR="007817FB" w:rsidRPr="00D70E8B" w:rsidRDefault="00117672" w:rsidP="00F83F9F">
      <w:pPr>
        <w:pStyle w:val="ListParagraph"/>
        <w:rPr>
          <w:b/>
          <w:bCs/>
          <w:color w:val="1F497D"/>
        </w:rPr>
      </w:pPr>
      <w:r>
        <w:t xml:space="preserve"> </w:t>
      </w:r>
    </w:p>
    <w:p w:rsidR="00D70E8B" w:rsidRDefault="00D70E8B" w:rsidP="00D70E8B">
      <w:pPr>
        <w:rPr>
          <w:b/>
          <w:bCs/>
          <w:color w:val="1F497D"/>
        </w:rPr>
      </w:pPr>
      <w:r>
        <w:rPr>
          <w:b/>
          <w:bCs/>
          <w:color w:val="1F497D"/>
        </w:rPr>
        <w:t>HOME SCREEN OPTIONS</w:t>
      </w:r>
    </w:p>
    <w:p w:rsidR="00E633FE" w:rsidRDefault="00E633FE" w:rsidP="00E633FE">
      <w:pPr>
        <w:pStyle w:val="ListParagraph"/>
        <w:numPr>
          <w:ilvl w:val="0"/>
          <w:numId w:val="4"/>
        </w:numPr>
      </w:pPr>
      <w:r w:rsidRPr="00E633FE">
        <w:t xml:space="preserve">Home Screen option is the initial page following log in. By clicking the button “DE Validation”, a drop down menu will be generated. </w:t>
      </w:r>
      <w:r>
        <w:t>These options included:</w:t>
      </w:r>
    </w:p>
    <w:p w:rsidR="00E633FE" w:rsidRDefault="00E633FE" w:rsidP="00E633FE">
      <w:pPr>
        <w:pStyle w:val="ListParagraph"/>
        <w:numPr>
          <w:ilvl w:val="1"/>
          <w:numId w:val="4"/>
        </w:numPr>
      </w:pPr>
      <w:r>
        <w:t>Draw Sample</w:t>
      </w:r>
    </w:p>
    <w:p w:rsidR="00E633FE" w:rsidRDefault="00E633FE" w:rsidP="00E633FE">
      <w:pPr>
        <w:pStyle w:val="ListParagraph"/>
        <w:numPr>
          <w:ilvl w:val="1"/>
          <w:numId w:val="4"/>
        </w:numPr>
      </w:pPr>
      <w:r>
        <w:t>Edit Worksheets</w:t>
      </w:r>
    </w:p>
    <w:p w:rsidR="00E633FE" w:rsidRDefault="00E633FE" w:rsidP="00E633FE">
      <w:pPr>
        <w:pStyle w:val="ListParagraph"/>
        <w:numPr>
          <w:ilvl w:val="1"/>
          <w:numId w:val="4"/>
        </w:numPr>
      </w:pPr>
      <w:r>
        <w:t>Print Worksheets</w:t>
      </w:r>
    </w:p>
    <w:p w:rsidR="00E633FE" w:rsidRDefault="00E633FE" w:rsidP="00E633FE">
      <w:pPr>
        <w:pStyle w:val="ListParagraph"/>
        <w:numPr>
          <w:ilvl w:val="1"/>
          <w:numId w:val="4"/>
        </w:numPr>
      </w:pPr>
      <w:r>
        <w:t>Summary/Analytical Reports</w:t>
      </w:r>
    </w:p>
    <w:p w:rsidR="00E633FE" w:rsidRDefault="00E633FE" w:rsidP="00E633FE">
      <w:pPr>
        <w:pStyle w:val="ListParagraph"/>
        <w:numPr>
          <w:ilvl w:val="1"/>
          <w:numId w:val="4"/>
        </w:numPr>
      </w:pPr>
      <w:r>
        <w:t>Certify DEV</w:t>
      </w:r>
    </w:p>
    <w:p w:rsidR="000E0CAD" w:rsidRDefault="000E0CAD" w:rsidP="000E0CAD"/>
    <w:p w:rsidR="000E0CAD" w:rsidRDefault="009A4525" w:rsidP="000E0CAD">
      <w:r w:rsidRPr="00F83F9F">
        <w:rPr>
          <w:noProof/>
        </w:rPr>
        <mc:AlternateContent>
          <mc:Choice Requires="wps">
            <w:drawing>
              <wp:anchor distT="0" distB="0" distL="114300" distR="114300" simplePos="0" relativeHeight="251674624" behindDoc="0" locked="0" layoutInCell="1" allowOverlap="1" wp14:anchorId="5A34874B" wp14:editId="2C3738A4">
                <wp:simplePos x="0" y="0"/>
                <wp:positionH relativeFrom="column">
                  <wp:posOffset>17813</wp:posOffset>
                </wp:positionH>
                <wp:positionV relativeFrom="paragraph">
                  <wp:posOffset>19116</wp:posOffset>
                </wp:positionV>
                <wp:extent cx="5943600" cy="608965"/>
                <wp:effectExtent l="0" t="0" r="0" b="635"/>
                <wp:wrapNone/>
                <wp:docPr id="18" name="TextBox 5"/>
                <wp:cNvGraphicFramePr/>
                <a:graphic xmlns:a="http://schemas.openxmlformats.org/drawingml/2006/main">
                  <a:graphicData uri="http://schemas.microsoft.com/office/word/2010/wordprocessingShape">
                    <wps:wsp>
                      <wps:cNvSpPr txBox="1"/>
                      <wps:spPr>
                        <a:xfrm>
                          <a:off x="0" y="0"/>
                          <a:ext cx="5943600" cy="608965"/>
                        </a:xfrm>
                        <a:prstGeom prst="rect">
                          <a:avLst/>
                        </a:prstGeom>
                        <a:solidFill>
                          <a:schemeClr val="bg1"/>
                        </a:solidFill>
                      </wps:spPr>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5" o:spid="_x0000_s1026" type="#_x0000_t202" style="position:absolute;margin-left:1.4pt;margin-top:1.5pt;width:468pt;height:47.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SLsogEAACsDAAAOAAAAZHJzL2Uyb0RvYy54bWysUstu2zAQvBfoPxC811KSxkgEy0GTIL0U&#10;bYGkH0BTpEWA5LK7tCX/fZdMYgfNreiF0j44nNnZ1c0cvNgbJAexl2eLVgoTNQwubnv56+nh05UU&#10;lFUclIdoenkwJG/WHz+sptSZcxjBDwYFg0TqptTLMefUNQ3p0QRFC0gmctECBpU5xG0zoJoYPfjm&#10;vG2XzQQ4JARtiDh7/1yU64pvrdH5h7VksvC9ZG65nljPTTmb9Up1W1RpdPqFhvoHFkG5yI8eoe5V&#10;VmKH7h1UcBqBwOaFhtCAtU6bqoHVnLV/qXkcVTJVCw+H0nFM9P9g9ff9TxRuYO/YqagCe/Rk5nwL&#10;s7gs05kSddz0mLgtz5zmztc8cbKIni2G8mU5gus858NxtowlNCcvrz9fLFsuaa4t26vrZYVvTrcT&#10;Uv5qIIjy00tk7+pI1f4bZWbCra8t5TEC74YH530Nyr6YO49ir9jpzbZy5Btvupoi5Zly+dvAcGBN&#10;E3vfS/q9U2ikwOzvoK5KQY3wZZfBuvr66Q5TKQE7Ukm9bE+x/G1cu047vv4DAAD//wMAUEsDBBQA&#10;BgAIAAAAIQD3mkuQ2gAAAAYBAAAPAAAAZHJzL2Rvd25yZXYueG1sTI/BTsMwEETvSPyDtUjcqE0r&#10;QRriVIDEhQtqqTg78RKHxuvIdpvA17Oc6G1Gs5p5W21mP4gTxtQH0nC7UCCQ2mB76jTs319uChAp&#10;G7JmCIQavjHBpr68qExpw0RbPO1yJ7iEUmk0uJzHUsrUOvQmLcKIxNlniN5ktrGTNpqJy/0gl0rd&#10;SW964gVnRnx22B52R6/ho/vCp/41/qg3qaZDEbb75t5pfX01Pz6AyDjn/2P4w2d0qJmpCUeySQwa&#10;lgyeNaz4IU7Xq4J9w6JYg6wreY5f/wIAAP//AwBQSwECLQAUAAYACAAAACEAtoM4kv4AAADhAQAA&#10;EwAAAAAAAAAAAAAAAAAAAAAAW0NvbnRlbnRfVHlwZXNdLnhtbFBLAQItABQABgAIAAAAIQA4/SH/&#10;1gAAAJQBAAALAAAAAAAAAAAAAAAAAC8BAABfcmVscy8ucmVsc1BLAQItABQABgAIAAAAIQDYoSLs&#10;ogEAACsDAAAOAAAAAAAAAAAAAAAAAC4CAABkcnMvZTJvRG9jLnhtbFBLAQItABQABgAIAAAAIQD3&#10;mkuQ2gAAAAYBAAAPAAAAAAAAAAAAAAAAAPwDAABkcnMvZG93bnJldi54bWxQSwUGAAAAAAQABADz&#10;AAAAAwUAAAAA&#10;" fillcolor="white [3212]" stroked="f"/>
            </w:pict>
          </mc:Fallback>
        </mc:AlternateContent>
      </w:r>
      <w:r w:rsidR="00AA1A23" w:rsidRPr="00AA1A23">
        <w:rPr>
          <w:noProof/>
        </w:rPr>
        <w:drawing>
          <wp:inline distT="0" distB="0" distL="0" distR="0" wp14:anchorId="5608F48F" wp14:editId="309AF18F">
            <wp:extent cx="5943600" cy="3305175"/>
            <wp:effectExtent l="19050" t="19050" r="19050" b="28575"/>
            <wp:docPr id="4"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10"/>
                    <a:srcRect t="10188" r="44565"/>
                    <a:stretch/>
                  </pic:blipFill>
                  <pic:spPr>
                    <a:xfrm>
                      <a:off x="0" y="0"/>
                      <a:ext cx="5943600" cy="3305175"/>
                    </a:xfrm>
                    <a:prstGeom prst="rect">
                      <a:avLst/>
                    </a:prstGeom>
                    <a:ln>
                      <a:solidFill>
                        <a:schemeClr val="accent1"/>
                      </a:solidFill>
                    </a:ln>
                  </pic:spPr>
                </pic:pic>
              </a:graphicData>
            </a:graphic>
          </wp:inline>
        </w:drawing>
      </w:r>
    </w:p>
    <w:p w:rsidR="000E0CAD" w:rsidRDefault="000E0CAD" w:rsidP="000E0CAD"/>
    <w:p w:rsidR="00E633FE" w:rsidRDefault="00E633FE" w:rsidP="00E633FE">
      <w:pPr>
        <w:pStyle w:val="ListParagraph"/>
        <w:numPr>
          <w:ilvl w:val="0"/>
          <w:numId w:val="4"/>
        </w:numPr>
      </w:pPr>
      <w:r w:rsidRPr="00E633FE">
        <w:t xml:space="preserve">To return to this page and the associated drop down options under the DE Validation button at a later point in this application, use the “Return to Summary” link that will appear in the left side menu list on other pages of the application. </w:t>
      </w:r>
    </w:p>
    <w:p w:rsidR="00F83F9F" w:rsidRDefault="00F83F9F" w:rsidP="00F83F9F"/>
    <w:p w:rsidR="00F83F9F" w:rsidRDefault="00F83F9F" w:rsidP="00F83F9F"/>
    <w:p w:rsidR="00F83F9F" w:rsidRDefault="00F83F9F" w:rsidP="00F83F9F"/>
    <w:p w:rsidR="00D70E8B" w:rsidRPr="00806D6A" w:rsidRDefault="00D70E8B" w:rsidP="00806D6A">
      <w:pPr>
        <w:rPr>
          <w:b/>
          <w:bCs/>
          <w:color w:val="1F497D"/>
        </w:rPr>
      </w:pPr>
      <w:r w:rsidRPr="00806D6A">
        <w:rPr>
          <w:b/>
          <w:bCs/>
          <w:color w:val="1F497D"/>
        </w:rPr>
        <w:lastRenderedPageBreak/>
        <w:t>DRAW SAMPLE</w:t>
      </w:r>
    </w:p>
    <w:p w:rsidR="007817FB" w:rsidRDefault="00694C52" w:rsidP="00806D6A">
      <w:pPr>
        <w:pStyle w:val="ListParagraph"/>
        <w:numPr>
          <w:ilvl w:val="0"/>
          <w:numId w:val="4"/>
        </w:numPr>
      </w:pPr>
      <w:r>
        <w:t>Click</w:t>
      </w:r>
      <w:r w:rsidR="007817FB">
        <w:t xml:space="preserve"> the top item, </w:t>
      </w:r>
      <w:hyperlink r:id="rId11" w:tooltip="Click this link to Draw the Data Element Validation Sample" w:history="1">
        <w:r w:rsidR="007817FB" w:rsidRPr="007817FB">
          <w:rPr>
            <w:rStyle w:val="Hyperlink"/>
            <w:color w:val="0066CC"/>
          </w:rPr>
          <w:t>Draw Sample</w:t>
        </w:r>
      </w:hyperlink>
      <w:r w:rsidR="007817FB">
        <w:t xml:space="preserve"> .  </w:t>
      </w:r>
      <w:r w:rsidR="00D70E8B">
        <w:t xml:space="preserve">This will generate the randomized file sample that will be used in DE Validation. NOTE: </w:t>
      </w:r>
      <w:r w:rsidR="00D70E8B" w:rsidRPr="00E633FE">
        <w:rPr>
          <w:b/>
        </w:rPr>
        <w:t>This process may only be done once</w:t>
      </w:r>
      <w:r w:rsidR="00B54C8D" w:rsidRPr="00E633FE">
        <w:rPr>
          <w:b/>
        </w:rPr>
        <w:t xml:space="preserve"> per fiscal year</w:t>
      </w:r>
      <w:r w:rsidR="00D70E8B">
        <w:t>! Once a sample is drawn for the annual TAA DEV, it may not be redrawn</w:t>
      </w:r>
      <w:r w:rsidR="009A4525">
        <w:t xml:space="preserve"> (in which case it will result in the screen below</w:t>
      </w:r>
      <w:r w:rsidR="00D70E8B">
        <w:t>.</w:t>
      </w:r>
      <w:r w:rsidR="009A4525">
        <w:t xml:space="preserve">) </w:t>
      </w:r>
      <w:r w:rsidR="00D70E8B">
        <w:t xml:space="preserve"> Further, once a sample is drawn</w:t>
      </w:r>
      <w:r w:rsidR="00B2535B">
        <w:t xml:space="preserve">, the </w:t>
      </w:r>
      <w:r w:rsidR="00B54C8D">
        <w:t xml:space="preserve">6/30 file submission will be locked, and the state will not have the opportunity to resubmit for the 6/30 report quarter of the designated fiscal year. Thus the “Draw Sample” option should only be selected when the state is confident that the 6/30 file is final. </w:t>
      </w:r>
      <w:r w:rsidR="009A4525">
        <w:t xml:space="preserve"> </w:t>
      </w:r>
    </w:p>
    <w:p w:rsidR="00B2535B" w:rsidRDefault="00B2535B" w:rsidP="00B2535B"/>
    <w:p w:rsidR="00F83F9F" w:rsidRDefault="00F83F9F" w:rsidP="00B2535B"/>
    <w:p w:rsidR="00F83F9F" w:rsidRDefault="00C34D52" w:rsidP="00B2535B">
      <w:r w:rsidRPr="00F83F9F">
        <w:rPr>
          <w:noProof/>
        </w:rPr>
        <w:drawing>
          <wp:anchor distT="0" distB="0" distL="114300" distR="114300" simplePos="0" relativeHeight="251659264" behindDoc="0" locked="0" layoutInCell="1" allowOverlap="1" wp14:anchorId="1185A22E" wp14:editId="4EAB7ED9">
            <wp:simplePos x="0" y="0"/>
            <wp:positionH relativeFrom="column">
              <wp:posOffset>-374650</wp:posOffset>
            </wp:positionH>
            <wp:positionV relativeFrom="paragraph">
              <wp:posOffset>10160</wp:posOffset>
            </wp:positionV>
            <wp:extent cx="6845935" cy="3336290"/>
            <wp:effectExtent l="19050" t="19050" r="12065" b="16510"/>
            <wp:wrapNone/>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2"/>
                    <a:srcRect t="10778" r="44333"/>
                    <a:stretch/>
                  </pic:blipFill>
                  <pic:spPr>
                    <a:xfrm>
                      <a:off x="0" y="0"/>
                      <a:ext cx="6845935" cy="333629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42636A" w:rsidRPr="00F83F9F">
        <w:rPr>
          <w:noProof/>
        </w:rPr>
        <mc:AlternateContent>
          <mc:Choice Requires="wps">
            <w:drawing>
              <wp:anchor distT="0" distB="0" distL="114300" distR="114300" simplePos="0" relativeHeight="251660288" behindDoc="0" locked="0" layoutInCell="1" allowOverlap="1" wp14:anchorId="59271709" wp14:editId="4BAB9BD2">
                <wp:simplePos x="0" y="0"/>
                <wp:positionH relativeFrom="column">
                  <wp:posOffset>-374650</wp:posOffset>
                </wp:positionH>
                <wp:positionV relativeFrom="paragraph">
                  <wp:posOffset>10160</wp:posOffset>
                </wp:positionV>
                <wp:extent cx="6845300" cy="617220"/>
                <wp:effectExtent l="0" t="0" r="0" b="0"/>
                <wp:wrapNone/>
                <wp:docPr id="6" name="TextBox 5"/>
                <wp:cNvGraphicFramePr/>
                <a:graphic xmlns:a="http://schemas.openxmlformats.org/drawingml/2006/main">
                  <a:graphicData uri="http://schemas.microsoft.com/office/word/2010/wordprocessingShape">
                    <wps:wsp>
                      <wps:cNvSpPr txBox="1"/>
                      <wps:spPr>
                        <a:xfrm>
                          <a:off x="0" y="0"/>
                          <a:ext cx="6845300" cy="617220"/>
                        </a:xfrm>
                        <a:prstGeom prst="rect">
                          <a:avLst/>
                        </a:prstGeom>
                        <a:solidFill>
                          <a:schemeClr val="bg1"/>
                        </a:solidFill>
                      </wps:spPr>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5" o:spid="_x0000_s1026" type="#_x0000_t202" style="position:absolute;margin-left:-29.5pt;margin-top:.8pt;width:539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jVowEAACoDAAAOAAAAZHJzL2Uyb0RvYy54bWysUk1vEzEQvSPxHyzfyW4CDdUqmwpalQsC&#10;pJYf4HjtrCXbY2ac7ObfM3bbpIIb4uLd+fDze/NmczMHL44GyUHs5XLRSmGihsHFfS9/Pt6/u5aC&#10;soqD8hBNL0+G5M327ZvNlDqzghH8YFAwSKRuSr0cc05d05AeTVC0gGQiFy1gUJlD3DcDqonRg29W&#10;bbtuJsAhIWhDxNm7p6LcVnxrjc7frSWThe8lc8v1xHruytlsN6rbo0qj08801D+wCMpFfvQMdaey&#10;Egd0f0EFpxEIbF5oCA1Y67SpGljNsv1DzcOokqlaeDiUzmOi/wervx1/oHBDL9dSRBXYokcz588w&#10;i6synClRxz0PibvyzGk2+SVPnCyaZ4uhfFmN4DqP+XQeLWMJzcn19Yer9y2XNNfWy4+rVZ19c7md&#10;kPIXA0GUn14iW1cnqo5fKTMTbn1pKY8ReDfcO+9rUNbF3HoUR8VG7/aVI9941dUUKU+Uy98OhhNr&#10;mtj6XtKvg0IjBWZ/C3VTCmqET4cM1tXXL3eYSgnYkErqeXmK46/j2nVZ8e1vAAAA//8DAFBLAwQU&#10;AAYACAAAACEAV1miUN0AAAAJAQAADwAAAGRycy9kb3ducmV2LnhtbEyPy07DMBBF90j9B2uQ2LV2&#10;kShpiFMVJDZsUB/q2omHODQeR7bbBL4eZ0WXM2d059xiM9qOXdGH1pGE5UIAQ6qdbqmRcDy8zzNg&#10;ISrSqnOEEn4wwKac3RUq126gHV73sWEphEKuJJgY+5zzUBu0Kixcj5TYl/NWxTT6hmuvhhRuO/4o&#10;xIpb1VL6YFSPbwbr8/5iJZyab3xtP/yv+ORiOGdud6yejZQP9+P2BVjEMf4fw6Sf1KFMTpW7kA6s&#10;kzB/WqcuMYEVsImL5bSoJKyzDHhZ8NsG5R8AAAD//wMAUEsBAi0AFAAGAAgAAAAhALaDOJL+AAAA&#10;4QEAABMAAAAAAAAAAAAAAAAAAAAAAFtDb250ZW50X1R5cGVzXS54bWxQSwECLQAUAAYACAAAACEA&#10;OP0h/9YAAACUAQAACwAAAAAAAAAAAAAAAAAvAQAAX3JlbHMvLnJlbHNQSwECLQAUAAYACAAAACEA&#10;KUQ41aMBAAAqAwAADgAAAAAAAAAAAAAAAAAuAgAAZHJzL2Uyb0RvYy54bWxQSwECLQAUAAYACAAA&#10;ACEAV1miUN0AAAAJAQAADwAAAAAAAAAAAAAAAAD9AwAAZHJzL2Rvd25yZXYueG1sUEsFBgAAAAAE&#10;AAQA8wAAAAcFAAAAAA==&#10;" fillcolor="white [3212]" stroked="f"/>
            </w:pict>
          </mc:Fallback>
        </mc:AlternateContent>
      </w:r>
    </w:p>
    <w:p w:rsidR="00F83F9F" w:rsidRDefault="00F83F9F" w:rsidP="00B2535B"/>
    <w:p w:rsidR="00F83F9F" w:rsidRDefault="00F83F9F" w:rsidP="00B2535B"/>
    <w:p w:rsidR="00F83F9F" w:rsidRDefault="009A4525" w:rsidP="00B2535B">
      <w:r w:rsidRPr="00250E82">
        <w:rPr>
          <w:noProof/>
        </w:rPr>
        <mc:AlternateContent>
          <mc:Choice Requires="wps">
            <w:drawing>
              <wp:anchor distT="0" distB="0" distL="114300" distR="114300" simplePos="0" relativeHeight="251662336" behindDoc="0" locked="0" layoutInCell="1" allowOverlap="1" wp14:anchorId="0E7CE3C5" wp14:editId="683AB4FC">
                <wp:simplePos x="0" y="0"/>
                <wp:positionH relativeFrom="column">
                  <wp:posOffset>5569527</wp:posOffset>
                </wp:positionH>
                <wp:positionV relativeFrom="paragraph">
                  <wp:posOffset>116716</wp:posOffset>
                </wp:positionV>
                <wp:extent cx="902088" cy="2682875"/>
                <wp:effectExtent l="0" t="0" r="0" b="3175"/>
                <wp:wrapNone/>
                <wp:docPr id="1" name="TextBox 5"/>
                <wp:cNvGraphicFramePr/>
                <a:graphic xmlns:a="http://schemas.openxmlformats.org/drawingml/2006/main">
                  <a:graphicData uri="http://schemas.microsoft.com/office/word/2010/wordprocessingShape">
                    <wps:wsp>
                      <wps:cNvSpPr txBox="1"/>
                      <wps:spPr>
                        <a:xfrm>
                          <a:off x="0" y="0"/>
                          <a:ext cx="902088" cy="2682875"/>
                        </a:xfrm>
                        <a:prstGeom prst="rect">
                          <a:avLst/>
                        </a:prstGeom>
                        <a:solidFill>
                          <a:schemeClr val="bg1"/>
                        </a:solidFill>
                      </wps:spPr>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5" o:spid="_x0000_s1026" type="#_x0000_t202" style="position:absolute;margin-left:438.55pt;margin-top:9.2pt;width:71.05pt;height:21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1SmoQEAACoDAAAOAAAAZHJzL2Uyb0RvYy54bWysUttuGyEQfa+Uf0C8x2xWSuquvI5yUfpS&#10;tZWSfgBmwYsEDGGwd/33HYhrR+lb1RdgLpyZM2dWt7N3bK8TWgg9v1o0nOmgYLBh2/NfL0+XS84w&#10;yzBIB0H3/KCR364vPq2m2OkWRnCDToxAAnZT7PmYc+yEQDVqL3EBUQcKGkheZjLTVgxJToTunWib&#10;5kZMkIaYQGlE8j6+Bfm64hujVf5hDOrMXM+pt1zPVM9NOcV6JbttknG06tiG/IcuvLSBip6gHmWW&#10;bJfsX1DeqgQIJi8UeAHGWKUrB2Jz1Xxg8zzKqCsXGg7G05jw/8Gq7/ufidmBtOMsSE8Sveg538PM&#10;rstwpogd5TxHysozuUvi0Y/kLJxnk3y5iQ2jOI35cBotYTFFzi9N2yxpFxSF2ptlu/xc4cX5d0yY&#10;v2rwrDx6nki6OlG5/4aZKlLqn5RSDMHZ4ck6V42yLvrBJbaXJPRmW3ukH++yRKHy1nJ5bWA4EKeJ&#10;pO85vu5k0pyl7B6gbkpBDXC3y2BsrX7+Q60UgwSpTR2Xpyj+3q5Z5xVf/wYAAP//AwBQSwMEFAAG&#10;AAgAAAAhADq52C3eAAAACwEAAA8AAABkcnMvZG93bnJldi54bWxMj8FOwzAQRO9I/IO1SNyonSoi&#10;aYhTARIXLqil4uzESxwaryPbbQJfj3uC42qeZt7W28WO7Iw+DI4kZCsBDKlzeqBewuH95a4EFqIi&#10;rUZHKOEbA2yb66taVdrNtMPzPvYslVColAQT41RxHjqDVoWVm5BS9um8VTGdvufaqzmV25Gvhbjn&#10;Vg2UFoya8Nlgd9yfrISP/gufhlf/I964mI+l2x3awkh5e7M8PgCLuMQ/GC76SR2a5NS6E+nARgll&#10;UWQJTUGZA7sAItusgbUS8lxsgDc1//9D8wsAAP//AwBQSwECLQAUAAYACAAAACEAtoM4kv4AAADh&#10;AQAAEwAAAAAAAAAAAAAAAAAAAAAAW0NvbnRlbnRfVHlwZXNdLnhtbFBLAQItABQABgAIAAAAIQA4&#10;/SH/1gAAAJQBAAALAAAAAAAAAAAAAAAAAC8BAABfcmVscy8ucmVsc1BLAQItABQABgAIAAAAIQAZ&#10;q1SmoQEAACoDAAAOAAAAAAAAAAAAAAAAAC4CAABkcnMvZTJvRG9jLnhtbFBLAQItABQABgAIAAAA&#10;IQA6udgt3gAAAAsBAAAPAAAAAAAAAAAAAAAAAPsDAABkcnMvZG93bnJldi54bWxQSwUGAAAAAAQA&#10;BADzAAAABgUAAAAA&#10;" fillcolor="white [3212]" stroked="f"/>
            </w:pict>
          </mc:Fallback>
        </mc:AlternateContent>
      </w:r>
    </w:p>
    <w:p w:rsidR="00F83F9F" w:rsidRDefault="00F83F9F" w:rsidP="00B2535B"/>
    <w:p w:rsidR="00F83F9F" w:rsidRDefault="00F83F9F" w:rsidP="00B2535B"/>
    <w:p w:rsidR="00F83F9F" w:rsidRDefault="00F83F9F" w:rsidP="00B2535B"/>
    <w:p w:rsidR="00F83F9F" w:rsidRDefault="00F83F9F" w:rsidP="00B2535B"/>
    <w:p w:rsidR="00F83F9F" w:rsidRDefault="00F83F9F" w:rsidP="00B2535B"/>
    <w:p w:rsidR="00F83F9F" w:rsidRDefault="00F83F9F" w:rsidP="00B2535B"/>
    <w:p w:rsidR="00F83F9F" w:rsidRDefault="00F83F9F" w:rsidP="00B2535B"/>
    <w:p w:rsidR="00F83F9F" w:rsidRDefault="00F83F9F" w:rsidP="00B2535B"/>
    <w:p w:rsidR="00F83F9F" w:rsidRDefault="00F83F9F" w:rsidP="00B2535B"/>
    <w:p w:rsidR="00F83F9F" w:rsidRDefault="00F83F9F" w:rsidP="00B2535B"/>
    <w:p w:rsidR="00F83F9F" w:rsidRDefault="00F83F9F" w:rsidP="00B2535B"/>
    <w:p w:rsidR="00F83F9F" w:rsidRDefault="00F83F9F" w:rsidP="00B2535B"/>
    <w:p w:rsidR="002914CD" w:rsidRDefault="002914CD" w:rsidP="00B2535B"/>
    <w:p w:rsidR="00DE5506" w:rsidRDefault="00DE5506" w:rsidP="00806D6A">
      <w:pPr>
        <w:rPr>
          <w:b/>
          <w:bCs/>
          <w:color w:val="1F497D"/>
        </w:rPr>
      </w:pPr>
    </w:p>
    <w:p w:rsidR="00DE5506" w:rsidRDefault="00DE5506" w:rsidP="00806D6A">
      <w:pPr>
        <w:rPr>
          <w:b/>
          <w:bCs/>
          <w:color w:val="1F497D"/>
        </w:rPr>
      </w:pPr>
    </w:p>
    <w:p w:rsidR="00DE5506" w:rsidRDefault="00DE5506" w:rsidP="00806D6A">
      <w:pPr>
        <w:rPr>
          <w:b/>
          <w:bCs/>
          <w:color w:val="1F497D"/>
        </w:rPr>
      </w:pPr>
    </w:p>
    <w:p w:rsidR="00DE5506" w:rsidRDefault="00DE5506" w:rsidP="00806D6A">
      <w:pPr>
        <w:rPr>
          <w:b/>
          <w:bCs/>
          <w:color w:val="1F497D"/>
        </w:rPr>
      </w:pPr>
    </w:p>
    <w:p w:rsidR="00DE5506" w:rsidRDefault="00DE5506" w:rsidP="00806D6A">
      <w:pPr>
        <w:rPr>
          <w:b/>
          <w:bCs/>
          <w:color w:val="1F497D"/>
        </w:rPr>
      </w:pPr>
    </w:p>
    <w:p w:rsidR="00B54C8D" w:rsidRPr="00806D6A" w:rsidRDefault="00B54C8D" w:rsidP="00806D6A">
      <w:pPr>
        <w:rPr>
          <w:b/>
          <w:bCs/>
          <w:color w:val="1F497D"/>
        </w:rPr>
      </w:pPr>
      <w:r w:rsidRPr="00806D6A">
        <w:rPr>
          <w:b/>
          <w:bCs/>
          <w:color w:val="1F497D"/>
        </w:rPr>
        <w:t>EDIT WORKSHEET</w:t>
      </w:r>
      <w:r w:rsidR="0042636A">
        <w:rPr>
          <w:b/>
          <w:bCs/>
          <w:color w:val="1F497D"/>
        </w:rPr>
        <w:t>/STATE EDIT SAMPLE LIST</w:t>
      </w:r>
    </w:p>
    <w:p w:rsidR="002914CD" w:rsidRDefault="007817FB" w:rsidP="002914CD">
      <w:pPr>
        <w:pStyle w:val="ListParagraph"/>
        <w:numPr>
          <w:ilvl w:val="0"/>
          <w:numId w:val="4"/>
        </w:numPr>
      </w:pPr>
      <w:r>
        <w:t xml:space="preserve">The next step, </w:t>
      </w:r>
      <w:hyperlink r:id="rId13" w:tooltip="Click this link to Fill in the Data Element Validation Worksheets" w:history="1">
        <w:r w:rsidRPr="0042636A">
          <w:rPr>
            <w:rStyle w:val="Hyperlink"/>
            <w:color w:val="0066CC"/>
          </w:rPr>
          <w:t>Edit Worksheets</w:t>
        </w:r>
      </w:hyperlink>
      <w:r w:rsidR="00B54C8D">
        <w:t xml:space="preserve">, is available both through the Home Screen drop down menu and in the screen that follows “Draw Sample” </w:t>
      </w:r>
      <w:r w:rsidR="00E633FE">
        <w:t>Clicking on this link brings the user</w:t>
      </w:r>
      <w:r w:rsidR="00694C52">
        <w:t xml:space="preserve"> </w:t>
      </w:r>
      <w:r>
        <w:t xml:space="preserve">to the </w:t>
      </w:r>
      <w:r w:rsidR="0042636A">
        <w:t>“State Edit Sample List, or the list of sample records</w:t>
      </w:r>
      <w:r>
        <w:t xml:space="preserve"> drawn </w:t>
      </w:r>
      <w:r w:rsidR="0042636A">
        <w:t xml:space="preserve">for DEV </w:t>
      </w:r>
      <w:r>
        <w:t xml:space="preserve">based on the report quarter ending June 30th.  The samples are numbered </w:t>
      </w:r>
      <w:r w:rsidR="0042636A">
        <w:t>consecutively and</w:t>
      </w:r>
      <w:r>
        <w:t xml:space="preserve"> will never exceed 350.  </w:t>
      </w:r>
      <w:r w:rsidR="002C71C0">
        <w:t>(</w:t>
      </w:r>
      <w:r w:rsidR="0042636A">
        <w:t>See page 3 for “State Edit Sample List” screenshot.</w:t>
      </w:r>
      <w:r w:rsidR="002C71C0">
        <w:t>)</w:t>
      </w:r>
    </w:p>
    <w:p w:rsidR="002914CD" w:rsidRDefault="00DE5506" w:rsidP="002914CD">
      <w:r w:rsidRPr="00250E82">
        <w:rPr>
          <w:noProof/>
        </w:rPr>
        <w:lastRenderedPageBreak/>
        <mc:AlternateContent>
          <mc:Choice Requires="wps">
            <w:drawing>
              <wp:anchor distT="0" distB="0" distL="114300" distR="114300" simplePos="0" relativeHeight="251676672" behindDoc="0" locked="0" layoutInCell="1" allowOverlap="1" wp14:anchorId="61B78547" wp14:editId="5880CE2E">
                <wp:simplePos x="0" y="0"/>
                <wp:positionH relativeFrom="column">
                  <wp:posOffset>17813</wp:posOffset>
                </wp:positionH>
                <wp:positionV relativeFrom="paragraph">
                  <wp:posOffset>17813</wp:posOffset>
                </wp:positionV>
                <wp:extent cx="6329548" cy="783648"/>
                <wp:effectExtent l="0" t="0" r="0" b="0"/>
                <wp:wrapNone/>
                <wp:docPr id="2" name="TextBox 4"/>
                <wp:cNvGraphicFramePr/>
                <a:graphic xmlns:a="http://schemas.openxmlformats.org/drawingml/2006/main">
                  <a:graphicData uri="http://schemas.microsoft.com/office/word/2010/wordprocessingShape">
                    <wps:wsp>
                      <wps:cNvSpPr txBox="1"/>
                      <wps:spPr>
                        <a:xfrm>
                          <a:off x="0" y="0"/>
                          <a:ext cx="6329548" cy="783648"/>
                        </a:xfrm>
                        <a:prstGeom prst="rect">
                          <a:avLst/>
                        </a:prstGeom>
                        <a:solidFill>
                          <a:schemeClr val="bg1"/>
                        </a:solidFill>
                      </wps:spPr>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4" o:spid="_x0000_s1026" type="#_x0000_t202" style="position:absolute;margin-left:1.4pt;margin-top:1.4pt;width:498.4pt;height:6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8vBowEAACoDAAAOAAAAZHJzL2Uyb0RvYy54bWysUk1vEzEQvSPxHyzfyaZpCe0qmwpalQsC&#10;pJYf4HjtrCXbY2ac7ObfM3bapIIb6sXr+djn9+bN6nYKXuwNkoPYyYvZXAoTNfQubjv56+nhw7UU&#10;lFXslYdoOnkwJG/X79+txtSaBQzge4OCQSK1Y+rkkHNqm4b0YIKiGSQTuWgBg8oc4rbpUY2MHnyz&#10;mM+XzQjYJwRtiDh7fyzKdcW31uj8w1oyWfhOMrdcT6znppzNeqXaLao0OP1MQ/0Hi6Bc5EdPUPcq&#10;K7FD9w9UcBqBwOaZhtCAtU6bqoHVXMz/UvM4qGSqFh4OpdOY6O1g9ff9TxSu7+RCiqgCW/RkpvwF&#10;JnFVhjMmarnnMXFXnjjNJr/kiZNF82QxlC+rEVznMR9Oo2UsoTm5vFzcfLziZdBc+3R9ueQ7wzfn&#10;vxNS/mogiHLpJLJ1daJq/43ysfWlpTxG4F3/4LyvQVkXc+dR7BUbvdlWjgz+qqspUo6Uy20D/YE1&#10;jWx9J+n3TqGRArO/g7opBTXC510G6+rr53+YdQnYkMr/eXmK46/j2nVe8fUfAAAA//8DAFBLAwQU&#10;AAYACAAAACEAczHFMdoAAAAHAQAADwAAAGRycy9kb3ducmV2LnhtbEyOMU/DMBSEdyT+g/WQ2KhN&#10;htCEOBUgsbCglorZiR9xaPwcxW4T+PU8xECn0+lOd1+1WfwgTjjFPpCG25UCgdQG21OnYf/2fLMG&#10;EZMha4ZAqOELI2zqy4vKlDbMtMXTLnWCRyiWRoNLaSyljK1Db+IqjEicfYTJm8R26qSdzMzjfpCZ&#10;Urn0pid+cGbEJ4ftYXf0Gt67T3zsX6Zv9SrVfFiH7b65c1pfXy0P9yASLum/DL/4jA41MzXhSDaK&#10;QUPG4OlPOC2KIgfRcC3LM5B1Jc/56x8AAAD//wMAUEsBAi0AFAAGAAgAAAAhALaDOJL+AAAA4QEA&#10;ABMAAAAAAAAAAAAAAAAAAAAAAFtDb250ZW50X1R5cGVzXS54bWxQSwECLQAUAAYACAAAACEAOP0h&#10;/9YAAACUAQAACwAAAAAAAAAAAAAAAAAvAQAAX3JlbHMvLnJlbHNQSwECLQAUAAYACAAAACEA9PPL&#10;waMBAAAqAwAADgAAAAAAAAAAAAAAAAAuAgAAZHJzL2Uyb0RvYy54bWxQSwECLQAUAAYACAAAACEA&#10;czHFMdoAAAAHAQAADwAAAAAAAAAAAAAAAAD9AwAAZHJzL2Rvd25yZXYueG1sUEsFBgAAAAAEAAQA&#10;8wAAAAQFAAAAAA==&#10;" fillcolor="white [3212]" stroked="f"/>
            </w:pict>
          </mc:Fallback>
        </mc:AlternateContent>
      </w:r>
      <w:r w:rsidR="00124C40" w:rsidRPr="00250E82">
        <w:rPr>
          <w:noProof/>
        </w:rPr>
        <w:drawing>
          <wp:inline distT="0" distB="0" distL="0" distR="0" wp14:anchorId="2ABBE8BA" wp14:editId="05DBF38D">
            <wp:extent cx="6324600" cy="3048000"/>
            <wp:effectExtent l="19050" t="19050" r="19050" b="19050"/>
            <wp:docPr id="3"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4"/>
                    <a:srcRect l="-198" t="10385" r="44600" b="22601"/>
                    <a:stretch/>
                  </pic:blipFill>
                  <pic:spPr>
                    <a:xfrm>
                      <a:off x="0" y="0"/>
                      <a:ext cx="6324600" cy="3048000"/>
                    </a:xfrm>
                    <a:prstGeom prst="rect">
                      <a:avLst/>
                    </a:prstGeom>
                    <a:ln>
                      <a:solidFill>
                        <a:schemeClr val="accent1"/>
                      </a:solidFill>
                    </a:ln>
                  </pic:spPr>
                </pic:pic>
              </a:graphicData>
            </a:graphic>
          </wp:inline>
        </w:drawing>
      </w:r>
    </w:p>
    <w:p w:rsidR="009A4525" w:rsidRDefault="009A4525" w:rsidP="009A4525">
      <w:pPr>
        <w:pStyle w:val="ListParagraph"/>
      </w:pPr>
    </w:p>
    <w:p w:rsidR="007817FB" w:rsidRDefault="009A4525" w:rsidP="00806D6A">
      <w:pPr>
        <w:pStyle w:val="ListParagraph"/>
        <w:numPr>
          <w:ilvl w:val="0"/>
          <w:numId w:val="4"/>
        </w:numPr>
      </w:pPr>
      <w:r>
        <w:t>To access individual records for validation, c</w:t>
      </w:r>
      <w:r w:rsidR="007817FB">
        <w:t>lick on the numbered links that appear under the column heading for “Sample#”. This will give you access to the individual record worksheets that you will use to data enter the DEV information.</w:t>
      </w:r>
      <w:r w:rsidR="00882DB4">
        <w:t xml:space="preserve"> Clicking on this link will lead to a page </w:t>
      </w:r>
      <w:r w:rsidR="002C71C0">
        <w:t>headed “</w:t>
      </w:r>
      <w:r w:rsidR="00882DB4">
        <w:t>State Edit Sample: Detail”</w:t>
      </w:r>
      <w:r>
        <w:t xml:space="preserve"> (shown in screenshot on </w:t>
      </w:r>
      <w:r w:rsidR="0042636A">
        <w:t>page 4</w:t>
      </w:r>
      <w:r w:rsidR="00882DB4">
        <w:t>.</w:t>
      </w:r>
      <w:r w:rsidR="0067520C">
        <w:t>)</w:t>
      </w:r>
      <w:r w:rsidR="00882DB4">
        <w:t xml:space="preserve"> </w:t>
      </w:r>
    </w:p>
    <w:p w:rsidR="00AB1094" w:rsidRDefault="00AB1094" w:rsidP="00AB1094"/>
    <w:p w:rsidR="002E201A" w:rsidRDefault="00AA1A23" w:rsidP="00B2535B">
      <w:r w:rsidRPr="00AA1A23">
        <w:rPr>
          <w:noProof/>
        </w:rPr>
        <w:lastRenderedPageBreak/>
        <w:drawing>
          <wp:inline distT="0" distB="0" distL="0" distR="0" wp14:anchorId="7642A3E9" wp14:editId="75972238">
            <wp:extent cx="5943600" cy="5429250"/>
            <wp:effectExtent l="19050" t="19050" r="19050" b="19050"/>
            <wp:docPr id="11"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15"/>
                    <a:srcRect t="10439" r="44928"/>
                    <a:stretch/>
                  </pic:blipFill>
                  <pic:spPr>
                    <a:xfrm>
                      <a:off x="0" y="0"/>
                      <a:ext cx="5943600" cy="5429250"/>
                    </a:xfrm>
                    <a:prstGeom prst="rect">
                      <a:avLst/>
                    </a:prstGeom>
                    <a:ln>
                      <a:solidFill>
                        <a:schemeClr val="accent1"/>
                      </a:solidFill>
                    </a:ln>
                  </pic:spPr>
                </pic:pic>
              </a:graphicData>
            </a:graphic>
          </wp:inline>
        </w:drawing>
      </w:r>
    </w:p>
    <w:p w:rsidR="002E201A" w:rsidRDefault="002E201A" w:rsidP="00B2535B"/>
    <w:p w:rsidR="00E633FE" w:rsidRPr="00806D6A" w:rsidRDefault="00E633FE" w:rsidP="00806D6A">
      <w:pPr>
        <w:rPr>
          <w:b/>
          <w:bCs/>
          <w:color w:val="1F497D"/>
        </w:rPr>
      </w:pPr>
      <w:r w:rsidRPr="00806D6A">
        <w:rPr>
          <w:b/>
          <w:bCs/>
          <w:color w:val="1F497D"/>
        </w:rPr>
        <w:t>STATE EDIT SAMPLE; DETAIL</w:t>
      </w:r>
    </w:p>
    <w:p w:rsidR="00B95B5D" w:rsidRDefault="007817FB" w:rsidP="00806D6A">
      <w:pPr>
        <w:pStyle w:val="ListParagraph"/>
        <w:numPr>
          <w:ilvl w:val="0"/>
          <w:numId w:val="4"/>
        </w:numPr>
      </w:pPr>
      <w:r>
        <w:t xml:space="preserve">Enter data for </w:t>
      </w:r>
      <w:r w:rsidR="00B95B5D">
        <w:t xml:space="preserve">all available </w:t>
      </w:r>
      <w:r>
        <w:t xml:space="preserve">fields provided on the “state sample; edit detail” page. </w:t>
      </w:r>
      <w:r w:rsidR="004212C7">
        <w:t>Greyed out fields represent data fields for which no data was entered for the record in question</w:t>
      </w:r>
      <w:r w:rsidR="006A7F5E">
        <w:t>, and therefore cannot be validated</w:t>
      </w:r>
      <w:r w:rsidR="004212C7">
        <w:t>.</w:t>
      </w:r>
    </w:p>
    <w:p w:rsidR="006A7F5E" w:rsidRDefault="006A7F5E" w:rsidP="00806D6A">
      <w:pPr>
        <w:pStyle w:val="ListParagraph"/>
        <w:numPr>
          <w:ilvl w:val="0"/>
          <w:numId w:val="4"/>
        </w:numPr>
      </w:pPr>
      <w:r>
        <w:t>Note that there are guides for entering correct coding values for each field</w:t>
      </w:r>
      <w:r w:rsidR="00882DB4">
        <w:t xml:space="preserve"> </w:t>
      </w:r>
      <w:r w:rsidR="002E201A">
        <w:t xml:space="preserve">as indicated next to each of </w:t>
      </w:r>
      <w:r>
        <w:t>the relevant data fields.</w:t>
      </w:r>
    </w:p>
    <w:p w:rsidR="006A7F5E" w:rsidRDefault="006A7F5E" w:rsidP="00806D6A">
      <w:pPr>
        <w:pStyle w:val="ListParagraph"/>
        <w:numPr>
          <w:ilvl w:val="0"/>
          <w:numId w:val="4"/>
        </w:numPr>
      </w:pPr>
      <w:r>
        <w:t>When you click “submit record” button at bottom of screen</w:t>
      </w:r>
      <w:r w:rsidR="00882DB4">
        <w:t>, this</w:t>
      </w:r>
      <w:r>
        <w:t xml:space="preserve"> will save the data entered for the record. However, if the coding value or date format is incorrect, this will generate a pop up window showing what must be corrected in order for the data to be submitted successfully. Once you have corrected the data, you may click the “submit record” to successfully save the record. </w:t>
      </w:r>
    </w:p>
    <w:p w:rsidR="006A7F5E" w:rsidRPr="00806D6A" w:rsidRDefault="005A49BB" w:rsidP="00806D6A">
      <w:pPr>
        <w:rPr>
          <w:b/>
          <w:bCs/>
          <w:color w:val="1F497D"/>
        </w:rPr>
      </w:pPr>
      <w:r w:rsidRPr="00806D6A">
        <w:rPr>
          <w:b/>
          <w:bCs/>
          <w:color w:val="1F497D"/>
        </w:rPr>
        <w:t>STATE PRINT SAMPLE: DETAIL</w:t>
      </w:r>
    </w:p>
    <w:p w:rsidR="00D70E8B" w:rsidRDefault="004212C7" w:rsidP="00806D6A">
      <w:pPr>
        <w:pStyle w:val="ListParagraph"/>
        <w:numPr>
          <w:ilvl w:val="0"/>
          <w:numId w:val="4"/>
        </w:numPr>
      </w:pPr>
      <w:r>
        <w:t xml:space="preserve">To review </w:t>
      </w:r>
      <w:r w:rsidR="005A49BB">
        <w:t xml:space="preserve">the individual record data that </w:t>
      </w:r>
      <w:r>
        <w:t xml:space="preserve">was just </w:t>
      </w:r>
      <w:r w:rsidR="005A49BB">
        <w:t>entered through the “submit record”,</w:t>
      </w:r>
      <w:r>
        <w:t xml:space="preserve"> and see the results, c</w:t>
      </w:r>
      <w:r w:rsidR="00B95B5D">
        <w:t xml:space="preserve">lick </w:t>
      </w:r>
      <w:r w:rsidR="00806D6A">
        <w:t>“Print</w:t>
      </w:r>
      <w:r w:rsidR="00B95B5D">
        <w:t xml:space="preserve"> Detail” button</w:t>
      </w:r>
      <w:r w:rsidR="006A7F5E">
        <w:t>, which will appear in th</w:t>
      </w:r>
      <w:r w:rsidR="00AB1094">
        <w:t xml:space="preserve">e screen after “Submit Record.”  </w:t>
      </w:r>
      <w:r>
        <w:t xml:space="preserve">In </w:t>
      </w:r>
      <w:r>
        <w:lastRenderedPageBreak/>
        <w:t xml:space="preserve">the next screen, click </w:t>
      </w:r>
      <w:r w:rsidR="00806D6A">
        <w:t>on the</w:t>
      </w:r>
      <w:r w:rsidR="007817FB">
        <w:t xml:space="preserve"> link for </w:t>
      </w:r>
      <w:hyperlink r:id="rId16" w:tooltip="Click this link to see the Data Element Validation Values" w:history="1">
        <w:r w:rsidR="007817FB" w:rsidRPr="004212C7">
          <w:t>Print Detail</w:t>
        </w:r>
      </w:hyperlink>
      <w:r w:rsidR="007817FB">
        <w:t xml:space="preserve">, to see how </w:t>
      </w:r>
      <w:r w:rsidR="00D70E8B">
        <w:t>you did on that sample.  Results should appear as follows:</w:t>
      </w:r>
    </w:p>
    <w:p w:rsidR="00D70E8B" w:rsidRDefault="00D70E8B" w:rsidP="00D70E8B">
      <w:pPr>
        <w:pStyle w:val="ListParagraph"/>
        <w:numPr>
          <w:ilvl w:val="0"/>
          <w:numId w:val="8"/>
        </w:numPr>
      </w:pPr>
      <w:r>
        <w:t xml:space="preserve">The first four fields </w:t>
      </w:r>
      <w:r w:rsidR="006A7F5E">
        <w:t xml:space="preserve">of the data entry screen that appears in the “Edit Worksheet” </w:t>
      </w:r>
      <w:r>
        <w:t>are checkboxes that, if checked, will “fail” some or all of the data entered for the record will  as follows:</w:t>
      </w:r>
    </w:p>
    <w:p w:rsidR="00D70E8B" w:rsidRDefault="00D70E8B" w:rsidP="00D70E8B">
      <w:pPr>
        <w:pStyle w:val="ListParagraph"/>
        <w:numPr>
          <w:ilvl w:val="2"/>
          <w:numId w:val="8"/>
        </w:numPr>
      </w:pPr>
      <w:r>
        <w:t>Wrong SSN will fail all wage fields</w:t>
      </w:r>
    </w:p>
    <w:p w:rsidR="00D70E8B" w:rsidRDefault="00D70E8B" w:rsidP="00D70E8B">
      <w:pPr>
        <w:pStyle w:val="ListParagraph"/>
        <w:numPr>
          <w:ilvl w:val="2"/>
          <w:numId w:val="8"/>
        </w:numPr>
      </w:pPr>
      <w:r>
        <w:t>“Missing Record” or “Invalid record” or “Fail Record” will fail all fields</w:t>
      </w:r>
    </w:p>
    <w:p w:rsidR="00D70E8B" w:rsidRDefault="00D70E8B" w:rsidP="00D70E8B">
      <w:pPr>
        <w:pStyle w:val="ListParagraph"/>
        <w:numPr>
          <w:ilvl w:val="0"/>
          <w:numId w:val="8"/>
        </w:numPr>
      </w:pPr>
      <w:r>
        <w:t>All other data should appear as entered, along with a result of “Pass” or “Fail” depending on whether it matches the data that was submitted for the 6/30 report quarter of the Fiscal Year.</w:t>
      </w:r>
    </w:p>
    <w:p w:rsidR="00073E45" w:rsidRDefault="00073E45" w:rsidP="00073E45"/>
    <w:p w:rsidR="00073E45" w:rsidRDefault="00073E45" w:rsidP="00073E45"/>
    <w:p w:rsidR="00073E45" w:rsidRDefault="00613F44" w:rsidP="00073E45">
      <w:r>
        <w:rPr>
          <w:noProof/>
        </w:rPr>
        <mc:AlternateContent>
          <mc:Choice Requires="wps">
            <w:drawing>
              <wp:anchor distT="0" distB="0" distL="114300" distR="114300" simplePos="0" relativeHeight="251678720" behindDoc="0" locked="0" layoutInCell="1" allowOverlap="1" wp14:anchorId="1D9E95D1" wp14:editId="67E63516">
                <wp:simplePos x="0" y="0"/>
                <wp:positionH relativeFrom="column">
                  <wp:posOffset>5005070</wp:posOffset>
                </wp:positionH>
                <wp:positionV relativeFrom="paragraph">
                  <wp:posOffset>17780</wp:posOffset>
                </wp:positionV>
                <wp:extent cx="955675" cy="5093970"/>
                <wp:effectExtent l="0" t="0" r="15875"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 cy="5093970"/>
                        </a:xfrm>
                        <a:prstGeom prst="rect">
                          <a:avLst/>
                        </a:prstGeom>
                        <a:solidFill>
                          <a:schemeClr val="bg1"/>
                        </a:solidFill>
                        <a:ln w="9525">
                          <a:solidFill>
                            <a:schemeClr val="tx2">
                              <a:lumMod val="60000"/>
                              <a:lumOff val="40000"/>
                            </a:schemeClr>
                          </a:solidFill>
                          <a:miter lim="800000"/>
                          <a:headEnd/>
                          <a:tailEnd/>
                        </a:ln>
                      </wps:spPr>
                      <wps:txbx>
                        <w:txbxContent>
                          <w:p w:rsidR="00613F44" w:rsidRDefault="00613F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6" type="#_x0000_t202" style="position:absolute;margin-left:394.1pt;margin-top:1.4pt;width:75.25pt;height:401.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lnGQQIAAH8EAAAOAAAAZHJzL2Uyb0RvYy54bWysVNtu2zAMfR+wfxD0vthx46Qx4hRdug4D&#10;ugvQ7gNkWY6FSaInKbG7rx8lO1nWAXsY5gdBpKijQx7Sm5tBK3IU1kkwJZ3PUkqE4VBLsy/p16f7&#10;N9eUOM9MzRQYUdJn4ejN9vWrTd8VIoMWVC0sQRDjir4raet9VySJ463QzM2gEwYPG7CaeTTtPqkt&#10;6xFdqyRL02XSg607C1w4h9678ZBuI37TCO4/N40TnqiSIjcfVxvXKqzJdsOKvWVdK/lEg/0DC82k&#10;wUfPUHfMM3Kw8g8oLbkFB42fcdAJNI3kIuaA2czTF9k8tqwTMRcsjuvOZXL/D5Z/On6xRNYlvUpX&#10;lBimUaQnMXjyFgaShfr0nSsw7LHDQD+gG3WOubruAfg3RwzsWmb24tZa6FvBauQ3DzeTi6sjjgsg&#10;Vf8RanyGHTxEoKGxOhQPy0EQHXV6PmsTqHB0rvN8ucop4XiUp+ur9SqKl7DidLuzzr8XoEnYlNSi&#10;9hGdHR+cD2xYcQoJjzlQsr6XSkUj9JvYKUuODDul2o/8X0QpQ/rAJMvH/P+C4IcsxqiDxmRH1GWK&#10;39hx6Ma+HN2LkxsJxr4PPCLd3yhq6XFSlNQlvQ43JqRQ73emjn3smVTjHqGUmQQINR+r74dqmASt&#10;oH5GKSyME4ETjJsW7A9KepyGkrrvB2YFJeqDQTnX88UijE80FvkqQ8NenlSXJ8xwhCqpp2Tc7nwc&#10;uVBpA7coeyOjIqE/RiYTV+zymPk0kWGMLu0Y9eu/sf0JAAD//wMAUEsDBBQABgAIAAAAIQALcnJm&#10;3wAAAAkBAAAPAAAAZHJzL2Rvd25yZXYueG1sTI8xT8MwFIR3JP6D9ZDYqF0jqAlxqgqBGMrSgKi6&#10;ufEjjoifo9ht03+PmWA83enuu3I5+Z4dcYxdIA3zmQCG1ATbUavh4/3lRgGLyZA1fSDUcMYIy+ry&#10;ojSFDSfa4LFOLcslFAujwaU0FJzHxqE3cRYGpOx9hdGblOXYcjuaUy73PZdC3HNvOsoLzgz45LD5&#10;rg9ew/YsJ7fe8s95/Ua717VcPYtdq/X11bR6BJZwSn9h+MXP6FBlpn04kI2s17BQSuaoBpkfZP/h&#10;Vi2A7TUocSeAVyX//6D6AQAA//8DAFBLAQItABQABgAIAAAAIQC2gziS/gAAAOEBAAATAAAAAAAA&#10;AAAAAAAAAAAAAABbQ29udGVudF9UeXBlc10ueG1sUEsBAi0AFAAGAAgAAAAhADj9If/WAAAAlAEA&#10;AAsAAAAAAAAAAAAAAAAALwEAAF9yZWxzLy5yZWxzUEsBAi0AFAAGAAgAAAAhAH0qWcZBAgAAfwQA&#10;AA4AAAAAAAAAAAAAAAAALgIAAGRycy9lMm9Eb2MueG1sUEsBAi0AFAAGAAgAAAAhAAtycmbfAAAA&#10;CQEAAA8AAAAAAAAAAAAAAAAAmwQAAGRycy9kb3ducmV2LnhtbFBLBQYAAAAABAAEAPMAAACnBQAA&#10;AAA=&#10;" fillcolor="white [3212]" strokecolor="#548dd4 [1951]">
                <v:textbox>
                  <w:txbxContent>
                    <w:p w:rsidR="00613F44" w:rsidRDefault="00613F44"/>
                  </w:txbxContent>
                </v:textbox>
              </v:shape>
            </w:pict>
          </mc:Fallback>
        </mc:AlternateContent>
      </w:r>
      <w:r w:rsidR="00AA1A23" w:rsidRPr="00AA1A23">
        <w:rPr>
          <w:noProof/>
        </w:rPr>
        <w:drawing>
          <wp:inline distT="0" distB="0" distL="0" distR="0" wp14:anchorId="4F686A5B" wp14:editId="73C4FAB3">
            <wp:extent cx="5943600" cy="5090795"/>
            <wp:effectExtent l="19050" t="19050" r="19050" b="14605"/>
            <wp:docPr id="12"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rotWithShape="1">
                    <a:blip r:embed="rId17"/>
                    <a:srcRect t="10256" r="51797"/>
                    <a:stretch/>
                  </pic:blipFill>
                  <pic:spPr>
                    <a:xfrm>
                      <a:off x="0" y="0"/>
                      <a:ext cx="5943600" cy="5090795"/>
                    </a:xfrm>
                    <a:prstGeom prst="rect">
                      <a:avLst/>
                    </a:prstGeom>
                    <a:ln>
                      <a:solidFill>
                        <a:schemeClr val="accent1"/>
                      </a:solidFill>
                    </a:ln>
                  </pic:spPr>
                </pic:pic>
              </a:graphicData>
            </a:graphic>
          </wp:inline>
        </w:drawing>
      </w:r>
    </w:p>
    <w:p w:rsidR="00073E45" w:rsidRDefault="00073E45" w:rsidP="00073E45"/>
    <w:p w:rsidR="00073E45" w:rsidRDefault="00073E45" w:rsidP="00073E45"/>
    <w:p w:rsidR="00882DB4" w:rsidRDefault="00D70E8B" w:rsidP="00806D6A">
      <w:pPr>
        <w:pStyle w:val="ListParagraph"/>
        <w:numPr>
          <w:ilvl w:val="0"/>
          <w:numId w:val="4"/>
        </w:numPr>
      </w:pPr>
      <w:r>
        <w:t xml:space="preserve">To edit the data after reviewing results, click on the “Edit” link </w:t>
      </w:r>
      <w:r w:rsidR="007817FB">
        <w:t xml:space="preserve">(look in the left hand list of links).  </w:t>
      </w:r>
      <w:r w:rsidR="00882DB4">
        <w:t xml:space="preserve">This will return you to the </w:t>
      </w:r>
      <w:r w:rsidR="0042636A">
        <w:t xml:space="preserve">“State Edit Sample: Detail”  </w:t>
      </w:r>
      <w:r w:rsidR="002C71C0">
        <w:t>(</w:t>
      </w:r>
      <w:r w:rsidR="00F22E51">
        <w:t>shown</w:t>
      </w:r>
      <w:r w:rsidR="002C71C0">
        <w:t xml:space="preserve"> in screen</w:t>
      </w:r>
      <w:r w:rsidR="0042636A">
        <w:t>shot on page 4</w:t>
      </w:r>
      <w:r w:rsidR="00882DB4">
        <w:t>.</w:t>
      </w:r>
      <w:r w:rsidR="002C71C0">
        <w:t>)</w:t>
      </w:r>
      <w:r w:rsidR="00882DB4">
        <w:t xml:space="preserve"> </w:t>
      </w:r>
    </w:p>
    <w:p w:rsidR="007817FB" w:rsidRDefault="007817FB" w:rsidP="00806D6A">
      <w:pPr>
        <w:pStyle w:val="ListParagraph"/>
        <w:numPr>
          <w:ilvl w:val="0"/>
          <w:numId w:val="4"/>
        </w:numPr>
      </w:pPr>
      <w:r>
        <w:lastRenderedPageBreak/>
        <w:t xml:space="preserve">Otherwise, you may click on “Next </w:t>
      </w:r>
      <w:r w:rsidR="00D70E8B">
        <w:t>Item</w:t>
      </w:r>
      <w:r>
        <w:t xml:space="preserve">” </w:t>
      </w:r>
      <w:r w:rsidR="00D70E8B">
        <w:t xml:space="preserve">, also on left hand side, </w:t>
      </w:r>
      <w:r>
        <w:t>to enter data for the next record</w:t>
      </w:r>
    </w:p>
    <w:p w:rsidR="00AB1094" w:rsidRDefault="00AB1094" w:rsidP="00806D6A">
      <w:pPr>
        <w:rPr>
          <w:b/>
          <w:bCs/>
          <w:color w:val="1F497D"/>
        </w:rPr>
      </w:pPr>
    </w:p>
    <w:p w:rsidR="00073E45" w:rsidRPr="00806D6A" w:rsidRDefault="005A49BB" w:rsidP="00806D6A">
      <w:pPr>
        <w:rPr>
          <w:b/>
          <w:bCs/>
          <w:color w:val="1F497D"/>
        </w:rPr>
      </w:pPr>
      <w:r w:rsidRPr="00806D6A">
        <w:rPr>
          <w:b/>
          <w:bCs/>
          <w:color w:val="1F497D"/>
        </w:rPr>
        <w:t>STATE PRINT SAMPLE: LIST</w:t>
      </w:r>
    </w:p>
    <w:p w:rsidR="004212C7" w:rsidRDefault="00D70E8B" w:rsidP="00806D6A">
      <w:pPr>
        <w:pStyle w:val="ListParagraph"/>
        <w:numPr>
          <w:ilvl w:val="0"/>
          <w:numId w:val="4"/>
        </w:numPr>
      </w:pPr>
      <w:r>
        <w:t xml:space="preserve">To review whether all records have been entered, go to original home screen, and click on “Print </w:t>
      </w:r>
      <w:r w:rsidR="00882DB4">
        <w:t>Worksheets</w:t>
      </w:r>
      <w:r>
        <w:t xml:space="preserve">” link available in drop down under “DE Validation”. </w:t>
      </w:r>
      <w:r w:rsidR="00882DB4">
        <w:t>Note that there is also a button for “Back to List”, which will also</w:t>
      </w:r>
      <w:r w:rsidR="00AB1094">
        <w:t xml:space="preserve"> bring you back to original home screen</w:t>
      </w:r>
      <w:r w:rsidR="00882DB4">
        <w:t xml:space="preserve">.  </w:t>
      </w:r>
      <w:r>
        <w:t xml:space="preserve">All records that have been accessed will have the word “Started” under the column headed with “Processing” title, while records that have nothing entered indicate that they have not been accessed. </w:t>
      </w:r>
      <w:r w:rsidR="00882DB4">
        <w:t>Note that there is no status that will provide feedback as to whether all data has been entered for each record, only whether the state has accessed all the records that are drawn for validation.</w:t>
      </w:r>
    </w:p>
    <w:p w:rsidR="0067520C" w:rsidRDefault="0067520C" w:rsidP="0067520C">
      <w:pPr>
        <w:pStyle w:val="ListParagraph"/>
      </w:pPr>
    </w:p>
    <w:p w:rsidR="00073E45" w:rsidRDefault="00DE5506" w:rsidP="00073E45">
      <w:r w:rsidRPr="00250E82">
        <w:rPr>
          <w:noProof/>
        </w:rPr>
        <mc:AlternateContent>
          <mc:Choice Requires="wps">
            <w:drawing>
              <wp:anchor distT="0" distB="0" distL="114300" distR="114300" simplePos="0" relativeHeight="251666432" behindDoc="0" locked="0" layoutInCell="1" allowOverlap="1" wp14:anchorId="752ADF89" wp14:editId="08CE7A0B">
                <wp:simplePos x="0" y="0"/>
                <wp:positionH relativeFrom="column">
                  <wp:posOffset>18291</wp:posOffset>
                </wp:positionH>
                <wp:positionV relativeFrom="paragraph">
                  <wp:posOffset>17780</wp:posOffset>
                </wp:positionV>
                <wp:extent cx="6156836" cy="877521"/>
                <wp:effectExtent l="0" t="0" r="0" b="0"/>
                <wp:wrapNone/>
                <wp:docPr id="8" name="TextBox 4"/>
                <wp:cNvGraphicFramePr/>
                <a:graphic xmlns:a="http://schemas.openxmlformats.org/drawingml/2006/main">
                  <a:graphicData uri="http://schemas.microsoft.com/office/word/2010/wordprocessingShape">
                    <wps:wsp>
                      <wps:cNvSpPr txBox="1"/>
                      <wps:spPr>
                        <a:xfrm>
                          <a:off x="0" y="0"/>
                          <a:ext cx="6156836" cy="877521"/>
                        </a:xfrm>
                        <a:prstGeom prst="rect">
                          <a:avLst/>
                        </a:prstGeom>
                        <a:solidFill>
                          <a:schemeClr val="bg1"/>
                        </a:solidFill>
                      </wps:spPr>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4" o:spid="_x0000_s1026" type="#_x0000_t202" style="position:absolute;margin-left:1.45pt;margin-top:1.4pt;width:484.8pt;height:69.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DGXoQEAACoDAAAOAAAAZHJzL2Uyb0RvYy54bWysUk1vGyEQvVfKf0DcY2y3cayV11GaKL1U&#10;baUkPwCz4EUChg7Yu/73HUhsR80tyoXd+eDx3rxZ3Yzesb3GZCG0fDaZcqaDgs6Gbcufnx4ul5yl&#10;LEMnHQTd8oNO/GZ98WU1xEbPoQfXaWQEElIzxJb3OcdGiKR67WWaQNSBigbQy0whbkWHciB078R8&#10;Ol2IAbCLCEqnRNn7lyJfV3xjtMq/jUk6M9dy4pbrifXclFOsV7LZooy9Va805AdYeGkDPXqCupdZ&#10;sh3ad1DeKoQEJk8UeAHGWKWrBlIzm/6n5rGXUVctNJwUT2NKnwerfu3/ILNdy8moID1Z9KTH/B1G&#10;9q0MZ4ipoZ7HSF15pDSZfMwnShbNo0FfvqSGUZ3GfDiNlrCYouRidrVYfl1wpqi2vL6+mlcYcb4d&#10;MeUfGjwrPy1Hsq5OVO5/pkxMqPXYUh5L4Gz3YJ2rQVkXfeeQ7SUZvdkewd90iSLlhXL520B3IE0D&#10;Wd/y9HcnUXOG2d1B3ZSCGuB2l8HY+vr5DlEpARlSSb0uT3H8bVy7ziu+/gcAAP//AwBQSwMEFAAG&#10;AAgAAAAhAG1RHsDbAAAABwEAAA8AAABkcnMvZG93bnJldi54bWxMjsFOwzAQRO9I/IO1SNyo3Qho&#10;m8apAIkLF9RScXbiJU4br6PYbQJfz3Iqp9VonmZfsZl8J844xDaQhvlMgUCqg22p0bD/eL1bgojJ&#10;kDVdINTwjRE25fVVYXIbRtrieZcawSMUc6PBpdTnUsbaoTdxFnok7r7C4E3iODTSDmbkcd/JTKlH&#10;6U1L/MGZHl8c1sfdyWv4bA743L4NP+pdqvG4DNt9tXBa395MT2sQCad0geFPn9WhZKcqnMhG0WnI&#10;VgzyYX9uV4vsAUTF2P1cgSwL+d+//AUAAP//AwBQSwECLQAUAAYACAAAACEAtoM4kv4AAADhAQAA&#10;EwAAAAAAAAAAAAAAAAAAAAAAW0NvbnRlbnRfVHlwZXNdLnhtbFBLAQItABQABgAIAAAAIQA4/SH/&#10;1gAAAJQBAAALAAAAAAAAAAAAAAAAAC8BAABfcmVscy8ucmVsc1BLAQItABQABgAIAAAAIQAqsDGX&#10;oQEAACoDAAAOAAAAAAAAAAAAAAAAAC4CAABkcnMvZTJvRG9jLnhtbFBLAQItABQABgAIAAAAIQBt&#10;UR7A2wAAAAcBAAAPAAAAAAAAAAAAAAAAAPsDAABkcnMvZG93bnJldi54bWxQSwUGAAAAAAQABADz&#10;AAAAAwUAAAAA&#10;" fillcolor="white [3212]" stroked="f"/>
            </w:pict>
          </mc:Fallback>
        </mc:AlternateContent>
      </w:r>
      <w:r w:rsidR="00AA1A23" w:rsidRPr="00AA1A23">
        <w:rPr>
          <w:noProof/>
        </w:rPr>
        <w:drawing>
          <wp:inline distT="0" distB="0" distL="0" distR="0" wp14:anchorId="0EC02BD8" wp14:editId="7D5EB43D">
            <wp:extent cx="6160240" cy="4676775"/>
            <wp:effectExtent l="19050" t="19050" r="12065" b="9525"/>
            <wp:docPr id="13"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rotWithShape="1">
                    <a:blip r:embed="rId18"/>
                    <a:srcRect t="11049" r="44648" b="2015"/>
                    <a:stretch/>
                  </pic:blipFill>
                  <pic:spPr>
                    <a:xfrm>
                      <a:off x="0" y="0"/>
                      <a:ext cx="6162764" cy="4678691"/>
                    </a:xfrm>
                    <a:prstGeom prst="rect">
                      <a:avLst/>
                    </a:prstGeom>
                    <a:ln>
                      <a:solidFill>
                        <a:schemeClr val="accent1"/>
                      </a:solidFill>
                    </a:ln>
                  </pic:spPr>
                </pic:pic>
              </a:graphicData>
            </a:graphic>
          </wp:inline>
        </w:drawing>
      </w:r>
    </w:p>
    <w:p w:rsidR="00073E45" w:rsidRDefault="00073E45" w:rsidP="00073E45"/>
    <w:p w:rsidR="00073E45" w:rsidRDefault="00073E45" w:rsidP="00073E45"/>
    <w:p w:rsidR="00073E45" w:rsidRDefault="00073E45" w:rsidP="00073E45"/>
    <w:p w:rsidR="00073E45" w:rsidRDefault="00073E45" w:rsidP="00073E45"/>
    <w:p w:rsidR="00073E45" w:rsidRDefault="00073E45" w:rsidP="00073E45"/>
    <w:p w:rsidR="00073E45" w:rsidRDefault="00073E45" w:rsidP="00073E45"/>
    <w:p w:rsidR="00073E45" w:rsidRDefault="00073E45" w:rsidP="00073E45"/>
    <w:p w:rsidR="00073E45" w:rsidRDefault="00073E45" w:rsidP="00073E45"/>
    <w:p w:rsidR="00073E45" w:rsidRDefault="00073E45" w:rsidP="00073E45"/>
    <w:p w:rsidR="00073E45" w:rsidRDefault="00073E45" w:rsidP="00073E45"/>
    <w:p w:rsidR="00124C40" w:rsidRDefault="00124C40" w:rsidP="00806D6A">
      <w:pPr>
        <w:rPr>
          <w:b/>
          <w:bCs/>
          <w:color w:val="1F497D"/>
        </w:rPr>
      </w:pPr>
    </w:p>
    <w:p w:rsidR="00882DB4" w:rsidRPr="00806D6A" w:rsidRDefault="00882DB4" w:rsidP="00806D6A">
      <w:pPr>
        <w:rPr>
          <w:b/>
          <w:bCs/>
          <w:color w:val="1F497D"/>
        </w:rPr>
      </w:pPr>
      <w:r w:rsidRPr="00806D6A">
        <w:rPr>
          <w:b/>
          <w:bCs/>
          <w:color w:val="1F497D"/>
        </w:rPr>
        <w:t>DOWNLOAD A SPREADSHEET</w:t>
      </w:r>
    </w:p>
    <w:p w:rsidR="00882DB4" w:rsidRDefault="00882DB4" w:rsidP="00806D6A">
      <w:pPr>
        <w:pStyle w:val="ListParagraph"/>
        <w:numPr>
          <w:ilvl w:val="0"/>
          <w:numId w:val="4"/>
        </w:numPr>
      </w:pPr>
      <w:r>
        <w:t>To view an excel worksheet that displays all data entered for all records</w:t>
      </w:r>
      <w:r w:rsidR="005A49BB">
        <w:t xml:space="preserve"> thus far in the TAA DEV process</w:t>
      </w:r>
      <w:r>
        <w:t xml:space="preserve">, select “Download a Spreadsheet” available on the left hand menu list in </w:t>
      </w:r>
      <w:r w:rsidR="005A49BB">
        <w:t xml:space="preserve">any of </w:t>
      </w:r>
      <w:r>
        <w:t>the “State Edit Sample</w:t>
      </w:r>
      <w:r w:rsidR="005A49BB">
        <w:t xml:space="preserve">” pages. </w:t>
      </w:r>
      <w:r>
        <w:t xml:space="preserve"> </w:t>
      </w:r>
      <w:r w:rsidR="005A49BB">
        <w:t>This affords the user an opportunity to see both the data entered, as well as the results, for all data entry done on the TAA DEV.</w:t>
      </w:r>
    </w:p>
    <w:p w:rsidR="00BC55A0" w:rsidRDefault="00BC55A0" w:rsidP="00BC55A0">
      <w:pPr>
        <w:pStyle w:val="ListParagraph"/>
      </w:pPr>
    </w:p>
    <w:p w:rsidR="005A49BB" w:rsidRPr="00806D6A" w:rsidRDefault="005A49BB" w:rsidP="00806D6A">
      <w:pPr>
        <w:rPr>
          <w:b/>
          <w:bCs/>
          <w:color w:val="1F497D"/>
        </w:rPr>
      </w:pPr>
      <w:r w:rsidRPr="00806D6A">
        <w:rPr>
          <w:b/>
          <w:bCs/>
          <w:color w:val="1F497D"/>
        </w:rPr>
        <w:t>STATE VALIDATION RESULT SUMMARY</w:t>
      </w:r>
    </w:p>
    <w:p w:rsidR="005A49BB" w:rsidRDefault="005A49BB" w:rsidP="00806D6A">
      <w:pPr>
        <w:pStyle w:val="ListParagraph"/>
        <w:numPr>
          <w:ilvl w:val="0"/>
          <w:numId w:val="4"/>
        </w:numPr>
      </w:pPr>
      <w:r>
        <w:t xml:space="preserve">This option is available under the Home Screen drop down option for the “Summary/Analytical Report” link. The </w:t>
      </w:r>
      <w:bookmarkStart w:id="1" w:name="content"/>
      <w:r>
        <w:t>“Reported Data Error Rate</w:t>
      </w:r>
      <w:bookmarkEnd w:id="1"/>
      <w:r>
        <w:t>” accessed through this link will provide the error rate for the TAA DEV data submitted when compared to the data</w:t>
      </w:r>
      <w:r w:rsidR="0067520C">
        <w:t xml:space="preserve"> records</w:t>
      </w:r>
      <w:r>
        <w:t xml:space="preserve"> </w:t>
      </w:r>
      <w:r w:rsidR="0067520C">
        <w:t xml:space="preserve">with positive values </w:t>
      </w:r>
      <w:r>
        <w:t>submitted for the 6/30 report quarter.</w:t>
      </w:r>
      <w:r w:rsidR="0067520C">
        <w:t xml:space="preserve">  The “Overall Error Rate” will provide the error rate for the TAA DEV data submitted when compared to all data records submitted for the 6/30 report quarter, whether they reflect positive values or not. </w:t>
      </w:r>
    </w:p>
    <w:p w:rsidR="00073E45" w:rsidRDefault="00073E45" w:rsidP="00073E45"/>
    <w:p w:rsidR="00073E45" w:rsidRDefault="0067520C" w:rsidP="00073E45">
      <w:r w:rsidRPr="00250E82">
        <w:rPr>
          <w:noProof/>
        </w:rPr>
        <mc:AlternateContent>
          <mc:Choice Requires="wps">
            <w:drawing>
              <wp:anchor distT="0" distB="0" distL="114300" distR="114300" simplePos="0" relativeHeight="251670528" behindDoc="0" locked="0" layoutInCell="1" allowOverlap="1" wp14:anchorId="1104EF6A" wp14:editId="056167F0">
                <wp:simplePos x="0" y="0"/>
                <wp:positionH relativeFrom="column">
                  <wp:posOffset>17813</wp:posOffset>
                </wp:positionH>
                <wp:positionV relativeFrom="paragraph">
                  <wp:posOffset>16617</wp:posOffset>
                </wp:positionV>
                <wp:extent cx="5783283" cy="902525"/>
                <wp:effectExtent l="0" t="0" r="8255" b="0"/>
                <wp:wrapNone/>
                <wp:docPr id="16" name="TextBox 4"/>
                <wp:cNvGraphicFramePr/>
                <a:graphic xmlns:a="http://schemas.openxmlformats.org/drawingml/2006/main">
                  <a:graphicData uri="http://schemas.microsoft.com/office/word/2010/wordprocessingShape">
                    <wps:wsp>
                      <wps:cNvSpPr txBox="1"/>
                      <wps:spPr>
                        <a:xfrm>
                          <a:off x="0" y="0"/>
                          <a:ext cx="5783283" cy="902525"/>
                        </a:xfrm>
                        <a:prstGeom prst="rect">
                          <a:avLst/>
                        </a:prstGeom>
                        <a:solidFill>
                          <a:schemeClr val="bg1"/>
                        </a:solidFill>
                      </wps:spPr>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4" o:spid="_x0000_s1026" type="#_x0000_t202" style="position:absolute;margin-left:1.4pt;margin-top:1.3pt;width:455.4pt;height:7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n3sowEAACsDAAAOAAAAZHJzL2Uyb0RvYy54bWysUk1vEzEQvSPxHyzfibdbUsIqmwpalQsC&#10;pJYf4HjtrCXbY8ZOdvPvGTttUsENcfHufPj5vXmzvp29YweNyULo+dWi4UwHBYMNu57/fHp4t+Is&#10;ZRkG6SDonh914rebt2/WU+x0CyO4QSMjkJC6KfZ8zDl2QiQ1ai/TAqIOVDSAXmYKcScGlBOheyfa&#10;prkRE+AQEZROibL3pyLfVHxjtMrfjUk6M9dz4pbrifXcllNs1rLboYyjVc805D+w8NIGevQMdS+z&#10;ZHu0f0F5qxASmLxQ4AUYY5WuGkjNVfOHmsdRRl210HBSPI8p/T9Y9e3wA5kdyLsbzoL05NGTnvNn&#10;mNn7Mp0ppo6aHiO15ZnS1PmST5QsomeDvnxJDqM6zfl4ni1hMUXJ5YfVdbu65kxR7WPTLttlgRGX&#10;2xFT/qLBs/LTcyTv6kjl4WvKp9aXlvJYAmeHB+tcDcq+6DuH7CDJ6e2uciTwV12iSDlRLn9bGI6k&#10;aSLve55+7SVqzjC7O6irUlADfNpnMLa+frlDrEtAjlT+z9tTLH8d167Ljm9+AwAA//8DAFBLAwQU&#10;AAYACAAAACEA1nV9C9sAAAAHAQAADwAAAGRycy9kb3ducmV2LnhtbEyOwU7DMBBE70j8g7VI3Kjd&#10;UrUlxKkAiQsX1FJxduIlDo3Xke02ga9nOcFpdjSj2VduJ9+LM8bUBdIwnykQSE2wHbUaDm/PNxsQ&#10;KRuypg+EGr4wwba6vChNYcNIOzzvcyt4hFJhNLich0LK1Dj0Js3CgMTZR4jeZLaxlTaakcd9LxdK&#10;raQ3HfEHZwZ8ctgc9yev4b39xMfuJX6rV6nG4ybsDvXaaX19NT3cg8g45b8y/OIzOlTMVIcT2SR6&#10;DQsGzywrEJzezW/5qLm2XK5BVqX8z1/9AAAA//8DAFBLAQItABQABgAIAAAAIQC2gziS/gAAAOEB&#10;AAATAAAAAAAAAAAAAAAAAAAAAABbQ29udGVudF9UeXBlc10ueG1sUEsBAi0AFAAGAAgAAAAhADj9&#10;If/WAAAAlAEAAAsAAAAAAAAAAAAAAAAALwEAAF9yZWxzLy5yZWxzUEsBAi0AFAAGAAgAAAAhAKae&#10;feyjAQAAKwMAAA4AAAAAAAAAAAAAAAAALgIAAGRycy9lMm9Eb2MueG1sUEsBAi0AFAAGAAgAAAAh&#10;ANZ1fQvbAAAABwEAAA8AAAAAAAAAAAAAAAAA/QMAAGRycy9kb3ducmV2LnhtbFBLBQYAAAAABAAE&#10;APMAAAAFBQAAAAA=&#10;" fillcolor="white [3212]" stroked="f"/>
            </w:pict>
          </mc:Fallback>
        </mc:AlternateContent>
      </w:r>
      <w:r w:rsidR="00AA1A23" w:rsidRPr="00AA1A23">
        <w:rPr>
          <w:noProof/>
        </w:rPr>
        <w:drawing>
          <wp:inline distT="0" distB="0" distL="0" distR="0" wp14:anchorId="44AC9E2C" wp14:editId="2D3CE78F">
            <wp:extent cx="5776731" cy="4649190"/>
            <wp:effectExtent l="19050" t="19050" r="14605" b="18415"/>
            <wp:docPr id="14"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rotWithShape="1">
                    <a:blip r:embed="rId19"/>
                    <a:srcRect t="11070" r="44779"/>
                    <a:stretch/>
                  </pic:blipFill>
                  <pic:spPr>
                    <a:xfrm>
                      <a:off x="0" y="0"/>
                      <a:ext cx="5774987" cy="4647786"/>
                    </a:xfrm>
                    <a:prstGeom prst="rect">
                      <a:avLst/>
                    </a:prstGeom>
                    <a:ln>
                      <a:solidFill>
                        <a:schemeClr val="accent1"/>
                      </a:solidFill>
                    </a:ln>
                  </pic:spPr>
                </pic:pic>
              </a:graphicData>
            </a:graphic>
          </wp:inline>
        </w:drawing>
      </w:r>
    </w:p>
    <w:p w:rsidR="005A49BB" w:rsidRPr="00806D6A" w:rsidRDefault="00BC55A0" w:rsidP="00F85CE6">
      <w:pPr>
        <w:spacing w:after="200" w:line="276" w:lineRule="auto"/>
        <w:rPr>
          <w:b/>
          <w:bCs/>
          <w:color w:val="1F497D"/>
        </w:rPr>
      </w:pPr>
      <w:r>
        <w:rPr>
          <w:b/>
          <w:bCs/>
          <w:color w:val="1F497D"/>
        </w:rPr>
        <w:br w:type="page"/>
      </w:r>
      <w:r w:rsidR="00117672" w:rsidRPr="00806D6A">
        <w:rPr>
          <w:b/>
          <w:bCs/>
          <w:color w:val="1F497D"/>
        </w:rPr>
        <w:lastRenderedPageBreak/>
        <w:t>CERTIFY DEV</w:t>
      </w:r>
    </w:p>
    <w:p w:rsidR="00117672" w:rsidRDefault="00117672" w:rsidP="00806D6A">
      <w:pPr>
        <w:pStyle w:val="ListParagraph"/>
        <w:numPr>
          <w:ilvl w:val="0"/>
          <w:numId w:val="4"/>
        </w:numPr>
        <w:rPr>
          <w:b/>
        </w:rPr>
      </w:pPr>
      <w:r w:rsidRPr="00117672">
        <w:t xml:space="preserve">This option is available under the home screen drop down, and should be selected when the state is confident that the data is complete and correct. In order to complete certification, the state should use the PIN number that was originally assigned to the state along with the original password. </w:t>
      </w:r>
      <w:r>
        <w:t xml:space="preserve">To ask for this information to be resent, the state </w:t>
      </w:r>
      <w:r w:rsidR="00613F44">
        <w:t>should send an email to the contacts listed in #1 of this user guide</w:t>
      </w:r>
      <w:r>
        <w:t xml:space="preserve">. </w:t>
      </w:r>
      <w:r w:rsidRPr="003B12F1">
        <w:rPr>
          <w:b/>
        </w:rPr>
        <w:t>Note that TAA DEV may only be submitted once per fiscal year</w:t>
      </w:r>
      <w:r w:rsidR="00806D6A">
        <w:rPr>
          <w:b/>
        </w:rPr>
        <w:t xml:space="preserve"> so this option may only be selected once</w:t>
      </w:r>
      <w:r w:rsidRPr="003B12F1">
        <w:rPr>
          <w:b/>
        </w:rPr>
        <w:t xml:space="preserve">. </w:t>
      </w:r>
    </w:p>
    <w:p w:rsidR="00BC55A0" w:rsidRPr="003B12F1" w:rsidRDefault="00BC55A0" w:rsidP="00BC55A0">
      <w:pPr>
        <w:pStyle w:val="ListParagraph"/>
        <w:rPr>
          <w:b/>
        </w:rPr>
      </w:pPr>
    </w:p>
    <w:p w:rsidR="00073E45" w:rsidRDefault="0067520C" w:rsidP="00073E45">
      <w:r w:rsidRPr="00250E82">
        <w:rPr>
          <w:noProof/>
        </w:rPr>
        <mc:AlternateContent>
          <mc:Choice Requires="wps">
            <w:drawing>
              <wp:anchor distT="0" distB="0" distL="114300" distR="114300" simplePos="0" relativeHeight="251672576" behindDoc="0" locked="0" layoutInCell="1" allowOverlap="1" wp14:anchorId="75366D24" wp14:editId="440605C6">
                <wp:simplePos x="0" y="0"/>
                <wp:positionH relativeFrom="column">
                  <wp:posOffset>17813</wp:posOffset>
                </wp:positionH>
                <wp:positionV relativeFrom="paragraph">
                  <wp:posOffset>14902</wp:posOffset>
                </wp:positionV>
                <wp:extent cx="6317615" cy="1039339"/>
                <wp:effectExtent l="0" t="0" r="6985" b="8890"/>
                <wp:wrapNone/>
                <wp:docPr id="17" name="TextBox 4"/>
                <wp:cNvGraphicFramePr/>
                <a:graphic xmlns:a="http://schemas.openxmlformats.org/drawingml/2006/main">
                  <a:graphicData uri="http://schemas.microsoft.com/office/word/2010/wordprocessingShape">
                    <wps:wsp>
                      <wps:cNvSpPr txBox="1"/>
                      <wps:spPr>
                        <a:xfrm>
                          <a:off x="0" y="0"/>
                          <a:ext cx="6317615" cy="1039339"/>
                        </a:xfrm>
                        <a:prstGeom prst="rect">
                          <a:avLst/>
                        </a:prstGeom>
                        <a:solidFill>
                          <a:schemeClr val="bg1"/>
                        </a:solidFill>
                      </wps:spPr>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4" o:spid="_x0000_s1026" type="#_x0000_t202" style="position:absolute;margin-left:1.4pt;margin-top:1.15pt;width:497.45pt;height:8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H/pAEAACwDAAAOAAAAZHJzL2Uyb0RvYy54bWysUk1vEzEQvSPxHyzfiXcbSOkqmwpalQsC&#10;pJYf4HjtrCXbY8ZOdvPvGTttUsENcfHufPj5vXmzvp29YweNyULoebtoONNBwWDDruc/nx7efeQs&#10;ZRkG6SDonh914rebt2/WU+z0FYzgBo2MQELqptjzMefYCZHUqL1MC4g6UNEAepkpxJ0YUE6E7p24&#10;apqVmACHiKB0SpS9PxX5puIbo1X+bkzSmbmeE7dcT6zntpxis5bdDmUcrXqmIf+BhZc20KNnqHuZ&#10;Jduj/QvKW4WQwOSFAi/AGKt01UBq2uYPNY+jjLpqoeGkeB5T+n+w6tvhBzI7kHfXnAXpyaMnPefP&#10;MLP3ZTpTTB01PUZqyzOlqfMlnyhZRM8GffmSHEZ1mvPxPFvCYoqSq2V7vWo/cKao1jbLm+XypuCI&#10;y/WIKX/R4Fn56TmSeXWm8vA15VPrS0t5LYGzw4N1rgZlYfSdQ3aQZPV2V0kS+KsuUbScOJe/LQxH&#10;EjWR+T1Pv/YSNWeY3R3UXSmoAT7tMxhbX7/cIdYlIEsq/+f1KZ6/jmvXZck3vwEAAP//AwBQSwME&#10;FAAGAAgAAAAhAAFJR+/bAAAABwEAAA8AAABkcnMvZG93bnJldi54bWxMjsFOwzAQRO9I/IO1SNyo&#10;TZGSNsSpAIkLF9RScXbibZw2Xkex2wS+nuUEp9FoRjOv3My+FxccYxdIw/1CgUBqgu2o1bD/eL1b&#10;gYjJkDV9INTwhRE21fVVaQobJtriZZdawSMUC6PBpTQUUsbGoTdxEQYkzg5h9CaxHVtpRzPxuO/l&#10;UqlMetMRPzgz4IvD5rQ7ew2f7RGfu7fxW71LNZ1WYbuvc6f17c389Agi4Zz+yvCLz+hQMVMdzmSj&#10;6DUsGTyxPIDgdL3OcxA117JMgaxK+Z+/+gEAAP//AwBQSwECLQAUAAYACAAAACEAtoM4kv4AAADh&#10;AQAAEwAAAAAAAAAAAAAAAAAAAAAAW0NvbnRlbnRfVHlwZXNdLnhtbFBLAQItABQABgAIAAAAIQA4&#10;/SH/1gAAAJQBAAALAAAAAAAAAAAAAAAAAC8BAABfcmVscy8ucmVsc1BLAQItABQABgAIAAAAIQAF&#10;fmH/pAEAACwDAAAOAAAAAAAAAAAAAAAAAC4CAABkcnMvZTJvRG9jLnhtbFBLAQItABQABgAIAAAA&#10;IQABSUfv2wAAAAcBAAAPAAAAAAAAAAAAAAAAAP4DAABkcnMvZG93bnJldi54bWxQSwUGAAAAAAQA&#10;BADzAAAABgUAAAAA&#10;" fillcolor="white [3212]" stroked="f"/>
            </w:pict>
          </mc:Fallback>
        </mc:AlternateContent>
      </w:r>
      <w:r w:rsidR="00AA1A23" w:rsidRPr="00AA1A23">
        <w:rPr>
          <w:noProof/>
        </w:rPr>
        <w:drawing>
          <wp:inline distT="0" distB="0" distL="0" distR="0" wp14:anchorId="6AA39EEF" wp14:editId="221527BE">
            <wp:extent cx="6315075" cy="5114925"/>
            <wp:effectExtent l="19050" t="19050" r="28575" b="28575"/>
            <wp:docPr id="15" name="Picture 10"/>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rotWithShape="1">
                    <a:blip r:embed="rId20"/>
                    <a:srcRect t="10452" r="44556"/>
                    <a:stretch/>
                  </pic:blipFill>
                  <pic:spPr>
                    <a:xfrm>
                      <a:off x="0" y="0"/>
                      <a:ext cx="6315075" cy="5114925"/>
                    </a:xfrm>
                    <a:prstGeom prst="rect">
                      <a:avLst/>
                    </a:prstGeom>
                    <a:ln>
                      <a:solidFill>
                        <a:schemeClr val="accent1"/>
                      </a:solidFill>
                    </a:ln>
                  </pic:spPr>
                </pic:pic>
              </a:graphicData>
            </a:graphic>
          </wp:inline>
        </w:drawing>
      </w:r>
    </w:p>
    <w:p w:rsidR="007817FB" w:rsidRDefault="007817FB" w:rsidP="004212C7">
      <w:pPr>
        <w:rPr>
          <w:i/>
          <w:iCs/>
        </w:rPr>
      </w:pPr>
      <w:r>
        <w:t> </w:t>
      </w:r>
      <w:r>
        <w:rPr>
          <w:i/>
          <w:iCs/>
        </w:rPr>
        <w:t xml:space="preserve"> </w:t>
      </w:r>
    </w:p>
    <w:p w:rsidR="007817FB" w:rsidRDefault="007817FB" w:rsidP="007817FB">
      <w:pPr>
        <w:rPr>
          <w:i/>
          <w:iCs/>
        </w:rPr>
      </w:pPr>
    </w:p>
    <w:p w:rsidR="00030AB5" w:rsidRDefault="00DE2C73"/>
    <w:sectPr w:rsidR="00030AB5">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520C" w:rsidRDefault="0067520C" w:rsidP="0067520C">
      <w:r>
        <w:separator/>
      </w:r>
    </w:p>
  </w:endnote>
  <w:endnote w:type="continuationSeparator" w:id="0">
    <w:p w:rsidR="0067520C" w:rsidRDefault="0067520C" w:rsidP="006752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9529821"/>
      <w:docPartObj>
        <w:docPartGallery w:val="Page Numbers (Bottom of Page)"/>
        <w:docPartUnique/>
      </w:docPartObj>
    </w:sdtPr>
    <w:sdtEndPr>
      <w:rPr>
        <w:noProof/>
      </w:rPr>
    </w:sdtEndPr>
    <w:sdtContent>
      <w:p w:rsidR="0067520C" w:rsidRDefault="0067520C">
        <w:pPr>
          <w:pStyle w:val="Footer"/>
          <w:jc w:val="center"/>
        </w:pPr>
        <w:r>
          <w:fldChar w:fldCharType="begin"/>
        </w:r>
        <w:r>
          <w:instrText xml:space="preserve"> PAGE   \* MERGEFORMAT </w:instrText>
        </w:r>
        <w:r>
          <w:fldChar w:fldCharType="separate"/>
        </w:r>
        <w:r w:rsidR="00DE2C73">
          <w:rPr>
            <w:noProof/>
          </w:rPr>
          <w:t>1</w:t>
        </w:r>
        <w:r>
          <w:rPr>
            <w:noProof/>
          </w:rPr>
          <w:fldChar w:fldCharType="end"/>
        </w:r>
      </w:p>
    </w:sdtContent>
  </w:sdt>
  <w:p w:rsidR="0067520C" w:rsidRDefault="006752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520C" w:rsidRDefault="0067520C" w:rsidP="0067520C">
      <w:r>
        <w:separator/>
      </w:r>
    </w:p>
  </w:footnote>
  <w:footnote w:type="continuationSeparator" w:id="0">
    <w:p w:rsidR="0067520C" w:rsidRDefault="0067520C" w:rsidP="006752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20236"/>
    <w:multiLevelType w:val="hybridMultilevel"/>
    <w:tmpl w:val="D4DA2660"/>
    <w:lvl w:ilvl="0" w:tplc="EBC211AC">
      <w:numFmt w:val="bullet"/>
      <w:lvlText w:val=""/>
      <w:lvlJc w:val="left"/>
      <w:pPr>
        <w:ind w:left="720" w:hanging="360"/>
      </w:pPr>
      <w:rPr>
        <w:rFonts w:ascii="Wingdings" w:eastAsiaTheme="minorHAns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FB6BE6"/>
    <w:multiLevelType w:val="hybridMultilevel"/>
    <w:tmpl w:val="5FA4A39A"/>
    <w:lvl w:ilvl="0" w:tplc="EBC211AC">
      <w:numFmt w:val="bullet"/>
      <w:lvlText w:val=""/>
      <w:lvlJc w:val="left"/>
      <w:pPr>
        <w:ind w:left="1080" w:hanging="360"/>
      </w:pPr>
      <w:rPr>
        <w:rFonts w:ascii="Wingdings" w:eastAsiaTheme="minorHAnsi" w:hAnsi="Wingdings" w:cs="Calibri" w:hint="default"/>
        <w:b w:val="0"/>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3F1F50E4"/>
    <w:multiLevelType w:val="hybridMultilevel"/>
    <w:tmpl w:val="731A2AE2"/>
    <w:lvl w:ilvl="0" w:tplc="EBC211AC">
      <w:numFmt w:val="bullet"/>
      <w:lvlText w:val=""/>
      <w:lvlJc w:val="left"/>
      <w:pPr>
        <w:ind w:left="720" w:hanging="360"/>
      </w:pPr>
      <w:rPr>
        <w:rFonts w:ascii="Wingdings" w:eastAsiaTheme="minorHAnsi" w:hAnsi="Wingdings" w:cs="Calibri"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EF43A8B"/>
    <w:multiLevelType w:val="hybridMultilevel"/>
    <w:tmpl w:val="3F8C4CE4"/>
    <w:lvl w:ilvl="0" w:tplc="EBC211AC">
      <w:numFmt w:val="bullet"/>
      <w:lvlText w:val=""/>
      <w:lvlJc w:val="left"/>
      <w:pPr>
        <w:ind w:left="720" w:hanging="360"/>
      </w:pPr>
      <w:rPr>
        <w:rFonts w:ascii="Wingdings" w:eastAsiaTheme="minorHAnsi" w:hAnsi="Wingdings" w:cs="Calibri"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6426DF0"/>
    <w:multiLevelType w:val="hybridMultilevel"/>
    <w:tmpl w:val="80D2737C"/>
    <w:lvl w:ilvl="0" w:tplc="FB9AD24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BFF1D54"/>
    <w:multiLevelType w:val="hybridMultilevel"/>
    <w:tmpl w:val="8D268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5F8002A6"/>
    <w:multiLevelType w:val="hybridMultilevel"/>
    <w:tmpl w:val="A5CC0D90"/>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7">
    <w:nsid w:val="77C872F3"/>
    <w:multiLevelType w:val="hybridMultilevel"/>
    <w:tmpl w:val="39B43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8C61D54"/>
    <w:multiLevelType w:val="hybridMultilevel"/>
    <w:tmpl w:val="B19C5814"/>
    <w:lvl w:ilvl="0" w:tplc="04090001">
      <w:start w:val="1"/>
      <w:numFmt w:val="bullet"/>
      <w:lvlText w:val=""/>
      <w:lvlJc w:val="left"/>
      <w:pPr>
        <w:ind w:left="1800" w:hanging="360"/>
      </w:pPr>
      <w:rPr>
        <w:rFonts w:ascii="Symbol" w:hAnsi="Symbol" w:hint="default"/>
        <w:b w:val="0"/>
        <w:color w:val="auto"/>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5"/>
  </w:num>
  <w:num w:numId="2">
    <w:abstractNumId w:val="6"/>
  </w:num>
  <w:num w:numId="3">
    <w:abstractNumId w:val="5"/>
  </w:num>
  <w:num w:numId="4">
    <w:abstractNumId w:val="4"/>
  </w:num>
  <w:num w:numId="5">
    <w:abstractNumId w:val="2"/>
  </w:num>
  <w:num w:numId="6">
    <w:abstractNumId w:val="3"/>
  </w:num>
  <w:num w:numId="7">
    <w:abstractNumId w:val="1"/>
  </w:num>
  <w:num w:numId="8">
    <w:abstractNumId w:val="8"/>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7FB"/>
    <w:rsid w:val="00060638"/>
    <w:rsid w:val="00073E45"/>
    <w:rsid w:val="000E0CAD"/>
    <w:rsid w:val="00117672"/>
    <w:rsid w:val="00124C40"/>
    <w:rsid w:val="00250E82"/>
    <w:rsid w:val="002914CD"/>
    <w:rsid w:val="002C71C0"/>
    <w:rsid w:val="002E201A"/>
    <w:rsid w:val="003B12F1"/>
    <w:rsid w:val="004212C7"/>
    <w:rsid w:val="0042636A"/>
    <w:rsid w:val="005A49BB"/>
    <w:rsid w:val="00613F44"/>
    <w:rsid w:val="0067520C"/>
    <w:rsid w:val="00694C52"/>
    <w:rsid w:val="006A7F5E"/>
    <w:rsid w:val="006C69E1"/>
    <w:rsid w:val="007817FB"/>
    <w:rsid w:val="00806D6A"/>
    <w:rsid w:val="00882DB4"/>
    <w:rsid w:val="00890EF2"/>
    <w:rsid w:val="008A2710"/>
    <w:rsid w:val="00987CCC"/>
    <w:rsid w:val="009A4525"/>
    <w:rsid w:val="009F1007"/>
    <w:rsid w:val="00AA1A23"/>
    <w:rsid w:val="00AB1094"/>
    <w:rsid w:val="00B2535B"/>
    <w:rsid w:val="00B54C8D"/>
    <w:rsid w:val="00B95B5D"/>
    <w:rsid w:val="00BC55A0"/>
    <w:rsid w:val="00BE4EAF"/>
    <w:rsid w:val="00C34D52"/>
    <w:rsid w:val="00D70E8B"/>
    <w:rsid w:val="00DE2C73"/>
    <w:rsid w:val="00DE5506"/>
    <w:rsid w:val="00E633FE"/>
    <w:rsid w:val="00F22E51"/>
    <w:rsid w:val="00F83F9F"/>
    <w:rsid w:val="00F85C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7FB"/>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817FB"/>
    <w:rPr>
      <w:color w:val="0000FF"/>
      <w:u w:val="single"/>
    </w:rPr>
  </w:style>
  <w:style w:type="paragraph" w:styleId="ListParagraph">
    <w:name w:val="List Paragraph"/>
    <w:basedOn w:val="Normal"/>
    <w:uiPriority w:val="34"/>
    <w:qFormat/>
    <w:rsid w:val="007817FB"/>
    <w:pPr>
      <w:ind w:left="720"/>
    </w:pPr>
  </w:style>
  <w:style w:type="paragraph" w:styleId="BalloonText">
    <w:name w:val="Balloon Text"/>
    <w:basedOn w:val="Normal"/>
    <w:link w:val="BalloonTextChar"/>
    <w:uiPriority w:val="99"/>
    <w:semiHidden/>
    <w:unhideWhenUsed/>
    <w:rsid w:val="000E0CAD"/>
    <w:rPr>
      <w:rFonts w:ascii="Tahoma" w:hAnsi="Tahoma" w:cs="Tahoma"/>
      <w:sz w:val="16"/>
      <w:szCs w:val="16"/>
    </w:rPr>
  </w:style>
  <w:style w:type="character" w:customStyle="1" w:styleId="BalloonTextChar">
    <w:name w:val="Balloon Text Char"/>
    <w:basedOn w:val="DefaultParagraphFont"/>
    <w:link w:val="BalloonText"/>
    <w:uiPriority w:val="99"/>
    <w:semiHidden/>
    <w:rsid w:val="000E0CAD"/>
    <w:rPr>
      <w:rFonts w:ascii="Tahoma" w:hAnsi="Tahoma" w:cs="Tahoma"/>
      <w:sz w:val="16"/>
      <w:szCs w:val="16"/>
    </w:rPr>
  </w:style>
  <w:style w:type="paragraph" w:styleId="Header">
    <w:name w:val="header"/>
    <w:basedOn w:val="Normal"/>
    <w:link w:val="HeaderChar"/>
    <w:uiPriority w:val="99"/>
    <w:unhideWhenUsed/>
    <w:rsid w:val="0067520C"/>
    <w:pPr>
      <w:tabs>
        <w:tab w:val="center" w:pos="4680"/>
        <w:tab w:val="right" w:pos="9360"/>
      </w:tabs>
    </w:pPr>
  </w:style>
  <w:style w:type="character" w:customStyle="1" w:styleId="HeaderChar">
    <w:name w:val="Header Char"/>
    <w:basedOn w:val="DefaultParagraphFont"/>
    <w:link w:val="Header"/>
    <w:uiPriority w:val="99"/>
    <w:rsid w:val="0067520C"/>
    <w:rPr>
      <w:rFonts w:ascii="Calibri" w:hAnsi="Calibri" w:cs="Calibri"/>
    </w:rPr>
  </w:style>
  <w:style w:type="paragraph" w:styleId="Footer">
    <w:name w:val="footer"/>
    <w:basedOn w:val="Normal"/>
    <w:link w:val="FooterChar"/>
    <w:uiPriority w:val="99"/>
    <w:unhideWhenUsed/>
    <w:rsid w:val="0067520C"/>
    <w:pPr>
      <w:tabs>
        <w:tab w:val="center" w:pos="4680"/>
        <w:tab w:val="right" w:pos="9360"/>
      </w:tabs>
    </w:pPr>
  </w:style>
  <w:style w:type="character" w:customStyle="1" w:styleId="FooterChar">
    <w:name w:val="Footer Char"/>
    <w:basedOn w:val="DefaultParagraphFont"/>
    <w:link w:val="Footer"/>
    <w:uiPriority w:val="99"/>
    <w:rsid w:val="0067520C"/>
    <w:rPr>
      <w:rFonts w:ascii="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7FB"/>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817FB"/>
    <w:rPr>
      <w:color w:val="0000FF"/>
      <w:u w:val="single"/>
    </w:rPr>
  </w:style>
  <w:style w:type="paragraph" w:styleId="ListParagraph">
    <w:name w:val="List Paragraph"/>
    <w:basedOn w:val="Normal"/>
    <w:uiPriority w:val="34"/>
    <w:qFormat/>
    <w:rsid w:val="007817FB"/>
    <w:pPr>
      <w:ind w:left="720"/>
    </w:pPr>
  </w:style>
  <w:style w:type="paragraph" w:styleId="BalloonText">
    <w:name w:val="Balloon Text"/>
    <w:basedOn w:val="Normal"/>
    <w:link w:val="BalloonTextChar"/>
    <w:uiPriority w:val="99"/>
    <w:semiHidden/>
    <w:unhideWhenUsed/>
    <w:rsid w:val="000E0CAD"/>
    <w:rPr>
      <w:rFonts w:ascii="Tahoma" w:hAnsi="Tahoma" w:cs="Tahoma"/>
      <w:sz w:val="16"/>
      <w:szCs w:val="16"/>
    </w:rPr>
  </w:style>
  <w:style w:type="character" w:customStyle="1" w:styleId="BalloonTextChar">
    <w:name w:val="Balloon Text Char"/>
    <w:basedOn w:val="DefaultParagraphFont"/>
    <w:link w:val="BalloonText"/>
    <w:uiPriority w:val="99"/>
    <w:semiHidden/>
    <w:rsid w:val="000E0CAD"/>
    <w:rPr>
      <w:rFonts w:ascii="Tahoma" w:hAnsi="Tahoma" w:cs="Tahoma"/>
      <w:sz w:val="16"/>
      <w:szCs w:val="16"/>
    </w:rPr>
  </w:style>
  <w:style w:type="paragraph" w:styleId="Header">
    <w:name w:val="header"/>
    <w:basedOn w:val="Normal"/>
    <w:link w:val="HeaderChar"/>
    <w:uiPriority w:val="99"/>
    <w:unhideWhenUsed/>
    <w:rsid w:val="0067520C"/>
    <w:pPr>
      <w:tabs>
        <w:tab w:val="center" w:pos="4680"/>
        <w:tab w:val="right" w:pos="9360"/>
      </w:tabs>
    </w:pPr>
  </w:style>
  <w:style w:type="character" w:customStyle="1" w:styleId="HeaderChar">
    <w:name w:val="Header Char"/>
    <w:basedOn w:val="DefaultParagraphFont"/>
    <w:link w:val="Header"/>
    <w:uiPriority w:val="99"/>
    <w:rsid w:val="0067520C"/>
    <w:rPr>
      <w:rFonts w:ascii="Calibri" w:hAnsi="Calibri" w:cs="Calibri"/>
    </w:rPr>
  </w:style>
  <w:style w:type="paragraph" w:styleId="Footer">
    <w:name w:val="footer"/>
    <w:basedOn w:val="Normal"/>
    <w:link w:val="FooterChar"/>
    <w:uiPriority w:val="99"/>
    <w:unhideWhenUsed/>
    <w:rsid w:val="0067520C"/>
    <w:pPr>
      <w:tabs>
        <w:tab w:val="center" w:pos="4680"/>
        <w:tab w:val="right" w:pos="9360"/>
      </w:tabs>
    </w:pPr>
  </w:style>
  <w:style w:type="character" w:customStyle="1" w:styleId="FooterChar">
    <w:name w:val="Footer Char"/>
    <w:basedOn w:val="DefaultParagraphFont"/>
    <w:link w:val="Footer"/>
    <w:uiPriority w:val="99"/>
    <w:rsid w:val="0067520C"/>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417908">
      <w:bodyDiv w:val="1"/>
      <w:marLeft w:val="0"/>
      <w:marRight w:val="0"/>
      <w:marTop w:val="0"/>
      <w:marBottom w:val="0"/>
      <w:divBdr>
        <w:top w:val="none" w:sz="0" w:space="0" w:color="auto"/>
        <w:left w:val="none" w:sz="0" w:space="0" w:color="auto"/>
        <w:bottom w:val="none" w:sz="0" w:space="0" w:color="auto"/>
        <w:right w:val="none" w:sz="0" w:space="0" w:color="auto"/>
      </w:divBdr>
    </w:div>
    <w:div w:id="1944605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BSS.HELP@DOL.GOV" TargetMode="External"/><Relationship Id="rId13" Type="http://schemas.openxmlformats.org/officeDocument/2006/relationships/hyperlink" Target="file:///\\eta-940-01\home\Worden.Susan\30\2013" TargetMode="External"/><Relationship Id="rId18"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file:///\\eta-940-01\home\Worden.Susan\30\2013&amp;DEV_ITEM_NUM=3"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eta-940-01\home\Worden.Susan\30\2013"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adamopoulos.nick@dol.gov"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1060</Words>
  <Characters>6042</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Employment &amp; Training Administration</Company>
  <LinksUpToDate>false</LinksUpToDate>
  <CharactersWithSpaces>7088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worden.susan</dc:creator>
  <cp:lastModifiedBy>Windows User</cp:lastModifiedBy>
  <cp:revision>2</cp:revision>
  <cp:lastPrinted>2014-05-27T17:32:00Z</cp:lastPrinted>
  <dcterms:created xsi:type="dcterms:W3CDTF">2014-05-27T18:06:00Z</dcterms:created>
  <dcterms:modified xsi:type="dcterms:W3CDTF">2014-05-27T18:06:00Z</dcterms:modified>
</cp:coreProperties>
</file>