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28"/>
        <w:gridCol w:w="2160"/>
        <w:gridCol w:w="1620"/>
        <w:gridCol w:w="3168"/>
      </w:tblGrid>
      <w:tr w:rsidR="008106F2" w:rsidRPr="00476183" w:rsidTr="004B2480">
        <w:tc>
          <w:tcPr>
            <w:tcW w:w="6408" w:type="dxa"/>
            <w:gridSpan w:val="3"/>
            <w:tcBorders>
              <w:top w:val="single" w:sz="18" w:space="0" w:color="auto"/>
              <w:bottom w:val="single" w:sz="18" w:space="0" w:color="auto"/>
              <w:right w:val="single" w:sz="8" w:space="0" w:color="auto"/>
            </w:tcBorders>
            <w:vAlign w:val="center"/>
          </w:tcPr>
          <w:p w:rsidR="008106F2" w:rsidRPr="00D86776" w:rsidRDefault="008106F2" w:rsidP="008106F2">
            <w:pPr>
              <w:pStyle w:val="NoSpacing"/>
              <w:jc w:val="center"/>
              <w:rPr>
                <w:b/>
                <w:sz w:val="32"/>
                <w:szCs w:val="32"/>
              </w:rPr>
            </w:pPr>
            <w:bookmarkStart w:id="0" w:name="_GoBack" w:colFirst="2" w:colLast="2"/>
            <w:r>
              <w:rPr>
                <w:b/>
                <w:sz w:val="32"/>
                <w:szCs w:val="32"/>
              </w:rPr>
              <w:t xml:space="preserve">NRTL Application, Expansion </w:t>
            </w:r>
            <w:r>
              <w:rPr>
                <w:b/>
                <w:sz w:val="32"/>
                <w:szCs w:val="32"/>
              </w:rPr>
              <w:br/>
              <w:t>Company Profile Worksheet</w:t>
            </w:r>
            <w:r w:rsidRPr="00D86776">
              <w:rPr>
                <w:b/>
                <w:sz w:val="32"/>
                <w:szCs w:val="32"/>
              </w:rPr>
              <w:t xml:space="preserve"> </w:t>
            </w:r>
          </w:p>
        </w:tc>
        <w:tc>
          <w:tcPr>
            <w:tcW w:w="3168" w:type="dxa"/>
            <w:tcBorders>
              <w:top w:val="single" w:sz="18" w:space="0" w:color="auto"/>
              <w:left w:val="single" w:sz="8" w:space="0" w:color="auto"/>
              <w:bottom w:val="single" w:sz="18" w:space="0" w:color="auto"/>
            </w:tcBorders>
          </w:tcPr>
          <w:p w:rsidR="008106F2" w:rsidRPr="00D86776" w:rsidRDefault="008106F2" w:rsidP="004B2480">
            <w:pPr>
              <w:pStyle w:val="NoSpacing"/>
              <w:jc w:val="right"/>
              <w:rPr>
                <w:sz w:val="16"/>
              </w:rPr>
            </w:pPr>
            <w:r w:rsidRPr="00D86776">
              <w:rPr>
                <w:noProof/>
                <w:sz w:val="16"/>
              </w:rPr>
              <w:drawing>
                <wp:inline distT="0" distB="0" distL="0" distR="0" wp14:anchorId="5682A4E1" wp14:editId="6CFC4233">
                  <wp:extent cx="397255" cy="3866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 Logo.png"/>
                          <pic:cNvPicPr/>
                        </pic:nvPicPr>
                        <pic:blipFill>
                          <a:blip r:embed="rId8">
                            <a:extLst>
                              <a:ext uri="{28A0092B-C50C-407E-A947-70E740481C1C}">
                                <a14:useLocalDpi xmlns:a14="http://schemas.microsoft.com/office/drawing/2010/main" val="0"/>
                              </a:ext>
                            </a:extLst>
                          </a:blip>
                          <a:stretch>
                            <a:fillRect/>
                          </a:stretch>
                        </pic:blipFill>
                        <pic:spPr>
                          <a:xfrm>
                            <a:off x="0" y="0"/>
                            <a:ext cx="397423" cy="386825"/>
                          </a:xfrm>
                          <a:prstGeom prst="rect">
                            <a:avLst/>
                          </a:prstGeom>
                        </pic:spPr>
                      </pic:pic>
                    </a:graphicData>
                  </a:graphic>
                </wp:inline>
              </w:drawing>
            </w:r>
          </w:p>
          <w:p w:rsidR="008106F2" w:rsidRPr="00D86776" w:rsidRDefault="008106F2" w:rsidP="00831917">
            <w:pPr>
              <w:pStyle w:val="NoSpacing"/>
              <w:jc w:val="right"/>
              <w:rPr>
                <w:sz w:val="16"/>
              </w:rPr>
            </w:pPr>
            <w:r w:rsidRPr="00D86776">
              <w:rPr>
                <w:sz w:val="16"/>
              </w:rPr>
              <w:t>OMB No. 12</w:t>
            </w:r>
            <w:r>
              <w:rPr>
                <w:sz w:val="16"/>
              </w:rPr>
              <w:t>18</w:t>
            </w:r>
            <w:r w:rsidRPr="00D86776">
              <w:rPr>
                <w:sz w:val="16"/>
              </w:rPr>
              <w:t>-</w:t>
            </w:r>
            <w:r>
              <w:rPr>
                <w:sz w:val="16"/>
              </w:rPr>
              <w:t>0147</w:t>
            </w:r>
            <w:r w:rsidRPr="00D86776">
              <w:rPr>
                <w:sz w:val="16"/>
              </w:rPr>
              <w:t xml:space="preserve"> / Expires:  </w:t>
            </w:r>
            <w:r w:rsidR="00831917">
              <w:rPr>
                <w:sz w:val="16"/>
              </w:rPr>
              <w:t>xx/xx/xxxx</w:t>
            </w:r>
          </w:p>
        </w:tc>
      </w:tr>
      <w:tr w:rsidR="008106F2" w:rsidRPr="006A05AE" w:rsidTr="00CE1800">
        <w:tc>
          <w:tcPr>
            <w:tcW w:w="9576" w:type="dxa"/>
            <w:gridSpan w:val="4"/>
            <w:tcBorders>
              <w:top w:val="single" w:sz="18" w:space="0" w:color="auto"/>
              <w:bottom w:val="single" w:sz="18" w:space="0" w:color="auto"/>
            </w:tcBorders>
          </w:tcPr>
          <w:p w:rsidR="008106F2" w:rsidRPr="00D55FAC" w:rsidRDefault="008106F2" w:rsidP="00BA7D5B">
            <w:pPr>
              <w:pStyle w:val="Heading1"/>
              <w:outlineLvl w:val="0"/>
            </w:pPr>
            <w:r>
              <w:t xml:space="preserve">Company Profile </w:t>
            </w:r>
            <w:r w:rsidRPr="00BA7D5B">
              <w:rPr>
                <w:b w:val="0"/>
                <w:i/>
                <w:sz w:val="20"/>
              </w:rPr>
              <w:t>(for initial applications only)</w:t>
            </w:r>
          </w:p>
        </w:tc>
      </w:tr>
      <w:tr w:rsidR="00CE1800" w:rsidTr="00CE1800">
        <w:tblPrEx>
          <w:tblBorders>
            <w:top w:val="single" w:sz="4" w:space="0" w:color="auto"/>
            <w:left w:val="single" w:sz="4" w:space="0" w:color="auto"/>
            <w:bottom w:val="single" w:sz="4" w:space="0" w:color="auto"/>
            <w:right w:val="single" w:sz="4" w:space="0" w:color="auto"/>
          </w:tblBorders>
        </w:tblPrEx>
        <w:trPr>
          <w:trHeight w:val="377"/>
        </w:trPr>
        <w:tc>
          <w:tcPr>
            <w:tcW w:w="2628" w:type="dxa"/>
            <w:tcBorders>
              <w:top w:val="single" w:sz="18" w:space="0" w:color="auto"/>
              <w:left w:val="single" w:sz="18" w:space="0" w:color="auto"/>
              <w:bottom w:val="single" w:sz="8" w:space="0" w:color="auto"/>
              <w:right w:val="single" w:sz="4" w:space="0" w:color="auto"/>
            </w:tcBorders>
            <w:vAlign w:val="center"/>
          </w:tcPr>
          <w:p w:rsidR="00CE1800" w:rsidRPr="00CE1800" w:rsidRDefault="00CE1800" w:rsidP="00CE1800">
            <w:pPr>
              <w:pStyle w:val="NoSpacing"/>
              <w:rPr>
                <w:b/>
              </w:rPr>
            </w:pPr>
            <w:r>
              <w:rPr>
                <w:b/>
              </w:rPr>
              <w:t>1.  Legal Name of Applicant:</w:t>
            </w:r>
          </w:p>
        </w:tc>
        <w:tc>
          <w:tcPr>
            <w:tcW w:w="6948" w:type="dxa"/>
            <w:gridSpan w:val="3"/>
            <w:tcBorders>
              <w:top w:val="single" w:sz="18" w:space="0" w:color="auto"/>
              <w:left w:val="single" w:sz="4" w:space="0" w:color="auto"/>
              <w:bottom w:val="single" w:sz="8" w:space="0" w:color="auto"/>
              <w:right w:val="single" w:sz="18" w:space="0" w:color="auto"/>
            </w:tcBorders>
            <w:vAlign w:val="center"/>
          </w:tcPr>
          <w:p w:rsidR="00CE1800" w:rsidRDefault="00CE1800" w:rsidP="00CE1800">
            <w:pPr>
              <w:pStyle w:val="NoSpacing"/>
            </w:pPr>
          </w:p>
        </w:tc>
      </w:tr>
      <w:tr w:rsidR="008106F2" w:rsidRPr="00EE100D" w:rsidTr="00CE1800">
        <w:tblPrEx>
          <w:tblBorders>
            <w:top w:val="single" w:sz="4" w:space="0" w:color="auto"/>
            <w:left w:val="single" w:sz="4" w:space="0" w:color="auto"/>
            <w:bottom w:val="single" w:sz="4" w:space="0" w:color="auto"/>
            <w:right w:val="single" w:sz="4" w:space="0" w:color="auto"/>
          </w:tblBorders>
        </w:tblPrEx>
        <w:tc>
          <w:tcPr>
            <w:tcW w:w="9576" w:type="dxa"/>
            <w:gridSpan w:val="4"/>
            <w:tcBorders>
              <w:top w:val="single" w:sz="8" w:space="0" w:color="auto"/>
              <w:left w:val="single" w:sz="18" w:space="0" w:color="auto"/>
              <w:bottom w:val="single" w:sz="8" w:space="0" w:color="auto"/>
              <w:right w:val="single" w:sz="18" w:space="0" w:color="auto"/>
            </w:tcBorders>
          </w:tcPr>
          <w:p w:rsidR="008106F2" w:rsidRPr="008106F2" w:rsidRDefault="00CE1800" w:rsidP="00525A88">
            <w:pPr>
              <w:pStyle w:val="NoSpacing"/>
              <w:rPr>
                <w:b/>
              </w:rPr>
            </w:pPr>
            <w:r>
              <w:rPr>
                <w:b/>
              </w:rPr>
              <w:t>2</w:t>
            </w:r>
            <w:r w:rsidR="008106F2" w:rsidRPr="008106F2">
              <w:rPr>
                <w:b/>
              </w:rPr>
              <w:t xml:space="preserve">.  </w:t>
            </w:r>
            <w:r w:rsidR="00525A88">
              <w:rPr>
                <w:b/>
              </w:rPr>
              <w:t>Applicant</w:t>
            </w:r>
            <w:r w:rsidR="008106F2" w:rsidRPr="008106F2">
              <w:rPr>
                <w:b/>
              </w:rPr>
              <w:t xml:space="preserve"> Owner(s) and Key Officers</w:t>
            </w:r>
          </w:p>
        </w:tc>
      </w:tr>
      <w:tr w:rsidR="008106F2" w:rsidRPr="00EE100D"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top w:val="single" w:sz="8" w:space="0" w:color="auto"/>
              <w:left w:val="single" w:sz="18" w:space="0" w:color="auto"/>
              <w:bottom w:val="single" w:sz="8" w:space="0" w:color="auto"/>
            </w:tcBorders>
          </w:tcPr>
          <w:p w:rsidR="008106F2" w:rsidRPr="008106F2" w:rsidRDefault="008106F2" w:rsidP="004B2480">
            <w:pPr>
              <w:pStyle w:val="NoSpacing"/>
              <w:rPr>
                <w:b/>
              </w:rPr>
            </w:pPr>
            <w:r w:rsidRPr="008106F2">
              <w:rPr>
                <w:b/>
              </w:rPr>
              <w:t>a.  Name</w:t>
            </w:r>
          </w:p>
        </w:tc>
        <w:tc>
          <w:tcPr>
            <w:tcW w:w="4788" w:type="dxa"/>
            <w:gridSpan w:val="2"/>
            <w:tcBorders>
              <w:top w:val="single" w:sz="8" w:space="0" w:color="auto"/>
              <w:bottom w:val="single" w:sz="8" w:space="0" w:color="auto"/>
              <w:right w:val="single" w:sz="18" w:space="0" w:color="auto"/>
            </w:tcBorders>
          </w:tcPr>
          <w:p w:rsidR="008106F2" w:rsidRPr="008106F2" w:rsidRDefault="008106F2" w:rsidP="004B2480">
            <w:pPr>
              <w:pStyle w:val="NoSpacing"/>
              <w:rPr>
                <w:b/>
              </w:rPr>
            </w:pPr>
            <w:r w:rsidRPr="008106F2">
              <w:rPr>
                <w:b/>
              </w:rPr>
              <w:t>b.  Title</w:t>
            </w: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top w:val="single" w:sz="8" w:space="0" w:color="auto"/>
              <w:left w:val="single" w:sz="18" w:space="0" w:color="auto"/>
            </w:tcBorders>
          </w:tcPr>
          <w:p w:rsidR="008106F2" w:rsidRPr="008106F2" w:rsidRDefault="008106F2" w:rsidP="004B2480">
            <w:pPr>
              <w:pStyle w:val="NoSpacing"/>
            </w:pPr>
          </w:p>
        </w:tc>
        <w:tc>
          <w:tcPr>
            <w:tcW w:w="4788" w:type="dxa"/>
            <w:gridSpan w:val="2"/>
            <w:tcBorders>
              <w:top w:val="single" w:sz="8" w:space="0" w:color="auto"/>
              <w:right w:val="single" w:sz="18" w:space="0" w:color="auto"/>
            </w:tcBorders>
          </w:tcPr>
          <w:p w:rsidR="008106F2" w:rsidRPr="008106F2" w:rsidRDefault="008106F2" w:rsidP="004B2480">
            <w:pPr>
              <w:pStyle w:val="NoSpacing"/>
            </w:pP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left w:val="single" w:sz="18" w:space="0" w:color="auto"/>
            </w:tcBorders>
          </w:tcPr>
          <w:p w:rsidR="008106F2" w:rsidRPr="008106F2" w:rsidRDefault="008106F2" w:rsidP="004B2480">
            <w:pPr>
              <w:pStyle w:val="NoSpacing"/>
            </w:pPr>
          </w:p>
        </w:tc>
        <w:tc>
          <w:tcPr>
            <w:tcW w:w="4788" w:type="dxa"/>
            <w:gridSpan w:val="2"/>
            <w:tcBorders>
              <w:right w:val="single" w:sz="18" w:space="0" w:color="auto"/>
            </w:tcBorders>
          </w:tcPr>
          <w:p w:rsidR="008106F2" w:rsidRPr="008106F2" w:rsidRDefault="008106F2" w:rsidP="004B2480">
            <w:pPr>
              <w:pStyle w:val="NoSpacing"/>
            </w:pP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left w:val="single" w:sz="18" w:space="0" w:color="auto"/>
            </w:tcBorders>
          </w:tcPr>
          <w:p w:rsidR="008106F2" w:rsidRPr="008106F2" w:rsidRDefault="008106F2" w:rsidP="004B2480">
            <w:pPr>
              <w:pStyle w:val="NoSpacing"/>
            </w:pPr>
          </w:p>
        </w:tc>
        <w:tc>
          <w:tcPr>
            <w:tcW w:w="4788" w:type="dxa"/>
            <w:gridSpan w:val="2"/>
            <w:tcBorders>
              <w:right w:val="single" w:sz="18" w:space="0" w:color="auto"/>
            </w:tcBorders>
          </w:tcPr>
          <w:p w:rsidR="008106F2" w:rsidRPr="008106F2" w:rsidRDefault="008106F2" w:rsidP="004B2480">
            <w:pPr>
              <w:pStyle w:val="NoSpacing"/>
            </w:pP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left w:val="single" w:sz="18" w:space="0" w:color="auto"/>
            </w:tcBorders>
          </w:tcPr>
          <w:p w:rsidR="008106F2" w:rsidRPr="008106F2" w:rsidRDefault="008106F2" w:rsidP="004B2480">
            <w:pPr>
              <w:pStyle w:val="NoSpacing"/>
            </w:pPr>
          </w:p>
        </w:tc>
        <w:tc>
          <w:tcPr>
            <w:tcW w:w="4788" w:type="dxa"/>
            <w:gridSpan w:val="2"/>
            <w:tcBorders>
              <w:right w:val="single" w:sz="18" w:space="0" w:color="auto"/>
            </w:tcBorders>
          </w:tcPr>
          <w:p w:rsidR="008106F2" w:rsidRPr="008106F2" w:rsidRDefault="008106F2" w:rsidP="004B2480">
            <w:pPr>
              <w:pStyle w:val="NoSpacing"/>
            </w:pP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left w:val="single" w:sz="18" w:space="0" w:color="auto"/>
            </w:tcBorders>
          </w:tcPr>
          <w:p w:rsidR="008106F2" w:rsidRPr="008106F2" w:rsidRDefault="008106F2" w:rsidP="004B2480">
            <w:pPr>
              <w:pStyle w:val="NoSpacing"/>
            </w:pPr>
          </w:p>
        </w:tc>
        <w:tc>
          <w:tcPr>
            <w:tcW w:w="4788" w:type="dxa"/>
            <w:gridSpan w:val="2"/>
            <w:tcBorders>
              <w:right w:val="single" w:sz="18" w:space="0" w:color="auto"/>
            </w:tcBorders>
          </w:tcPr>
          <w:p w:rsidR="008106F2" w:rsidRPr="008106F2" w:rsidRDefault="008106F2" w:rsidP="004B2480">
            <w:pPr>
              <w:pStyle w:val="NoSpacing"/>
            </w:pPr>
          </w:p>
        </w:tc>
      </w:tr>
      <w:tr w:rsidR="008106F2" w:rsidTr="004B2480">
        <w:tblPrEx>
          <w:tblBorders>
            <w:top w:val="single" w:sz="4" w:space="0" w:color="auto"/>
            <w:left w:val="single" w:sz="4" w:space="0" w:color="auto"/>
            <w:bottom w:val="single" w:sz="4" w:space="0" w:color="auto"/>
            <w:right w:val="single" w:sz="4" w:space="0" w:color="auto"/>
          </w:tblBorders>
        </w:tblPrEx>
        <w:tc>
          <w:tcPr>
            <w:tcW w:w="4788" w:type="dxa"/>
            <w:gridSpan w:val="2"/>
            <w:tcBorders>
              <w:left w:val="single" w:sz="18" w:space="0" w:color="auto"/>
              <w:bottom w:val="single" w:sz="8" w:space="0" w:color="auto"/>
            </w:tcBorders>
          </w:tcPr>
          <w:p w:rsidR="008106F2" w:rsidRPr="008106F2" w:rsidRDefault="008106F2" w:rsidP="004B2480">
            <w:pPr>
              <w:pStyle w:val="NoSpacing"/>
            </w:pPr>
          </w:p>
        </w:tc>
        <w:tc>
          <w:tcPr>
            <w:tcW w:w="4788" w:type="dxa"/>
            <w:gridSpan w:val="2"/>
            <w:tcBorders>
              <w:bottom w:val="single" w:sz="8" w:space="0" w:color="auto"/>
              <w:right w:val="single" w:sz="18" w:space="0" w:color="auto"/>
            </w:tcBorders>
          </w:tcPr>
          <w:p w:rsidR="008106F2" w:rsidRPr="008106F2" w:rsidRDefault="008106F2" w:rsidP="004B2480">
            <w:pPr>
              <w:pStyle w:val="NoSpacing"/>
            </w:pPr>
          </w:p>
        </w:tc>
      </w:tr>
      <w:tr w:rsidR="008106F2" w:rsidTr="00CE1800">
        <w:tblPrEx>
          <w:tblBorders>
            <w:top w:val="single" w:sz="4" w:space="0" w:color="auto"/>
            <w:left w:val="single" w:sz="4" w:space="0" w:color="auto"/>
            <w:bottom w:val="single" w:sz="4" w:space="0" w:color="auto"/>
            <w:right w:val="single" w:sz="4" w:space="0" w:color="auto"/>
          </w:tblBorders>
        </w:tblPrEx>
        <w:trPr>
          <w:trHeight w:val="2149"/>
        </w:trPr>
        <w:tc>
          <w:tcPr>
            <w:tcW w:w="9576" w:type="dxa"/>
            <w:gridSpan w:val="4"/>
            <w:tcBorders>
              <w:top w:val="single" w:sz="8" w:space="0" w:color="auto"/>
              <w:left w:val="single" w:sz="18" w:space="0" w:color="auto"/>
              <w:bottom w:val="single" w:sz="8" w:space="0" w:color="auto"/>
              <w:right w:val="single" w:sz="18" w:space="0" w:color="auto"/>
            </w:tcBorders>
          </w:tcPr>
          <w:p w:rsidR="008106F2" w:rsidRPr="008106F2" w:rsidRDefault="00CE1800" w:rsidP="00525A88">
            <w:pPr>
              <w:pStyle w:val="NoSpacing"/>
              <w:rPr>
                <w:b/>
              </w:rPr>
            </w:pPr>
            <w:r>
              <w:rPr>
                <w:b/>
              </w:rPr>
              <w:t>3</w:t>
            </w:r>
            <w:r w:rsidR="008106F2" w:rsidRPr="008106F2">
              <w:rPr>
                <w:b/>
              </w:rPr>
              <w:t xml:space="preserve">.  Explanation of Impartiality </w:t>
            </w:r>
            <w:r w:rsidR="008106F2" w:rsidRPr="00525A88">
              <w:rPr>
                <w:i/>
                <w:sz w:val="18"/>
              </w:rPr>
              <w:t>(independence)</w:t>
            </w:r>
            <w:r w:rsidR="008106F2" w:rsidRPr="008106F2">
              <w:rPr>
                <w:b/>
              </w:rPr>
              <w:t>:</w:t>
            </w:r>
          </w:p>
        </w:tc>
      </w:tr>
      <w:tr w:rsidR="008106F2" w:rsidTr="00CE1800">
        <w:tblPrEx>
          <w:tblBorders>
            <w:top w:val="single" w:sz="4" w:space="0" w:color="auto"/>
            <w:left w:val="single" w:sz="4" w:space="0" w:color="auto"/>
            <w:bottom w:val="single" w:sz="4" w:space="0" w:color="auto"/>
            <w:right w:val="single" w:sz="4" w:space="0" w:color="auto"/>
          </w:tblBorders>
        </w:tblPrEx>
        <w:trPr>
          <w:trHeight w:val="2410"/>
        </w:trPr>
        <w:tc>
          <w:tcPr>
            <w:tcW w:w="9576" w:type="dxa"/>
            <w:gridSpan w:val="4"/>
            <w:tcBorders>
              <w:top w:val="single" w:sz="8" w:space="0" w:color="auto"/>
              <w:left w:val="single" w:sz="18" w:space="0" w:color="auto"/>
              <w:bottom w:val="single" w:sz="8" w:space="0" w:color="auto"/>
              <w:right w:val="single" w:sz="18" w:space="0" w:color="auto"/>
            </w:tcBorders>
          </w:tcPr>
          <w:p w:rsidR="008106F2" w:rsidRPr="008106F2" w:rsidRDefault="00CE1800" w:rsidP="004B2480">
            <w:pPr>
              <w:pStyle w:val="NoSpacing"/>
              <w:rPr>
                <w:b/>
              </w:rPr>
            </w:pPr>
            <w:r>
              <w:rPr>
                <w:b/>
              </w:rPr>
              <w:t>4</w:t>
            </w:r>
            <w:r w:rsidR="008106F2" w:rsidRPr="008106F2">
              <w:rPr>
                <w:b/>
              </w:rPr>
              <w:t>.  Primary Field of Testing:</w:t>
            </w:r>
          </w:p>
        </w:tc>
      </w:tr>
      <w:tr w:rsidR="008106F2" w:rsidTr="00BA7D5B">
        <w:tblPrEx>
          <w:tblBorders>
            <w:top w:val="single" w:sz="4" w:space="0" w:color="auto"/>
            <w:left w:val="single" w:sz="4" w:space="0" w:color="auto"/>
            <w:bottom w:val="single" w:sz="4" w:space="0" w:color="auto"/>
            <w:right w:val="single" w:sz="4" w:space="0" w:color="auto"/>
          </w:tblBorders>
        </w:tblPrEx>
        <w:trPr>
          <w:trHeight w:val="4030"/>
        </w:trPr>
        <w:tc>
          <w:tcPr>
            <w:tcW w:w="9576" w:type="dxa"/>
            <w:gridSpan w:val="4"/>
            <w:tcBorders>
              <w:top w:val="single" w:sz="8" w:space="0" w:color="auto"/>
              <w:left w:val="single" w:sz="18" w:space="0" w:color="auto"/>
              <w:bottom w:val="single" w:sz="18" w:space="0" w:color="auto"/>
              <w:right w:val="single" w:sz="18" w:space="0" w:color="auto"/>
            </w:tcBorders>
          </w:tcPr>
          <w:p w:rsidR="008106F2" w:rsidRPr="008106F2" w:rsidRDefault="00CE1800" w:rsidP="004B2480">
            <w:pPr>
              <w:pStyle w:val="NoSpacing"/>
              <w:rPr>
                <w:b/>
              </w:rPr>
            </w:pPr>
            <w:r>
              <w:rPr>
                <w:b/>
              </w:rPr>
              <w:t>5</w:t>
            </w:r>
            <w:r w:rsidR="008106F2" w:rsidRPr="008106F2">
              <w:rPr>
                <w:b/>
              </w:rPr>
              <w:t xml:space="preserve">.  Brief profile and history of company – include principle line(s) of business: </w:t>
            </w:r>
          </w:p>
        </w:tc>
      </w:tr>
      <w:tr w:rsidR="008106F2" w:rsidRPr="00D86776" w:rsidTr="004B2480">
        <w:tblPrEx>
          <w:tblBorders>
            <w:insideH w:val="single" w:sz="12" w:space="0" w:color="auto"/>
            <w:insideV w:val="single" w:sz="12" w:space="0" w:color="auto"/>
          </w:tblBorders>
        </w:tblPrEx>
        <w:tc>
          <w:tcPr>
            <w:tcW w:w="4788" w:type="dxa"/>
            <w:gridSpan w:val="2"/>
          </w:tcPr>
          <w:p w:rsidR="008106F2" w:rsidRPr="00D86776" w:rsidRDefault="008106F2" w:rsidP="00CE1800">
            <w:pPr>
              <w:pStyle w:val="Heading2"/>
              <w:outlineLvl w:val="1"/>
            </w:pPr>
            <w:r w:rsidRPr="00D86776">
              <w:lastRenderedPageBreak/>
              <w:t>Paperwork Reduction Act Statement</w:t>
            </w:r>
          </w:p>
        </w:tc>
        <w:tc>
          <w:tcPr>
            <w:tcW w:w="4788" w:type="dxa"/>
            <w:gridSpan w:val="2"/>
          </w:tcPr>
          <w:p w:rsidR="008106F2" w:rsidRPr="00D86776" w:rsidRDefault="008106F2" w:rsidP="00CE1800">
            <w:pPr>
              <w:pStyle w:val="Heading2"/>
              <w:outlineLvl w:val="1"/>
            </w:pPr>
            <w:r w:rsidRPr="00D86776">
              <w:t>OMB Control Number:  1218-0</w:t>
            </w:r>
            <w:r>
              <w:t>147</w:t>
            </w:r>
          </w:p>
        </w:tc>
      </w:tr>
      <w:tr w:rsidR="008106F2" w:rsidRPr="00D86776" w:rsidTr="004B2480">
        <w:tblPrEx>
          <w:tblBorders>
            <w:insideH w:val="single" w:sz="12" w:space="0" w:color="auto"/>
            <w:insideV w:val="single" w:sz="12" w:space="0" w:color="auto"/>
          </w:tblBorders>
        </w:tblPrEx>
        <w:tc>
          <w:tcPr>
            <w:tcW w:w="9576" w:type="dxa"/>
            <w:gridSpan w:val="4"/>
            <w:tcBorders>
              <w:bottom w:val="single" w:sz="12" w:space="0" w:color="auto"/>
            </w:tcBorders>
          </w:tcPr>
          <w:p w:rsidR="008106F2" w:rsidRPr="00D86776" w:rsidRDefault="00E24841" w:rsidP="003A6D58">
            <w:pPr>
              <w:pStyle w:val="FootnoteText"/>
              <w:spacing w:before="120" w:after="120"/>
              <w:rPr>
                <w:kern w:val="28"/>
                <w:sz w:val="20"/>
              </w:rPr>
            </w:pPr>
            <w:r w:rsidRPr="00D86776">
              <w:rPr>
                <w:rFonts w:asciiTheme="minorHAnsi" w:hAnsiTheme="minorHAnsi" w:cstheme="minorHAnsi"/>
                <w:sz w:val="20"/>
                <w:szCs w:val="22"/>
              </w:rPr>
              <w:t>According to the Paperwork Reduction Act of 1995, no person is required to respond to a collection of information unless such collection displ</w:t>
            </w:r>
            <w:r>
              <w:rPr>
                <w:rFonts w:asciiTheme="minorHAnsi" w:hAnsiTheme="minorHAnsi" w:cstheme="minorHAnsi"/>
                <w:sz w:val="20"/>
                <w:szCs w:val="22"/>
              </w:rPr>
              <w:t xml:space="preserve">ays a valid OMB control number. </w:t>
            </w:r>
            <w:r w:rsidRPr="00D86776">
              <w:rPr>
                <w:rFonts w:asciiTheme="minorHAnsi" w:hAnsiTheme="minorHAnsi" w:cstheme="minorHAnsi"/>
                <w:sz w:val="20"/>
                <w:szCs w:val="22"/>
              </w:rPr>
              <w:t xml:space="preserve"> Public reporting burden for this collection of information is estimated to average</w:t>
            </w:r>
            <w:r w:rsidRPr="00D86776">
              <w:rPr>
                <w:rFonts w:asciiTheme="minorHAnsi" w:hAnsiTheme="minorHAnsi" w:cstheme="minorHAnsi"/>
                <w:b/>
                <w:bCs/>
                <w:i/>
                <w:iCs/>
                <w:sz w:val="20"/>
                <w:szCs w:val="22"/>
              </w:rPr>
              <w:t xml:space="preserve"> </w:t>
            </w:r>
            <w:r w:rsidR="00840A59">
              <w:rPr>
                <w:rFonts w:asciiTheme="minorHAnsi" w:hAnsiTheme="minorHAnsi" w:cstheme="minorHAnsi"/>
                <w:bCs/>
                <w:iCs/>
                <w:sz w:val="20"/>
                <w:szCs w:val="22"/>
              </w:rPr>
              <w:t>1</w:t>
            </w:r>
            <w:r w:rsidRPr="00D86776">
              <w:rPr>
                <w:rFonts w:asciiTheme="minorHAnsi" w:hAnsiTheme="minorHAnsi" w:cstheme="minorHAnsi"/>
                <w:bCs/>
                <w:iCs/>
                <w:sz w:val="20"/>
                <w:szCs w:val="22"/>
              </w:rPr>
              <w:t xml:space="preserve"> hour</w:t>
            </w:r>
            <w:r w:rsidRPr="00D86776">
              <w:rPr>
                <w:rFonts w:asciiTheme="minorHAnsi" w:hAnsiTheme="minorHAnsi" w:cstheme="minorHAnsi"/>
                <w:sz w:val="20"/>
                <w:szCs w:val="22"/>
              </w:rPr>
              <w:t xml:space="preserve">.  This burden includes locating and assembling information required to complete the </w:t>
            </w:r>
            <w:r>
              <w:rPr>
                <w:rFonts w:asciiTheme="minorHAnsi" w:hAnsiTheme="minorHAnsi" w:cstheme="minorHAnsi"/>
                <w:sz w:val="20"/>
                <w:szCs w:val="22"/>
              </w:rPr>
              <w:t>application</w:t>
            </w:r>
            <w:r w:rsidR="00CE1800">
              <w:rPr>
                <w:rFonts w:asciiTheme="minorHAnsi" w:hAnsiTheme="minorHAnsi" w:cstheme="minorHAnsi"/>
                <w:sz w:val="20"/>
                <w:szCs w:val="22"/>
              </w:rPr>
              <w:t xml:space="preserve"> and is included in the burden calculated for </w:t>
            </w:r>
            <w:r w:rsidR="00840A59">
              <w:rPr>
                <w:rFonts w:asciiTheme="minorHAnsi" w:hAnsiTheme="minorHAnsi" w:cstheme="minorHAnsi"/>
                <w:sz w:val="20"/>
                <w:szCs w:val="22"/>
              </w:rPr>
              <w:t xml:space="preserve">initial </w:t>
            </w:r>
            <w:r w:rsidR="00CE1800">
              <w:rPr>
                <w:rFonts w:asciiTheme="minorHAnsi" w:hAnsiTheme="minorHAnsi" w:cstheme="minorHAnsi"/>
                <w:sz w:val="20"/>
                <w:szCs w:val="22"/>
              </w:rPr>
              <w:t>applications</w:t>
            </w:r>
            <w:r>
              <w:rPr>
                <w:rFonts w:asciiTheme="minorHAnsi" w:hAnsiTheme="minorHAnsi" w:cstheme="minorHAnsi"/>
                <w:sz w:val="20"/>
                <w:szCs w:val="22"/>
              </w:rPr>
              <w:t xml:space="preserve">.  </w:t>
            </w:r>
            <w:r w:rsidRPr="00D86776">
              <w:rPr>
                <w:rFonts w:asciiTheme="minorHAnsi" w:hAnsiTheme="minorHAnsi" w:cstheme="minorHAnsi"/>
                <w:sz w:val="20"/>
                <w:szCs w:val="22"/>
              </w:rPr>
              <w:t xml:space="preserve">The obligation to respond to this collection is </w:t>
            </w:r>
            <w:r w:rsidRPr="00D86776">
              <w:rPr>
                <w:rFonts w:asciiTheme="minorHAnsi" w:hAnsiTheme="minorHAnsi" w:cstheme="minorHAnsi"/>
                <w:bCs/>
                <w:iCs/>
                <w:sz w:val="20"/>
                <w:szCs w:val="22"/>
              </w:rPr>
              <w:t>voluntary</w:t>
            </w:r>
            <w:r w:rsidRPr="00D86776">
              <w:rPr>
                <w:rFonts w:asciiTheme="minorHAnsi" w:hAnsiTheme="minorHAnsi" w:cstheme="minorHAnsi"/>
                <w:sz w:val="20"/>
                <w:szCs w:val="22"/>
              </w:rPr>
              <w:t xml:space="preserve">.  </w:t>
            </w:r>
            <w:r w:rsidRPr="00D86776">
              <w:rPr>
                <w:rFonts w:asciiTheme="minorHAnsi" w:hAnsiTheme="minorHAnsi" w:cstheme="minorHAnsi"/>
                <w:bCs/>
                <w:iCs/>
                <w:sz w:val="20"/>
                <w:szCs w:val="22"/>
              </w:rPr>
              <w:t>Information obtained from this form will be used to determine if the appl</w:t>
            </w:r>
            <w:r>
              <w:rPr>
                <w:rFonts w:asciiTheme="minorHAnsi" w:hAnsiTheme="minorHAnsi" w:cstheme="minorHAnsi"/>
                <w:bCs/>
                <w:iCs/>
                <w:sz w:val="20"/>
                <w:szCs w:val="22"/>
              </w:rPr>
              <w:t>ication and supporting information meets the requirements of the NRTL Program as outlined in 29 CFR 1910.7</w:t>
            </w:r>
            <w:r w:rsidRPr="00D86776">
              <w:rPr>
                <w:rFonts w:asciiTheme="minorHAnsi" w:hAnsiTheme="minorHAnsi" w:cstheme="minorHAnsi"/>
                <w:bCs/>
                <w:iCs/>
                <w:sz w:val="20"/>
                <w:szCs w:val="22"/>
              </w:rPr>
              <w:t>.</w:t>
            </w:r>
            <w:r w:rsidRPr="00D86776">
              <w:rPr>
                <w:rFonts w:asciiTheme="minorHAnsi" w:hAnsiTheme="minorHAnsi" w:cstheme="minorHAnsi"/>
                <w:b/>
                <w:bCs/>
                <w:i/>
                <w:iCs/>
                <w:sz w:val="20"/>
                <w:szCs w:val="22"/>
              </w:rPr>
              <w:t xml:space="preserve"> </w:t>
            </w:r>
            <w:r w:rsidRPr="00D86776">
              <w:rPr>
                <w:rFonts w:asciiTheme="minorHAnsi" w:hAnsiTheme="minorHAnsi" w:cstheme="minorHAnsi"/>
                <w:b/>
                <w:bCs/>
                <w:iCs/>
                <w:sz w:val="20"/>
                <w:szCs w:val="22"/>
              </w:rPr>
              <w:t xml:space="preserve"> </w:t>
            </w:r>
            <w:r w:rsidRPr="00D86776">
              <w:rPr>
                <w:rFonts w:asciiTheme="minorHAnsi" w:hAnsiTheme="minorHAnsi" w:cstheme="minorHAnsi"/>
                <w:sz w:val="20"/>
                <w:szCs w:val="22"/>
              </w:rPr>
              <w:t xml:space="preserve">Send comments regarding the burden estimate or any other aspect of this collection of information, including suggestions for reducing this burden, to:  </w:t>
            </w:r>
            <w:r w:rsidRPr="00D86776">
              <w:rPr>
                <w:rFonts w:asciiTheme="minorHAnsi" w:hAnsiTheme="minorHAnsi" w:cstheme="minorHAnsi"/>
                <w:color w:val="000000"/>
                <w:sz w:val="20"/>
                <w:szCs w:val="22"/>
              </w:rPr>
              <w:t xml:space="preserve">U.S. Department of Labor, OSHA, </w:t>
            </w:r>
            <w:r w:rsidRPr="00D86776">
              <w:rPr>
                <w:rFonts w:asciiTheme="minorHAnsi" w:hAnsiTheme="minorHAnsi" w:cstheme="minorHAnsi"/>
                <w:sz w:val="20"/>
                <w:szCs w:val="22"/>
              </w:rPr>
              <w:t>Office of Technical Progra</w:t>
            </w:r>
            <w:r w:rsidR="003A6D58">
              <w:rPr>
                <w:rFonts w:asciiTheme="minorHAnsi" w:hAnsiTheme="minorHAnsi" w:cstheme="minorHAnsi"/>
                <w:sz w:val="20"/>
                <w:szCs w:val="22"/>
              </w:rPr>
              <w:t xml:space="preserve">ms and Coordination Activities, Directorate of Technical Support and Emergency Management, </w:t>
            </w:r>
            <w:r w:rsidRPr="00D86776">
              <w:rPr>
                <w:rFonts w:asciiTheme="minorHAnsi" w:hAnsiTheme="minorHAnsi" w:cstheme="minorHAnsi"/>
                <w:sz w:val="20"/>
                <w:szCs w:val="22"/>
              </w:rPr>
              <w:t>200 Constitution Avenue, NW,</w:t>
            </w:r>
            <w:r w:rsidRPr="00D86776">
              <w:rPr>
                <w:rFonts w:asciiTheme="minorHAnsi" w:hAnsiTheme="minorHAnsi" w:cstheme="minorHAnsi"/>
                <w:color w:val="000000"/>
                <w:sz w:val="20"/>
                <w:szCs w:val="22"/>
              </w:rPr>
              <w:t xml:space="preserve"> </w:t>
            </w:r>
            <w:r w:rsidR="003A6D58" w:rsidRPr="00D86776">
              <w:rPr>
                <w:rFonts w:asciiTheme="minorHAnsi" w:hAnsiTheme="minorHAnsi" w:cstheme="minorHAnsi"/>
                <w:sz w:val="20"/>
                <w:szCs w:val="22"/>
              </w:rPr>
              <w:t>Room N365</w:t>
            </w:r>
            <w:r w:rsidR="003A6D58">
              <w:rPr>
                <w:rFonts w:asciiTheme="minorHAnsi" w:hAnsiTheme="minorHAnsi" w:cstheme="minorHAnsi"/>
                <w:sz w:val="20"/>
                <w:szCs w:val="22"/>
              </w:rPr>
              <w:t xml:space="preserve">5, </w:t>
            </w:r>
            <w:r w:rsidRPr="00D86776">
              <w:rPr>
                <w:rFonts w:asciiTheme="minorHAnsi" w:hAnsiTheme="minorHAnsi" w:cstheme="minorHAnsi"/>
                <w:sz w:val="20"/>
                <w:szCs w:val="22"/>
              </w:rPr>
              <w:t xml:space="preserve">Washington, DC 20210.  </w:t>
            </w:r>
          </w:p>
        </w:tc>
      </w:tr>
      <w:tr w:rsidR="008106F2" w:rsidRPr="00D86776" w:rsidTr="004B2480">
        <w:tblPrEx>
          <w:tblBorders>
            <w:insideV w:val="single" w:sz="18" w:space="0" w:color="auto"/>
          </w:tblBorders>
        </w:tblPrEx>
        <w:tc>
          <w:tcPr>
            <w:tcW w:w="9576" w:type="dxa"/>
            <w:gridSpan w:val="4"/>
            <w:tcBorders>
              <w:top w:val="single" w:sz="12" w:space="0" w:color="auto"/>
              <w:bottom w:val="single" w:sz="12" w:space="0" w:color="auto"/>
            </w:tcBorders>
          </w:tcPr>
          <w:p w:rsidR="008106F2" w:rsidRPr="00D86776" w:rsidRDefault="008106F2" w:rsidP="00CE1800">
            <w:pPr>
              <w:pStyle w:val="Heading1"/>
              <w:outlineLvl w:val="0"/>
            </w:pPr>
            <w:r>
              <w:t xml:space="preserve">Form Completion </w:t>
            </w:r>
            <w:r w:rsidRPr="00D86776">
              <w:t>Directions</w:t>
            </w:r>
          </w:p>
        </w:tc>
      </w:tr>
      <w:tr w:rsidR="008106F2" w:rsidRPr="00D86776" w:rsidTr="004B2480">
        <w:tblPrEx>
          <w:tblBorders>
            <w:insideV w:val="single" w:sz="18" w:space="0" w:color="auto"/>
          </w:tblBorders>
        </w:tblPrEx>
        <w:tc>
          <w:tcPr>
            <w:tcW w:w="9576" w:type="dxa"/>
            <w:gridSpan w:val="4"/>
            <w:tcBorders>
              <w:top w:val="single" w:sz="12" w:space="0" w:color="auto"/>
              <w:bottom w:val="single" w:sz="12" w:space="0" w:color="auto"/>
            </w:tcBorders>
          </w:tcPr>
          <w:p w:rsidR="008106F2" w:rsidRPr="00BF4B42" w:rsidRDefault="008106F2" w:rsidP="00CE1800">
            <w:pPr>
              <w:pStyle w:val="Heading2"/>
              <w:outlineLvl w:val="1"/>
            </w:pPr>
            <w:r>
              <w:t>General Guidance</w:t>
            </w:r>
          </w:p>
        </w:tc>
      </w:tr>
      <w:tr w:rsidR="008106F2" w:rsidRPr="00514098" w:rsidTr="00CE1800">
        <w:tblPrEx>
          <w:tblBorders>
            <w:insideV w:val="single" w:sz="18" w:space="0" w:color="auto"/>
          </w:tblBorders>
        </w:tblPrEx>
        <w:trPr>
          <w:trHeight w:val="8718"/>
        </w:trPr>
        <w:tc>
          <w:tcPr>
            <w:tcW w:w="9576" w:type="dxa"/>
            <w:gridSpan w:val="4"/>
            <w:tcBorders>
              <w:top w:val="single" w:sz="12" w:space="0" w:color="auto"/>
              <w:bottom w:val="single" w:sz="12" w:space="0" w:color="auto"/>
            </w:tcBorders>
          </w:tcPr>
          <w:p w:rsidR="00E24841" w:rsidRDefault="00E24841" w:rsidP="00E24841">
            <w:pPr>
              <w:spacing w:before="120"/>
            </w:pPr>
            <w:r w:rsidRPr="00226DCC">
              <w:t>OSHA safety standards require that specified equipment</w:t>
            </w:r>
            <w:r>
              <w:t xml:space="preserve"> </w:t>
            </w:r>
            <w:r w:rsidRPr="00226DCC">
              <w:t xml:space="preserve">and materials (products) be tested and certified for safety by an OSHA-recognized organization. </w:t>
            </w:r>
            <w:r>
              <w:t xml:space="preserve"> </w:t>
            </w:r>
            <w:r w:rsidRPr="00226DCC">
              <w:t>OSHA’s</w:t>
            </w:r>
            <w:r>
              <w:t xml:space="preserve"> </w:t>
            </w:r>
            <w:r w:rsidRPr="00226DCC">
              <w:t>Nationally Recognized Testing Laboratory (NRTL) Program fulfills this responsibility by recognizing the</w:t>
            </w:r>
            <w:r>
              <w:t xml:space="preserve"> capabilities of </w:t>
            </w:r>
            <w:r w:rsidRPr="00226DCC">
              <w:t>mainly private sector testing organizations to test and certify such products for</w:t>
            </w:r>
            <w:r>
              <w:t xml:space="preserve"> </w:t>
            </w:r>
            <w:r w:rsidRPr="00226DCC">
              <w:t>manufacturers.</w:t>
            </w:r>
            <w:r>
              <w:t xml:space="preserve"> </w:t>
            </w:r>
            <w:r w:rsidRPr="00226DCC">
              <w:t xml:space="preserve"> </w:t>
            </w:r>
          </w:p>
          <w:p w:rsidR="00E24841" w:rsidRDefault="00E24841" w:rsidP="00E24841">
            <w:pPr>
              <w:spacing w:before="120"/>
            </w:pPr>
            <w:r w:rsidRPr="004F17D4">
              <w:t>To be recognized, an organization must meet OSHA’s requirements.</w:t>
            </w:r>
            <w:r>
              <w:t xml:space="preserve"> </w:t>
            </w:r>
            <w:r w:rsidRPr="004F17D4">
              <w:t xml:space="preserve"> Initial recognition</w:t>
            </w:r>
            <w:r>
              <w:t xml:space="preserve"> </w:t>
            </w:r>
            <w:r w:rsidRPr="004F17D4">
              <w:t xml:space="preserve">is granted if the application and an on-site </w:t>
            </w:r>
            <w:r>
              <w:t>audit</w:t>
            </w:r>
            <w:r w:rsidRPr="004F17D4">
              <w:t xml:space="preserve"> of the</w:t>
            </w:r>
            <w:r>
              <w:t xml:space="preserve"> </w:t>
            </w:r>
            <w:r w:rsidRPr="004F17D4">
              <w:t>organization demonstrate the applicant is completely has the capability to test and certify products</w:t>
            </w:r>
            <w:r>
              <w:t xml:space="preserve"> </w:t>
            </w:r>
            <w:r w:rsidRPr="004F17D4">
              <w:t xml:space="preserve">for safety. </w:t>
            </w:r>
            <w:r>
              <w:t xml:space="preserve"> </w:t>
            </w:r>
            <w:r w:rsidRPr="004F17D4">
              <w:t>An organization must have the necessary capability both as a testing laboratory and as a</w:t>
            </w:r>
            <w:r>
              <w:t xml:space="preserve"> </w:t>
            </w:r>
            <w:r w:rsidRPr="004F17D4">
              <w:t>product certification body to receive OSHA recognition as an NRTL.</w:t>
            </w:r>
            <w:r>
              <w:t xml:space="preserve"> </w:t>
            </w:r>
            <w:r w:rsidRPr="004F17D4">
              <w:t xml:space="preserve"> Once recognized, OSHA</w:t>
            </w:r>
            <w:r>
              <w:t xml:space="preserve"> </w:t>
            </w:r>
            <w:r w:rsidRPr="004F17D4">
              <w:t xml:space="preserve">reviews each NRTL’s activities to assure it continues to comply. </w:t>
            </w:r>
            <w:r>
              <w:t xml:space="preserve"> T</w:t>
            </w:r>
            <w:r w:rsidRPr="004F17D4">
              <w:t xml:space="preserve">he NRTL can </w:t>
            </w:r>
            <w:r>
              <w:t xml:space="preserve">also </w:t>
            </w:r>
            <w:r w:rsidRPr="004F17D4">
              <w:t>request an</w:t>
            </w:r>
            <w:r>
              <w:t xml:space="preserve"> </w:t>
            </w:r>
            <w:r w:rsidRPr="004F17D4">
              <w:t xml:space="preserve">expansion of its recognition. </w:t>
            </w:r>
            <w:r>
              <w:t xml:space="preserve"> This</w:t>
            </w:r>
            <w:r w:rsidRPr="004F17D4">
              <w:t xml:space="preserve"> form</w:t>
            </w:r>
            <w:r>
              <w:t>, and its attachments,</w:t>
            </w:r>
            <w:r w:rsidRPr="004F17D4">
              <w:t xml:space="preserve"> asks the NRTL to verify its general information as well as </w:t>
            </w:r>
            <w:r>
              <w:t>provide specific information related to its facilities and capabilities to meet NRTL Program requirements</w:t>
            </w:r>
            <w:r w:rsidRPr="004F17D4">
              <w:t xml:space="preserve">.  Completing this form is entirely voluntary.  Each </w:t>
            </w:r>
            <w:r>
              <w:t>applicant</w:t>
            </w:r>
            <w:r w:rsidRPr="004F17D4">
              <w:t xml:space="preserve"> is free to </w:t>
            </w:r>
            <w:r>
              <w:t>submit an application for initial recognition using</w:t>
            </w:r>
            <w:r w:rsidRPr="004F17D4">
              <w:t xml:space="preserve"> any form it chooses.  However, OSHA will consider </w:t>
            </w:r>
            <w:r>
              <w:t xml:space="preserve">applications </w:t>
            </w:r>
            <w:r w:rsidRPr="004F17D4">
              <w:t>that do not contain the information requested in this form to be deficient a</w:t>
            </w:r>
            <w:r>
              <w:t>nd may delay or deny the request</w:t>
            </w:r>
            <w:r w:rsidRPr="004F17D4">
              <w:t>.</w:t>
            </w:r>
          </w:p>
          <w:p w:rsidR="00E24841" w:rsidRPr="00F40490" w:rsidRDefault="00E24841" w:rsidP="00E24841">
            <w:pPr>
              <w:spacing w:before="120"/>
            </w:pPr>
            <w:r w:rsidRPr="00F40490">
              <w:t xml:space="preserve">An </w:t>
            </w:r>
            <w:r>
              <w:t>applicant</w:t>
            </w:r>
            <w:r w:rsidRPr="00F40490">
              <w:t xml:space="preserve"> that chooses to use this form </w:t>
            </w:r>
            <w:r>
              <w:t xml:space="preserve">for initial recognition </w:t>
            </w:r>
            <w:r w:rsidRPr="00F40490">
              <w:t xml:space="preserve">must send:  (1) this completed form; (2) any additional information it wishes to submit to demonstrate </w:t>
            </w:r>
            <w:r>
              <w:t>capabilities to meet NRTL Program requirements</w:t>
            </w:r>
            <w:r w:rsidRPr="00F40490">
              <w:t>; and (3) payment to:</w:t>
            </w:r>
          </w:p>
          <w:p w:rsidR="00E24841" w:rsidRPr="00F40490" w:rsidRDefault="00E24841" w:rsidP="00E24841">
            <w:pPr>
              <w:spacing w:after="0"/>
              <w:ind w:left="720"/>
            </w:pPr>
            <w:r w:rsidRPr="00F40490">
              <w:t xml:space="preserve">Director </w:t>
            </w:r>
          </w:p>
          <w:p w:rsidR="00E24841" w:rsidRDefault="00E24841" w:rsidP="00E24841">
            <w:pPr>
              <w:spacing w:after="0"/>
              <w:ind w:left="720"/>
            </w:pPr>
            <w:r w:rsidRPr="00F40490">
              <w:t>Office of Technical Programs and Coordination Activities</w:t>
            </w:r>
          </w:p>
          <w:p w:rsidR="003A6D58" w:rsidRPr="00F40490" w:rsidRDefault="003A6D58" w:rsidP="00E24841">
            <w:pPr>
              <w:spacing w:after="0"/>
              <w:ind w:left="720"/>
            </w:pPr>
            <w:r>
              <w:rPr>
                <w:noProof/>
              </w:rPr>
              <w:t>Directorate of Technical Support and Emergency Management</w:t>
            </w:r>
          </w:p>
          <w:p w:rsidR="00E24841" w:rsidRPr="00F40490" w:rsidRDefault="00E24841" w:rsidP="00E24841">
            <w:pPr>
              <w:spacing w:after="0"/>
              <w:ind w:left="720"/>
            </w:pPr>
            <w:r w:rsidRPr="00F40490">
              <w:t>Occupational Safety and Health Administration</w:t>
            </w:r>
          </w:p>
          <w:p w:rsidR="00E24841" w:rsidRPr="00F40490" w:rsidRDefault="00E24841" w:rsidP="00E24841">
            <w:pPr>
              <w:spacing w:after="0"/>
              <w:ind w:left="720"/>
            </w:pPr>
            <w:r w:rsidRPr="00F40490">
              <w:t>US Department of Labor</w:t>
            </w:r>
          </w:p>
          <w:p w:rsidR="00E24841" w:rsidRPr="00F40490" w:rsidRDefault="00E24841" w:rsidP="00E24841">
            <w:pPr>
              <w:spacing w:after="0"/>
              <w:ind w:left="720"/>
            </w:pPr>
            <w:r w:rsidRPr="00F40490">
              <w:t xml:space="preserve">200 Constitution Avenue NW, Room </w:t>
            </w:r>
            <w:r w:rsidR="00BC0827">
              <w:t>N3655</w:t>
            </w:r>
          </w:p>
          <w:p w:rsidR="00E24841" w:rsidRDefault="00E24841" w:rsidP="00E24841">
            <w:pPr>
              <w:pStyle w:val="NoSpacing"/>
              <w:spacing w:after="120"/>
              <w:ind w:left="720"/>
            </w:pPr>
            <w:r w:rsidRPr="00F40490">
              <w:t>Washington, DC 20210</w:t>
            </w:r>
          </w:p>
          <w:p w:rsidR="008106F2" w:rsidRPr="003A6D58" w:rsidRDefault="00E24841" w:rsidP="003A6D58">
            <w:pPr>
              <w:spacing w:after="0"/>
              <w:ind w:left="720"/>
            </w:pPr>
            <w:r>
              <w:t xml:space="preserve">Completed and signed forms and any accompanying documentation may also be scanned and emailed to </w:t>
            </w:r>
            <w:hyperlink r:id="rId9" w:history="1">
              <w:r w:rsidRPr="0066729B">
                <w:rPr>
                  <w:rStyle w:val="Hyperlink"/>
                  <w:rFonts w:cstheme="minorHAnsi"/>
                </w:rPr>
                <w:t>nrtlprogram@dol.gov</w:t>
              </w:r>
            </w:hyperlink>
            <w:r>
              <w:t xml:space="preserve">.  For questions, contact the </w:t>
            </w:r>
            <w:r w:rsidR="003A6D58" w:rsidRPr="00F40490">
              <w:t>Office of Technical Programs and Coordination Activities</w:t>
            </w:r>
            <w:r>
              <w:t xml:space="preserve"> at +1.202.693.2110</w:t>
            </w:r>
          </w:p>
        </w:tc>
      </w:tr>
      <w:bookmarkEnd w:id="0"/>
    </w:tbl>
    <w:p w:rsidR="008106F2" w:rsidRDefault="008106F2" w:rsidP="008106F2">
      <w:r>
        <w:br w:type="page"/>
      </w: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1098"/>
        <w:gridCol w:w="8478"/>
      </w:tblGrid>
      <w:tr w:rsidR="008106F2" w:rsidRPr="00455D8C" w:rsidTr="004B2480">
        <w:tc>
          <w:tcPr>
            <w:tcW w:w="9576" w:type="dxa"/>
            <w:gridSpan w:val="2"/>
            <w:tcBorders>
              <w:top w:val="single" w:sz="12" w:space="0" w:color="auto"/>
              <w:bottom w:val="single" w:sz="12" w:space="0" w:color="auto"/>
            </w:tcBorders>
          </w:tcPr>
          <w:p w:rsidR="008106F2" w:rsidRPr="00455D8C" w:rsidRDefault="00CE1800" w:rsidP="00CE1800">
            <w:pPr>
              <w:pStyle w:val="Heading2"/>
              <w:outlineLvl w:val="1"/>
              <w:rPr>
                <w:sz w:val="20"/>
              </w:rPr>
            </w:pPr>
            <w:r>
              <w:lastRenderedPageBreak/>
              <w:t>Company Profile</w:t>
            </w:r>
          </w:p>
        </w:tc>
      </w:tr>
      <w:tr w:rsidR="008106F2" w:rsidRPr="00455D8C" w:rsidTr="004B2480">
        <w:trPr>
          <w:trHeight w:val="266"/>
        </w:trPr>
        <w:tc>
          <w:tcPr>
            <w:tcW w:w="9576" w:type="dxa"/>
            <w:gridSpan w:val="2"/>
            <w:tcBorders>
              <w:top w:val="single" w:sz="12" w:space="0" w:color="auto"/>
              <w:bottom w:val="nil"/>
            </w:tcBorders>
          </w:tcPr>
          <w:p w:rsidR="008106F2" w:rsidRDefault="00CE1800" w:rsidP="00525A88">
            <w:pPr>
              <w:spacing w:before="120" w:after="0"/>
            </w:pPr>
            <w:r>
              <w:t>The company profile provides an overview of the ownership structure of the applicant.  It is used to assist in determining an applicant’s impartiality in conducting product safety testing and certification.  It is also used to develop a profile for the applicant’s business and identify the leadership for the applicant.</w:t>
            </w:r>
          </w:p>
        </w:tc>
      </w:tr>
      <w:tr w:rsidR="008106F2" w:rsidRPr="00455D8C" w:rsidTr="004B2480">
        <w:trPr>
          <w:trHeight w:val="266"/>
        </w:trPr>
        <w:tc>
          <w:tcPr>
            <w:tcW w:w="1098" w:type="dxa"/>
            <w:tcBorders>
              <w:top w:val="nil"/>
              <w:bottom w:val="nil"/>
              <w:right w:val="nil"/>
            </w:tcBorders>
          </w:tcPr>
          <w:p w:rsidR="008106F2" w:rsidRPr="002368F2" w:rsidRDefault="008106F2" w:rsidP="004B2480">
            <w:pPr>
              <w:spacing w:before="120" w:after="0"/>
              <w:rPr>
                <w:b/>
              </w:rPr>
            </w:pPr>
            <w:r>
              <w:rPr>
                <w:b/>
              </w:rPr>
              <w:t>Block</w:t>
            </w:r>
            <w:r w:rsidRPr="002368F2">
              <w:rPr>
                <w:b/>
              </w:rPr>
              <w:t xml:space="preserve"> 1:  </w:t>
            </w:r>
          </w:p>
        </w:tc>
        <w:tc>
          <w:tcPr>
            <w:tcW w:w="8478" w:type="dxa"/>
            <w:tcBorders>
              <w:top w:val="nil"/>
              <w:left w:val="nil"/>
              <w:bottom w:val="nil"/>
            </w:tcBorders>
          </w:tcPr>
          <w:p w:rsidR="008106F2" w:rsidRPr="00455D8C" w:rsidRDefault="00525A88" w:rsidP="00525A88">
            <w:pPr>
              <w:spacing w:before="120"/>
            </w:pPr>
            <w:r>
              <w:t xml:space="preserve">Enter the legal business name of the applicant as currently recognized or requested.  </w:t>
            </w:r>
            <w:r w:rsidRPr="006E3C6F">
              <w:rPr>
                <w:b/>
              </w:rPr>
              <w:t>Note:</w:t>
            </w:r>
            <w:r>
              <w:t xml:space="preserve">  If the applicant wishes to use a name that is different from the name listed on OSHA’s NRTL page (see </w:t>
            </w:r>
            <w:hyperlink r:id="rId10" w:history="1">
              <w:r w:rsidRPr="0066729B">
                <w:rPr>
                  <w:rStyle w:val="Hyperlink"/>
                  <w:rFonts w:cstheme="minorHAnsi"/>
                </w:rPr>
                <w:t>http://www.osha.gov/dts/otpca/nrtl/nrtllist.html</w:t>
              </w:r>
            </w:hyperlink>
            <w:r>
              <w:t xml:space="preserve">), the </w:t>
            </w:r>
            <w:r w:rsidRPr="008D756C">
              <w:t>applicant</w:t>
            </w:r>
            <w:r>
              <w:t xml:space="preserve"> must submit a request for name change to OSHA’s NRTL Program office using the contact information listed above.</w:t>
            </w:r>
          </w:p>
        </w:tc>
      </w:tr>
      <w:tr w:rsidR="008106F2" w:rsidRPr="00455D8C" w:rsidTr="004B2480">
        <w:trPr>
          <w:trHeight w:val="266"/>
        </w:trPr>
        <w:tc>
          <w:tcPr>
            <w:tcW w:w="1098" w:type="dxa"/>
            <w:tcBorders>
              <w:top w:val="nil"/>
              <w:bottom w:val="nil"/>
              <w:right w:val="nil"/>
            </w:tcBorders>
          </w:tcPr>
          <w:p w:rsidR="008106F2" w:rsidRPr="002368F2" w:rsidRDefault="008106F2" w:rsidP="004B2480">
            <w:pPr>
              <w:spacing w:before="120" w:after="0"/>
              <w:rPr>
                <w:b/>
              </w:rPr>
            </w:pPr>
            <w:r>
              <w:rPr>
                <w:b/>
              </w:rPr>
              <w:t>Block</w:t>
            </w:r>
            <w:r w:rsidRPr="002368F2">
              <w:rPr>
                <w:b/>
              </w:rPr>
              <w:t xml:space="preserve"> 2:  </w:t>
            </w:r>
          </w:p>
        </w:tc>
        <w:tc>
          <w:tcPr>
            <w:tcW w:w="8478" w:type="dxa"/>
            <w:tcBorders>
              <w:top w:val="nil"/>
              <w:left w:val="nil"/>
              <w:bottom w:val="nil"/>
            </w:tcBorders>
          </w:tcPr>
          <w:p w:rsidR="008106F2" w:rsidRDefault="00525A88" w:rsidP="004B2480">
            <w:pPr>
              <w:spacing w:before="120" w:after="0"/>
            </w:pPr>
            <w:r>
              <w:rPr>
                <w:b/>
              </w:rPr>
              <w:t xml:space="preserve">Block 2a.  </w:t>
            </w:r>
            <w:r>
              <w:t>Enter the name of the organization officer or official.</w:t>
            </w:r>
          </w:p>
          <w:p w:rsidR="00525A88" w:rsidRPr="00525A88" w:rsidRDefault="00525A88" w:rsidP="004B2480">
            <w:pPr>
              <w:spacing w:before="120" w:after="0"/>
            </w:pPr>
            <w:r>
              <w:rPr>
                <w:b/>
              </w:rPr>
              <w:t>Block 2b.</w:t>
            </w:r>
            <w:r>
              <w:t xml:space="preserve">  Enter the title of the organization officer or official</w:t>
            </w:r>
          </w:p>
        </w:tc>
      </w:tr>
      <w:tr w:rsidR="008106F2" w:rsidRPr="00455D8C" w:rsidTr="004B2480">
        <w:trPr>
          <w:trHeight w:val="266"/>
        </w:trPr>
        <w:tc>
          <w:tcPr>
            <w:tcW w:w="1098" w:type="dxa"/>
            <w:tcBorders>
              <w:top w:val="nil"/>
              <w:bottom w:val="nil"/>
              <w:right w:val="nil"/>
            </w:tcBorders>
          </w:tcPr>
          <w:p w:rsidR="008106F2" w:rsidRPr="002368F2" w:rsidRDefault="008106F2" w:rsidP="004B2480">
            <w:pPr>
              <w:spacing w:before="120" w:after="0"/>
              <w:rPr>
                <w:b/>
              </w:rPr>
            </w:pPr>
            <w:r>
              <w:rPr>
                <w:b/>
              </w:rPr>
              <w:t>Block</w:t>
            </w:r>
            <w:r w:rsidRPr="002368F2">
              <w:rPr>
                <w:b/>
              </w:rPr>
              <w:t xml:space="preserve"> 3:</w:t>
            </w:r>
          </w:p>
        </w:tc>
        <w:tc>
          <w:tcPr>
            <w:tcW w:w="8478" w:type="dxa"/>
            <w:tcBorders>
              <w:top w:val="nil"/>
              <w:left w:val="nil"/>
              <w:bottom w:val="nil"/>
            </w:tcBorders>
          </w:tcPr>
          <w:p w:rsidR="00525A88" w:rsidRDefault="00525A88" w:rsidP="00525A88">
            <w:pPr>
              <w:spacing w:before="120" w:after="0"/>
            </w:pPr>
            <w:r>
              <w:t>Provide an explanation of how the applicant will ensure impartiality on product safety testing and certification.  Provide any documentation such as agreements or independent validation associated with the explanation.</w:t>
            </w:r>
          </w:p>
          <w:p w:rsidR="008106F2" w:rsidRPr="00455D8C" w:rsidRDefault="00525A88" w:rsidP="00525A88">
            <w:pPr>
              <w:spacing w:before="120" w:after="0"/>
            </w:pPr>
            <w:r>
              <w:rPr>
                <w:b/>
              </w:rPr>
              <w:t xml:space="preserve">Note:  </w:t>
            </w:r>
            <w:r>
              <w:t>Accreditation in ISO/IEC 17065 by a recognized third-party accreditation body will meet independent validation requirements of impartiality.  Inclusion of the applicant’s ISO/IEC 17065 accreditation certificate and accreditation worksheets will meet documentation requirements for proof of impartiality.</w:t>
            </w:r>
          </w:p>
        </w:tc>
      </w:tr>
      <w:tr w:rsidR="008106F2" w:rsidRPr="00455D8C" w:rsidTr="00846C26">
        <w:trPr>
          <w:trHeight w:val="266"/>
        </w:trPr>
        <w:tc>
          <w:tcPr>
            <w:tcW w:w="1098" w:type="dxa"/>
            <w:tcBorders>
              <w:top w:val="nil"/>
              <w:bottom w:val="nil"/>
              <w:right w:val="nil"/>
            </w:tcBorders>
          </w:tcPr>
          <w:p w:rsidR="008106F2" w:rsidRPr="002368F2" w:rsidRDefault="008106F2" w:rsidP="004B2480">
            <w:pPr>
              <w:spacing w:before="120" w:after="0"/>
              <w:rPr>
                <w:b/>
              </w:rPr>
            </w:pPr>
            <w:r>
              <w:rPr>
                <w:b/>
              </w:rPr>
              <w:t>Block</w:t>
            </w:r>
            <w:r w:rsidRPr="002368F2">
              <w:rPr>
                <w:b/>
              </w:rPr>
              <w:t xml:space="preserve"> 4:</w:t>
            </w:r>
          </w:p>
        </w:tc>
        <w:tc>
          <w:tcPr>
            <w:tcW w:w="8478" w:type="dxa"/>
            <w:tcBorders>
              <w:top w:val="nil"/>
              <w:left w:val="nil"/>
              <w:bottom w:val="nil"/>
            </w:tcBorders>
          </w:tcPr>
          <w:p w:rsidR="008106F2" w:rsidRPr="00451CB9" w:rsidRDefault="00525A88" w:rsidP="00525A88">
            <w:pPr>
              <w:spacing w:before="120" w:after="0"/>
            </w:pPr>
            <w:r>
              <w:t>Provide a description of the testing laboratory / certification body’s primary field of testing and certification.</w:t>
            </w:r>
          </w:p>
        </w:tc>
      </w:tr>
      <w:tr w:rsidR="008106F2" w:rsidRPr="00455D8C" w:rsidTr="00846C26">
        <w:trPr>
          <w:trHeight w:val="6849"/>
        </w:trPr>
        <w:tc>
          <w:tcPr>
            <w:tcW w:w="1098" w:type="dxa"/>
            <w:tcBorders>
              <w:top w:val="nil"/>
              <w:bottom w:val="single" w:sz="18" w:space="0" w:color="auto"/>
              <w:right w:val="nil"/>
            </w:tcBorders>
          </w:tcPr>
          <w:p w:rsidR="008106F2" w:rsidRPr="002368F2" w:rsidRDefault="008106F2" w:rsidP="004B2480">
            <w:pPr>
              <w:spacing w:before="120" w:after="0"/>
              <w:rPr>
                <w:b/>
              </w:rPr>
            </w:pPr>
            <w:r>
              <w:rPr>
                <w:b/>
              </w:rPr>
              <w:t>Block</w:t>
            </w:r>
            <w:r w:rsidRPr="002368F2">
              <w:rPr>
                <w:b/>
              </w:rPr>
              <w:t xml:space="preserve"> 5:</w:t>
            </w:r>
          </w:p>
        </w:tc>
        <w:tc>
          <w:tcPr>
            <w:tcW w:w="8478" w:type="dxa"/>
            <w:tcBorders>
              <w:top w:val="nil"/>
              <w:left w:val="nil"/>
              <w:bottom w:val="single" w:sz="18" w:space="0" w:color="auto"/>
            </w:tcBorders>
          </w:tcPr>
          <w:p w:rsidR="008106F2" w:rsidRPr="00455D8C" w:rsidRDefault="00846C26" w:rsidP="004B2480">
            <w:pPr>
              <w:spacing w:before="120" w:after="0"/>
            </w:pPr>
            <w:r>
              <w:t xml:space="preserve">Provide a brief profile and history of the company to include the company’s principle line of business.  </w:t>
            </w:r>
            <w:r w:rsidRPr="00A07FBF">
              <w:t>Use additional pages as required.</w:t>
            </w:r>
          </w:p>
        </w:tc>
      </w:tr>
    </w:tbl>
    <w:p w:rsidR="00D74C0D" w:rsidRDefault="00D74C0D"/>
    <w:sectPr w:rsidR="00D74C0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6F2" w:rsidRDefault="008106F2" w:rsidP="008106F2">
      <w:pPr>
        <w:spacing w:after="0"/>
      </w:pPr>
      <w:r>
        <w:separator/>
      </w:r>
    </w:p>
  </w:endnote>
  <w:endnote w:type="continuationSeparator" w:id="0">
    <w:p w:rsidR="008106F2" w:rsidRDefault="008106F2" w:rsidP="00810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106F2" w:rsidTr="004B2480">
      <w:tc>
        <w:tcPr>
          <w:tcW w:w="4788" w:type="dxa"/>
        </w:tcPr>
        <w:p w:rsidR="008106F2" w:rsidRDefault="008106F2" w:rsidP="004B2480">
          <w:pPr>
            <w:pStyle w:val="Footer"/>
            <w:spacing w:before="120"/>
          </w:pPr>
          <w:r>
            <w:t xml:space="preserve">Page </w:t>
          </w:r>
          <w:r w:rsidRPr="0005269D">
            <w:fldChar w:fldCharType="begin"/>
          </w:r>
          <w:r w:rsidRPr="0005269D">
            <w:instrText xml:space="preserve"> PAGE   \* MERGEFORMAT </w:instrText>
          </w:r>
          <w:r w:rsidRPr="0005269D">
            <w:fldChar w:fldCharType="separate"/>
          </w:r>
          <w:r w:rsidR="00E415AF">
            <w:rPr>
              <w:noProof/>
            </w:rPr>
            <w:t>2</w:t>
          </w:r>
          <w:r w:rsidRPr="0005269D">
            <w:fldChar w:fldCharType="end"/>
          </w:r>
        </w:p>
      </w:tc>
      <w:tc>
        <w:tcPr>
          <w:tcW w:w="4788" w:type="dxa"/>
        </w:tcPr>
        <w:p w:rsidR="008106F2" w:rsidRDefault="008106F2" w:rsidP="00416AE8">
          <w:pPr>
            <w:pStyle w:val="Footer"/>
            <w:spacing w:before="120"/>
            <w:jc w:val="right"/>
          </w:pPr>
          <w:r w:rsidRPr="0005269D">
            <w:t xml:space="preserve">OSHA Form </w:t>
          </w:r>
          <w:r w:rsidR="00416AE8">
            <w:t>5</w:t>
          </w:r>
          <w:r w:rsidRPr="0005269D">
            <w:t>-</w:t>
          </w:r>
          <w:r w:rsidR="00416AE8">
            <w:t>30.8</w:t>
          </w:r>
          <w:r>
            <w:br/>
          </w:r>
          <w:r w:rsidRPr="0005269D">
            <w:t>October 2013</w:t>
          </w:r>
        </w:p>
      </w:tc>
    </w:tr>
  </w:tbl>
  <w:p w:rsidR="008106F2" w:rsidRPr="008106F2" w:rsidRDefault="008106F2" w:rsidP="008106F2">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6F2" w:rsidRDefault="008106F2" w:rsidP="008106F2">
      <w:pPr>
        <w:spacing w:after="0"/>
      </w:pPr>
      <w:r>
        <w:separator/>
      </w:r>
    </w:p>
  </w:footnote>
  <w:footnote w:type="continuationSeparator" w:id="0">
    <w:p w:rsidR="008106F2" w:rsidRDefault="008106F2" w:rsidP="008106F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326C"/>
    <w:multiLevelType w:val="multilevel"/>
    <w:tmpl w:val="768A019A"/>
    <w:lvl w:ilvl="0">
      <w:start w:val="1"/>
      <w:numFmt w:val="lowerLetter"/>
      <w:pStyle w:val="AlternateNumberedList"/>
      <w:lvlText w:val="%1."/>
      <w:lvlJc w:val="left"/>
      <w:pPr>
        <w:ind w:left="360" w:hanging="360"/>
      </w:pPr>
      <w:rPr>
        <w:rFonts w:hint="default"/>
      </w:rPr>
    </w:lvl>
    <w:lvl w:ilvl="1">
      <w:start w:val="1"/>
      <w:numFmt w:val="lowerRoman"/>
      <w:lvlText w:val="%2)"/>
      <w:lvlJc w:val="left"/>
      <w:pPr>
        <w:ind w:left="720" w:hanging="360"/>
      </w:pPr>
      <w:rPr>
        <w:rFonts w:cs="Times New Roman" w:hint="default"/>
      </w:rPr>
    </w:lvl>
    <w:lvl w:ilvl="2">
      <w:start w:val="1"/>
      <w:numFmt w:val="lowerLetter"/>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
    <w:nsid w:val="7C6C0954"/>
    <w:multiLevelType w:val="multilevel"/>
    <w:tmpl w:val="BA2E2FAC"/>
    <w:lvl w:ilvl="0">
      <w:start w:val="1"/>
      <w:numFmt w:val="decimal"/>
      <w:pStyle w:val="NumberedParagraph"/>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440" w:hanging="360"/>
      </w:pPr>
      <w:rPr>
        <w:rFonts w:cs="Times New Roman" w:hint="default"/>
      </w:rPr>
    </w:lvl>
    <w:lvl w:ilvl="3">
      <w:start w:val="1"/>
      <w:numFmt w:val="lowerLetter"/>
      <w:lvlText w:val="(%4)"/>
      <w:lvlJc w:val="left"/>
      <w:pPr>
        <w:ind w:left="180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1"/>
  </w:num>
  <w:num w:numId="2">
    <w:abstractNumId w:val="1"/>
  </w:num>
  <w:num w:numId="3">
    <w:abstractNumId w:val="0"/>
  </w:num>
  <w:num w:numId="4">
    <w:abstractNumId w:val="1"/>
  </w:num>
  <w:num w:numId="5">
    <w:abstractNumId w:val="0"/>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F2"/>
    <w:rsid w:val="00004222"/>
    <w:rsid w:val="000C53F7"/>
    <w:rsid w:val="001373F8"/>
    <w:rsid w:val="001E4858"/>
    <w:rsid w:val="00225A0C"/>
    <w:rsid w:val="002A4CFD"/>
    <w:rsid w:val="002A6FB8"/>
    <w:rsid w:val="002F4FC0"/>
    <w:rsid w:val="00354C48"/>
    <w:rsid w:val="00367623"/>
    <w:rsid w:val="0039435B"/>
    <w:rsid w:val="003A6D58"/>
    <w:rsid w:val="003B1ED4"/>
    <w:rsid w:val="004123F4"/>
    <w:rsid w:val="00416AE8"/>
    <w:rsid w:val="004C7952"/>
    <w:rsid w:val="00511017"/>
    <w:rsid w:val="0051533D"/>
    <w:rsid w:val="00525A88"/>
    <w:rsid w:val="00553638"/>
    <w:rsid w:val="00582A77"/>
    <w:rsid w:val="00592702"/>
    <w:rsid w:val="005C387D"/>
    <w:rsid w:val="005D6F96"/>
    <w:rsid w:val="006237CE"/>
    <w:rsid w:val="00677473"/>
    <w:rsid w:val="00725106"/>
    <w:rsid w:val="008106F2"/>
    <w:rsid w:val="00831917"/>
    <w:rsid w:val="008341D6"/>
    <w:rsid w:val="00840A59"/>
    <w:rsid w:val="00846C26"/>
    <w:rsid w:val="00870455"/>
    <w:rsid w:val="009679A4"/>
    <w:rsid w:val="00992107"/>
    <w:rsid w:val="009E77CD"/>
    <w:rsid w:val="00A07B38"/>
    <w:rsid w:val="00A507DE"/>
    <w:rsid w:val="00A62E2A"/>
    <w:rsid w:val="00AA4DD6"/>
    <w:rsid w:val="00B06EF9"/>
    <w:rsid w:val="00B23EAC"/>
    <w:rsid w:val="00B47F3F"/>
    <w:rsid w:val="00B80C6B"/>
    <w:rsid w:val="00BA69F7"/>
    <w:rsid w:val="00BA7D5B"/>
    <w:rsid w:val="00BC0827"/>
    <w:rsid w:val="00C754DE"/>
    <w:rsid w:val="00CE1800"/>
    <w:rsid w:val="00D74C0D"/>
    <w:rsid w:val="00DA470D"/>
    <w:rsid w:val="00DC05D9"/>
    <w:rsid w:val="00DE5313"/>
    <w:rsid w:val="00E24841"/>
    <w:rsid w:val="00E415AF"/>
    <w:rsid w:val="00E45B4B"/>
    <w:rsid w:val="00E646A8"/>
    <w:rsid w:val="00EB71B2"/>
    <w:rsid w:val="00F9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5B"/>
    <w:pPr>
      <w:spacing w:after="120" w:line="240" w:lineRule="auto"/>
    </w:pPr>
    <w:rPr>
      <w:rFonts w:cstheme="minorHAnsi"/>
      <w:sz w:val="20"/>
      <w:szCs w:val="20"/>
    </w:rPr>
  </w:style>
  <w:style w:type="paragraph" w:styleId="Heading1">
    <w:name w:val="heading 1"/>
    <w:next w:val="Normal"/>
    <w:link w:val="Heading1Char"/>
    <w:uiPriority w:val="9"/>
    <w:qFormat/>
    <w:rsid w:val="00BA7D5B"/>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A7D5B"/>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rsid w:val="00BA7D5B"/>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rsid w:val="00BA7D5B"/>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BA7D5B"/>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BA7D5B"/>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BA7D5B"/>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BA7D5B"/>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A7D5B"/>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qFormat/>
    <w:rsid w:val="00BA7D5B"/>
    <w:pPr>
      <w:numPr>
        <w:numId w:val="6"/>
      </w:numPr>
      <w:spacing w:after="240"/>
    </w:pPr>
    <w:rPr>
      <w:rFonts w:ascii="Times New Roman" w:hAnsi="Times New Roman" w:cstheme="minorHAnsi"/>
      <w:sz w:val="24"/>
      <w:szCs w:val="24"/>
    </w:rPr>
  </w:style>
  <w:style w:type="paragraph" w:customStyle="1" w:styleId="Addressee">
    <w:name w:val="Addressee"/>
    <w:qFormat/>
    <w:rsid w:val="00BA7D5B"/>
    <w:pPr>
      <w:spacing w:before="1200" w:after="24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BA7D5B"/>
    <w:rPr>
      <w:rFonts w:cstheme="minorHAnsi"/>
      <w:b/>
      <w:sz w:val="26"/>
      <w:szCs w:val="20"/>
    </w:rPr>
  </w:style>
  <w:style w:type="character" w:customStyle="1" w:styleId="Heading2Char">
    <w:name w:val="Heading 2 Char"/>
    <w:basedOn w:val="DefaultParagraphFont"/>
    <w:link w:val="Heading2"/>
    <w:uiPriority w:val="9"/>
    <w:rsid w:val="00BA7D5B"/>
    <w:rPr>
      <w:rFonts w:cstheme="minorHAnsi"/>
      <w:b/>
      <w:sz w:val="24"/>
      <w:szCs w:val="20"/>
    </w:rPr>
  </w:style>
  <w:style w:type="character" w:customStyle="1" w:styleId="Heading3Char">
    <w:name w:val="Heading 3 Char"/>
    <w:basedOn w:val="DefaultParagraphFont"/>
    <w:link w:val="Heading3"/>
    <w:uiPriority w:val="9"/>
    <w:semiHidden/>
    <w:rsid w:val="00BA7D5B"/>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A7D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D5B"/>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qFormat/>
    <w:rsid w:val="00BA7D5B"/>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rsid w:val="00BA7D5B"/>
    <w:rPr>
      <w:rFonts w:ascii="Times New Roman" w:hAnsi="Times New Roman"/>
      <w:sz w:val="16"/>
      <w:szCs w:val="20"/>
    </w:rPr>
  </w:style>
  <w:style w:type="paragraph" w:styleId="CommentText">
    <w:name w:val="annotation text"/>
    <w:basedOn w:val="Normal"/>
    <w:link w:val="CommentTextChar"/>
    <w:uiPriority w:val="99"/>
    <w:semiHidden/>
    <w:rsid w:val="00B06EF9"/>
  </w:style>
  <w:style w:type="character" w:customStyle="1" w:styleId="CommentTextChar">
    <w:name w:val="Comment Text Char"/>
    <w:basedOn w:val="DefaultParagraphFont"/>
    <w:link w:val="CommentText"/>
    <w:uiPriority w:val="99"/>
    <w:semiHidden/>
    <w:rsid w:val="00B06EF9"/>
    <w:rPr>
      <w:rFonts w:ascii="Times New Roman" w:eastAsiaTheme="minorEastAsia" w:hAnsi="Times New Roman"/>
      <w:sz w:val="20"/>
      <w:szCs w:val="20"/>
    </w:rPr>
  </w:style>
  <w:style w:type="paragraph" w:styleId="Header">
    <w:name w:val="header"/>
    <w:basedOn w:val="Normal"/>
    <w:link w:val="HeaderChar"/>
    <w:uiPriority w:val="99"/>
    <w:rsid w:val="00B06EF9"/>
    <w:pPr>
      <w:tabs>
        <w:tab w:val="center" w:pos="4680"/>
        <w:tab w:val="right" w:pos="9360"/>
      </w:tabs>
      <w:spacing w:after="0"/>
    </w:pPr>
  </w:style>
  <w:style w:type="character" w:customStyle="1" w:styleId="HeaderChar">
    <w:name w:val="Header Char"/>
    <w:basedOn w:val="DefaultParagraphFont"/>
    <w:link w:val="Header"/>
    <w:uiPriority w:val="99"/>
    <w:rsid w:val="00B06EF9"/>
    <w:rPr>
      <w:rFonts w:ascii="Times New Roman" w:eastAsiaTheme="minorEastAsia" w:hAnsi="Times New Roman"/>
      <w:sz w:val="20"/>
      <w:szCs w:val="20"/>
    </w:rPr>
  </w:style>
  <w:style w:type="paragraph" w:styleId="Footer">
    <w:name w:val="footer"/>
    <w:basedOn w:val="Normal"/>
    <w:link w:val="FooterChar"/>
    <w:uiPriority w:val="99"/>
    <w:rsid w:val="00B06EF9"/>
    <w:pPr>
      <w:tabs>
        <w:tab w:val="center" w:pos="4680"/>
        <w:tab w:val="right" w:pos="9360"/>
      </w:tabs>
      <w:spacing w:after="0"/>
    </w:pPr>
  </w:style>
  <w:style w:type="character" w:customStyle="1" w:styleId="FooterChar">
    <w:name w:val="Footer Char"/>
    <w:basedOn w:val="DefaultParagraphFont"/>
    <w:link w:val="Footer"/>
    <w:uiPriority w:val="99"/>
    <w:rsid w:val="00B06EF9"/>
    <w:rPr>
      <w:rFonts w:ascii="Times New Roman" w:eastAsiaTheme="minorEastAsia" w:hAnsi="Times New Roman"/>
      <w:sz w:val="20"/>
      <w:szCs w:val="20"/>
    </w:rPr>
  </w:style>
  <w:style w:type="character" w:styleId="FootnoteReference">
    <w:name w:val="footnote reference"/>
    <w:basedOn w:val="DefaultParagraphFont"/>
    <w:uiPriority w:val="99"/>
    <w:semiHidden/>
    <w:rsid w:val="00B06EF9"/>
    <w:rPr>
      <w:rFonts w:cs="Times New Roman"/>
      <w:vertAlign w:val="superscript"/>
    </w:rPr>
  </w:style>
  <w:style w:type="character" w:styleId="CommentReference">
    <w:name w:val="annotation reference"/>
    <w:basedOn w:val="DefaultParagraphFont"/>
    <w:uiPriority w:val="99"/>
    <w:semiHidden/>
    <w:rsid w:val="00B06EF9"/>
    <w:rPr>
      <w:rFonts w:cs="Times New Roman"/>
      <w:sz w:val="16"/>
    </w:rPr>
  </w:style>
  <w:style w:type="character" w:styleId="EndnoteReference">
    <w:name w:val="endnote reference"/>
    <w:basedOn w:val="DefaultParagraphFont"/>
    <w:uiPriority w:val="99"/>
    <w:semiHidden/>
    <w:rsid w:val="00B06EF9"/>
    <w:rPr>
      <w:rFonts w:cs="Times New Roman"/>
      <w:vertAlign w:val="superscript"/>
    </w:rPr>
  </w:style>
  <w:style w:type="paragraph" w:styleId="EndnoteText">
    <w:name w:val="endnote text"/>
    <w:basedOn w:val="Normal"/>
    <w:link w:val="EndnoteTextChar"/>
    <w:uiPriority w:val="99"/>
    <w:semiHidden/>
    <w:rsid w:val="00B06EF9"/>
    <w:pPr>
      <w:spacing w:after="0"/>
    </w:pPr>
  </w:style>
  <w:style w:type="character" w:customStyle="1" w:styleId="EndnoteTextChar">
    <w:name w:val="Endnote Text Char"/>
    <w:basedOn w:val="DefaultParagraphFont"/>
    <w:link w:val="EndnoteText"/>
    <w:uiPriority w:val="99"/>
    <w:semiHidden/>
    <w:rsid w:val="00B06EF9"/>
    <w:rPr>
      <w:rFonts w:ascii="Times New Roman" w:eastAsiaTheme="minorEastAsia" w:hAnsi="Times New Roman"/>
      <w:sz w:val="20"/>
      <w:szCs w:val="20"/>
    </w:rPr>
  </w:style>
  <w:style w:type="paragraph" w:styleId="Title">
    <w:name w:val="Title"/>
    <w:basedOn w:val="Normal"/>
    <w:next w:val="Normal"/>
    <w:link w:val="TitleChar"/>
    <w:uiPriority w:val="10"/>
    <w:qFormat/>
    <w:rsid w:val="00BA7D5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D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D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D5B"/>
    <w:rPr>
      <w:rFonts w:asciiTheme="majorHAnsi" w:eastAsiaTheme="majorEastAsia" w:hAnsiTheme="majorHAnsi" w:cstheme="majorBidi"/>
      <w:i/>
      <w:iCs/>
      <w:spacing w:val="13"/>
      <w:sz w:val="24"/>
      <w:szCs w:val="24"/>
    </w:rPr>
  </w:style>
  <w:style w:type="character" w:styleId="Hyperlink">
    <w:name w:val="Hyperlink"/>
    <w:basedOn w:val="DefaultParagraphFont"/>
    <w:uiPriority w:val="99"/>
    <w:rsid w:val="00B06EF9"/>
    <w:rPr>
      <w:rFonts w:cs="Times New Roman"/>
      <w:color w:val="0000FF"/>
      <w:u w:val="single"/>
    </w:rPr>
  </w:style>
  <w:style w:type="character" w:styleId="FollowedHyperlink">
    <w:name w:val="FollowedHyperlink"/>
    <w:basedOn w:val="DefaultParagraphFont"/>
    <w:uiPriority w:val="99"/>
    <w:semiHidden/>
    <w:rsid w:val="00B06EF9"/>
    <w:rPr>
      <w:rFonts w:cs="Times New Roman"/>
      <w:color w:val="800080"/>
      <w:u w:val="single"/>
    </w:rPr>
  </w:style>
  <w:style w:type="character" w:styleId="Strong">
    <w:name w:val="Strong"/>
    <w:uiPriority w:val="22"/>
    <w:qFormat/>
    <w:rsid w:val="00BA7D5B"/>
    <w:rPr>
      <w:b/>
      <w:bCs/>
    </w:rPr>
  </w:style>
  <w:style w:type="character" w:styleId="Emphasis">
    <w:name w:val="Emphasis"/>
    <w:uiPriority w:val="20"/>
    <w:qFormat/>
    <w:rsid w:val="00BA7D5B"/>
    <w:rPr>
      <w:b/>
      <w:bCs/>
      <w:i/>
      <w:iCs/>
      <w:spacing w:val="10"/>
      <w:bdr w:val="none" w:sz="0" w:space="0" w:color="auto"/>
      <w:shd w:val="clear" w:color="auto" w:fill="auto"/>
    </w:rPr>
  </w:style>
  <w:style w:type="paragraph" w:styleId="PlainText">
    <w:name w:val="Plain Text"/>
    <w:basedOn w:val="Normal"/>
    <w:link w:val="PlainTextChar"/>
    <w:uiPriority w:val="99"/>
    <w:unhideWhenUsed/>
    <w:rsid w:val="00B06EF9"/>
    <w:pPr>
      <w:spacing w:after="0"/>
    </w:pPr>
    <w:rPr>
      <w:rFonts w:eastAsiaTheme="minorHAnsi"/>
      <w:szCs w:val="21"/>
    </w:rPr>
  </w:style>
  <w:style w:type="character" w:customStyle="1" w:styleId="PlainTextChar">
    <w:name w:val="Plain Text Char"/>
    <w:basedOn w:val="DefaultParagraphFont"/>
    <w:link w:val="PlainText"/>
    <w:uiPriority w:val="99"/>
    <w:rsid w:val="00B06EF9"/>
    <w:rPr>
      <w:rFonts w:ascii="Times New Roman" w:hAnsi="Times New Roman"/>
      <w:sz w:val="24"/>
      <w:szCs w:val="21"/>
    </w:rPr>
  </w:style>
  <w:style w:type="paragraph" w:styleId="CommentSubject">
    <w:name w:val="annotation subject"/>
    <w:basedOn w:val="CommentText"/>
    <w:next w:val="CommentText"/>
    <w:link w:val="CommentSubjectChar"/>
    <w:uiPriority w:val="99"/>
    <w:semiHidden/>
    <w:rsid w:val="00B06EF9"/>
    <w:rPr>
      <w:b/>
      <w:bCs/>
    </w:rPr>
  </w:style>
  <w:style w:type="character" w:customStyle="1" w:styleId="CommentSubjectChar">
    <w:name w:val="Comment Subject Char"/>
    <w:basedOn w:val="CommentTextChar"/>
    <w:link w:val="CommentSubject"/>
    <w:uiPriority w:val="99"/>
    <w:semiHidden/>
    <w:rsid w:val="00B06EF9"/>
    <w:rPr>
      <w:rFonts w:ascii="Times New Roman" w:eastAsiaTheme="minorEastAsia" w:hAnsi="Times New Roman"/>
      <w:b/>
      <w:bCs/>
      <w:sz w:val="20"/>
      <w:szCs w:val="20"/>
    </w:rPr>
  </w:style>
  <w:style w:type="paragraph" w:styleId="BalloonText">
    <w:name w:val="Balloon Text"/>
    <w:basedOn w:val="Normal"/>
    <w:link w:val="BalloonTextChar"/>
    <w:uiPriority w:val="99"/>
    <w:semiHidden/>
    <w:rsid w:val="00B06EF9"/>
    <w:pPr>
      <w:spacing w:after="0"/>
    </w:pPr>
    <w:rPr>
      <w:rFonts w:ascii="Tahoma" w:hAnsi="Tahoma"/>
      <w:sz w:val="16"/>
    </w:rPr>
  </w:style>
  <w:style w:type="character" w:customStyle="1" w:styleId="BalloonTextChar">
    <w:name w:val="Balloon Text Char"/>
    <w:basedOn w:val="DefaultParagraphFont"/>
    <w:link w:val="BalloonText"/>
    <w:uiPriority w:val="99"/>
    <w:semiHidden/>
    <w:rsid w:val="00B06EF9"/>
    <w:rPr>
      <w:rFonts w:ascii="Tahoma" w:eastAsiaTheme="minorEastAsia" w:hAnsi="Tahoma"/>
      <w:sz w:val="16"/>
      <w:szCs w:val="20"/>
    </w:rPr>
  </w:style>
  <w:style w:type="table" w:styleId="TableGrid">
    <w:name w:val="Table Grid"/>
    <w:basedOn w:val="TableNormal"/>
    <w:uiPriority w:val="99"/>
    <w:rsid w:val="00B06E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7D5B"/>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A7D5B"/>
    <w:rPr>
      <w:rFonts w:cstheme="minorHAnsi"/>
      <w:sz w:val="20"/>
      <w:szCs w:val="20"/>
    </w:rPr>
  </w:style>
  <w:style w:type="paragraph" w:styleId="ListParagraph">
    <w:name w:val="List Paragraph"/>
    <w:basedOn w:val="Normal"/>
    <w:uiPriority w:val="34"/>
    <w:qFormat/>
    <w:rsid w:val="00BA7D5B"/>
    <w:pPr>
      <w:ind w:left="720"/>
      <w:contextualSpacing/>
    </w:pPr>
  </w:style>
  <w:style w:type="paragraph" w:styleId="Quote">
    <w:name w:val="Quote"/>
    <w:basedOn w:val="Normal"/>
    <w:next w:val="Normal"/>
    <w:link w:val="QuoteChar"/>
    <w:uiPriority w:val="29"/>
    <w:qFormat/>
    <w:rsid w:val="00BA7D5B"/>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A7D5B"/>
    <w:rPr>
      <w:i/>
      <w:iCs/>
    </w:rPr>
  </w:style>
  <w:style w:type="paragraph" w:styleId="IntenseQuote">
    <w:name w:val="Intense Quote"/>
    <w:basedOn w:val="Normal"/>
    <w:next w:val="Normal"/>
    <w:link w:val="IntenseQuoteChar"/>
    <w:uiPriority w:val="30"/>
    <w:qFormat/>
    <w:rsid w:val="00BA7D5B"/>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A7D5B"/>
    <w:rPr>
      <w:b/>
      <w:bCs/>
      <w:i/>
      <w:iCs/>
    </w:rPr>
  </w:style>
  <w:style w:type="character" w:styleId="SubtleEmphasis">
    <w:name w:val="Subtle Emphasis"/>
    <w:uiPriority w:val="19"/>
    <w:qFormat/>
    <w:rsid w:val="00BA7D5B"/>
    <w:rPr>
      <w:i/>
      <w:iCs/>
    </w:rPr>
  </w:style>
  <w:style w:type="character" w:styleId="IntenseEmphasis">
    <w:name w:val="Intense Emphasis"/>
    <w:uiPriority w:val="21"/>
    <w:qFormat/>
    <w:rsid w:val="00BA7D5B"/>
    <w:rPr>
      <w:b/>
      <w:bCs/>
    </w:rPr>
  </w:style>
  <w:style w:type="character" w:styleId="SubtleReference">
    <w:name w:val="Subtle Reference"/>
    <w:uiPriority w:val="31"/>
    <w:qFormat/>
    <w:rsid w:val="00BA7D5B"/>
    <w:rPr>
      <w:smallCaps/>
    </w:rPr>
  </w:style>
  <w:style w:type="character" w:styleId="IntenseReference">
    <w:name w:val="Intense Reference"/>
    <w:uiPriority w:val="32"/>
    <w:qFormat/>
    <w:rsid w:val="00BA7D5B"/>
    <w:rPr>
      <w:smallCaps/>
      <w:spacing w:val="5"/>
      <w:u w:val="single"/>
    </w:rPr>
  </w:style>
  <w:style w:type="character" w:styleId="BookTitle">
    <w:name w:val="Book Title"/>
    <w:uiPriority w:val="33"/>
    <w:qFormat/>
    <w:rsid w:val="00BA7D5B"/>
    <w:rPr>
      <w:i/>
      <w:iCs/>
      <w:smallCaps/>
      <w:spacing w:val="5"/>
    </w:rPr>
  </w:style>
  <w:style w:type="paragraph" w:styleId="TOCHeading">
    <w:name w:val="TOC Heading"/>
    <w:basedOn w:val="Heading1"/>
    <w:next w:val="Normal"/>
    <w:uiPriority w:val="39"/>
    <w:semiHidden/>
    <w:unhideWhenUsed/>
    <w:qFormat/>
    <w:rsid w:val="00BA7D5B"/>
    <w:pPr>
      <w:outlineLvl w:val="9"/>
    </w:pPr>
    <w:rPr>
      <w:lang w:bidi="en-US"/>
    </w:rPr>
  </w:style>
  <w:style w:type="paragraph" w:customStyle="1" w:styleId="AlternateNumberedList">
    <w:name w:val="Alternate Numbered List"/>
    <w:qFormat/>
    <w:rsid w:val="00BA7D5B"/>
    <w:pPr>
      <w:numPr>
        <w:numId w:val="7"/>
      </w:numPr>
      <w:spacing w:after="0" w:line="240" w:lineRule="auto"/>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caption" w:locked="1"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D5B"/>
    <w:pPr>
      <w:spacing w:after="120" w:line="240" w:lineRule="auto"/>
    </w:pPr>
    <w:rPr>
      <w:rFonts w:cstheme="minorHAnsi"/>
      <w:sz w:val="20"/>
      <w:szCs w:val="20"/>
    </w:rPr>
  </w:style>
  <w:style w:type="paragraph" w:styleId="Heading1">
    <w:name w:val="heading 1"/>
    <w:next w:val="Normal"/>
    <w:link w:val="Heading1Char"/>
    <w:uiPriority w:val="9"/>
    <w:qFormat/>
    <w:rsid w:val="00BA7D5B"/>
    <w:pPr>
      <w:spacing w:after="0"/>
      <w:jc w:val="center"/>
      <w:outlineLvl w:val="0"/>
    </w:pPr>
    <w:rPr>
      <w:rFonts w:cstheme="minorHAnsi"/>
      <w:b/>
      <w:sz w:val="26"/>
      <w:szCs w:val="20"/>
    </w:rPr>
  </w:style>
  <w:style w:type="paragraph" w:styleId="Heading2">
    <w:name w:val="heading 2"/>
    <w:next w:val="Normal"/>
    <w:link w:val="Heading2Char"/>
    <w:uiPriority w:val="9"/>
    <w:unhideWhenUsed/>
    <w:qFormat/>
    <w:rsid w:val="00BA7D5B"/>
    <w:pPr>
      <w:spacing w:after="0"/>
      <w:outlineLvl w:val="1"/>
    </w:pPr>
    <w:rPr>
      <w:rFonts w:cstheme="minorHAnsi"/>
      <w:b/>
      <w:sz w:val="24"/>
      <w:szCs w:val="20"/>
    </w:rPr>
  </w:style>
  <w:style w:type="paragraph" w:styleId="Heading3">
    <w:name w:val="heading 3"/>
    <w:basedOn w:val="Normal"/>
    <w:next w:val="Normal"/>
    <w:link w:val="Heading3Char"/>
    <w:uiPriority w:val="9"/>
    <w:semiHidden/>
    <w:unhideWhenUsed/>
    <w:qFormat/>
    <w:rsid w:val="00BA7D5B"/>
    <w:pPr>
      <w:spacing w:before="360" w:after="0" w:line="271" w:lineRule="auto"/>
      <w:outlineLvl w:val="2"/>
    </w:pPr>
    <w:rPr>
      <w:rFonts w:ascii="Times New Roman" w:eastAsiaTheme="majorEastAsia" w:hAnsi="Times New Roman" w:cstheme="majorBidi"/>
      <w:b/>
      <w:bCs/>
      <w:sz w:val="24"/>
      <w:szCs w:val="22"/>
      <w:u w:val="single"/>
    </w:rPr>
  </w:style>
  <w:style w:type="paragraph" w:styleId="Heading4">
    <w:name w:val="heading 4"/>
    <w:basedOn w:val="Normal"/>
    <w:next w:val="Normal"/>
    <w:link w:val="Heading4Char"/>
    <w:uiPriority w:val="9"/>
    <w:semiHidden/>
    <w:unhideWhenUsed/>
    <w:qFormat/>
    <w:rsid w:val="00BA7D5B"/>
    <w:pPr>
      <w:spacing w:before="200" w:after="0"/>
      <w:outlineLvl w:val="3"/>
    </w:pPr>
    <w:rPr>
      <w:rFonts w:asciiTheme="majorHAnsi" w:eastAsiaTheme="majorEastAsia" w:hAnsiTheme="majorHAnsi" w:cstheme="majorBidi"/>
      <w:b/>
      <w:bCs/>
      <w:i/>
      <w:iCs/>
      <w:sz w:val="22"/>
      <w:szCs w:val="22"/>
    </w:rPr>
  </w:style>
  <w:style w:type="paragraph" w:styleId="Heading5">
    <w:name w:val="heading 5"/>
    <w:basedOn w:val="Normal"/>
    <w:next w:val="Normal"/>
    <w:link w:val="Heading5Char"/>
    <w:uiPriority w:val="9"/>
    <w:semiHidden/>
    <w:unhideWhenUsed/>
    <w:qFormat/>
    <w:rsid w:val="00BA7D5B"/>
    <w:pPr>
      <w:spacing w:before="200" w:after="0"/>
      <w:outlineLvl w:val="4"/>
    </w:pPr>
    <w:rPr>
      <w:rFonts w:asciiTheme="majorHAnsi" w:eastAsiaTheme="majorEastAsia" w:hAnsiTheme="majorHAnsi" w:cstheme="majorBidi"/>
      <w:b/>
      <w:bCs/>
      <w:color w:val="7F7F7F" w:themeColor="text1" w:themeTint="80"/>
      <w:sz w:val="22"/>
      <w:szCs w:val="22"/>
    </w:rPr>
  </w:style>
  <w:style w:type="paragraph" w:styleId="Heading6">
    <w:name w:val="heading 6"/>
    <w:basedOn w:val="Normal"/>
    <w:next w:val="Normal"/>
    <w:link w:val="Heading6Char"/>
    <w:uiPriority w:val="9"/>
    <w:semiHidden/>
    <w:unhideWhenUsed/>
    <w:qFormat/>
    <w:rsid w:val="00BA7D5B"/>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BA7D5B"/>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BA7D5B"/>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BA7D5B"/>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qFormat/>
    <w:rsid w:val="00BA7D5B"/>
    <w:pPr>
      <w:numPr>
        <w:numId w:val="6"/>
      </w:numPr>
      <w:spacing w:after="240"/>
    </w:pPr>
    <w:rPr>
      <w:rFonts w:ascii="Times New Roman" w:hAnsi="Times New Roman" w:cstheme="minorHAnsi"/>
      <w:sz w:val="24"/>
      <w:szCs w:val="24"/>
    </w:rPr>
  </w:style>
  <w:style w:type="paragraph" w:customStyle="1" w:styleId="Addressee">
    <w:name w:val="Addressee"/>
    <w:qFormat/>
    <w:rsid w:val="00BA7D5B"/>
    <w:pPr>
      <w:spacing w:before="1200" w:after="24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BA7D5B"/>
    <w:rPr>
      <w:rFonts w:cstheme="minorHAnsi"/>
      <w:b/>
      <w:sz w:val="26"/>
      <w:szCs w:val="20"/>
    </w:rPr>
  </w:style>
  <w:style w:type="character" w:customStyle="1" w:styleId="Heading2Char">
    <w:name w:val="Heading 2 Char"/>
    <w:basedOn w:val="DefaultParagraphFont"/>
    <w:link w:val="Heading2"/>
    <w:uiPriority w:val="9"/>
    <w:rsid w:val="00BA7D5B"/>
    <w:rPr>
      <w:rFonts w:cstheme="minorHAnsi"/>
      <w:b/>
      <w:sz w:val="24"/>
      <w:szCs w:val="20"/>
    </w:rPr>
  </w:style>
  <w:style w:type="character" w:customStyle="1" w:styleId="Heading3Char">
    <w:name w:val="Heading 3 Char"/>
    <w:basedOn w:val="DefaultParagraphFont"/>
    <w:link w:val="Heading3"/>
    <w:uiPriority w:val="9"/>
    <w:semiHidden/>
    <w:rsid w:val="00BA7D5B"/>
    <w:rPr>
      <w:rFonts w:ascii="Times New Roman" w:eastAsiaTheme="majorEastAsia" w:hAnsi="Times New Roman" w:cstheme="majorBidi"/>
      <w:b/>
      <w:bCs/>
      <w:sz w:val="24"/>
      <w:u w:val="single"/>
    </w:rPr>
  </w:style>
  <w:style w:type="character" w:customStyle="1" w:styleId="Heading4Char">
    <w:name w:val="Heading 4 Char"/>
    <w:basedOn w:val="DefaultParagraphFont"/>
    <w:link w:val="Heading4"/>
    <w:uiPriority w:val="9"/>
    <w:semiHidden/>
    <w:rsid w:val="00BA7D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A7D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A7D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A7D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A7D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A7D5B"/>
    <w:rPr>
      <w:rFonts w:asciiTheme="majorHAnsi" w:eastAsiaTheme="majorEastAsia" w:hAnsiTheme="majorHAnsi" w:cstheme="majorBidi"/>
      <w:i/>
      <w:iCs/>
      <w:spacing w:val="5"/>
      <w:sz w:val="20"/>
      <w:szCs w:val="20"/>
    </w:rPr>
  </w:style>
  <w:style w:type="paragraph" w:styleId="FootnoteText">
    <w:name w:val="footnote text"/>
    <w:basedOn w:val="Normal"/>
    <w:link w:val="FootnoteTextChar"/>
    <w:uiPriority w:val="99"/>
    <w:qFormat/>
    <w:rsid w:val="00BA7D5B"/>
    <w:pPr>
      <w:spacing w:after="0"/>
    </w:pPr>
    <w:rPr>
      <w:rFonts w:ascii="Times New Roman" w:hAnsi="Times New Roman" w:cstheme="minorBidi"/>
      <w:sz w:val="16"/>
    </w:rPr>
  </w:style>
  <w:style w:type="character" w:customStyle="1" w:styleId="FootnoteTextChar">
    <w:name w:val="Footnote Text Char"/>
    <w:basedOn w:val="DefaultParagraphFont"/>
    <w:link w:val="FootnoteText"/>
    <w:uiPriority w:val="99"/>
    <w:rsid w:val="00BA7D5B"/>
    <w:rPr>
      <w:rFonts w:ascii="Times New Roman" w:hAnsi="Times New Roman"/>
      <w:sz w:val="16"/>
      <w:szCs w:val="20"/>
    </w:rPr>
  </w:style>
  <w:style w:type="paragraph" w:styleId="CommentText">
    <w:name w:val="annotation text"/>
    <w:basedOn w:val="Normal"/>
    <w:link w:val="CommentTextChar"/>
    <w:uiPriority w:val="99"/>
    <w:semiHidden/>
    <w:rsid w:val="00B06EF9"/>
  </w:style>
  <w:style w:type="character" w:customStyle="1" w:styleId="CommentTextChar">
    <w:name w:val="Comment Text Char"/>
    <w:basedOn w:val="DefaultParagraphFont"/>
    <w:link w:val="CommentText"/>
    <w:uiPriority w:val="99"/>
    <w:semiHidden/>
    <w:rsid w:val="00B06EF9"/>
    <w:rPr>
      <w:rFonts w:ascii="Times New Roman" w:eastAsiaTheme="minorEastAsia" w:hAnsi="Times New Roman"/>
      <w:sz w:val="20"/>
      <w:szCs w:val="20"/>
    </w:rPr>
  </w:style>
  <w:style w:type="paragraph" w:styleId="Header">
    <w:name w:val="header"/>
    <w:basedOn w:val="Normal"/>
    <w:link w:val="HeaderChar"/>
    <w:uiPriority w:val="99"/>
    <w:rsid w:val="00B06EF9"/>
    <w:pPr>
      <w:tabs>
        <w:tab w:val="center" w:pos="4680"/>
        <w:tab w:val="right" w:pos="9360"/>
      </w:tabs>
      <w:spacing w:after="0"/>
    </w:pPr>
  </w:style>
  <w:style w:type="character" w:customStyle="1" w:styleId="HeaderChar">
    <w:name w:val="Header Char"/>
    <w:basedOn w:val="DefaultParagraphFont"/>
    <w:link w:val="Header"/>
    <w:uiPriority w:val="99"/>
    <w:rsid w:val="00B06EF9"/>
    <w:rPr>
      <w:rFonts w:ascii="Times New Roman" w:eastAsiaTheme="minorEastAsia" w:hAnsi="Times New Roman"/>
      <w:sz w:val="20"/>
      <w:szCs w:val="20"/>
    </w:rPr>
  </w:style>
  <w:style w:type="paragraph" w:styleId="Footer">
    <w:name w:val="footer"/>
    <w:basedOn w:val="Normal"/>
    <w:link w:val="FooterChar"/>
    <w:uiPriority w:val="99"/>
    <w:rsid w:val="00B06EF9"/>
    <w:pPr>
      <w:tabs>
        <w:tab w:val="center" w:pos="4680"/>
        <w:tab w:val="right" w:pos="9360"/>
      </w:tabs>
      <w:spacing w:after="0"/>
    </w:pPr>
  </w:style>
  <w:style w:type="character" w:customStyle="1" w:styleId="FooterChar">
    <w:name w:val="Footer Char"/>
    <w:basedOn w:val="DefaultParagraphFont"/>
    <w:link w:val="Footer"/>
    <w:uiPriority w:val="99"/>
    <w:rsid w:val="00B06EF9"/>
    <w:rPr>
      <w:rFonts w:ascii="Times New Roman" w:eastAsiaTheme="minorEastAsia" w:hAnsi="Times New Roman"/>
      <w:sz w:val="20"/>
      <w:szCs w:val="20"/>
    </w:rPr>
  </w:style>
  <w:style w:type="character" w:styleId="FootnoteReference">
    <w:name w:val="footnote reference"/>
    <w:basedOn w:val="DefaultParagraphFont"/>
    <w:uiPriority w:val="99"/>
    <w:semiHidden/>
    <w:rsid w:val="00B06EF9"/>
    <w:rPr>
      <w:rFonts w:cs="Times New Roman"/>
      <w:vertAlign w:val="superscript"/>
    </w:rPr>
  </w:style>
  <w:style w:type="character" w:styleId="CommentReference">
    <w:name w:val="annotation reference"/>
    <w:basedOn w:val="DefaultParagraphFont"/>
    <w:uiPriority w:val="99"/>
    <w:semiHidden/>
    <w:rsid w:val="00B06EF9"/>
    <w:rPr>
      <w:rFonts w:cs="Times New Roman"/>
      <w:sz w:val="16"/>
    </w:rPr>
  </w:style>
  <w:style w:type="character" w:styleId="EndnoteReference">
    <w:name w:val="endnote reference"/>
    <w:basedOn w:val="DefaultParagraphFont"/>
    <w:uiPriority w:val="99"/>
    <w:semiHidden/>
    <w:rsid w:val="00B06EF9"/>
    <w:rPr>
      <w:rFonts w:cs="Times New Roman"/>
      <w:vertAlign w:val="superscript"/>
    </w:rPr>
  </w:style>
  <w:style w:type="paragraph" w:styleId="EndnoteText">
    <w:name w:val="endnote text"/>
    <w:basedOn w:val="Normal"/>
    <w:link w:val="EndnoteTextChar"/>
    <w:uiPriority w:val="99"/>
    <w:semiHidden/>
    <w:rsid w:val="00B06EF9"/>
    <w:pPr>
      <w:spacing w:after="0"/>
    </w:pPr>
  </w:style>
  <w:style w:type="character" w:customStyle="1" w:styleId="EndnoteTextChar">
    <w:name w:val="Endnote Text Char"/>
    <w:basedOn w:val="DefaultParagraphFont"/>
    <w:link w:val="EndnoteText"/>
    <w:uiPriority w:val="99"/>
    <w:semiHidden/>
    <w:rsid w:val="00B06EF9"/>
    <w:rPr>
      <w:rFonts w:ascii="Times New Roman" w:eastAsiaTheme="minorEastAsia" w:hAnsi="Times New Roman"/>
      <w:sz w:val="20"/>
      <w:szCs w:val="20"/>
    </w:rPr>
  </w:style>
  <w:style w:type="paragraph" w:styleId="Title">
    <w:name w:val="Title"/>
    <w:basedOn w:val="Normal"/>
    <w:next w:val="Normal"/>
    <w:link w:val="TitleChar"/>
    <w:uiPriority w:val="10"/>
    <w:qFormat/>
    <w:rsid w:val="00BA7D5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A7D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A7D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A7D5B"/>
    <w:rPr>
      <w:rFonts w:asciiTheme="majorHAnsi" w:eastAsiaTheme="majorEastAsia" w:hAnsiTheme="majorHAnsi" w:cstheme="majorBidi"/>
      <w:i/>
      <w:iCs/>
      <w:spacing w:val="13"/>
      <w:sz w:val="24"/>
      <w:szCs w:val="24"/>
    </w:rPr>
  </w:style>
  <w:style w:type="character" w:styleId="Hyperlink">
    <w:name w:val="Hyperlink"/>
    <w:basedOn w:val="DefaultParagraphFont"/>
    <w:uiPriority w:val="99"/>
    <w:rsid w:val="00B06EF9"/>
    <w:rPr>
      <w:rFonts w:cs="Times New Roman"/>
      <w:color w:val="0000FF"/>
      <w:u w:val="single"/>
    </w:rPr>
  </w:style>
  <w:style w:type="character" w:styleId="FollowedHyperlink">
    <w:name w:val="FollowedHyperlink"/>
    <w:basedOn w:val="DefaultParagraphFont"/>
    <w:uiPriority w:val="99"/>
    <w:semiHidden/>
    <w:rsid w:val="00B06EF9"/>
    <w:rPr>
      <w:rFonts w:cs="Times New Roman"/>
      <w:color w:val="800080"/>
      <w:u w:val="single"/>
    </w:rPr>
  </w:style>
  <w:style w:type="character" w:styleId="Strong">
    <w:name w:val="Strong"/>
    <w:uiPriority w:val="22"/>
    <w:qFormat/>
    <w:rsid w:val="00BA7D5B"/>
    <w:rPr>
      <w:b/>
      <w:bCs/>
    </w:rPr>
  </w:style>
  <w:style w:type="character" w:styleId="Emphasis">
    <w:name w:val="Emphasis"/>
    <w:uiPriority w:val="20"/>
    <w:qFormat/>
    <w:rsid w:val="00BA7D5B"/>
    <w:rPr>
      <w:b/>
      <w:bCs/>
      <w:i/>
      <w:iCs/>
      <w:spacing w:val="10"/>
      <w:bdr w:val="none" w:sz="0" w:space="0" w:color="auto"/>
      <w:shd w:val="clear" w:color="auto" w:fill="auto"/>
    </w:rPr>
  </w:style>
  <w:style w:type="paragraph" w:styleId="PlainText">
    <w:name w:val="Plain Text"/>
    <w:basedOn w:val="Normal"/>
    <w:link w:val="PlainTextChar"/>
    <w:uiPriority w:val="99"/>
    <w:unhideWhenUsed/>
    <w:rsid w:val="00B06EF9"/>
    <w:pPr>
      <w:spacing w:after="0"/>
    </w:pPr>
    <w:rPr>
      <w:rFonts w:eastAsiaTheme="minorHAnsi"/>
      <w:szCs w:val="21"/>
    </w:rPr>
  </w:style>
  <w:style w:type="character" w:customStyle="1" w:styleId="PlainTextChar">
    <w:name w:val="Plain Text Char"/>
    <w:basedOn w:val="DefaultParagraphFont"/>
    <w:link w:val="PlainText"/>
    <w:uiPriority w:val="99"/>
    <w:rsid w:val="00B06EF9"/>
    <w:rPr>
      <w:rFonts w:ascii="Times New Roman" w:hAnsi="Times New Roman"/>
      <w:sz w:val="24"/>
      <w:szCs w:val="21"/>
    </w:rPr>
  </w:style>
  <w:style w:type="paragraph" w:styleId="CommentSubject">
    <w:name w:val="annotation subject"/>
    <w:basedOn w:val="CommentText"/>
    <w:next w:val="CommentText"/>
    <w:link w:val="CommentSubjectChar"/>
    <w:uiPriority w:val="99"/>
    <w:semiHidden/>
    <w:rsid w:val="00B06EF9"/>
    <w:rPr>
      <w:b/>
      <w:bCs/>
    </w:rPr>
  </w:style>
  <w:style w:type="character" w:customStyle="1" w:styleId="CommentSubjectChar">
    <w:name w:val="Comment Subject Char"/>
    <w:basedOn w:val="CommentTextChar"/>
    <w:link w:val="CommentSubject"/>
    <w:uiPriority w:val="99"/>
    <w:semiHidden/>
    <w:rsid w:val="00B06EF9"/>
    <w:rPr>
      <w:rFonts w:ascii="Times New Roman" w:eastAsiaTheme="minorEastAsia" w:hAnsi="Times New Roman"/>
      <w:b/>
      <w:bCs/>
      <w:sz w:val="20"/>
      <w:szCs w:val="20"/>
    </w:rPr>
  </w:style>
  <w:style w:type="paragraph" w:styleId="BalloonText">
    <w:name w:val="Balloon Text"/>
    <w:basedOn w:val="Normal"/>
    <w:link w:val="BalloonTextChar"/>
    <w:uiPriority w:val="99"/>
    <w:semiHidden/>
    <w:rsid w:val="00B06EF9"/>
    <w:pPr>
      <w:spacing w:after="0"/>
    </w:pPr>
    <w:rPr>
      <w:rFonts w:ascii="Tahoma" w:hAnsi="Tahoma"/>
      <w:sz w:val="16"/>
    </w:rPr>
  </w:style>
  <w:style w:type="character" w:customStyle="1" w:styleId="BalloonTextChar">
    <w:name w:val="Balloon Text Char"/>
    <w:basedOn w:val="DefaultParagraphFont"/>
    <w:link w:val="BalloonText"/>
    <w:uiPriority w:val="99"/>
    <w:semiHidden/>
    <w:rsid w:val="00B06EF9"/>
    <w:rPr>
      <w:rFonts w:ascii="Tahoma" w:eastAsiaTheme="minorEastAsia" w:hAnsi="Tahoma"/>
      <w:sz w:val="16"/>
      <w:szCs w:val="20"/>
    </w:rPr>
  </w:style>
  <w:style w:type="table" w:styleId="TableGrid">
    <w:name w:val="Table Grid"/>
    <w:basedOn w:val="TableNormal"/>
    <w:uiPriority w:val="99"/>
    <w:rsid w:val="00B06E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A7D5B"/>
    <w:pPr>
      <w:autoSpaceDE w:val="0"/>
      <w:autoSpaceDN w:val="0"/>
      <w:adjustRightInd w:val="0"/>
      <w:spacing w:after="0"/>
    </w:pPr>
    <w:rPr>
      <w:rFonts w:cstheme="minorHAnsi"/>
      <w:sz w:val="20"/>
      <w:szCs w:val="20"/>
    </w:rPr>
  </w:style>
  <w:style w:type="character" w:customStyle="1" w:styleId="NoSpacingChar">
    <w:name w:val="No Spacing Char"/>
    <w:basedOn w:val="DefaultParagraphFont"/>
    <w:link w:val="NoSpacing"/>
    <w:uiPriority w:val="1"/>
    <w:rsid w:val="00BA7D5B"/>
    <w:rPr>
      <w:rFonts w:cstheme="minorHAnsi"/>
      <w:sz w:val="20"/>
      <w:szCs w:val="20"/>
    </w:rPr>
  </w:style>
  <w:style w:type="paragraph" w:styleId="ListParagraph">
    <w:name w:val="List Paragraph"/>
    <w:basedOn w:val="Normal"/>
    <w:uiPriority w:val="34"/>
    <w:qFormat/>
    <w:rsid w:val="00BA7D5B"/>
    <w:pPr>
      <w:ind w:left="720"/>
      <w:contextualSpacing/>
    </w:pPr>
  </w:style>
  <w:style w:type="paragraph" w:styleId="Quote">
    <w:name w:val="Quote"/>
    <w:basedOn w:val="Normal"/>
    <w:next w:val="Normal"/>
    <w:link w:val="QuoteChar"/>
    <w:uiPriority w:val="29"/>
    <w:qFormat/>
    <w:rsid w:val="00BA7D5B"/>
    <w:pPr>
      <w:spacing w:before="200" w:after="0"/>
      <w:ind w:left="360" w:right="360"/>
    </w:pPr>
    <w:rPr>
      <w:rFonts w:cstheme="minorBidi"/>
      <w:i/>
      <w:iCs/>
      <w:sz w:val="22"/>
      <w:szCs w:val="22"/>
    </w:rPr>
  </w:style>
  <w:style w:type="character" w:customStyle="1" w:styleId="QuoteChar">
    <w:name w:val="Quote Char"/>
    <w:basedOn w:val="DefaultParagraphFont"/>
    <w:link w:val="Quote"/>
    <w:uiPriority w:val="29"/>
    <w:rsid w:val="00BA7D5B"/>
    <w:rPr>
      <w:i/>
      <w:iCs/>
    </w:rPr>
  </w:style>
  <w:style w:type="paragraph" w:styleId="IntenseQuote">
    <w:name w:val="Intense Quote"/>
    <w:basedOn w:val="Normal"/>
    <w:next w:val="Normal"/>
    <w:link w:val="IntenseQuoteChar"/>
    <w:uiPriority w:val="30"/>
    <w:qFormat/>
    <w:rsid w:val="00BA7D5B"/>
    <w:pPr>
      <w:pBdr>
        <w:bottom w:val="single" w:sz="4" w:space="1" w:color="auto"/>
      </w:pBdr>
      <w:spacing w:before="200" w:after="280"/>
      <w:ind w:left="1008" w:right="1152"/>
      <w:jc w:val="both"/>
    </w:pPr>
    <w:rPr>
      <w:rFonts w:cstheme="minorBidi"/>
      <w:b/>
      <w:bCs/>
      <w:i/>
      <w:iCs/>
      <w:sz w:val="22"/>
      <w:szCs w:val="22"/>
    </w:rPr>
  </w:style>
  <w:style w:type="character" w:customStyle="1" w:styleId="IntenseQuoteChar">
    <w:name w:val="Intense Quote Char"/>
    <w:basedOn w:val="DefaultParagraphFont"/>
    <w:link w:val="IntenseQuote"/>
    <w:uiPriority w:val="30"/>
    <w:rsid w:val="00BA7D5B"/>
    <w:rPr>
      <w:b/>
      <w:bCs/>
      <w:i/>
      <w:iCs/>
    </w:rPr>
  </w:style>
  <w:style w:type="character" w:styleId="SubtleEmphasis">
    <w:name w:val="Subtle Emphasis"/>
    <w:uiPriority w:val="19"/>
    <w:qFormat/>
    <w:rsid w:val="00BA7D5B"/>
    <w:rPr>
      <w:i/>
      <w:iCs/>
    </w:rPr>
  </w:style>
  <w:style w:type="character" w:styleId="IntenseEmphasis">
    <w:name w:val="Intense Emphasis"/>
    <w:uiPriority w:val="21"/>
    <w:qFormat/>
    <w:rsid w:val="00BA7D5B"/>
    <w:rPr>
      <w:b/>
      <w:bCs/>
    </w:rPr>
  </w:style>
  <w:style w:type="character" w:styleId="SubtleReference">
    <w:name w:val="Subtle Reference"/>
    <w:uiPriority w:val="31"/>
    <w:qFormat/>
    <w:rsid w:val="00BA7D5B"/>
    <w:rPr>
      <w:smallCaps/>
    </w:rPr>
  </w:style>
  <w:style w:type="character" w:styleId="IntenseReference">
    <w:name w:val="Intense Reference"/>
    <w:uiPriority w:val="32"/>
    <w:qFormat/>
    <w:rsid w:val="00BA7D5B"/>
    <w:rPr>
      <w:smallCaps/>
      <w:spacing w:val="5"/>
      <w:u w:val="single"/>
    </w:rPr>
  </w:style>
  <w:style w:type="character" w:styleId="BookTitle">
    <w:name w:val="Book Title"/>
    <w:uiPriority w:val="33"/>
    <w:qFormat/>
    <w:rsid w:val="00BA7D5B"/>
    <w:rPr>
      <w:i/>
      <w:iCs/>
      <w:smallCaps/>
      <w:spacing w:val="5"/>
    </w:rPr>
  </w:style>
  <w:style w:type="paragraph" w:styleId="TOCHeading">
    <w:name w:val="TOC Heading"/>
    <w:basedOn w:val="Heading1"/>
    <w:next w:val="Normal"/>
    <w:uiPriority w:val="39"/>
    <w:semiHidden/>
    <w:unhideWhenUsed/>
    <w:qFormat/>
    <w:rsid w:val="00BA7D5B"/>
    <w:pPr>
      <w:outlineLvl w:val="9"/>
    </w:pPr>
    <w:rPr>
      <w:lang w:bidi="en-US"/>
    </w:rPr>
  </w:style>
  <w:style w:type="paragraph" w:customStyle="1" w:styleId="AlternateNumberedList">
    <w:name w:val="Alternate Numbered List"/>
    <w:qFormat/>
    <w:rsid w:val="00BA7D5B"/>
    <w:pPr>
      <w:numPr>
        <w:numId w:val="7"/>
      </w:numPr>
      <w:spacing w:after="0" w:line="240" w:lineRule="auto"/>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sha.gov/dts/otpca/nrtl/nrtllist.html" TargetMode="External"/><Relationship Id="rId4" Type="http://schemas.openxmlformats.org/officeDocument/2006/relationships/settings" Target="settings.xml"/><Relationship Id="rId9" Type="http://schemas.openxmlformats.org/officeDocument/2006/relationships/hyperlink" Target="mailto:nrtlprogram@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David W. - OSHA</dc:creator>
  <cp:lastModifiedBy>Owen, Todd - OSHA</cp:lastModifiedBy>
  <cp:revision>2</cp:revision>
  <cp:lastPrinted>2013-08-22T11:18:00Z</cp:lastPrinted>
  <dcterms:created xsi:type="dcterms:W3CDTF">2013-12-26T17:03:00Z</dcterms:created>
  <dcterms:modified xsi:type="dcterms:W3CDTF">2013-12-26T17:03:00Z</dcterms:modified>
</cp:coreProperties>
</file>