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D48" w:rsidRDefault="00442D48">
      <w:pPr>
        <w:tabs>
          <w:tab w:val="left" w:pos="-1440"/>
          <w:tab w:val="left" w:pos="-720"/>
          <w:tab w:val="left" w:pos="120"/>
          <w:tab w:val="left" w:pos="600"/>
          <w:tab w:val="left" w:pos="1080"/>
        </w:tabs>
        <w:suppressAutoHyphens/>
        <w:spacing w:line="240" w:lineRule="atLeast"/>
        <w:rPr>
          <w:rFonts w:ascii="Times New Roman" w:hAnsi="Times New Roman" w:cs="Times New Roman"/>
          <w:sz w:val="24"/>
          <w:szCs w:val="24"/>
        </w:rPr>
      </w:pPr>
    </w:p>
    <w:p w:rsidR="00442D48" w:rsidRDefault="00442D48">
      <w:pPr>
        <w:tabs>
          <w:tab w:val="center" w:pos="4680"/>
        </w:tabs>
        <w:suppressAutoHyphens/>
        <w:spacing w:line="240" w:lineRule="atLeast"/>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u w:val="single"/>
        </w:rPr>
        <w:t>Supporting Statement</w:t>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PRIVATE </w:instrText>
      </w:r>
      <w:r>
        <w:rPr>
          <w:rFonts w:ascii="Times New Roman" w:hAnsi="Times New Roman" w:cs="Times New Roman"/>
          <w:b/>
          <w:bCs/>
          <w:sz w:val="24"/>
          <w:szCs w:val="24"/>
        </w:rPr>
        <w:fldChar w:fldCharType="end"/>
      </w:r>
      <w:bookmarkStart w:id="0" w:name="_GoBack"/>
      <w:bookmarkEnd w:id="0"/>
    </w:p>
    <w:p w:rsidR="00442D48" w:rsidRDefault="00442D48">
      <w:pPr>
        <w:tabs>
          <w:tab w:val="left" w:pos="-1440"/>
          <w:tab w:val="left" w:pos="-720"/>
          <w:tab w:val="left" w:pos="120"/>
          <w:tab w:val="left" w:pos="600"/>
          <w:tab w:val="left" w:pos="1080"/>
        </w:tabs>
        <w:suppressAutoHyphens/>
        <w:spacing w:line="240" w:lineRule="atLeast"/>
        <w:rPr>
          <w:rFonts w:ascii="Times New Roman" w:hAnsi="Times New Roman" w:cs="Times New Roman"/>
          <w:b/>
          <w:bCs/>
          <w:sz w:val="24"/>
          <w:szCs w:val="24"/>
        </w:rPr>
      </w:pPr>
    </w:p>
    <w:p w:rsidR="00442D48" w:rsidRDefault="005D0666">
      <w:pPr>
        <w:pStyle w:val="Heading1"/>
        <w:ind w:left="3150" w:hanging="3150"/>
      </w:pPr>
      <w:r>
        <w:t>Justification for:</w:t>
      </w:r>
      <w:r>
        <w:tab/>
        <w:t>PD F 5396, "</w:t>
      </w:r>
      <w:r w:rsidR="00442D48">
        <w:t xml:space="preserve">Direct Deposit Sign </w:t>
      </w:r>
      <w:proofErr w:type="gramStart"/>
      <w:r w:rsidR="00442D48">
        <w:t>Up</w:t>
      </w:r>
      <w:proofErr w:type="gramEnd"/>
      <w:r w:rsidR="00442D48">
        <w:t xml:space="preserve"> Form”</w:t>
      </w:r>
    </w:p>
    <w:p w:rsidR="00442D48" w:rsidRDefault="00442D48">
      <w:pPr>
        <w:tabs>
          <w:tab w:val="left" w:pos="-1440"/>
          <w:tab w:val="left" w:pos="-720"/>
          <w:tab w:val="left" w:pos="120"/>
          <w:tab w:val="left" w:pos="600"/>
          <w:tab w:val="left" w:pos="1080"/>
        </w:tabs>
        <w:suppressAutoHyphens/>
        <w:spacing w:line="240" w:lineRule="atLeast"/>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rsidR="00DE50FA" w:rsidRPr="00DE50FA" w:rsidRDefault="00442D48">
      <w:pPr>
        <w:numPr>
          <w:ilvl w:val="0"/>
          <w:numId w:val="4"/>
        </w:numPr>
        <w:tabs>
          <w:tab w:val="left" w:pos="450"/>
        </w:tabs>
        <w:suppressAutoHyphens/>
        <w:spacing w:line="240" w:lineRule="atLeast"/>
        <w:rPr>
          <w:rFonts w:ascii="Times New Roman" w:hAnsi="Times New Roman" w:cs="Times New Roman"/>
          <w:sz w:val="24"/>
          <w:szCs w:val="24"/>
        </w:rPr>
      </w:pPr>
      <w:r>
        <w:rPr>
          <w:rFonts w:ascii="Times New Roman" w:hAnsi="Times New Roman" w:cs="Times New Roman"/>
          <w:b/>
          <w:bCs/>
          <w:sz w:val="24"/>
        </w:rPr>
        <w:t xml:space="preserve">Explain the circumstances that make this collection of information necessary.  Identify any legal or administrative requirements that necessitate the collection. </w:t>
      </w:r>
      <w:r>
        <w:rPr>
          <w:rFonts w:ascii="Times New Roman" w:hAnsi="Times New Roman" w:cs="Times New Roman"/>
          <w:sz w:val="24"/>
        </w:rPr>
        <w:t xml:space="preserve"> </w:t>
      </w:r>
    </w:p>
    <w:p w:rsidR="00442D48" w:rsidRDefault="00DE50FA" w:rsidP="00DE50FA">
      <w:pPr>
        <w:tabs>
          <w:tab w:val="left" w:pos="450"/>
        </w:tabs>
        <w:suppressAutoHyphens/>
        <w:spacing w:line="240" w:lineRule="atLeast"/>
        <w:ind w:left="720"/>
        <w:rPr>
          <w:rFonts w:ascii="Times New Roman" w:hAnsi="Times New Roman" w:cs="Times New Roman"/>
          <w:sz w:val="24"/>
          <w:szCs w:val="24"/>
        </w:rPr>
      </w:pPr>
      <w:r w:rsidRPr="00893628">
        <w:rPr>
          <w:rFonts w:ascii="Times New Roman" w:hAnsi="Times New Roman" w:cs="Times New Roman"/>
          <w:color w:val="000000"/>
          <w:sz w:val="24"/>
        </w:rPr>
        <w:t xml:space="preserve">The </w:t>
      </w:r>
      <w:r w:rsidR="00893628">
        <w:rPr>
          <w:rFonts w:ascii="Times New Roman" w:hAnsi="Times New Roman" w:cs="Times New Roman"/>
          <w:color w:val="000000"/>
          <w:sz w:val="24"/>
        </w:rPr>
        <w:t xml:space="preserve">collection of this </w:t>
      </w:r>
      <w:r w:rsidRPr="00893628">
        <w:rPr>
          <w:rFonts w:ascii="Times New Roman" w:hAnsi="Times New Roman" w:cs="Times New Roman"/>
          <w:color w:val="000000"/>
          <w:sz w:val="24"/>
        </w:rPr>
        <w:t>information is</w:t>
      </w:r>
      <w:r w:rsidR="00893628" w:rsidRPr="00893628">
        <w:rPr>
          <w:rFonts w:ascii="Times New Roman" w:hAnsi="Times New Roman" w:cs="Times New Roman"/>
          <w:color w:val="000000"/>
          <w:sz w:val="24"/>
        </w:rPr>
        <w:t xml:space="preserve"> necessary to support a request</w:t>
      </w:r>
      <w:r w:rsidRPr="00893628">
        <w:rPr>
          <w:rFonts w:ascii="Times New Roman" w:hAnsi="Times New Roman" w:cs="Times New Roman"/>
          <w:color w:val="000000"/>
          <w:sz w:val="24"/>
        </w:rPr>
        <w:t xml:space="preserve"> </w:t>
      </w:r>
      <w:r w:rsidR="00893628" w:rsidRPr="00893628">
        <w:rPr>
          <w:rFonts w:ascii="Times New Roman" w:hAnsi="Times New Roman" w:cs="Times New Roman"/>
          <w:color w:val="000000"/>
          <w:sz w:val="24"/>
        </w:rPr>
        <w:t xml:space="preserve">for direct deposit </w:t>
      </w:r>
      <w:proofErr w:type="gramStart"/>
      <w:r w:rsidR="00893628" w:rsidRPr="00893628">
        <w:rPr>
          <w:rFonts w:ascii="Times New Roman" w:hAnsi="Times New Roman" w:cs="Times New Roman"/>
          <w:color w:val="000000"/>
          <w:sz w:val="24"/>
        </w:rPr>
        <w:t>of  interest</w:t>
      </w:r>
      <w:proofErr w:type="gramEnd"/>
      <w:r w:rsidR="00893628" w:rsidRPr="00893628">
        <w:rPr>
          <w:rFonts w:ascii="Times New Roman" w:hAnsi="Times New Roman" w:cs="Times New Roman"/>
          <w:color w:val="000000"/>
          <w:sz w:val="24"/>
        </w:rPr>
        <w:t xml:space="preserve"> and redemption payments from Series HH an</w:t>
      </w:r>
      <w:r w:rsidR="00893628">
        <w:rPr>
          <w:rFonts w:ascii="Times New Roman" w:hAnsi="Times New Roman" w:cs="Times New Roman"/>
          <w:color w:val="000000"/>
          <w:sz w:val="24"/>
        </w:rPr>
        <w:t>d Series</w:t>
      </w:r>
      <w:r w:rsidR="00893628" w:rsidRPr="00893628">
        <w:rPr>
          <w:rFonts w:ascii="Times New Roman" w:hAnsi="Times New Roman" w:cs="Times New Roman"/>
          <w:color w:val="000000"/>
          <w:sz w:val="24"/>
        </w:rPr>
        <w:t xml:space="preserve"> H savings bonds.</w:t>
      </w:r>
      <w:r w:rsidRPr="00893628">
        <w:rPr>
          <w:rFonts w:ascii="Times New Roman" w:hAnsi="Times New Roman" w:cs="Times New Roman"/>
          <w:sz w:val="32"/>
        </w:rPr>
        <w:t xml:space="preserve"> </w:t>
      </w:r>
      <w:r w:rsidR="00442D48">
        <w:rPr>
          <w:rFonts w:ascii="Times New Roman" w:hAnsi="Times New Roman" w:cs="Times New Roman"/>
          <w:sz w:val="24"/>
        </w:rPr>
        <w:t>Title 31, Part 210, provides for Federal payments through financial institutions by the automated clearing house method.</w:t>
      </w:r>
    </w:p>
    <w:p w:rsidR="00442D48" w:rsidRDefault="00442D48">
      <w:pPr>
        <w:tabs>
          <w:tab w:val="left" w:pos="450"/>
        </w:tabs>
        <w:suppressAutoHyphens/>
        <w:spacing w:line="240" w:lineRule="atLeast"/>
        <w:ind w:left="360"/>
        <w:rPr>
          <w:rFonts w:ascii="Times New Roman" w:hAnsi="Times New Roman" w:cs="Times New Roman"/>
          <w:sz w:val="24"/>
          <w:szCs w:val="24"/>
        </w:rPr>
      </w:pPr>
    </w:p>
    <w:p w:rsidR="00BF5D72" w:rsidRPr="00BF5D72" w:rsidRDefault="00442D48">
      <w:pPr>
        <w:numPr>
          <w:ilvl w:val="0"/>
          <w:numId w:val="4"/>
        </w:numPr>
        <w:tabs>
          <w:tab w:val="left" w:pos="450"/>
        </w:tabs>
        <w:suppressAutoHyphens/>
        <w:spacing w:line="240" w:lineRule="atLeast"/>
        <w:rPr>
          <w:rFonts w:ascii="Times New Roman" w:hAnsi="Times New Roman" w:cs="Times New Roman"/>
          <w:sz w:val="24"/>
          <w:szCs w:val="24"/>
        </w:rPr>
      </w:pPr>
      <w:r>
        <w:rPr>
          <w:rFonts w:ascii="Times New Roman" w:hAnsi="Times New Roman" w:cs="Times New Roman"/>
          <w:b/>
          <w:bCs/>
          <w:sz w:val="24"/>
        </w:rPr>
        <w:t xml:space="preserve">Indicate how, by whom and for what purpose is this information used? </w:t>
      </w:r>
      <w:r>
        <w:rPr>
          <w:rFonts w:ascii="Times New Roman" w:hAnsi="Times New Roman" w:cs="Times New Roman"/>
          <w:sz w:val="24"/>
        </w:rPr>
        <w:t xml:space="preserve"> </w:t>
      </w:r>
    </w:p>
    <w:p w:rsidR="00442D48" w:rsidRDefault="00BF5D72" w:rsidP="00BF5D72">
      <w:pPr>
        <w:tabs>
          <w:tab w:val="left" w:pos="450"/>
        </w:tabs>
        <w:suppressAutoHyphens/>
        <w:spacing w:line="240" w:lineRule="atLeast"/>
        <w:ind w:left="720"/>
        <w:rPr>
          <w:rFonts w:ascii="Times New Roman" w:hAnsi="Times New Roman" w:cs="Times New Roman"/>
          <w:sz w:val="24"/>
          <w:szCs w:val="24"/>
        </w:rPr>
      </w:pPr>
      <w:r w:rsidRPr="00BF5D72">
        <w:rPr>
          <w:rFonts w:ascii="Times New Roman" w:hAnsi="Times New Roman" w:cs="Times New Roman"/>
          <w:color w:val="000000"/>
          <w:sz w:val="24"/>
        </w:rPr>
        <w:t>The information is used by the Department of the Treasury, Bureau of the Fiscal Service and its agents</w:t>
      </w:r>
      <w:r w:rsidRPr="00BF5D72">
        <w:rPr>
          <w:color w:val="000000"/>
          <w:sz w:val="24"/>
        </w:rPr>
        <w:t xml:space="preserve"> </w:t>
      </w:r>
      <w:r w:rsidR="00442D48">
        <w:rPr>
          <w:rFonts w:ascii="Times New Roman" w:hAnsi="Times New Roman" w:cs="Times New Roman"/>
          <w:sz w:val="24"/>
        </w:rPr>
        <w:t xml:space="preserve">to process payment data to the </w:t>
      </w:r>
      <w:r>
        <w:rPr>
          <w:rFonts w:ascii="Times New Roman" w:hAnsi="Times New Roman" w:cs="Times New Roman"/>
          <w:sz w:val="24"/>
        </w:rPr>
        <w:t xml:space="preserve">bond owner’s </w:t>
      </w:r>
      <w:r w:rsidR="00442D48">
        <w:rPr>
          <w:rFonts w:ascii="Times New Roman" w:hAnsi="Times New Roman" w:cs="Times New Roman"/>
          <w:sz w:val="24"/>
        </w:rPr>
        <w:t>financial institution. Without the information, the transaction cannot be completed.</w:t>
      </w:r>
    </w:p>
    <w:p w:rsidR="00442D48" w:rsidRDefault="00442D48">
      <w:pPr>
        <w:tabs>
          <w:tab w:val="left" w:pos="450"/>
        </w:tabs>
        <w:suppressAutoHyphens/>
        <w:spacing w:line="240" w:lineRule="atLeast"/>
        <w:rPr>
          <w:rFonts w:ascii="Times New Roman" w:hAnsi="Times New Roman" w:cs="Times New Roman"/>
          <w:sz w:val="24"/>
          <w:szCs w:val="24"/>
        </w:rPr>
      </w:pPr>
    </w:p>
    <w:p w:rsidR="001213B5" w:rsidRPr="001213B5" w:rsidRDefault="00442D48">
      <w:pPr>
        <w:numPr>
          <w:ilvl w:val="0"/>
          <w:numId w:val="4"/>
        </w:numPr>
        <w:tabs>
          <w:tab w:val="left" w:pos="450"/>
        </w:tabs>
        <w:suppressAutoHyphens/>
        <w:spacing w:line="240" w:lineRule="atLeast"/>
        <w:rPr>
          <w:rFonts w:ascii="Times New Roman" w:hAnsi="Times New Roman" w:cs="Times New Roman"/>
          <w:sz w:val="24"/>
          <w:szCs w:val="24"/>
        </w:rPr>
      </w:pPr>
      <w:r>
        <w:rPr>
          <w:rFonts w:ascii="Times New Roman" w:hAnsi="Times New Roman" w:cs="Times New Roman"/>
          <w:b/>
          <w:bCs/>
          <w:sz w:val="24"/>
        </w:rPr>
        <w:t xml:space="preserve">Describe whether, and to what extent, the collection of information involves the use of automated, electronic, mechanical, or other technological collection techniques or other forms of information technology?  What consideration is given to use information technology to reduce burden?  </w:t>
      </w:r>
    </w:p>
    <w:p w:rsidR="00442D48" w:rsidRPr="001213B5" w:rsidRDefault="001213B5" w:rsidP="001213B5">
      <w:pPr>
        <w:tabs>
          <w:tab w:val="left" w:pos="450"/>
        </w:tabs>
        <w:suppressAutoHyphens/>
        <w:spacing w:line="240" w:lineRule="atLeast"/>
        <w:ind w:left="720"/>
        <w:rPr>
          <w:rFonts w:ascii="Times New Roman" w:hAnsi="Times New Roman" w:cs="Times New Roman"/>
          <w:sz w:val="24"/>
          <w:szCs w:val="24"/>
        </w:rPr>
      </w:pPr>
      <w:r w:rsidRPr="001213B5">
        <w:rPr>
          <w:rFonts w:ascii="Times New Roman" w:hAnsi="Times New Roman" w:cs="Times New Roman"/>
          <w:sz w:val="24"/>
          <w:szCs w:val="24"/>
        </w:rPr>
        <w:t xml:space="preserve">The form is available from the Bureau of the Fiscal Service and also on the Internet as a fill-in PDF form.  </w:t>
      </w:r>
    </w:p>
    <w:p w:rsidR="00442D48" w:rsidRDefault="00442D48">
      <w:pPr>
        <w:tabs>
          <w:tab w:val="left" w:pos="450"/>
        </w:tabs>
        <w:suppressAutoHyphens/>
        <w:spacing w:line="240" w:lineRule="atLeast"/>
        <w:rPr>
          <w:rFonts w:ascii="Times New Roman" w:hAnsi="Times New Roman" w:cs="Times New Roman"/>
          <w:sz w:val="24"/>
          <w:szCs w:val="24"/>
        </w:rPr>
      </w:pPr>
    </w:p>
    <w:p w:rsidR="00AA1FED" w:rsidRPr="00AA1FED" w:rsidRDefault="00442D48">
      <w:pPr>
        <w:numPr>
          <w:ilvl w:val="0"/>
          <w:numId w:val="4"/>
        </w:numPr>
        <w:tabs>
          <w:tab w:val="left" w:pos="450"/>
        </w:tabs>
        <w:suppressAutoHyphens/>
        <w:spacing w:line="240" w:lineRule="atLeast"/>
        <w:rPr>
          <w:rFonts w:ascii="Times New Roman" w:hAnsi="Times New Roman" w:cs="Times New Roman"/>
          <w:sz w:val="24"/>
          <w:szCs w:val="24"/>
        </w:rPr>
      </w:pPr>
      <w:r>
        <w:rPr>
          <w:rFonts w:ascii="Times New Roman" w:hAnsi="Times New Roman" w:cs="Times New Roman"/>
          <w:b/>
          <w:bCs/>
          <w:sz w:val="24"/>
        </w:rPr>
        <w:t xml:space="preserve">Describe efforts are used to identity duplication?  Why can’t any similar information already available be used or modified for use for the purposes described in Item 2 above? </w:t>
      </w:r>
    </w:p>
    <w:p w:rsidR="00442D48" w:rsidRPr="00AA1FED" w:rsidRDefault="00AA1FED" w:rsidP="00AA1FED">
      <w:pPr>
        <w:tabs>
          <w:tab w:val="left" w:pos="450"/>
        </w:tabs>
        <w:suppressAutoHyphens/>
        <w:spacing w:line="240" w:lineRule="atLeast"/>
        <w:ind w:left="720"/>
        <w:rPr>
          <w:rFonts w:ascii="Times New Roman" w:hAnsi="Times New Roman" w:cs="Times New Roman"/>
          <w:sz w:val="24"/>
          <w:szCs w:val="24"/>
        </w:rPr>
      </w:pPr>
      <w:r w:rsidRPr="00AA1FED">
        <w:rPr>
          <w:rFonts w:ascii="Times New Roman" w:hAnsi="Times New Roman" w:cs="Times New Roman"/>
          <w:sz w:val="24"/>
          <w:szCs w:val="24"/>
        </w:rPr>
        <w:t>The form is reviewed annually to assure d</w:t>
      </w:r>
      <w:r w:rsidR="00442D48" w:rsidRPr="00AA1FED">
        <w:rPr>
          <w:rFonts w:ascii="Times New Roman" w:hAnsi="Times New Roman" w:cs="Times New Roman"/>
          <w:sz w:val="24"/>
          <w:szCs w:val="24"/>
        </w:rPr>
        <w:t>uplicate information is not requested.</w:t>
      </w:r>
    </w:p>
    <w:p w:rsidR="00442D48" w:rsidRDefault="00442D48">
      <w:pPr>
        <w:tabs>
          <w:tab w:val="left" w:pos="450"/>
        </w:tabs>
        <w:suppressAutoHyphens/>
        <w:spacing w:line="240" w:lineRule="atLeast"/>
        <w:rPr>
          <w:rFonts w:ascii="Times New Roman" w:hAnsi="Times New Roman" w:cs="Times New Roman"/>
          <w:sz w:val="24"/>
          <w:szCs w:val="24"/>
        </w:rPr>
      </w:pPr>
    </w:p>
    <w:p w:rsidR="00190490" w:rsidRPr="00190490" w:rsidRDefault="00442D48">
      <w:pPr>
        <w:numPr>
          <w:ilvl w:val="0"/>
          <w:numId w:val="4"/>
        </w:numPr>
        <w:tabs>
          <w:tab w:val="left" w:pos="450"/>
        </w:tabs>
        <w:suppressAutoHyphens/>
        <w:spacing w:line="240" w:lineRule="atLeast"/>
        <w:rPr>
          <w:rFonts w:ascii="Times New Roman" w:hAnsi="Times New Roman" w:cs="Times New Roman"/>
          <w:sz w:val="24"/>
        </w:rPr>
      </w:pPr>
      <w:r>
        <w:rPr>
          <w:rFonts w:ascii="Times New Roman" w:hAnsi="Times New Roman" w:cs="Times New Roman"/>
          <w:b/>
          <w:bCs/>
          <w:sz w:val="24"/>
        </w:rPr>
        <w:t xml:space="preserve">If this collection of information impacts small businesses or other small entities, what methods are used to minimize burden?  </w:t>
      </w:r>
    </w:p>
    <w:p w:rsidR="00442D48" w:rsidRDefault="00442D48" w:rsidP="00190490">
      <w:pPr>
        <w:tabs>
          <w:tab w:val="left" w:pos="450"/>
        </w:tabs>
        <w:suppressAutoHyphens/>
        <w:spacing w:line="240" w:lineRule="atLeast"/>
        <w:ind w:left="720"/>
        <w:rPr>
          <w:rFonts w:ascii="Times New Roman" w:hAnsi="Times New Roman" w:cs="Times New Roman"/>
          <w:sz w:val="24"/>
        </w:rPr>
      </w:pPr>
      <w:r>
        <w:rPr>
          <w:rFonts w:ascii="Times New Roman" w:hAnsi="Times New Roman" w:cs="Times New Roman"/>
          <w:sz w:val="24"/>
        </w:rPr>
        <w:t>This collection of information does not impact small business or other small entities.</w:t>
      </w:r>
    </w:p>
    <w:p w:rsidR="00442D48" w:rsidRDefault="00442D48">
      <w:pPr>
        <w:tabs>
          <w:tab w:val="left" w:pos="450"/>
        </w:tabs>
        <w:suppressAutoHyphens/>
        <w:spacing w:line="240" w:lineRule="atLeast"/>
        <w:rPr>
          <w:rFonts w:ascii="Times New Roman" w:hAnsi="Times New Roman" w:cs="Times New Roman"/>
          <w:sz w:val="24"/>
        </w:rPr>
      </w:pPr>
    </w:p>
    <w:p w:rsidR="00190490" w:rsidRPr="00190490" w:rsidRDefault="00442D48">
      <w:pPr>
        <w:numPr>
          <w:ilvl w:val="0"/>
          <w:numId w:val="4"/>
        </w:numPr>
        <w:tabs>
          <w:tab w:val="left" w:pos="450"/>
        </w:tabs>
        <w:suppressAutoHyphens/>
        <w:spacing w:line="240" w:lineRule="atLeast"/>
        <w:rPr>
          <w:rFonts w:ascii="Times New Roman" w:hAnsi="Times New Roman" w:cs="Times New Roman"/>
          <w:sz w:val="24"/>
          <w:szCs w:val="24"/>
        </w:rPr>
      </w:pPr>
      <w:r>
        <w:rPr>
          <w:rFonts w:ascii="Times New Roman" w:hAnsi="Times New Roman" w:cs="Times New Roman"/>
          <w:b/>
          <w:bCs/>
          <w:sz w:val="24"/>
        </w:rPr>
        <w:t xml:space="preserve">What consequences to Federal program or policy activities and what, if any, technical or legal obstacles to reducing burden will occur if this collection is not conducted or is conducted less frequently?  </w:t>
      </w:r>
    </w:p>
    <w:p w:rsidR="00442D48" w:rsidRDefault="00442D48" w:rsidP="00190490">
      <w:pPr>
        <w:tabs>
          <w:tab w:val="left" w:pos="450"/>
        </w:tabs>
        <w:suppressAutoHyphens/>
        <w:spacing w:line="240" w:lineRule="atLeast"/>
        <w:ind w:left="720"/>
        <w:rPr>
          <w:rFonts w:ascii="Times New Roman" w:hAnsi="Times New Roman" w:cs="Times New Roman"/>
          <w:sz w:val="24"/>
          <w:szCs w:val="24"/>
        </w:rPr>
      </w:pPr>
      <w:proofErr w:type="gramStart"/>
      <w:r>
        <w:rPr>
          <w:rFonts w:ascii="Times New Roman" w:hAnsi="Times New Roman" w:cs="Times New Roman"/>
          <w:sz w:val="24"/>
        </w:rPr>
        <w:t>N/A.</w:t>
      </w:r>
      <w:proofErr w:type="gramEnd"/>
    </w:p>
    <w:p w:rsidR="00442D48" w:rsidRDefault="00442D48">
      <w:pPr>
        <w:tabs>
          <w:tab w:val="left" w:pos="450"/>
        </w:tabs>
        <w:suppressAutoHyphens/>
        <w:spacing w:line="240" w:lineRule="atLeast"/>
        <w:rPr>
          <w:rFonts w:ascii="Times New Roman" w:hAnsi="Times New Roman" w:cs="Times New Roman"/>
          <w:sz w:val="24"/>
          <w:szCs w:val="24"/>
        </w:rPr>
      </w:pPr>
    </w:p>
    <w:p w:rsidR="00190490" w:rsidRPr="00190490" w:rsidRDefault="00442D48">
      <w:pPr>
        <w:numPr>
          <w:ilvl w:val="0"/>
          <w:numId w:val="4"/>
        </w:numPr>
        <w:tabs>
          <w:tab w:val="left" w:pos="450"/>
        </w:tabs>
        <w:suppressAutoHyphens/>
        <w:spacing w:line="240" w:lineRule="atLeast"/>
        <w:rPr>
          <w:rFonts w:ascii="Times New Roman" w:hAnsi="Times New Roman" w:cs="Times New Roman"/>
          <w:sz w:val="24"/>
          <w:szCs w:val="24"/>
        </w:rPr>
      </w:pPr>
      <w:r>
        <w:rPr>
          <w:rFonts w:ascii="Times New Roman" w:hAnsi="Times New Roman" w:cs="Times New Roman"/>
          <w:b/>
          <w:bCs/>
          <w:sz w:val="24"/>
        </w:rPr>
        <w:t xml:space="preserve">Is this collection of information conducted in a manner consistent with the guidelines of 5 CFR 1320.6? </w:t>
      </w:r>
    </w:p>
    <w:p w:rsidR="00442D48" w:rsidRDefault="00442D48" w:rsidP="00190490">
      <w:pPr>
        <w:tabs>
          <w:tab w:val="left" w:pos="450"/>
        </w:tabs>
        <w:suppressAutoHyphens/>
        <w:spacing w:line="240" w:lineRule="atLeast"/>
        <w:ind w:left="720"/>
        <w:rPr>
          <w:rFonts w:ascii="Times New Roman" w:hAnsi="Times New Roman" w:cs="Times New Roman"/>
          <w:sz w:val="24"/>
          <w:szCs w:val="24"/>
        </w:rPr>
      </w:pPr>
      <w:r>
        <w:rPr>
          <w:rFonts w:ascii="Times New Roman" w:hAnsi="Times New Roman" w:cs="Times New Roman"/>
          <w:sz w:val="24"/>
        </w:rPr>
        <w:t>The collection of information cannot be conducted less frequently because the collection is initiated for a single purpose.</w:t>
      </w:r>
    </w:p>
    <w:p w:rsidR="00442D48" w:rsidRDefault="00442D48">
      <w:pPr>
        <w:tabs>
          <w:tab w:val="left" w:pos="450"/>
        </w:tabs>
        <w:suppressAutoHyphens/>
        <w:spacing w:line="240" w:lineRule="atLeast"/>
        <w:rPr>
          <w:rFonts w:ascii="Times New Roman" w:hAnsi="Times New Roman" w:cs="Times New Roman"/>
          <w:sz w:val="24"/>
          <w:szCs w:val="24"/>
        </w:rPr>
      </w:pPr>
    </w:p>
    <w:p w:rsidR="00190490" w:rsidRPr="00190490" w:rsidRDefault="00442D48">
      <w:pPr>
        <w:numPr>
          <w:ilvl w:val="0"/>
          <w:numId w:val="4"/>
        </w:numPr>
        <w:tabs>
          <w:tab w:val="left" w:pos="450"/>
        </w:tabs>
        <w:suppressAutoHyphens/>
        <w:spacing w:line="240" w:lineRule="atLeast"/>
        <w:rPr>
          <w:rFonts w:ascii="Times New Roman" w:hAnsi="Times New Roman" w:cs="Times New Roman"/>
          <w:sz w:val="24"/>
          <w:szCs w:val="24"/>
        </w:rPr>
      </w:pPr>
      <w:r>
        <w:rPr>
          <w:rFonts w:ascii="Times New Roman" w:hAnsi="Times New Roman" w:cs="Times New Roman"/>
          <w:b/>
          <w:bCs/>
          <w:sz w:val="24"/>
        </w:rPr>
        <w:t xml:space="preserve">What effort was made to notify the general public about this collection of information?  </w:t>
      </w:r>
    </w:p>
    <w:p w:rsidR="00442D48" w:rsidRDefault="00442D48" w:rsidP="00190490">
      <w:pPr>
        <w:tabs>
          <w:tab w:val="left" w:pos="450"/>
        </w:tabs>
        <w:suppressAutoHyphens/>
        <w:spacing w:line="240" w:lineRule="atLeast"/>
        <w:ind w:left="720"/>
        <w:rPr>
          <w:rFonts w:ascii="Times New Roman" w:hAnsi="Times New Roman" w:cs="Times New Roman"/>
          <w:sz w:val="24"/>
          <w:szCs w:val="24"/>
        </w:rPr>
      </w:pPr>
      <w:r>
        <w:rPr>
          <w:rFonts w:ascii="Times New Roman" w:hAnsi="Times New Roman" w:cs="Times New Roman"/>
          <w:sz w:val="24"/>
        </w:rPr>
        <w:t xml:space="preserve">The Bureau’s notice was published in the Federal Register on </w:t>
      </w:r>
      <w:r w:rsidR="00D82EAE">
        <w:rPr>
          <w:rFonts w:ascii="Times New Roman" w:hAnsi="Times New Roman" w:cs="Times New Roman"/>
          <w:sz w:val="24"/>
        </w:rPr>
        <w:t>October 1, 2013</w:t>
      </w:r>
      <w:r>
        <w:rPr>
          <w:rFonts w:ascii="Times New Roman" w:hAnsi="Times New Roman" w:cs="Times New Roman"/>
          <w:sz w:val="24"/>
        </w:rPr>
        <w:t xml:space="preserve">, Page </w:t>
      </w:r>
      <w:r w:rsidR="00D82EAE">
        <w:rPr>
          <w:rFonts w:ascii="Times New Roman" w:hAnsi="Times New Roman" w:cs="Times New Roman"/>
          <w:sz w:val="24"/>
        </w:rPr>
        <w:t>60376</w:t>
      </w:r>
      <w:r>
        <w:rPr>
          <w:rFonts w:ascii="Times New Roman" w:hAnsi="Times New Roman" w:cs="Times New Roman"/>
          <w:sz w:val="24"/>
        </w:rPr>
        <w:t>.  No comments were received.</w:t>
      </w:r>
    </w:p>
    <w:p w:rsidR="00442D48" w:rsidRDefault="00442D48">
      <w:pPr>
        <w:tabs>
          <w:tab w:val="left" w:pos="450"/>
        </w:tabs>
        <w:suppressAutoHyphens/>
        <w:spacing w:line="240" w:lineRule="atLeast"/>
        <w:rPr>
          <w:rFonts w:ascii="Times New Roman" w:hAnsi="Times New Roman" w:cs="Times New Roman"/>
          <w:sz w:val="24"/>
          <w:szCs w:val="24"/>
        </w:rPr>
      </w:pPr>
    </w:p>
    <w:p w:rsidR="00D82EAE" w:rsidRDefault="00442D48">
      <w:pPr>
        <w:numPr>
          <w:ilvl w:val="0"/>
          <w:numId w:val="4"/>
        </w:numPr>
        <w:tabs>
          <w:tab w:val="left" w:pos="450"/>
        </w:tabs>
        <w:suppressAutoHyphens/>
        <w:spacing w:line="240" w:lineRule="atLeast"/>
        <w:rPr>
          <w:rFonts w:ascii="Times New Roman" w:hAnsi="Times New Roman" w:cs="Times New Roman"/>
          <w:sz w:val="24"/>
        </w:rPr>
      </w:pPr>
      <w:r>
        <w:rPr>
          <w:rFonts w:ascii="Times New Roman" w:hAnsi="Times New Roman" w:cs="Times New Roman"/>
          <w:b/>
          <w:bCs/>
          <w:sz w:val="24"/>
        </w:rPr>
        <w:t xml:space="preserve">What decision was made to provide any payment or gift to respondents, other than </w:t>
      </w:r>
      <w:proofErr w:type="spellStart"/>
      <w:r>
        <w:rPr>
          <w:rFonts w:ascii="Times New Roman" w:hAnsi="Times New Roman" w:cs="Times New Roman"/>
          <w:b/>
          <w:bCs/>
          <w:sz w:val="24"/>
        </w:rPr>
        <w:t>reenumeration</w:t>
      </w:r>
      <w:proofErr w:type="spellEnd"/>
      <w:r>
        <w:rPr>
          <w:rFonts w:ascii="Times New Roman" w:hAnsi="Times New Roman" w:cs="Times New Roman"/>
          <w:b/>
          <w:bCs/>
          <w:sz w:val="24"/>
        </w:rPr>
        <w:t xml:space="preserve"> of contractors or grantees?</w:t>
      </w:r>
      <w:r>
        <w:rPr>
          <w:rFonts w:ascii="Times New Roman" w:hAnsi="Times New Roman" w:cs="Times New Roman"/>
          <w:sz w:val="24"/>
        </w:rPr>
        <w:t xml:space="preserve">  </w:t>
      </w:r>
    </w:p>
    <w:p w:rsidR="00442D48" w:rsidRDefault="00442D48" w:rsidP="00D82EAE">
      <w:pPr>
        <w:tabs>
          <w:tab w:val="left" w:pos="450"/>
        </w:tabs>
        <w:suppressAutoHyphens/>
        <w:spacing w:line="240" w:lineRule="atLeast"/>
        <w:ind w:left="720"/>
        <w:rPr>
          <w:rFonts w:ascii="Times New Roman" w:hAnsi="Times New Roman" w:cs="Times New Roman"/>
          <w:sz w:val="24"/>
        </w:rPr>
      </w:pPr>
      <w:r>
        <w:rPr>
          <w:rFonts w:ascii="Times New Roman" w:hAnsi="Times New Roman" w:cs="Times New Roman"/>
          <w:sz w:val="24"/>
          <w:szCs w:val="24"/>
        </w:rPr>
        <w:t>N/A</w:t>
      </w:r>
    </w:p>
    <w:p w:rsidR="00442D48" w:rsidRDefault="00442D48">
      <w:pPr>
        <w:pStyle w:val="EndnoteText"/>
        <w:tabs>
          <w:tab w:val="left" w:pos="450"/>
        </w:tabs>
        <w:suppressAutoHyphens/>
        <w:spacing w:line="240" w:lineRule="atLeast"/>
        <w:rPr>
          <w:rFonts w:ascii="Times New Roman" w:hAnsi="Times New Roman"/>
          <w:sz w:val="24"/>
          <w:szCs w:val="20"/>
        </w:rPr>
      </w:pPr>
    </w:p>
    <w:p w:rsidR="00D82EAE" w:rsidRPr="00D82EAE" w:rsidRDefault="00442D48">
      <w:pPr>
        <w:numPr>
          <w:ilvl w:val="0"/>
          <w:numId w:val="4"/>
        </w:numPr>
        <w:tabs>
          <w:tab w:val="left" w:pos="450"/>
        </w:tabs>
        <w:suppressAutoHyphens/>
        <w:spacing w:line="240" w:lineRule="atLeast"/>
        <w:rPr>
          <w:rFonts w:ascii="Times New Roman" w:hAnsi="Times New Roman" w:cs="Times New Roman"/>
          <w:sz w:val="24"/>
          <w:szCs w:val="24"/>
        </w:rPr>
      </w:pPr>
      <w:r>
        <w:rPr>
          <w:rFonts w:ascii="Times New Roman" w:hAnsi="Times New Roman" w:cs="Times New Roman"/>
          <w:b/>
          <w:bCs/>
          <w:sz w:val="24"/>
        </w:rPr>
        <w:t xml:space="preserve">What assurance of confidentiality was provided to respondents and what was the basis for the assurance in statute, regulations, or agency policy?  </w:t>
      </w:r>
    </w:p>
    <w:p w:rsidR="00D82EAE" w:rsidRPr="00D82EAE" w:rsidRDefault="00D82EAE" w:rsidP="00D82EAE">
      <w:pPr>
        <w:ind w:left="720"/>
        <w:rPr>
          <w:rFonts w:ascii="Times New Roman" w:hAnsi="Times New Roman" w:cs="Times New Roman"/>
          <w:b/>
          <w:bCs/>
          <w:sz w:val="24"/>
        </w:rPr>
      </w:pPr>
      <w:r w:rsidRPr="00D82EAE">
        <w:rPr>
          <w:rFonts w:ascii="Times New Roman" w:hAnsi="Times New Roman" w:cs="Times New Roman"/>
          <w:sz w:val="24"/>
        </w:rPr>
        <w:t>Aside from protections contained in the Privacy Act, there is no guarantee of confidentiality.</w:t>
      </w:r>
    </w:p>
    <w:p w:rsidR="00442D48" w:rsidRDefault="00442D48">
      <w:pPr>
        <w:tabs>
          <w:tab w:val="left" w:pos="450"/>
        </w:tabs>
        <w:suppressAutoHyphens/>
        <w:spacing w:line="240" w:lineRule="atLeast"/>
        <w:rPr>
          <w:rFonts w:ascii="Times New Roman" w:hAnsi="Times New Roman" w:cs="Times New Roman"/>
          <w:sz w:val="24"/>
          <w:szCs w:val="24"/>
        </w:rPr>
      </w:pPr>
    </w:p>
    <w:p w:rsidR="00CF2FBA" w:rsidRPr="00EC15B9" w:rsidRDefault="00442D48" w:rsidP="00CF2FBA">
      <w:pPr>
        <w:numPr>
          <w:ilvl w:val="0"/>
          <w:numId w:val="4"/>
        </w:numPr>
        <w:tabs>
          <w:tab w:val="left" w:pos="450"/>
        </w:tabs>
        <w:suppressAutoHyphens/>
        <w:spacing w:line="240" w:lineRule="atLeast"/>
        <w:rPr>
          <w:rFonts w:ascii="Times New Roman" w:hAnsi="Times New Roman" w:cs="Times New Roman"/>
          <w:sz w:val="24"/>
          <w:szCs w:val="24"/>
        </w:rPr>
      </w:pPr>
      <w:r w:rsidRPr="00EC15B9">
        <w:rPr>
          <w:rFonts w:ascii="Times New Roman" w:hAnsi="Times New Roman" w:cs="Times New Roman"/>
          <w:b/>
          <w:bCs/>
          <w:sz w:val="24"/>
        </w:rPr>
        <w:t xml:space="preserve">What justification is there for questions of a sensitive nature? </w:t>
      </w:r>
    </w:p>
    <w:p w:rsidR="00CF2FBA" w:rsidRPr="00CF2FBA" w:rsidRDefault="00CF2FBA" w:rsidP="00CF2FBA">
      <w:pPr>
        <w:pStyle w:val="ListParagraph"/>
        <w:numPr>
          <w:ilvl w:val="3"/>
          <w:numId w:val="4"/>
        </w:numPr>
        <w:tabs>
          <w:tab w:val="clear" w:pos="2880"/>
          <w:tab w:val="num" w:pos="1080"/>
        </w:tabs>
        <w:ind w:left="1080"/>
        <w:rPr>
          <w:b/>
          <w:bCs/>
          <w:i/>
        </w:rPr>
      </w:pPr>
      <w:r w:rsidRPr="00CF2FBA">
        <w:rPr>
          <w:i/>
        </w:rPr>
        <w:t>Whether the information collection includes Personally Identifiable Information (PII) and what this PII is.</w:t>
      </w:r>
    </w:p>
    <w:p w:rsidR="00CF2FBA" w:rsidRDefault="00CF2FBA" w:rsidP="00CF2FBA">
      <w:pPr>
        <w:pStyle w:val="ListParagraph"/>
        <w:ind w:left="-720"/>
      </w:pPr>
    </w:p>
    <w:p w:rsidR="00CF2FBA" w:rsidRDefault="00CF2FBA" w:rsidP="002633F8">
      <w:pPr>
        <w:pStyle w:val="ListParagraph"/>
        <w:ind w:left="1080"/>
      </w:pPr>
      <w:r>
        <w:t>The following list describes the Personally Identifiable Information (PII) included in this collection and the purpose of gathering this information.</w:t>
      </w:r>
    </w:p>
    <w:tbl>
      <w:tblPr>
        <w:tblStyle w:val="TableGrid"/>
        <w:tblW w:w="8280" w:type="dxa"/>
        <w:tblInd w:w="1188" w:type="dxa"/>
        <w:tblLook w:val="04A0" w:firstRow="1" w:lastRow="0" w:firstColumn="1" w:lastColumn="0" w:noHBand="0" w:noVBand="1"/>
      </w:tblPr>
      <w:tblGrid>
        <w:gridCol w:w="2610"/>
        <w:gridCol w:w="5670"/>
      </w:tblGrid>
      <w:tr w:rsidR="002633F8" w:rsidRPr="00C52404" w:rsidTr="007565BA">
        <w:tc>
          <w:tcPr>
            <w:tcW w:w="2610" w:type="dxa"/>
          </w:tcPr>
          <w:p w:rsidR="002633F8" w:rsidRPr="00C52404" w:rsidRDefault="002633F8" w:rsidP="002633F8">
            <w:pPr>
              <w:pStyle w:val="Heading2"/>
              <w:outlineLvl w:val="1"/>
              <w:rPr>
                <w:color w:val="auto"/>
                <w:sz w:val="24"/>
              </w:rPr>
            </w:pPr>
            <w:r w:rsidRPr="00C52404">
              <w:rPr>
                <w:color w:val="auto"/>
                <w:sz w:val="24"/>
              </w:rPr>
              <w:t>Type</w:t>
            </w:r>
          </w:p>
        </w:tc>
        <w:tc>
          <w:tcPr>
            <w:tcW w:w="5670" w:type="dxa"/>
          </w:tcPr>
          <w:p w:rsidR="002633F8" w:rsidRPr="00C52404" w:rsidRDefault="002633F8" w:rsidP="002633F8">
            <w:pPr>
              <w:pStyle w:val="Heading2"/>
              <w:outlineLvl w:val="1"/>
              <w:rPr>
                <w:color w:val="auto"/>
                <w:sz w:val="24"/>
              </w:rPr>
            </w:pPr>
            <w:r w:rsidRPr="00C52404">
              <w:rPr>
                <w:color w:val="auto"/>
                <w:sz w:val="24"/>
              </w:rPr>
              <w:t>Intended Use</w:t>
            </w:r>
          </w:p>
        </w:tc>
      </w:tr>
      <w:tr w:rsidR="002633F8" w:rsidRPr="00C52404" w:rsidTr="007565BA">
        <w:tc>
          <w:tcPr>
            <w:tcW w:w="2610" w:type="dxa"/>
          </w:tcPr>
          <w:p w:rsidR="002633F8" w:rsidRPr="007565BA" w:rsidRDefault="002633F8" w:rsidP="002633F8">
            <w:pPr>
              <w:spacing w:before="100" w:beforeAutospacing="1" w:after="100" w:afterAutospacing="1"/>
              <w:rPr>
                <w:rFonts w:ascii="Times New Roman" w:hAnsi="Times New Roman" w:cs="Times New Roman"/>
              </w:rPr>
            </w:pPr>
            <w:r w:rsidRPr="007565BA">
              <w:rPr>
                <w:rFonts w:ascii="Times New Roman" w:hAnsi="Times New Roman" w:cs="Times New Roman"/>
              </w:rPr>
              <w:t>Full Name</w:t>
            </w:r>
          </w:p>
        </w:tc>
        <w:tc>
          <w:tcPr>
            <w:tcW w:w="5670" w:type="dxa"/>
          </w:tcPr>
          <w:p w:rsidR="002633F8" w:rsidRPr="007565BA" w:rsidRDefault="002633F8" w:rsidP="002633F8">
            <w:pPr>
              <w:spacing w:before="100" w:beforeAutospacing="1" w:after="100" w:afterAutospacing="1"/>
              <w:rPr>
                <w:rFonts w:ascii="Times New Roman" w:hAnsi="Times New Roman" w:cs="Times New Roman"/>
              </w:rPr>
            </w:pPr>
            <w:r w:rsidRPr="007565BA">
              <w:rPr>
                <w:rFonts w:ascii="Times New Roman" w:hAnsi="Times New Roman" w:cs="Times New Roman"/>
              </w:rPr>
              <w:t xml:space="preserve">Identify the </w:t>
            </w:r>
            <w:r w:rsidR="007565BA">
              <w:rPr>
                <w:rFonts w:ascii="Times New Roman" w:hAnsi="Times New Roman" w:cs="Times New Roman"/>
              </w:rPr>
              <w:t>HH an H accounts owner</w:t>
            </w:r>
          </w:p>
        </w:tc>
      </w:tr>
      <w:tr w:rsidR="002633F8" w:rsidRPr="00C52404" w:rsidTr="007565BA">
        <w:tc>
          <w:tcPr>
            <w:tcW w:w="2610" w:type="dxa"/>
          </w:tcPr>
          <w:p w:rsidR="002633F8" w:rsidRPr="007565BA" w:rsidRDefault="002633F8" w:rsidP="002633F8">
            <w:pPr>
              <w:spacing w:before="100" w:beforeAutospacing="1" w:after="100" w:afterAutospacing="1"/>
              <w:rPr>
                <w:rFonts w:ascii="Times New Roman" w:hAnsi="Times New Roman" w:cs="Times New Roman"/>
              </w:rPr>
            </w:pPr>
            <w:r w:rsidRPr="007565BA">
              <w:rPr>
                <w:rFonts w:ascii="Times New Roman" w:hAnsi="Times New Roman" w:cs="Times New Roman"/>
              </w:rPr>
              <w:t>Address</w:t>
            </w:r>
          </w:p>
        </w:tc>
        <w:tc>
          <w:tcPr>
            <w:tcW w:w="5670" w:type="dxa"/>
          </w:tcPr>
          <w:p w:rsidR="002633F8" w:rsidRPr="007565BA" w:rsidRDefault="007565BA" w:rsidP="002633F8">
            <w:pPr>
              <w:spacing w:before="100" w:beforeAutospacing="1" w:after="100" w:afterAutospacing="1"/>
              <w:rPr>
                <w:rFonts w:ascii="Times New Roman" w:hAnsi="Times New Roman" w:cs="Times New Roman"/>
              </w:rPr>
            </w:pPr>
            <w:r w:rsidRPr="007565BA">
              <w:rPr>
                <w:rFonts w:ascii="Times New Roman" w:hAnsi="Times New Roman" w:cs="Times New Roman"/>
              </w:rPr>
              <w:t>Contact informa</w:t>
            </w:r>
            <w:r>
              <w:rPr>
                <w:rFonts w:ascii="Times New Roman" w:hAnsi="Times New Roman" w:cs="Times New Roman"/>
              </w:rPr>
              <w:t>tion for HH an H account owner</w:t>
            </w:r>
          </w:p>
        </w:tc>
      </w:tr>
      <w:tr w:rsidR="007565BA" w:rsidRPr="00C52404" w:rsidTr="007565BA">
        <w:tc>
          <w:tcPr>
            <w:tcW w:w="2610" w:type="dxa"/>
          </w:tcPr>
          <w:p w:rsidR="007565BA" w:rsidRPr="007565BA" w:rsidRDefault="007565BA" w:rsidP="002633F8">
            <w:pPr>
              <w:spacing w:before="100" w:beforeAutospacing="1" w:after="100" w:afterAutospacing="1"/>
              <w:rPr>
                <w:rFonts w:ascii="Times New Roman" w:hAnsi="Times New Roman" w:cs="Times New Roman"/>
              </w:rPr>
            </w:pPr>
            <w:r>
              <w:rPr>
                <w:rFonts w:ascii="Times New Roman" w:hAnsi="Times New Roman" w:cs="Times New Roman"/>
              </w:rPr>
              <w:t>Telephone Number</w:t>
            </w:r>
          </w:p>
        </w:tc>
        <w:tc>
          <w:tcPr>
            <w:tcW w:w="5670" w:type="dxa"/>
          </w:tcPr>
          <w:p w:rsidR="007565BA" w:rsidRPr="007565BA" w:rsidRDefault="007565BA" w:rsidP="002633F8">
            <w:pPr>
              <w:spacing w:before="100" w:beforeAutospacing="1" w:after="100" w:afterAutospacing="1"/>
              <w:rPr>
                <w:rFonts w:ascii="Times New Roman" w:hAnsi="Times New Roman" w:cs="Times New Roman"/>
              </w:rPr>
            </w:pPr>
            <w:r w:rsidRPr="007565BA">
              <w:rPr>
                <w:rFonts w:ascii="Times New Roman" w:hAnsi="Times New Roman" w:cs="Times New Roman"/>
              </w:rPr>
              <w:t>Contact informa</w:t>
            </w:r>
            <w:r>
              <w:rPr>
                <w:rFonts w:ascii="Times New Roman" w:hAnsi="Times New Roman" w:cs="Times New Roman"/>
              </w:rPr>
              <w:t>tion for HH an H account owner</w:t>
            </w:r>
          </w:p>
        </w:tc>
      </w:tr>
      <w:tr w:rsidR="002633F8" w:rsidRPr="00C52404" w:rsidTr="007565BA">
        <w:tc>
          <w:tcPr>
            <w:tcW w:w="2610" w:type="dxa"/>
          </w:tcPr>
          <w:p w:rsidR="002633F8" w:rsidRPr="007565BA" w:rsidRDefault="002633F8" w:rsidP="002633F8">
            <w:pPr>
              <w:spacing w:before="100" w:beforeAutospacing="1" w:after="100" w:afterAutospacing="1"/>
              <w:rPr>
                <w:rFonts w:ascii="Times New Roman" w:hAnsi="Times New Roman" w:cs="Times New Roman"/>
              </w:rPr>
            </w:pPr>
            <w:r w:rsidRPr="007565BA">
              <w:rPr>
                <w:rFonts w:ascii="Times New Roman" w:hAnsi="Times New Roman" w:cs="Times New Roman"/>
              </w:rPr>
              <w:t>Social Security Number</w:t>
            </w:r>
          </w:p>
        </w:tc>
        <w:tc>
          <w:tcPr>
            <w:tcW w:w="5670" w:type="dxa"/>
          </w:tcPr>
          <w:p w:rsidR="002633F8" w:rsidRPr="007565BA" w:rsidRDefault="002633F8" w:rsidP="007565BA">
            <w:pPr>
              <w:spacing w:before="100" w:beforeAutospacing="1" w:after="100" w:afterAutospacing="1"/>
              <w:rPr>
                <w:rFonts w:ascii="Times New Roman" w:hAnsi="Times New Roman" w:cs="Times New Roman"/>
              </w:rPr>
            </w:pPr>
            <w:r w:rsidRPr="007565BA">
              <w:rPr>
                <w:rFonts w:ascii="Times New Roman" w:hAnsi="Times New Roman" w:cs="Times New Roman"/>
              </w:rPr>
              <w:t xml:space="preserve">Verifies </w:t>
            </w:r>
            <w:r w:rsidR="007565BA">
              <w:rPr>
                <w:rFonts w:ascii="Times New Roman" w:hAnsi="Times New Roman" w:cs="Times New Roman"/>
              </w:rPr>
              <w:t>accounts held by HH an H account owner</w:t>
            </w:r>
          </w:p>
        </w:tc>
      </w:tr>
      <w:tr w:rsidR="007565BA" w:rsidRPr="00C52404" w:rsidTr="007565BA">
        <w:tc>
          <w:tcPr>
            <w:tcW w:w="2610" w:type="dxa"/>
          </w:tcPr>
          <w:p w:rsidR="007565BA" w:rsidRPr="007565BA" w:rsidRDefault="007565BA" w:rsidP="002633F8">
            <w:pPr>
              <w:spacing w:before="100" w:beforeAutospacing="1" w:after="100" w:afterAutospacing="1"/>
              <w:rPr>
                <w:rFonts w:ascii="Times New Roman" w:hAnsi="Times New Roman" w:cs="Times New Roman"/>
              </w:rPr>
            </w:pPr>
            <w:r>
              <w:rPr>
                <w:rFonts w:ascii="Times New Roman" w:hAnsi="Times New Roman" w:cs="Times New Roman"/>
              </w:rPr>
              <w:t>Depositor’s Account Number</w:t>
            </w:r>
          </w:p>
        </w:tc>
        <w:tc>
          <w:tcPr>
            <w:tcW w:w="5670" w:type="dxa"/>
          </w:tcPr>
          <w:p w:rsidR="007565BA" w:rsidRPr="007565BA" w:rsidRDefault="007565BA" w:rsidP="007565BA">
            <w:pPr>
              <w:spacing w:before="100" w:beforeAutospacing="1" w:after="100" w:afterAutospacing="1"/>
              <w:rPr>
                <w:rFonts w:ascii="Times New Roman" w:hAnsi="Times New Roman" w:cs="Times New Roman"/>
              </w:rPr>
            </w:pPr>
            <w:r>
              <w:rPr>
                <w:rFonts w:ascii="Times New Roman" w:hAnsi="Times New Roman" w:cs="Times New Roman"/>
              </w:rPr>
              <w:t>Necessary to process payments</w:t>
            </w:r>
          </w:p>
        </w:tc>
      </w:tr>
      <w:tr w:rsidR="007565BA" w:rsidRPr="00C52404" w:rsidTr="007565BA">
        <w:tc>
          <w:tcPr>
            <w:tcW w:w="2610" w:type="dxa"/>
          </w:tcPr>
          <w:p w:rsidR="007565BA" w:rsidRDefault="007565BA" w:rsidP="002633F8">
            <w:pPr>
              <w:spacing w:before="100" w:beforeAutospacing="1" w:after="100" w:afterAutospacing="1"/>
              <w:rPr>
                <w:rFonts w:ascii="Times New Roman" w:hAnsi="Times New Roman" w:cs="Times New Roman"/>
              </w:rPr>
            </w:pPr>
            <w:r>
              <w:rPr>
                <w:rFonts w:ascii="Times New Roman" w:hAnsi="Times New Roman" w:cs="Times New Roman"/>
              </w:rPr>
              <w:t>Financial Institution Name</w:t>
            </w:r>
          </w:p>
        </w:tc>
        <w:tc>
          <w:tcPr>
            <w:tcW w:w="5670" w:type="dxa"/>
          </w:tcPr>
          <w:p w:rsidR="007565BA" w:rsidRDefault="007565BA" w:rsidP="007565BA">
            <w:pPr>
              <w:spacing w:before="100" w:beforeAutospacing="1" w:after="100" w:afterAutospacing="1"/>
              <w:rPr>
                <w:rFonts w:ascii="Times New Roman" w:hAnsi="Times New Roman" w:cs="Times New Roman"/>
              </w:rPr>
            </w:pPr>
            <w:r>
              <w:rPr>
                <w:rFonts w:ascii="Times New Roman" w:hAnsi="Times New Roman" w:cs="Times New Roman"/>
              </w:rPr>
              <w:t>Necessary to process payments</w:t>
            </w:r>
          </w:p>
        </w:tc>
      </w:tr>
    </w:tbl>
    <w:p w:rsidR="00CF2FBA" w:rsidRPr="00AE1D53" w:rsidRDefault="00CF2FBA" w:rsidP="00CF2FBA">
      <w:pPr>
        <w:pStyle w:val="ListParagraph"/>
        <w:ind w:left="1080"/>
        <w:rPr>
          <w:b/>
          <w:bCs/>
        </w:rPr>
      </w:pPr>
    </w:p>
    <w:p w:rsidR="00CF2FBA" w:rsidRPr="00CF2FBA" w:rsidRDefault="00CF2FBA" w:rsidP="002633F8">
      <w:pPr>
        <w:pStyle w:val="ListParagraph"/>
        <w:numPr>
          <w:ilvl w:val="3"/>
          <w:numId w:val="4"/>
        </w:numPr>
        <w:tabs>
          <w:tab w:val="clear" w:pos="2880"/>
          <w:tab w:val="num" w:pos="1080"/>
        </w:tabs>
        <w:spacing w:before="100" w:beforeAutospacing="1" w:after="240"/>
        <w:ind w:left="1080"/>
        <w:rPr>
          <w:i/>
        </w:rPr>
      </w:pPr>
      <w:r w:rsidRPr="00CF2FBA">
        <w:rPr>
          <w:i/>
        </w:rPr>
        <w:t>OMB memo M-07-16 (</w:t>
      </w:r>
      <w:hyperlink r:id="rId8" w:history="1">
        <w:r w:rsidRPr="00CF2FBA">
          <w:rPr>
            <w:rStyle w:val="Hyperlink"/>
            <w:i/>
            <w:iCs/>
          </w:rPr>
          <w:t>Safeguarding Against and Responding to the Breach of Personally Identifiable Information</w:t>
        </w:r>
      </w:hyperlink>
      <w:r w:rsidRPr="00CF2FBA">
        <w:rPr>
          <w:i/>
        </w:rPr>
        <w:t>) requires agencies to take steps to eliminate unnecessary use of SSNs and explore alternatives to the use of SSNs as a personal identifier. Agencies must explain why the collection and use of SSNs is necessary, why alternative identifiers will not suffice, and how the agency complies with the requirements in section 7 of the Privacy Act. If this PII includes SSNs, did the agency inform individuals whether the disclosure is mandatory or voluntary? What statute, or other authority, is the SSN being solicited under? How will the SSN be used?</w:t>
      </w:r>
    </w:p>
    <w:p w:rsidR="00CF2FBA" w:rsidRPr="00BE07F4" w:rsidRDefault="00CF2FBA" w:rsidP="002633F8">
      <w:pPr>
        <w:pStyle w:val="ListParagraph"/>
        <w:spacing w:before="100" w:beforeAutospacing="1" w:after="240"/>
        <w:ind w:left="1080"/>
      </w:pPr>
      <w:r>
        <w:t>Furnishing of a SSN is required by Section 6109 of the Internal Revenue Code (26 U.S.C 6109). Furnishing this information is voluntary.</w:t>
      </w:r>
    </w:p>
    <w:p w:rsidR="00CF2FBA" w:rsidRPr="00611A65" w:rsidRDefault="00CF2FBA" w:rsidP="002633F8">
      <w:pPr>
        <w:pStyle w:val="ListParagraph"/>
        <w:spacing w:before="100" w:beforeAutospacing="1" w:after="240"/>
        <w:ind w:left="0"/>
        <w:rPr>
          <w:i/>
        </w:rPr>
      </w:pPr>
    </w:p>
    <w:p w:rsidR="00CF2FBA" w:rsidRPr="00CF2FBA" w:rsidRDefault="00CF2FBA" w:rsidP="002633F8">
      <w:pPr>
        <w:pStyle w:val="ListParagraph"/>
        <w:numPr>
          <w:ilvl w:val="3"/>
          <w:numId w:val="4"/>
        </w:numPr>
        <w:spacing w:after="100" w:afterAutospacing="1"/>
        <w:ind w:left="1080"/>
        <w:rPr>
          <w:i/>
        </w:rPr>
      </w:pPr>
      <w:r w:rsidRPr="00CF2FBA">
        <w:rPr>
          <w:i/>
        </w:rPr>
        <w:t xml:space="preserve">A citation to any applicable SORN for the collection of PII. If the agency has not yet published or received approval for this SORN, where in the process is the SORN (about to be published, submitted to OMB for approval, </w:t>
      </w:r>
      <w:proofErr w:type="spellStart"/>
      <w:r w:rsidRPr="00CF2FBA">
        <w:rPr>
          <w:i/>
        </w:rPr>
        <w:t>etc</w:t>
      </w:r>
      <w:proofErr w:type="spellEnd"/>
      <w:r w:rsidRPr="00CF2FBA">
        <w:rPr>
          <w:i/>
        </w:rPr>
        <w:t>)?</w:t>
      </w:r>
    </w:p>
    <w:p w:rsidR="00CF2FBA" w:rsidRDefault="00CF2FBA" w:rsidP="002633F8">
      <w:pPr>
        <w:pStyle w:val="ListParagraph"/>
        <w:spacing w:before="100" w:beforeAutospacing="1" w:after="100" w:afterAutospacing="1"/>
        <w:ind w:left="1080"/>
      </w:pPr>
      <w:r>
        <w:t>System of Records Name: Treasury/BPD.002 – United States Savings-Type Securities, Published August 17, 2011</w:t>
      </w:r>
    </w:p>
    <w:p w:rsidR="00CF2FBA" w:rsidRDefault="00CF2FBA" w:rsidP="002633F8">
      <w:pPr>
        <w:pStyle w:val="ListParagraph"/>
        <w:spacing w:before="100" w:beforeAutospacing="1" w:after="100" w:afterAutospacing="1"/>
        <w:ind w:left="0"/>
      </w:pPr>
    </w:p>
    <w:p w:rsidR="00CF2FBA" w:rsidRPr="000F267C" w:rsidRDefault="00CF2FBA" w:rsidP="002633F8">
      <w:pPr>
        <w:pStyle w:val="ListParagraph"/>
        <w:numPr>
          <w:ilvl w:val="3"/>
          <w:numId w:val="4"/>
        </w:numPr>
        <w:ind w:left="1080"/>
        <w:rPr>
          <w:b/>
          <w:bCs/>
          <w:i/>
        </w:rPr>
      </w:pPr>
      <w:r w:rsidRPr="00CF2FBA">
        <w:rPr>
          <w:i/>
        </w:rPr>
        <w:t>Please cite the website where any applicable Privacy Impact Assessment (PIA) is published.</w:t>
      </w:r>
      <w:r w:rsidR="000F267C">
        <w:rPr>
          <w:i/>
        </w:rPr>
        <w:t xml:space="preserve">    </w:t>
      </w:r>
    </w:p>
    <w:p w:rsidR="000F267C" w:rsidRDefault="000F267C" w:rsidP="000F267C">
      <w:pPr>
        <w:pStyle w:val="ListParagraph"/>
        <w:ind w:left="1080"/>
        <w:rPr>
          <w:rStyle w:val="Hyperlink"/>
          <w:rFonts w:eastAsiaTheme="minorHAnsi"/>
        </w:rPr>
      </w:pPr>
      <w:r w:rsidRPr="000F267C">
        <w:rPr>
          <w:rFonts w:eastAsiaTheme="minorHAnsi"/>
        </w:rPr>
        <w:t xml:space="preserve">The Department of </w:t>
      </w:r>
      <w:r>
        <w:rPr>
          <w:rFonts w:eastAsiaTheme="minorHAnsi"/>
        </w:rPr>
        <w:t xml:space="preserve">the </w:t>
      </w:r>
      <w:r w:rsidRPr="000F267C">
        <w:rPr>
          <w:rFonts w:eastAsiaTheme="minorHAnsi"/>
        </w:rPr>
        <w:t xml:space="preserve">Treasury PIAs can be found at </w:t>
      </w:r>
      <w:hyperlink r:id="rId9" w:history="1">
        <w:r w:rsidRPr="000F267C">
          <w:rPr>
            <w:rStyle w:val="Hyperlink"/>
            <w:rFonts w:eastAsiaTheme="minorHAnsi"/>
          </w:rPr>
          <w:t>http://www.treasury.gov/privacy/PIAs/Pages/default.aspx</w:t>
        </w:r>
      </w:hyperlink>
    </w:p>
    <w:p w:rsidR="000F267C" w:rsidRPr="000F267C" w:rsidRDefault="000F267C" w:rsidP="000F267C">
      <w:pPr>
        <w:rPr>
          <w:rFonts w:eastAsiaTheme="minorHAnsi"/>
        </w:rPr>
      </w:pPr>
    </w:p>
    <w:p w:rsidR="005571AD" w:rsidRPr="005571AD" w:rsidRDefault="00442D48">
      <w:pPr>
        <w:numPr>
          <w:ilvl w:val="0"/>
          <w:numId w:val="4"/>
        </w:numPr>
        <w:tabs>
          <w:tab w:val="left" w:pos="450"/>
        </w:tabs>
        <w:suppressAutoHyphens/>
        <w:spacing w:line="240" w:lineRule="atLeast"/>
        <w:rPr>
          <w:rFonts w:ascii="Times New Roman" w:hAnsi="Times New Roman" w:cs="Times New Roman"/>
          <w:sz w:val="24"/>
          <w:szCs w:val="24"/>
        </w:rPr>
      </w:pPr>
      <w:r>
        <w:rPr>
          <w:rFonts w:ascii="Times New Roman" w:hAnsi="Times New Roman" w:cs="Times New Roman"/>
          <w:b/>
          <w:bCs/>
          <w:sz w:val="24"/>
        </w:rPr>
        <w:lastRenderedPageBreak/>
        <w:t xml:space="preserve">What is the estimated hour burden of this collection of information?  </w:t>
      </w:r>
    </w:p>
    <w:p w:rsidR="00442D48" w:rsidRDefault="00442D48" w:rsidP="005571AD">
      <w:pPr>
        <w:tabs>
          <w:tab w:val="left" w:pos="450"/>
        </w:tabs>
        <w:suppressAutoHyphens/>
        <w:spacing w:line="240" w:lineRule="atLeast"/>
        <w:ind w:left="720"/>
        <w:rPr>
          <w:rFonts w:ascii="Times New Roman" w:hAnsi="Times New Roman" w:cs="Times New Roman"/>
          <w:sz w:val="24"/>
          <w:szCs w:val="24"/>
        </w:rPr>
      </w:pPr>
      <w:r>
        <w:rPr>
          <w:rFonts w:ascii="Times New Roman" w:hAnsi="Times New Roman" w:cs="Times New Roman"/>
          <w:sz w:val="24"/>
        </w:rPr>
        <w:t>The average time needed is 10 minutes per response multiplied by the e</w:t>
      </w:r>
      <w:r w:rsidR="005571AD">
        <w:rPr>
          <w:rFonts w:ascii="Times New Roman" w:hAnsi="Times New Roman" w:cs="Times New Roman"/>
          <w:sz w:val="24"/>
        </w:rPr>
        <w:t>stimated number of responses (55</w:t>
      </w:r>
      <w:r>
        <w:rPr>
          <w:rFonts w:ascii="Times New Roman" w:hAnsi="Times New Roman" w:cs="Times New Roman"/>
          <w:sz w:val="24"/>
        </w:rPr>
        <w:t>,000) re</w:t>
      </w:r>
      <w:r w:rsidR="005571AD">
        <w:rPr>
          <w:rFonts w:ascii="Times New Roman" w:hAnsi="Times New Roman" w:cs="Times New Roman"/>
          <w:sz w:val="24"/>
        </w:rPr>
        <w:t>flects the total burden of 9,167</w:t>
      </w:r>
      <w:r>
        <w:rPr>
          <w:rFonts w:ascii="Times New Roman" w:hAnsi="Times New Roman" w:cs="Times New Roman"/>
          <w:sz w:val="24"/>
        </w:rPr>
        <w:t xml:space="preserve"> hours.</w:t>
      </w:r>
    </w:p>
    <w:p w:rsidR="00442D48" w:rsidRDefault="00442D48">
      <w:pPr>
        <w:tabs>
          <w:tab w:val="left" w:pos="450"/>
        </w:tabs>
        <w:suppressAutoHyphens/>
        <w:spacing w:line="240" w:lineRule="atLeast"/>
        <w:rPr>
          <w:rFonts w:ascii="Times New Roman" w:hAnsi="Times New Roman" w:cs="Times New Roman"/>
          <w:sz w:val="24"/>
          <w:szCs w:val="24"/>
        </w:rPr>
      </w:pPr>
    </w:p>
    <w:p w:rsidR="005571AD" w:rsidRPr="005571AD" w:rsidRDefault="00442D48">
      <w:pPr>
        <w:numPr>
          <w:ilvl w:val="0"/>
          <w:numId w:val="4"/>
        </w:numPr>
        <w:tabs>
          <w:tab w:val="left" w:pos="450"/>
        </w:tabs>
        <w:suppressAutoHyphens/>
        <w:spacing w:line="240" w:lineRule="atLeast"/>
        <w:rPr>
          <w:rFonts w:ascii="Times New Roman" w:hAnsi="Times New Roman" w:cs="Times New Roman"/>
          <w:sz w:val="24"/>
          <w:szCs w:val="24"/>
        </w:rPr>
      </w:pPr>
      <w:r>
        <w:rPr>
          <w:rFonts w:ascii="Times New Roman" w:hAnsi="Times New Roman" w:cs="Times New Roman"/>
          <w:b/>
          <w:bCs/>
          <w:sz w:val="24"/>
        </w:rPr>
        <w:t xml:space="preserve">What is the estimated total annual cost burden to respondents or </w:t>
      </w:r>
      <w:proofErr w:type="spellStart"/>
      <w:r>
        <w:rPr>
          <w:rFonts w:ascii="Times New Roman" w:hAnsi="Times New Roman" w:cs="Times New Roman"/>
          <w:b/>
          <w:bCs/>
          <w:sz w:val="24"/>
        </w:rPr>
        <w:t>recordkeepers</w:t>
      </w:r>
      <w:proofErr w:type="spellEnd"/>
      <w:r>
        <w:rPr>
          <w:rFonts w:ascii="Times New Roman" w:hAnsi="Times New Roman" w:cs="Times New Roman"/>
          <w:b/>
          <w:bCs/>
          <w:sz w:val="24"/>
        </w:rPr>
        <w:t xml:space="preserve"> resulting from this collection of information?  </w:t>
      </w:r>
    </w:p>
    <w:p w:rsidR="00442D48" w:rsidRDefault="00442D48" w:rsidP="005571AD">
      <w:pPr>
        <w:tabs>
          <w:tab w:val="left" w:pos="450"/>
        </w:tabs>
        <w:suppressAutoHyphens/>
        <w:spacing w:line="240" w:lineRule="atLeast"/>
        <w:ind w:left="720"/>
        <w:rPr>
          <w:rFonts w:ascii="Times New Roman" w:hAnsi="Times New Roman" w:cs="Times New Roman"/>
          <w:sz w:val="24"/>
          <w:szCs w:val="24"/>
        </w:rPr>
      </w:pPr>
      <w:r>
        <w:rPr>
          <w:rFonts w:ascii="Times New Roman" w:hAnsi="Times New Roman" w:cs="Times New Roman"/>
          <w:sz w:val="24"/>
          <w:szCs w:val="24"/>
        </w:rPr>
        <w:t>Estimated cost burden to respondents is not available at this time.</w:t>
      </w:r>
    </w:p>
    <w:p w:rsidR="00442D48" w:rsidRDefault="00442D48">
      <w:pPr>
        <w:tabs>
          <w:tab w:val="left" w:pos="450"/>
        </w:tabs>
        <w:suppressAutoHyphens/>
        <w:spacing w:line="240" w:lineRule="atLeast"/>
        <w:rPr>
          <w:rFonts w:ascii="Times New Roman" w:hAnsi="Times New Roman" w:cs="Times New Roman"/>
          <w:sz w:val="24"/>
          <w:szCs w:val="24"/>
        </w:rPr>
      </w:pPr>
    </w:p>
    <w:p w:rsidR="005571AD" w:rsidRPr="005571AD" w:rsidRDefault="00442D48">
      <w:pPr>
        <w:numPr>
          <w:ilvl w:val="0"/>
          <w:numId w:val="4"/>
        </w:numPr>
        <w:tabs>
          <w:tab w:val="left" w:pos="450"/>
        </w:tabs>
        <w:suppressAutoHyphens/>
        <w:spacing w:line="240" w:lineRule="atLeast"/>
        <w:rPr>
          <w:rFonts w:ascii="Times New Roman" w:hAnsi="Times New Roman" w:cs="Times New Roman"/>
          <w:sz w:val="24"/>
          <w:szCs w:val="24"/>
        </w:rPr>
      </w:pPr>
      <w:r>
        <w:rPr>
          <w:rFonts w:ascii="Times New Roman" w:hAnsi="Times New Roman" w:cs="Times New Roman"/>
          <w:b/>
          <w:bCs/>
          <w:sz w:val="24"/>
        </w:rPr>
        <w:t xml:space="preserve">What is the annualized cost to the Federal Government?  </w:t>
      </w:r>
    </w:p>
    <w:p w:rsidR="00442D48" w:rsidRDefault="00442D48" w:rsidP="005571AD">
      <w:pPr>
        <w:tabs>
          <w:tab w:val="left" w:pos="450"/>
        </w:tabs>
        <w:suppressAutoHyphens/>
        <w:spacing w:line="240" w:lineRule="atLeast"/>
        <w:ind w:left="720"/>
        <w:rPr>
          <w:rFonts w:ascii="Times New Roman" w:hAnsi="Times New Roman" w:cs="Times New Roman"/>
          <w:sz w:val="24"/>
          <w:szCs w:val="24"/>
        </w:rPr>
      </w:pPr>
      <w:r>
        <w:rPr>
          <w:rFonts w:ascii="Times New Roman" w:hAnsi="Times New Roman" w:cs="Times New Roman"/>
          <w:sz w:val="24"/>
          <w:szCs w:val="24"/>
        </w:rPr>
        <w:t>The following factors were used to estimate the annual burden to this agency:</w:t>
      </w:r>
    </w:p>
    <w:p w:rsidR="00442D48" w:rsidRDefault="00442D48">
      <w:pPr>
        <w:tabs>
          <w:tab w:val="left" w:pos="-1440"/>
          <w:tab w:val="left" w:pos="-720"/>
          <w:tab w:val="left" w:pos="120"/>
          <w:tab w:val="left" w:pos="450"/>
          <w:tab w:val="left" w:pos="600"/>
          <w:tab w:val="left" w:pos="108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 xml:space="preserve"> </w:t>
      </w:r>
    </w:p>
    <w:p w:rsidR="00442D48" w:rsidRDefault="00442D48" w:rsidP="00FC3CB1">
      <w:pPr>
        <w:pStyle w:val="BodyTextIndent2"/>
        <w:numPr>
          <w:ilvl w:val="1"/>
          <w:numId w:val="4"/>
        </w:numPr>
        <w:tabs>
          <w:tab w:val="left" w:pos="1080"/>
        </w:tabs>
      </w:pPr>
      <w:r>
        <w:t xml:space="preserve">Printing </w:t>
      </w:r>
      <w:proofErr w:type="gramStart"/>
      <w:r>
        <w:t>cost  -</w:t>
      </w:r>
      <w:proofErr w:type="gramEnd"/>
      <w:r>
        <w:t xml:space="preserve"> </w:t>
      </w:r>
      <w:r w:rsidR="00395DCE">
        <w:t xml:space="preserve">estimated </w:t>
      </w:r>
      <w:r w:rsidR="00FC3CB1">
        <w:t xml:space="preserve">percentage </w:t>
      </w:r>
      <w:r>
        <w:t xml:space="preserve">of </w:t>
      </w:r>
      <w:r w:rsidR="00FC3CB1">
        <w:t xml:space="preserve">total </w:t>
      </w:r>
      <w:r>
        <w:t xml:space="preserve">forms </w:t>
      </w:r>
      <w:r w:rsidR="00395DCE">
        <w:t xml:space="preserve">distributed in print </w:t>
      </w:r>
      <w:r>
        <w:t>annually</w:t>
      </w:r>
      <w:r w:rsidR="00395DCE">
        <w:t xml:space="preserve"> (55,000 x12% = 6,600)</w:t>
      </w:r>
      <w:r>
        <w:t>, multiplied by the unit cost of the forms.</w:t>
      </w:r>
      <w:r w:rsidR="00395DCE">
        <w:t xml:space="preserve"> </w:t>
      </w:r>
    </w:p>
    <w:p w:rsidR="00442D48" w:rsidRDefault="00442D48">
      <w:pPr>
        <w:pStyle w:val="BodyTextIndent2"/>
        <w:tabs>
          <w:tab w:val="left" w:pos="1080"/>
        </w:tabs>
        <w:ind w:left="1080"/>
      </w:pPr>
    </w:p>
    <w:p w:rsidR="00442D48" w:rsidRDefault="00442D48">
      <w:pPr>
        <w:pStyle w:val="BodyTextIndent2"/>
        <w:numPr>
          <w:ilvl w:val="1"/>
          <w:numId w:val="4"/>
        </w:numPr>
        <w:tabs>
          <w:tab w:val="left" w:pos="1080"/>
        </w:tabs>
      </w:pPr>
      <w:r>
        <w:t>Case processing cost - estimated number of forms completed, multiplied by a percentage of the unit cost of case processing.</w:t>
      </w:r>
    </w:p>
    <w:p w:rsidR="00442D48" w:rsidRDefault="00442D48">
      <w:pPr>
        <w:pStyle w:val="BodyTextIndent2"/>
        <w:tabs>
          <w:tab w:val="left" w:pos="1080"/>
        </w:tabs>
        <w:ind w:left="0"/>
      </w:pPr>
    </w:p>
    <w:p w:rsidR="00442D48" w:rsidRDefault="00442D48">
      <w:pPr>
        <w:pStyle w:val="BodyTextIndent2"/>
        <w:numPr>
          <w:ilvl w:val="1"/>
          <w:numId w:val="4"/>
        </w:numPr>
        <w:tabs>
          <w:tab w:val="left" w:pos="1080"/>
        </w:tabs>
      </w:pPr>
      <w:r>
        <w:t>Forms management cost - salary cost of forms management personnel.</w:t>
      </w:r>
    </w:p>
    <w:p w:rsidR="00442D48" w:rsidRDefault="00442D48">
      <w:pPr>
        <w:tabs>
          <w:tab w:val="left" w:pos="-1440"/>
          <w:tab w:val="left" w:pos="-720"/>
          <w:tab w:val="left" w:pos="120"/>
          <w:tab w:val="left" w:pos="450"/>
          <w:tab w:val="left" w:pos="600"/>
          <w:tab w:val="left" w:pos="1080"/>
        </w:tabs>
        <w:suppressAutoHyphens/>
        <w:spacing w:line="240" w:lineRule="atLeast"/>
        <w:ind w:left="1080" w:hanging="360"/>
        <w:rPr>
          <w:rFonts w:ascii="Times New Roman" w:hAnsi="Times New Roman" w:cs="Times New Roman"/>
          <w:sz w:val="24"/>
          <w:szCs w:val="24"/>
        </w:rPr>
      </w:pPr>
    </w:p>
    <w:p w:rsidR="00442D48" w:rsidRDefault="00395DCE">
      <w:pPr>
        <w:tabs>
          <w:tab w:val="left" w:pos="3780"/>
          <w:tab w:val="left" w:pos="6030"/>
        </w:tabs>
        <w:suppressAutoHyphens/>
        <w:spacing w:line="240" w:lineRule="atLeast"/>
        <w:ind w:left="1080"/>
        <w:rPr>
          <w:rFonts w:ascii="Times New Roman" w:hAnsi="Times New Roman" w:cs="Times New Roman"/>
          <w:sz w:val="24"/>
          <w:szCs w:val="24"/>
        </w:rPr>
      </w:pPr>
      <w:r>
        <w:rPr>
          <w:rFonts w:ascii="Times New Roman" w:hAnsi="Times New Roman" w:cs="Times New Roman"/>
          <w:sz w:val="24"/>
          <w:szCs w:val="24"/>
        </w:rPr>
        <w:t>Printing Cost</w:t>
      </w:r>
      <w:r>
        <w:rPr>
          <w:rFonts w:ascii="Times New Roman" w:hAnsi="Times New Roman" w:cs="Times New Roman"/>
          <w:sz w:val="24"/>
          <w:szCs w:val="24"/>
        </w:rPr>
        <w:tab/>
      </w:r>
      <w:proofErr w:type="gramStart"/>
      <w:r>
        <w:rPr>
          <w:rFonts w:ascii="Times New Roman" w:hAnsi="Times New Roman" w:cs="Times New Roman"/>
          <w:sz w:val="24"/>
          <w:szCs w:val="24"/>
        </w:rPr>
        <w:t>6 ,600</w:t>
      </w:r>
      <w:proofErr w:type="gramEnd"/>
      <w:r>
        <w:rPr>
          <w:rFonts w:ascii="Times New Roman" w:hAnsi="Times New Roman" w:cs="Times New Roman"/>
          <w:sz w:val="24"/>
          <w:szCs w:val="24"/>
        </w:rPr>
        <w:t xml:space="preserve"> @ $20.00/M</w:t>
      </w:r>
      <w:r>
        <w:rPr>
          <w:rFonts w:ascii="Times New Roman" w:hAnsi="Times New Roman" w:cs="Times New Roman"/>
          <w:sz w:val="24"/>
          <w:szCs w:val="24"/>
        </w:rPr>
        <w:tab/>
        <w:t>= $     132</w:t>
      </w:r>
      <w:r w:rsidR="00442D48">
        <w:rPr>
          <w:rFonts w:ascii="Times New Roman" w:hAnsi="Times New Roman" w:cs="Times New Roman"/>
          <w:sz w:val="24"/>
          <w:szCs w:val="24"/>
        </w:rPr>
        <w:t>.</w:t>
      </w:r>
    </w:p>
    <w:p w:rsidR="00442D48" w:rsidRDefault="005571AD">
      <w:pPr>
        <w:tabs>
          <w:tab w:val="left" w:pos="3780"/>
          <w:tab w:val="left" w:pos="6030"/>
        </w:tabs>
        <w:suppressAutoHyphens/>
        <w:spacing w:line="240" w:lineRule="atLeast"/>
        <w:ind w:left="1080"/>
        <w:rPr>
          <w:rFonts w:ascii="Times New Roman" w:hAnsi="Times New Roman" w:cs="Times New Roman"/>
          <w:sz w:val="24"/>
          <w:szCs w:val="24"/>
        </w:rPr>
      </w:pPr>
      <w:r>
        <w:rPr>
          <w:rFonts w:ascii="Times New Roman" w:hAnsi="Times New Roman" w:cs="Times New Roman"/>
          <w:sz w:val="24"/>
        </w:rPr>
        <w:t>Case processing cost</w:t>
      </w:r>
      <w:r>
        <w:rPr>
          <w:rFonts w:ascii="Times New Roman" w:hAnsi="Times New Roman" w:cs="Times New Roman"/>
          <w:sz w:val="24"/>
        </w:rPr>
        <w:tab/>
        <w:t>55,000 @ 1.50/form</w:t>
      </w:r>
      <w:r>
        <w:rPr>
          <w:rFonts w:ascii="Times New Roman" w:hAnsi="Times New Roman" w:cs="Times New Roman"/>
          <w:sz w:val="24"/>
        </w:rPr>
        <w:tab/>
        <w:t>= $82</w:t>
      </w:r>
      <w:r w:rsidR="00442D48">
        <w:rPr>
          <w:rFonts w:ascii="Times New Roman" w:hAnsi="Times New Roman" w:cs="Times New Roman"/>
          <w:sz w:val="24"/>
        </w:rPr>
        <w:t>,</w:t>
      </w:r>
      <w:r>
        <w:rPr>
          <w:rFonts w:ascii="Times New Roman" w:hAnsi="Times New Roman" w:cs="Times New Roman"/>
          <w:sz w:val="24"/>
        </w:rPr>
        <w:t>5</w:t>
      </w:r>
      <w:r w:rsidR="00442D48">
        <w:rPr>
          <w:rFonts w:ascii="Times New Roman" w:hAnsi="Times New Roman" w:cs="Times New Roman"/>
          <w:sz w:val="24"/>
        </w:rPr>
        <w:t>00.</w:t>
      </w:r>
    </w:p>
    <w:p w:rsidR="00442D48" w:rsidRDefault="00442D48">
      <w:pPr>
        <w:tabs>
          <w:tab w:val="left" w:pos="3780"/>
          <w:tab w:val="left" w:pos="6030"/>
        </w:tabs>
        <w:suppressAutoHyphens/>
        <w:spacing w:line="240" w:lineRule="atLeast"/>
        <w:ind w:left="1080"/>
        <w:rPr>
          <w:rFonts w:ascii="Times New Roman" w:hAnsi="Times New Roman" w:cs="Times New Roman"/>
          <w:sz w:val="24"/>
          <w:szCs w:val="24"/>
        </w:rPr>
      </w:pPr>
      <w:r>
        <w:rPr>
          <w:rFonts w:ascii="Times New Roman" w:hAnsi="Times New Roman" w:cs="Times New Roman"/>
          <w:sz w:val="24"/>
          <w:szCs w:val="24"/>
        </w:rPr>
        <w:t xml:space="preserve">Forms Management Cost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        500.</w:t>
      </w:r>
    </w:p>
    <w:p w:rsidR="00442D48" w:rsidRDefault="00395DCE">
      <w:pPr>
        <w:tabs>
          <w:tab w:val="left" w:pos="3780"/>
          <w:tab w:val="left" w:pos="6030"/>
        </w:tabs>
        <w:suppressAutoHyphens/>
        <w:spacing w:line="240" w:lineRule="atLeast"/>
        <w:ind w:left="1080"/>
        <w:rPr>
          <w:rFonts w:ascii="Times New Roman" w:hAnsi="Times New Roman" w:cs="Times New Roman"/>
          <w:sz w:val="24"/>
          <w:szCs w:val="24"/>
        </w:rPr>
      </w:pPr>
      <w:r>
        <w:rPr>
          <w:rFonts w:ascii="Times New Roman" w:hAnsi="Times New Roman" w:cs="Times New Roman"/>
          <w:sz w:val="24"/>
          <w:szCs w:val="24"/>
        </w:rPr>
        <w:t>Total Cost</w:t>
      </w:r>
      <w:r>
        <w:rPr>
          <w:rFonts w:ascii="Times New Roman" w:hAnsi="Times New Roman" w:cs="Times New Roman"/>
          <w:sz w:val="24"/>
          <w:szCs w:val="24"/>
        </w:rPr>
        <w:tab/>
      </w:r>
      <w:r>
        <w:rPr>
          <w:rFonts w:ascii="Times New Roman" w:hAnsi="Times New Roman" w:cs="Times New Roman"/>
          <w:sz w:val="24"/>
          <w:szCs w:val="24"/>
        </w:rPr>
        <w:tab/>
        <w:t xml:space="preserve">   $83,132</w:t>
      </w:r>
      <w:r w:rsidR="00442D48">
        <w:rPr>
          <w:rFonts w:ascii="Times New Roman" w:hAnsi="Times New Roman" w:cs="Times New Roman"/>
          <w:sz w:val="24"/>
          <w:szCs w:val="24"/>
        </w:rPr>
        <w:t>.</w:t>
      </w:r>
    </w:p>
    <w:p w:rsidR="00442D48" w:rsidRDefault="00442D48" w:rsidP="001C6FC0">
      <w:pPr>
        <w:tabs>
          <w:tab w:val="left" w:pos="3780"/>
          <w:tab w:val="left" w:pos="6030"/>
        </w:tabs>
        <w:suppressAutoHyphens/>
        <w:spacing w:line="240" w:lineRule="atLeast"/>
        <w:rPr>
          <w:rFonts w:ascii="Times New Roman" w:hAnsi="Times New Roman" w:cs="Times New Roman"/>
          <w:sz w:val="24"/>
          <w:szCs w:val="24"/>
        </w:rPr>
      </w:pPr>
    </w:p>
    <w:p w:rsidR="001C6FC0" w:rsidRPr="001C6FC0" w:rsidRDefault="00442D48">
      <w:pPr>
        <w:numPr>
          <w:ilvl w:val="0"/>
          <w:numId w:val="4"/>
        </w:numPr>
        <w:tabs>
          <w:tab w:val="left" w:pos="3780"/>
          <w:tab w:val="left" w:pos="6030"/>
        </w:tabs>
        <w:suppressAutoHyphens/>
        <w:spacing w:line="240" w:lineRule="atLeast"/>
        <w:rPr>
          <w:rFonts w:ascii="Times New Roman" w:hAnsi="Times New Roman" w:cs="Times New Roman"/>
          <w:sz w:val="24"/>
          <w:szCs w:val="24"/>
        </w:rPr>
      </w:pPr>
      <w:r>
        <w:rPr>
          <w:rFonts w:ascii="Times New Roman" w:hAnsi="Times New Roman" w:cs="Times New Roman"/>
          <w:b/>
          <w:bCs/>
          <w:sz w:val="24"/>
        </w:rPr>
        <w:t xml:space="preserve">What is the reason for any program changes or adjustments reported in Items 13 or 14 of the OMB Form 83-I?  </w:t>
      </w:r>
    </w:p>
    <w:p w:rsidR="00442D48" w:rsidRDefault="001C6FC0" w:rsidP="001C6FC0">
      <w:pPr>
        <w:tabs>
          <w:tab w:val="left" w:pos="3780"/>
          <w:tab w:val="left" w:pos="6030"/>
        </w:tabs>
        <w:suppressAutoHyphens/>
        <w:spacing w:line="240" w:lineRule="atLeast"/>
        <w:ind w:left="720"/>
        <w:rPr>
          <w:rFonts w:ascii="Times New Roman" w:hAnsi="Times New Roman" w:cs="Times New Roman"/>
          <w:sz w:val="24"/>
          <w:szCs w:val="24"/>
        </w:rPr>
      </w:pPr>
      <w:r>
        <w:rPr>
          <w:rFonts w:ascii="Times New Roman" w:hAnsi="Times New Roman" w:cs="Times New Roman"/>
          <w:sz w:val="24"/>
        </w:rPr>
        <w:t xml:space="preserve">The </w:t>
      </w:r>
      <w:r w:rsidR="00395DCE">
        <w:rPr>
          <w:rFonts w:ascii="Times New Roman" w:hAnsi="Times New Roman" w:cs="Times New Roman"/>
          <w:sz w:val="24"/>
        </w:rPr>
        <w:t xml:space="preserve">reported burden </w:t>
      </w:r>
      <w:r>
        <w:rPr>
          <w:rFonts w:ascii="Times New Roman" w:hAnsi="Times New Roman" w:cs="Times New Roman"/>
          <w:sz w:val="24"/>
        </w:rPr>
        <w:t xml:space="preserve">increase is </w:t>
      </w:r>
      <w:r w:rsidR="00395DCE">
        <w:rPr>
          <w:rFonts w:ascii="Times New Roman" w:hAnsi="Times New Roman" w:cs="Times New Roman"/>
          <w:sz w:val="24"/>
        </w:rPr>
        <w:t xml:space="preserve">a result of an examination of forms downloaded from the bureau’s website along with the distribution of printed copies over the last 3-4 years. The increase of </w:t>
      </w:r>
      <w:r w:rsidR="00F9543D">
        <w:rPr>
          <w:rFonts w:ascii="Times New Roman" w:hAnsi="Times New Roman" w:cs="Times New Roman"/>
          <w:sz w:val="24"/>
        </w:rPr>
        <w:t xml:space="preserve">37,000 responses is an adjustment in agency estimate and is </w:t>
      </w:r>
      <w:r>
        <w:rPr>
          <w:rFonts w:ascii="Times New Roman" w:hAnsi="Times New Roman" w:cs="Times New Roman"/>
          <w:sz w:val="24"/>
        </w:rPr>
        <w:t xml:space="preserve">attributed to </w:t>
      </w:r>
      <w:r w:rsidR="00F9543D">
        <w:rPr>
          <w:rFonts w:ascii="Times New Roman" w:hAnsi="Times New Roman" w:cs="Times New Roman"/>
          <w:sz w:val="24"/>
        </w:rPr>
        <w:t>the</w:t>
      </w:r>
      <w:r>
        <w:rPr>
          <w:rFonts w:ascii="Times New Roman" w:hAnsi="Times New Roman" w:cs="Times New Roman"/>
          <w:sz w:val="24"/>
        </w:rPr>
        <w:t xml:space="preserve"> increased </w:t>
      </w:r>
      <w:r w:rsidR="00F9543D">
        <w:rPr>
          <w:rFonts w:ascii="Times New Roman" w:hAnsi="Times New Roman" w:cs="Times New Roman"/>
          <w:sz w:val="24"/>
        </w:rPr>
        <w:t>popularity of the direct deposit option.</w:t>
      </w:r>
    </w:p>
    <w:p w:rsidR="00442D48" w:rsidRDefault="00442D48">
      <w:pPr>
        <w:tabs>
          <w:tab w:val="left" w:pos="720"/>
          <w:tab w:val="left" w:pos="3780"/>
          <w:tab w:val="left" w:pos="6030"/>
        </w:tabs>
        <w:suppressAutoHyphens/>
        <w:spacing w:line="240" w:lineRule="atLeast"/>
        <w:ind w:left="360"/>
        <w:rPr>
          <w:rFonts w:ascii="Times New Roman" w:hAnsi="Times New Roman" w:cs="Times New Roman"/>
          <w:sz w:val="24"/>
          <w:szCs w:val="24"/>
        </w:rPr>
      </w:pPr>
    </w:p>
    <w:p w:rsidR="00FC3CB1" w:rsidRPr="00FC3CB1" w:rsidRDefault="00442D48">
      <w:pPr>
        <w:numPr>
          <w:ilvl w:val="0"/>
          <w:numId w:val="4"/>
        </w:numPr>
        <w:tabs>
          <w:tab w:val="left" w:pos="720"/>
          <w:tab w:val="left" w:pos="3780"/>
          <w:tab w:val="left" w:pos="6030"/>
        </w:tabs>
        <w:suppressAutoHyphens/>
        <w:spacing w:line="240" w:lineRule="atLeast"/>
        <w:rPr>
          <w:rFonts w:ascii="Times New Roman" w:hAnsi="Times New Roman" w:cs="Times New Roman"/>
          <w:sz w:val="24"/>
          <w:szCs w:val="24"/>
        </w:rPr>
      </w:pPr>
      <w:r>
        <w:rPr>
          <w:rFonts w:ascii="Times New Roman" w:hAnsi="Times New Roman" w:cs="Times New Roman"/>
          <w:b/>
          <w:bCs/>
          <w:sz w:val="24"/>
        </w:rPr>
        <w:t xml:space="preserve">For collections of information whose results will be published, outline plans for tabulation and publication.  </w:t>
      </w:r>
    </w:p>
    <w:p w:rsidR="00442D48" w:rsidRDefault="00442D48" w:rsidP="00F9543D">
      <w:pPr>
        <w:tabs>
          <w:tab w:val="left" w:pos="3780"/>
          <w:tab w:val="left" w:pos="6030"/>
        </w:tabs>
        <w:suppressAutoHyphens/>
        <w:spacing w:line="240" w:lineRule="atLeast"/>
        <w:ind w:left="720"/>
        <w:rPr>
          <w:rFonts w:ascii="Times New Roman" w:hAnsi="Times New Roman" w:cs="Times New Roman"/>
          <w:sz w:val="24"/>
          <w:szCs w:val="24"/>
        </w:rPr>
      </w:pPr>
      <w:r>
        <w:rPr>
          <w:rFonts w:ascii="Times New Roman" w:hAnsi="Times New Roman" w:cs="Times New Roman"/>
          <w:sz w:val="24"/>
          <w:szCs w:val="24"/>
        </w:rPr>
        <w:t>The results of the collection of this information will not be published for statistical use.</w:t>
      </w:r>
    </w:p>
    <w:p w:rsidR="00442D48" w:rsidRDefault="00442D48">
      <w:pPr>
        <w:tabs>
          <w:tab w:val="left" w:pos="3780"/>
          <w:tab w:val="left" w:pos="6030"/>
        </w:tabs>
        <w:suppressAutoHyphens/>
        <w:spacing w:line="240" w:lineRule="atLeast"/>
        <w:rPr>
          <w:rFonts w:ascii="Times New Roman" w:hAnsi="Times New Roman" w:cs="Times New Roman"/>
          <w:sz w:val="24"/>
          <w:szCs w:val="24"/>
        </w:rPr>
      </w:pPr>
    </w:p>
    <w:p w:rsidR="005D0666" w:rsidRPr="005D0666" w:rsidRDefault="00442D48">
      <w:pPr>
        <w:numPr>
          <w:ilvl w:val="0"/>
          <w:numId w:val="4"/>
        </w:numPr>
        <w:tabs>
          <w:tab w:val="left" w:pos="720"/>
          <w:tab w:val="left" w:pos="3780"/>
          <w:tab w:val="left" w:pos="6030"/>
        </w:tabs>
        <w:suppressAutoHyphens/>
        <w:spacing w:line="240" w:lineRule="atLeast"/>
        <w:rPr>
          <w:rFonts w:ascii="Times New Roman" w:hAnsi="Times New Roman" w:cs="Times New Roman"/>
          <w:sz w:val="24"/>
          <w:szCs w:val="24"/>
        </w:rPr>
      </w:pPr>
      <w:r>
        <w:rPr>
          <w:rFonts w:ascii="Times New Roman" w:hAnsi="Times New Roman" w:cs="Times New Roman"/>
          <w:b/>
          <w:bCs/>
          <w:sz w:val="24"/>
        </w:rPr>
        <w:t xml:space="preserve">If seeking approval to not display the expiration date for OMB approval of this information collection, what are the reasons that the display would be inappropriate?  </w:t>
      </w:r>
      <w:r w:rsidR="005D0666" w:rsidRPr="005D0666">
        <w:rPr>
          <w:rFonts w:ascii="Times New Roman" w:hAnsi="Times New Roman" w:cs="Times New Roman"/>
          <w:sz w:val="24"/>
          <w:szCs w:val="24"/>
        </w:rPr>
        <w:t>The public interest will be better served by not displaying an expiration date on Form PD F 5396. The time period during which the current edition of the form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00442D48" w:rsidRDefault="00442D48">
      <w:pPr>
        <w:tabs>
          <w:tab w:val="left" w:pos="3780"/>
          <w:tab w:val="left" w:pos="6030"/>
        </w:tabs>
        <w:suppressAutoHyphens/>
        <w:spacing w:line="240" w:lineRule="atLeast"/>
        <w:rPr>
          <w:rFonts w:ascii="Times New Roman" w:hAnsi="Times New Roman" w:cs="Times New Roman"/>
          <w:sz w:val="24"/>
          <w:szCs w:val="24"/>
        </w:rPr>
      </w:pPr>
    </w:p>
    <w:p w:rsidR="00442D48" w:rsidRDefault="00442D48">
      <w:pPr>
        <w:numPr>
          <w:ilvl w:val="0"/>
          <w:numId w:val="4"/>
        </w:numPr>
        <w:tabs>
          <w:tab w:val="left" w:pos="720"/>
          <w:tab w:val="left" w:pos="3780"/>
          <w:tab w:val="left" w:pos="6030"/>
        </w:tabs>
        <w:suppressAutoHyphens/>
        <w:spacing w:line="240" w:lineRule="atLeast"/>
        <w:rPr>
          <w:rFonts w:ascii="Times New Roman" w:hAnsi="Times New Roman" w:cs="Times New Roman"/>
          <w:sz w:val="24"/>
          <w:szCs w:val="24"/>
        </w:rPr>
      </w:pPr>
      <w:r>
        <w:rPr>
          <w:rFonts w:ascii="Times New Roman" w:hAnsi="Times New Roman" w:cs="Times New Roman"/>
          <w:b/>
          <w:bCs/>
          <w:sz w:val="24"/>
        </w:rPr>
        <w:t xml:space="preserve">What are the exceptions to the certification statement?  </w:t>
      </w:r>
      <w:r>
        <w:rPr>
          <w:rFonts w:ascii="Times New Roman" w:hAnsi="Times New Roman" w:cs="Times New Roman"/>
          <w:sz w:val="24"/>
          <w:szCs w:val="24"/>
        </w:rPr>
        <w:t>N/A</w:t>
      </w:r>
    </w:p>
    <w:p w:rsidR="00442D48" w:rsidRDefault="00442D48">
      <w:pPr>
        <w:tabs>
          <w:tab w:val="left" w:pos="3780"/>
          <w:tab w:val="left" w:pos="6030"/>
        </w:tabs>
        <w:suppressAutoHyphens/>
        <w:spacing w:line="240" w:lineRule="atLeast"/>
        <w:rPr>
          <w:rFonts w:ascii="Times New Roman" w:hAnsi="Times New Roman" w:cs="Times New Roman"/>
          <w:sz w:val="24"/>
          <w:szCs w:val="24"/>
        </w:rPr>
      </w:pPr>
    </w:p>
    <w:p w:rsidR="00442D48" w:rsidRDefault="00442D48">
      <w:pPr>
        <w:suppressAutoHyphens/>
        <w:spacing w:line="240" w:lineRule="atLeast"/>
        <w:rPr>
          <w:rFonts w:ascii="Times New Roman" w:hAnsi="Times New Roman" w:cs="Times New Roman"/>
          <w:sz w:val="24"/>
          <w:szCs w:val="24"/>
        </w:rPr>
      </w:pPr>
    </w:p>
    <w:p w:rsidR="00442D48" w:rsidRDefault="00442D48">
      <w:pPr>
        <w:tabs>
          <w:tab w:val="left" w:pos="-1440"/>
          <w:tab w:val="left" w:pos="-720"/>
          <w:tab w:val="left" w:pos="120"/>
          <w:tab w:val="left" w:pos="600"/>
          <w:tab w:val="left" w:pos="1080"/>
        </w:tabs>
        <w:suppressAutoHyphens/>
        <w:spacing w:line="240" w:lineRule="atLeast"/>
        <w:ind w:left="600" w:hanging="600"/>
        <w:rPr>
          <w:rFonts w:ascii="Times New Roman" w:hAnsi="Times New Roman" w:cs="Times New Roman"/>
          <w:sz w:val="24"/>
          <w:szCs w:val="24"/>
        </w:rPr>
      </w:pPr>
    </w:p>
    <w:p w:rsidR="00442D48" w:rsidRDefault="00442D48">
      <w:pPr>
        <w:tabs>
          <w:tab w:val="left" w:pos="-1440"/>
          <w:tab w:val="left" w:pos="-720"/>
          <w:tab w:val="left" w:pos="120"/>
          <w:tab w:val="left" w:pos="600"/>
          <w:tab w:val="left" w:pos="1080"/>
        </w:tabs>
        <w:suppressAutoHyphens/>
        <w:spacing w:line="240" w:lineRule="atLeast"/>
        <w:rPr>
          <w:rFonts w:ascii="Times New Roman" w:hAnsi="Times New Roman" w:cs="Times New Roman"/>
          <w:sz w:val="24"/>
          <w:szCs w:val="24"/>
        </w:rPr>
      </w:pPr>
    </w:p>
    <w:p w:rsidR="00442D48" w:rsidRDefault="00442D48">
      <w:pPr>
        <w:tabs>
          <w:tab w:val="left" w:pos="-1440"/>
          <w:tab w:val="left" w:pos="-720"/>
          <w:tab w:val="left" w:pos="120"/>
          <w:tab w:val="left" w:pos="600"/>
          <w:tab w:val="left" w:pos="1080"/>
        </w:tabs>
        <w:suppressAutoHyphens/>
        <w:spacing w:line="240" w:lineRule="atLeast"/>
        <w:rPr>
          <w:rFonts w:ascii="Times New Roman" w:hAnsi="Times New Roman" w:cs="Times New Roman"/>
          <w:sz w:val="24"/>
          <w:szCs w:val="24"/>
        </w:rPr>
      </w:pPr>
    </w:p>
    <w:p w:rsidR="00442D48" w:rsidRDefault="00442D48">
      <w:pPr>
        <w:tabs>
          <w:tab w:val="left" w:pos="-1440"/>
          <w:tab w:val="left" w:pos="-720"/>
          <w:tab w:val="left" w:pos="120"/>
          <w:tab w:val="left" w:pos="600"/>
          <w:tab w:val="left" w:pos="1080"/>
        </w:tabs>
        <w:suppressAutoHyphens/>
        <w:spacing w:line="240" w:lineRule="atLeast"/>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p>
    <w:sectPr w:rsidR="00442D48" w:rsidSect="000F267C">
      <w:endnotePr>
        <w:numFmt w:val="decimal"/>
      </w:endnotePr>
      <w:pgSz w:w="12240" w:h="15840"/>
      <w:pgMar w:top="1440" w:right="1440" w:bottom="117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5BA" w:rsidRDefault="007565BA">
      <w:pPr>
        <w:widowControl/>
        <w:spacing w:line="20" w:lineRule="exact"/>
        <w:rPr>
          <w:rFonts w:cs="Times New Roman"/>
          <w:szCs w:val="24"/>
        </w:rPr>
      </w:pPr>
    </w:p>
  </w:endnote>
  <w:endnote w:type="continuationSeparator" w:id="0">
    <w:p w:rsidR="007565BA" w:rsidRDefault="007565BA">
      <w:r>
        <w:rPr>
          <w:rFonts w:cs="Times New Roman"/>
          <w:szCs w:val="24"/>
        </w:rPr>
        <w:t xml:space="preserve"> </w:t>
      </w:r>
    </w:p>
  </w:endnote>
  <w:endnote w:type="continuationNotice" w:id="1">
    <w:p w:rsidR="007565BA" w:rsidRDefault="007565BA">
      <w:r>
        <w:rPr>
          <w:rFonts w:cs="Times New Roman"/>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5BA" w:rsidRDefault="007565BA">
      <w:r>
        <w:rPr>
          <w:rFonts w:cs="Times New Roman"/>
          <w:szCs w:val="24"/>
        </w:rPr>
        <w:separator/>
      </w:r>
    </w:p>
  </w:footnote>
  <w:footnote w:type="continuationSeparator" w:id="0">
    <w:p w:rsidR="007565BA" w:rsidRDefault="007565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602D7"/>
    <w:multiLevelType w:val="hybridMultilevel"/>
    <w:tmpl w:val="491C0F2A"/>
    <w:lvl w:ilvl="0" w:tplc="F01CF074">
      <w:start w:val="13"/>
      <w:numFmt w:val="decimal"/>
      <w:lvlText w:val="%1."/>
      <w:lvlJc w:val="left"/>
      <w:pPr>
        <w:tabs>
          <w:tab w:val="num" w:pos="1155"/>
        </w:tabs>
        <w:ind w:left="1155" w:hanging="720"/>
      </w:pPr>
      <w:rPr>
        <w:rFonts w:hint="default"/>
      </w:rPr>
    </w:lvl>
    <w:lvl w:ilvl="1" w:tplc="22B61F48">
      <w:start w:val="1"/>
      <w:numFmt w:val="lowerLetter"/>
      <w:lvlText w:val="%2."/>
      <w:lvlJc w:val="left"/>
      <w:pPr>
        <w:tabs>
          <w:tab w:val="num" w:pos="1740"/>
        </w:tabs>
        <w:ind w:left="1740" w:hanging="585"/>
      </w:pPr>
      <w:rPr>
        <w:rFonts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
    <w:nsid w:val="25B553E2"/>
    <w:multiLevelType w:val="hybridMultilevel"/>
    <w:tmpl w:val="5DD08CAA"/>
    <w:lvl w:ilvl="0" w:tplc="73C60AD2">
      <w:start w:val="15"/>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AB354C3"/>
    <w:multiLevelType w:val="hybridMultilevel"/>
    <w:tmpl w:val="2D3A88D6"/>
    <w:lvl w:ilvl="0" w:tplc="A8041122">
      <w:start w:val="1"/>
      <w:numFmt w:val="decimal"/>
      <w:lvlText w:val="%1."/>
      <w:lvlJc w:val="left"/>
      <w:pPr>
        <w:tabs>
          <w:tab w:val="num" w:pos="720"/>
        </w:tabs>
        <w:ind w:left="720" w:hanging="360"/>
      </w:pPr>
      <w:rPr>
        <w:rFonts w:hint="default"/>
        <w:b/>
        <w:sz w:val="20"/>
      </w:rPr>
    </w:lvl>
    <w:lvl w:ilvl="1" w:tplc="09902A3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A84D6F4">
      <w:start w:val="1"/>
      <w:numFmt w:val="decimal"/>
      <w:lvlText w:val="%4)"/>
      <w:lvlJc w:val="left"/>
      <w:pPr>
        <w:tabs>
          <w:tab w:val="num" w:pos="2880"/>
        </w:tabs>
        <w:ind w:left="2880" w:hanging="360"/>
      </w:pPr>
      <w:rPr>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7144643"/>
    <w:multiLevelType w:val="hybridMultilevel"/>
    <w:tmpl w:val="7BE208EA"/>
    <w:lvl w:ilvl="0" w:tplc="5986C852">
      <w:start w:val="15"/>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1216FAF"/>
    <w:multiLevelType w:val="hybridMultilevel"/>
    <w:tmpl w:val="B1E645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92172D8"/>
    <w:multiLevelType w:val="hybridMultilevel"/>
    <w:tmpl w:val="A9AC95FE"/>
    <w:lvl w:ilvl="0" w:tplc="9EAA8A4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BDD157E"/>
    <w:multiLevelType w:val="hybridMultilevel"/>
    <w:tmpl w:val="1902A18E"/>
    <w:lvl w:ilvl="0" w:tplc="DF2886A0">
      <w:start w:val="7"/>
      <w:numFmt w:val="decimal"/>
      <w:lvlText w:val="%1."/>
      <w:lvlJc w:val="left"/>
      <w:pPr>
        <w:tabs>
          <w:tab w:val="num" w:pos="600"/>
        </w:tabs>
        <w:ind w:left="600" w:hanging="450"/>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num w:numId="1">
    <w:abstractNumId w:val="6"/>
  </w:num>
  <w:num w:numId="2">
    <w:abstractNumId w:val="3"/>
  </w:num>
  <w:num w:numId="3">
    <w:abstractNumId w:val="1"/>
  </w:num>
  <w:num w:numId="4">
    <w:abstractNumId w:val="2"/>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D4D"/>
    <w:rsid w:val="000F267C"/>
    <w:rsid w:val="001213B5"/>
    <w:rsid w:val="00184C59"/>
    <w:rsid w:val="00190490"/>
    <w:rsid w:val="001C6FC0"/>
    <w:rsid w:val="002633F8"/>
    <w:rsid w:val="00395DCE"/>
    <w:rsid w:val="00442D48"/>
    <w:rsid w:val="005571AD"/>
    <w:rsid w:val="005D0666"/>
    <w:rsid w:val="006212C3"/>
    <w:rsid w:val="006D7D4D"/>
    <w:rsid w:val="007565BA"/>
    <w:rsid w:val="00893628"/>
    <w:rsid w:val="00AA1FED"/>
    <w:rsid w:val="00BF5D72"/>
    <w:rsid w:val="00CF2FBA"/>
    <w:rsid w:val="00D82EAE"/>
    <w:rsid w:val="00DE50FA"/>
    <w:rsid w:val="00E076A5"/>
    <w:rsid w:val="00EC15B9"/>
    <w:rsid w:val="00F9543D"/>
    <w:rsid w:val="00FC3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New" w:hAnsi="Courier New" w:cs="Courier New"/>
    </w:rPr>
  </w:style>
  <w:style w:type="paragraph" w:styleId="Heading1">
    <w:name w:val="heading 1"/>
    <w:basedOn w:val="Normal"/>
    <w:next w:val="Normal"/>
    <w:qFormat/>
    <w:pPr>
      <w:keepNext/>
      <w:tabs>
        <w:tab w:val="left" w:pos="-1440"/>
        <w:tab w:val="left" w:pos="-720"/>
        <w:tab w:val="left" w:pos="1800"/>
        <w:tab w:val="left" w:pos="3150"/>
      </w:tabs>
      <w:suppressAutoHyphens/>
      <w:spacing w:line="240" w:lineRule="atLeast"/>
      <w:outlineLvl w:val="0"/>
    </w:pPr>
    <w:rPr>
      <w:rFonts w:ascii="Times New Roman" w:hAnsi="Times New Roman" w:cs="Times New Roman"/>
      <w:b/>
      <w:bCs/>
      <w:sz w:val="24"/>
      <w:szCs w:val="24"/>
    </w:rPr>
  </w:style>
  <w:style w:type="paragraph" w:styleId="Heading2">
    <w:name w:val="heading 2"/>
    <w:basedOn w:val="Normal"/>
    <w:next w:val="Normal"/>
    <w:link w:val="Heading2Char"/>
    <w:uiPriority w:val="9"/>
    <w:unhideWhenUsed/>
    <w:qFormat/>
    <w:rsid w:val="00CF2FBA"/>
    <w:pPr>
      <w:keepNext/>
      <w:keepLines/>
      <w:widowControl/>
      <w:autoSpaceDE/>
      <w:autoSpaceDN/>
      <w:adjustRightInd/>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Cs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rFonts w:cs="Times New Roman"/>
      <w:szCs w:val="24"/>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1440" w:right="720" w:hanging="1440"/>
    </w:pPr>
  </w:style>
  <w:style w:type="paragraph" w:styleId="Index2">
    <w:name w:val="index 2"/>
    <w:basedOn w:val="Normal"/>
    <w:next w:val="Normal"/>
    <w:autoRedefine/>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Cs w:val="24"/>
    </w:rPr>
  </w:style>
  <w:style w:type="character" w:customStyle="1" w:styleId="EquationCaption">
    <w:name w:val="_Equation Caption"/>
  </w:style>
  <w:style w:type="paragraph" w:styleId="BodyTextIndent">
    <w:name w:val="Body Text Indent"/>
    <w:basedOn w:val="Normal"/>
    <w:semiHidden/>
    <w:pPr>
      <w:tabs>
        <w:tab w:val="left" w:pos="-1440"/>
        <w:tab w:val="left" w:pos="-720"/>
        <w:tab w:val="left" w:pos="120"/>
        <w:tab w:val="left" w:pos="450"/>
        <w:tab w:val="left" w:pos="600"/>
        <w:tab w:val="left" w:pos="1080"/>
      </w:tabs>
      <w:suppressAutoHyphens/>
      <w:spacing w:line="240" w:lineRule="atLeast"/>
      <w:ind w:left="600" w:hanging="600"/>
    </w:pPr>
    <w:rPr>
      <w:sz w:val="24"/>
      <w:szCs w:val="24"/>
    </w:rPr>
  </w:style>
  <w:style w:type="paragraph" w:styleId="BodyTextIndent2">
    <w:name w:val="Body Text Indent 2"/>
    <w:basedOn w:val="Normal"/>
    <w:semiHidden/>
    <w:pPr>
      <w:suppressAutoHyphens/>
      <w:spacing w:line="240" w:lineRule="atLeast"/>
      <w:ind w:left="720"/>
    </w:pPr>
    <w:rPr>
      <w:rFonts w:ascii="Times New Roman" w:hAnsi="Times New Roman" w:cs="Times New Roman"/>
      <w:sz w:val="24"/>
      <w:szCs w:val="24"/>
    </w:rPr>
  </w:style>
  <w:style w:type="paragraph" w:styleId="BodyTextIndent3">
    <w:name w:val="Body Text Indent 3"/>
    <w:basedOn w:val="Normal"/>
    <w:semiHidden/>
    <w:pPr>
      <w:tabs>
        <w:tab w:val="left" w:pos="1080"/>
      </w:tabs>
      <w:suppressAutoHyphens/>
      <w:spacing w:line="240" w:lineRule="atLeast"/>
      <w:ind w:left="1080" w:hanging="360"/>
    </w:pPr>
    <w:rPr>
      <w:rFonts w:ascii="Times New Roman" w:hAnsi="Times New Roman" w:cs="Times New Roman"/>
      <w:sz w:val="24"/>
      <w:szCs w:val="24"/>
    </w:rPr>
  </w:style>
  <w:style w:type="character" w:customStyle="1" w:styleId="Heading2Char">
    <w:name w:val="Heading 2 Char"/>
    <w:basedOn w:val="DefaultParagraphFont"/>
    <w:link w:val="Heading2"/>
    <w:uiPriority w:val="9"/>
    <w:rsid w:val="00CF2FBA"/>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CF2FBA"/>
    <w:rPr>
      <w:color w:val="0000FF"/>
      <w:u w:val="single"/>
    </w:rPr>
  </w:style>
  <w:style w:type="table" w:styleId="TableGrid">
    <w:name w:val="Table Grid"/>
    <w:basedOn w:val="TableNormal"/>
    <w:uiPriority w:val="59"/>
    <w:rsid w:val="00CF2FBA"/>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F2FBA"/>
    <w:pPr>
      <w:widowControl/>
      <w:autoSpaceDE/>
      <w:autoSpaceDN/>
      <w:adjustRightInd/>
      <w:ind w:left="720"/>
      <w:contextualSpacing/>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New" w:hAnsi="Courier New" w:cs="Courier New"/>
    </w:rPr>
  </w:style>
  <w:style w:type="paragraph" w:styleId="Heading1">
    <w:name w:val="heading 1"/>
    <w:basedOn w:val="Normal"/>
    <w:next w:val="Normal"/>
    <w:qFormat/>
    <w:pPr>
      <w:keepNext/>
      <w:tabs>
        <w:tab w:val="left" w:pos="-1440"/>
        <w:tab w:val="left" w:pos="-720"/>
        <w:tab w:val="left" w:pos="1800"/>
        <w:tab w:val="left" w:pos="3150"/>
      </w:tabs>
      <w:suppressAutoHyphens/>
      <w:spacing w:line="240" w:lineRule="atLeast"/>
      <w:outlineLvl w:val="0"/>
    </w:pPr>
    <w:rPr>
      <w:rFonts w:ascii="Times New Roman" w:hAnsi="Times New Roman" w:cs="Times New Roman"/>
      <w:b/>
      <w:bCs/>
      <w:sz w:val="24"/>
      <w:szCs w:val="24"/>
    </w:rPr>
  </w:style>
  <w:style w:type="paragraph" w:styleId="Heading2">
    <w:name w:val="heading 2"/>
    <w:basedOn w:val="Normal"/>
    <w:next w:val="Normal"/>
    <w:link w:val="Heading2Char"/>
    <w:uiPriority w:val="9"/>
    <w:unhideWhenUsed/>
    <w:qFormat/>
    <w:rsid w:val="00CF2FBA"/>
    <w:pPr>
      <w:keepNext/>
      <w:keepLines/>
      <w:widowControl/>
      <w:autoSpaceDE/>
      <w:autoSpaceDN/>
      <w:adjustRightInd/>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Cs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rFonts w:cs="Times New Roman"/>
      <w:szCs w:val="24"/>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1440" w:right="720" w:hanging="1440"/>
    </w:pPr>
  </w:style>
  <w:style w:type="paragraph" w:styleId="Index2">
    <w:name w:val="index 2"/>
    <w:basedOn w:val="Normal"/>
    <w:next w:val="Normal"/>
    <w:autoRedefine/>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Cs w:val="24"/>
    </w:rPr>
  </w:style>
  <w:style w:type="character" w:customStyle="1" w:styleId="EquationCaption">
    <w:name w:val="_Equation Caption"/>
  </w:style>
  <w:style w:type="paragraph" w:styleId="BodyTextIndent">
    <w:name w:val="Body Text Indent"/>
    <w:basedOn w:val="Normal"/>
    <w:semiHidden/>
    <w:pPr>
      <w:tabs>
        <w:tab w:val="left" w:pos="-1440"/>
        <w:tab w:val="left" w:pos="-720"/>
        <w:tab w:val="left" w:pos="120"/>
        <w:tab w:val="left" w:pos="450"/>
        <w:tab w:val="left" w:pos="600"/>
        <w:tab w:val="left" w:pos="1080"/>
      </w:tabs>
      <w:suppressAutoHyphens/>
      <w:spacing w:line="240" w:lineRule="atLeast"/>
      <w:ind w:left="600" w:hanging="600"/>
    </w:pPr>
    <w:rPr>
      <w:sz w:val="24"/>
      <w:szCs w:val="24"/>
    </w:rPr>
  </w:style>
  <w:style w:type="paragraph" w:styleId="BodyTextIndent2">
    <w:name w:val="Body Text Indent 2"/>
    <w:basedOn w:val="Normal"/>
    <w:semiHidden/>
    <w:pPr>
      <w:suppressAutoHyphens/>
      <w:spacing w:line="240" w:lineRule="atLeast"/>
      <w:ind w:left="720"/>
    </w:pPr>
    <w:rPr>
      <w:rFonts w:ascii="Times New Roman" w:hAnsi="Times New Roman" w:cs="Times New Roman"/>
      <w:sz w:val="24"/>
      <w:szCs w:val="24"/>
    </w:rPr>
  </w:style>
  <w:style w:type="paragraph" w:styleId="BodyTextIndent3">
    <w:name w:val="Body Text Indent 3"/>
    <w:basedOn w:val="Normal"/>
    <w:semiHidden/>
    <w:pPr>
      <w:tabs>
        <w:tab w:val="left" w:pos="1080"/>
      </w:tabs>
      <w:suppressAutoHyphens/>
      <w:spacing w:line="240" w:lineRule="atLeast"/>
      <w:ind w:left="1080" w:hanging="360"/>
    </w:pPr>
    <w:rPr>
      <w:rFonts w:ascii="Times New Roman" w:hAnsi="Times New Roman" w:cs="Times New Roman"/>
      <w:sz w:val="24"/>
      <w:szCs w:val="24"/>
    </w:rPr>
  </w:style>
  <w:style w:type="character" w:customStyle="1" w:styleId="Heading2Char">
    <w:name w:val="Heading 2 Char"/>
    <w:basedOn w:val="DefaultParagraphFont"/>
    <w:link w:val="Heading2"/>
    <w:uiPriority w:val="9"/>
    <w:rsid w:val="00CF2FBA"/>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CF2FBA"/>
    <w:rPr>
      <w:color w:val="0000FF"/>
      <w:u w:val="single"/>
    </w:rPr>
  </w:style>
  <w:style w:type="table" w:styleId="TableGrid">
    <w:name w:val="Table Grid"/>
    <w:basedOn w:val="TableNormal"/>
    <w:uiPriority w:val="59"/>
    <w:rsid w:val="00CF2FBA"/>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F2FBA"/>
    <w:pPr>
      <w:widowControl/>
      <w:autoSpaceDE/>
      <w:autoSpaceDN/>
      <w:adjustRightInd/>
      <w:ind w:left="720"/>
      <w:contextualSpacing/>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hitehouse.gov/sites/default/files/omb/memoranda/fy2007/m07-16.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reasury.gov/privacy/PIAs/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1180</Words>
  <Characters>6536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Administrative Resource Center</Company>
  <LinksUpToDate>false</LinksUpToDate>
  <CharactersWithSpaces>7701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dc:creator>
  <cp:lastModifiedBy>Wolfgang, Dawn</cp:lastModifiedBy>
  <cp:revision>2</cp:revision>
  <cp:lastPrinted>2004-11-16T18:22:00Z</cp:lastPrinted>
  <dcterms:created xsi:type="dcterms:W3CDTF">2014-01-31T12:01:00Z</dcterms:created>
  <dcterms:modified xsi:type="dcterms:W3CDTF">2014-01-31T12:01:00Z</dcterms:modified>
</cp:coreProperties>
</file>