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[Federal Register Volume 78, Number 232 (Tuesday, December 3, 2013)]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[Notices]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[Pages 72686-72687]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154AF2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154AF2">
        <w:rPr>
          <w:rFonts w:ascii="Courier New" w:hAnsi="Courier New" w:cs="Courier New"/>
          <w:sz w:val="20"/>
        </w:rPr>
        <w:t>]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[FR Doc No: 2013-28937]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=======================================================================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DEPARTMENT OF HOMELAND SECURITY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U.S. Citizenship and Immigration Services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[OMB Control Number 1615-0003]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Agency Information Collection Activities: Application to Extend/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Change Nonimmigrant Status; Form I-539; Revision of a Currently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Approved Collection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ACTION: 30-Day Notice.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and Immigration Services (USCIS) will be submitting the following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information collection request to the Office of Management and Budget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Reduction Act of 1995. The information collection notice was previously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published in the Federal Register on June 13, 2013, at 78 FR 35639,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allowing for a 60-day public comment period. USCIS received two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comments for this information collection. A discussion of the comments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and USCIS' responses are addressed in item 8 of the supporting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statement that can be viewed at: </w:t>
      </w:r>
      <w:hyperlink r:id="rId6" w:history="1">
        <w:r w:rsidRPr="00154AF2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54AF2">
        <w:rPr>
          <w:rFonts w:ascii="Courier New" w:hAnsi="Courier New" w:cs="Courier New"/>
          <w:sz w:val="20"/>
        </w:rPr>
        <w:t>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January 2, 2014. This process is conducted in accordance with 5 CFR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1320.10.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burden and associated response time, should be directed to DHS, and to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the OMB USCIS Desk Officer. Comments may be submitted to: DHS, USCIS,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20 Massachusetts Avenue NW., Washington, DC 20529-2140. Comments may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also be submitted to DHS via email at </w:t>
      </w:r>
      <w:hyperlink r:id="rId7" w:history="1">
        <w:r w:rsidRPr="00154AF2">
          <w:rPr>
            <w:rFonts w:ascii="Courier New" w:hAnsi="Courier New" w:cs="Courier New"/>
            <w:color w:val="0000FF"/>
            <w:sz w:val="20"/>
            <w:u w:val="single"/>
          </w:rPr>
          <w:t>uscisfrcomment@dhs.gov</w:t>
        </w:r>
      </w:hyperlink>
      <w:r w:rsidRPr="00154AF2">
        <w:rPr>
          <w:rFonts w:ascii="Courier New" w:hAnsi="Courier New" w:cs="Courier New"/>
          <w:sz w:val="20"/>
        </w:rPr>
        <w:t xml:space="preserve">, to the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OMB USCIS Desk Officer via facsimile at 202-395-5806 or via email at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8" w:history="1">
        <w:r w:rsidRPr="00154AF2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154AF2">
        <w:rPr>
          <w:rFonts w:ascii="Courier New" w:hAnsi="Courier New" w:cs="Courier New"/>
          <w:sz w:val="20"/>
        </w:rPr>
        <w:t xml:space="preserve"> and via the Federal eRulemaking Portal Web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site at http://www.Regulations.gov under e-Docket ID number USCIS-2007-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0038. When submitting comments by email, please make sure to add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[Insert OMB Control Number 1615-0003] in the subject box.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All submissions received must include the agency name, OMB Control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Number and Docket ID. Regardless of the method used for submitting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comments or material, all submissions will be posted, without change,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lastRenderedPageBreak/>
        <w:t xml:space="preserve">to the Federal eRulemaking Portal at </w:t>
      </w:r>
      <w:hyperlink r:id="rId9" w:history="1">
        <w:r w:rsidRPr="00154AF2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54AF2">
        <w:rPr>
          <w:rFonts w:ascii="Courier New" w:hAnsi="Courier New" w:cs="Courier New"/>
          <w:sz w:val="20"/>
        </w:rPr>
        <w:t xml:space="preserve">, and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will include any personal information you provide. Therefore,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submitting this information makes it public. You may wish to consider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limiting the amount of personal information that you provide in any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voluntary submission you make to DHS. For additional information please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footer of </w:t>
      </w:r>
      <w:hyperlink r:id="rId10" w:history="1">
        <w:r w:rsidRPr="00154AF2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54AF2">
        <w:rPr>
          <w:rFonts w:ascii="Courier New" w:hAnsi="Courier New" w:cs="Courier New"/>
          <w:sz w:val="20"/>
        </w:rPr>
        <w:t>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Note:  The address listed in this notice should only be used to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1" w:history="1">
        <w:r w:rsidRPr="00154AF2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154AF2">
        <w:rPr>
          <w:rFonts w:ascii="Courier New" w:hAnsi="Courier New" w:cs="Courier New"/>
          <w:sz w:val="20"/>
        </w:rPr>
        <w:t xml:space="preserve">, or call the USCIS National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Customer Service Center at 1-800-375-5283.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agencies should address one or more of the following four points: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including whether the information will have practical utility;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methodology and assumptions used;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be collected; and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submission of responses.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Overview of This Information Collection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(1) Type of Information Collection Request: Revision of a Currently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Approved Collection.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(2) Title of the Form/Collection: Application to Extend/Change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Nonimmigrant Status.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DHS sponsoring the collection: Form I-539; USCIS.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well as a brief abstract: Primary: Individuals or households. This form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will be used to apply for an extension of stay or for a change to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another nonimmigrant classification. USCIS will be combining Supplement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A to Form I-539, Filing Instructions for V Nonimmigrant Status; OMB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Control No. 1615-0004, in Form I-539 instructions under OMB Control No.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1615-0003.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of time estimated for an average respondent to respond: Form I-539--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117,907 total respondents with those responding via the paper I-539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form requiring an estimated 1.88 hours per response, and 16,385 filers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responding via the Electronic Immigration System (ELIS) requiring an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estimated 1.75 hours. Supplement A--1,216 total respondents responding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via the paper I-539A requiring an estimated .50 hours per response.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Biometrics processing--134,292 total respondents with a burden of 1.17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hours.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lastRenderedPageBreak/>
        <w:t>with the collection: 409,292 annual burden hours.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2" w:history="1">
        <w:r w:rsidRPr="00154AF2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54AF2">
        <w:rPr>
          <w:rFonts w:ascii="Courier New" w:hAnsi="Courier New" w:cs="Courier New"/>
          <w:sz w:val="20"/>
        </w:rPr>
        <w:t xml:space="preserve">. We may also be contacted at: USCIS, Office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of Policy and Strategy, Regulatory Coordination Division, 20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8377.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[[Page 72687]]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    Dated: November 27, 2013.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Laura Dawkins,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Security.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[FR Doc. 2013-28937 Filed 12-2-13; 8:45 am]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54AF2">
        <w:rPr>
          <w:rFonts w:ascii="Courier New" w:hAnsi="Courier New" w:cs="Courier New"/>
          <w:sz w:val="20"/>
        </w:rPr>
        <w:t>BILLING CODE 9111-97-P</w:t>
      </w: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54AF2" w:rsidRPr="00154AF2" w:rsidRDefault="00154AF2" w:rsidP="00154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F2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AF2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a_submission@omb.eop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cisfrcomment@dh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2013-12-04T15:11:00Z</dcterms:created>
  <dcterms:modified xsi:type="dcterms:W3CDTF">2013-12-04T15:15:00Z</dcterms:modified>
</cp:coreProperties>
</file>