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B4" w:rsidRDefault="00AF78AC" w:rsidP="00EE1079">
      <w:pPr>
        <w:pStyle w:val="Default"/>
        <w:tabs>
          <w:tab w:val="right" w:pos="936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AC8EFDB" wp14:editId="29A66838">
            <wp:extent cx="785495" cy="840105"/>
            <wp:effectExtent l="0" t="0" r="0" b="0"/>
            <wp:docPr id="1" name="Picture 1" descr="SBA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A_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3"/>
          <w:szCs w:val="23"/>
        </w:rPr>
        <w:tab/>
      </w:r>
      <w:r w:rsidR="00F373B4">
        <w:rPr>
          <w:sz w:val="23"/>
          <w:szCs w:val="23"/>
        </w:rPr>
        <w:t xml:space="preserve">OMB Approval No: </w:t>
      </w:r>
      <w:r w:rsidR="00F373B4">
        <w:rPr>
          <w:rFonts w:ascii="Arial" w:hAnsi="Arial" w:cs="Arial"/>
          <w:sz w:val="20"/>
          <w:szCs w:val="20"/>
        </w:rPr>
        <w:t>3245-0074</w:t>
      </w:r>
    </w:p>
    <w:p w:rsidR="00F373B4" w:rsidRDefault="00956AC8" w:rsidP="00956AC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Expiration Date: </w:t>
      </w:r>
    </w:p>
    <w:p w:rsidR="00F373B4" w:rsidRDefault="00F373B4" w:rsidP="00F373B4">
      <w:pPr>
        <w:pStyle w:val="Default"/>
        <w:rPr>
          <w:sz w:val="23"/>
          <w:szCs w:val="23"/>
        </w:rPr>
      </w:pPr>
    </w:p>
    <w:p w:rsidR="00EE1079" w:rsidRDefault="00F373B4" w:rsidP="00956AC8">
      <w:pPr>
        <w:pStyle w:val="Default"/>
        <w:jc w:val="center"/>
        <w:rPr>
          <w:sz w:val="27"/>
          <w:szCs w:val="27"/>
          <w:u w:val="single"/>
        </w:rPr>
      </w:pPr>
      <w:r w:rsidRPr="00956AC8">
        <w:rPr>
          <w:sz w:val="27"/>
          <w:szCs w:val="27"/>
          <w:u w:val="single"/>
        </w:rPr>
        <w:t>Certified Development Company (CDC) Annual Report Guide</w:t>
      </w:r>
    </w:p>
    <w:p w:rsidR="00EE1079" w:rsidRDefault="00EE1079" w:rsidP="00956AC8">
      <w:pPr>
        <w:pStyle w:val="Default"/>
        <w:jc w:val="center"/>
        <w:rPr>
          <w:sz w:val="27"/>
          <w:szCs w:val="27"/>
          <w:u w:val="single"/>
        </w:rPr>
      </w:pPr>
    </w:p>
    <w:p w:rsidR="00F373B4" w:rsidRPr="00956AC8" w:rsidRDefault="00F373B4" w:rsidP="00956AC8">
      <w:pPr>
        <w:pStyle w:val="Default"/>
        <w:jc w:val="center"/>
        <w:rPr>
          <w:sz w:val="23"/>
          <w:szCs w:val="23"/>
          <w:u w:val="single"/>
        </w:rPr>
      </w:pPr>
      <w:r w:rsidRPr="00956AC8">
        <w:rPr>
          <w:sz w:val="23"/>
          <w:szCs w:val="23"/>
          <w:u w:val="single"/>
        </w:rPr>
        <w:t>INTRODUCTION</w:t>
      </w:r>
    </w:p>
    <w:p w:rsidR="00F373B4" w:rsidRDefault="00F373B4" w:rsidP="00F373B4">
      <w:pPr>
        <w:pStyle w:val="Default"/>
        <w:rPr>
          <w:sz w:val="23"/>
          <w:szCs w:val="23"/>
        </w:rPr>
      </w:pPr>
    </w:p>
    <w:p w:rsidR="00517180" w:rsidRDefault="00F373B4" w:rsidP="00F37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CDCs are required to submit an annual report on their operations to SBA. (13 CFR, §§ 120.826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>and 120.830) All reports are to be prepared in accordance with the instructions and attachments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>set forth in this guide.</w:t>
      </w:r>
      <w:r w:rsidR="00956AC8">
        <w:rPr>
          <w:sz w:val="23"/>
          <w:szCs w:val="23"/>
        </w:rPr>
        <w:t xml:space="preserve">  CDC</w:t>
      </w:r>
      <w:r w:rsidR="002F09B1">
        <w:rPr>
          <w:sz w:val="23"/>
          <w:szCs w:val="23"/>
        </w:rPr>
        <w:t>s</w:t>
      </w:r>
      <w:r w:rsidR="00956AC8">
        <w:rPr>
          <w:sz w:val="23"/>
          <w:szCs w:val="23"/>
        </w:rPr>
        <w:t xml:space="preserve"> are requested to submit the annual reports with their operational analysis memorandum to the </w:t>
      </w:r>
      <w:r w:rsidR="005457E2">
        <w:rPr>
          <w:sz w:val="23"/>
          <w:szCs w:val="23"/>
        </w:rPr>
        <w:t>District Office, electronically.</w:t>
      </w:r>
    </w:p>
    <w:p w:rsidR="002F09B1" w:rsidRDefault="002F09B1" w:rsidP="00F373B4">
      <w:pPr>
        <w:pStyle w:val="Default"/>
        <w:rPr>
          <w:sz w:val="23"/>
          <w:szCs w:val="23"/>
        </w:rPr>
      </w:pPr>
    </w:p>
    <w:p w:rsidR="00F373B4" w:rsidRDefault="00517180" w:rsidP="00F37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CDCs may include</w:t>
      </w:r>
      <w:r w:rsidR="00805DE3">
        <w:rPr>
          <w:sz w:val="23"/>
          <w:szCs w:val="23"/>
        </w:rPr>
        <w:t>,</w:t>
      </w:r>
      <w:r>
        <w:rPr>
          <w:sz w:val="23"/>
          <w:szCs w:val="23"/>
        </w:rPr>
        <w:t xml:space="preserve"> along with </w:t>
      </w:r>
      <w:r w:rsidR="00805DE3">
        <w:rPr>
          <w:sz w:val="23"/>
          <w:szCs w:val="23"/>
        </w:rPr>
        <w:t xml:space="preserve">the </w:t>
      </w:r>
      <w:r>
        <w:rPr>
          <w:sz w:val="23"/>
          <w:szCs w:val="23"/>
        </w:rPr>
        <w:t>annual report</w:t>
      </w:r>
      <w:r w:rsidR="00805DE3">
        <w:rPr>
          <w:sz w:val="23"/>
          <w:szCs w:val="23"/>
        </w:rPr>
        <w:t>,</w:t>
      </w:r>
      <w:r>
        <w:rPr>
          <w:sz w:val="23"/>
          <w:szCs w:val="23"/>
        </w:rPr>
        <w:t xml:space="preserve"> a request for</w:t>
      </w:r>
      <w:r w:rsidR="00CD7161">
        <w:rPr>
          <w:sz w:val="23"/>
          <w:szCs w:val="23"/>
        </w:rPr>
        <w:t xml:space="preserve"> Priority status,</w:t>
      </w:r>
      <w:r>
        <w:rPr>
          <w:sz w:val="23"/>
          <w:szCs w:val="23"/>
        </w:rPr>
        <w:t xml:space="preserve"> </w:t>
      </w:r>
      <w:r w:rsidR="00542ACE">
        <w:rPr>
          <w:sz w:val="23"/>
          <w:szCs w:val="23"/>
        </w:rPr>
        <w:t>Accredited Lenders Program (</w:t>
      </w:r>
      <w:r>
        <w:rPr>
          <w:sz w:val="23"/>
          <w:szCs w:val="23"/>
        </w:rPr>
        <w:t>ALP</w:t>
      </w:r>
      <w:r w:rsidR="00542ACE">
        <w:rPr>
          <w:sz w:val="23"/>
          <w:szCs w:val="23"/>
        </w:rPr>
        <w:t>)</w:t>
      </w:r>
      <w:r>
        <w:rPr>
          <w:sz w:val="23"/>
          <w:szCs w:val="23"/>
        </w:rPr>
        <w:t xml:space="preserve"> status, ALP renewal, a</w:t>
      </w:r>
      <w:r w:rsidR="00542ACE">
        <w:rPr>
          <w:sz w:val="23"/>
          <w:szCs w:val="23"/>
        </w:rPr>
        <w:t xml:space="preserve"> Local Economic Area (</w:t>
      </w:r>
      <w:r>
        <w:rPr>
          <w:sz w:val="23"/>
          <w:szCs w:val="23"/>
        </w:rPr>
        <w:t>LEA</w:t>
      </w:r>
      <w:r w:rsidR="00542ACE">
        <w:rPr>
          <w:sz w:val="23"/>
          <w:szCs w:val="23"/>
        </w:rPr>
        <w:t>) expansion</w:t>
      </w:r>
      <w:r>
        <w:rPr>
          <w:sz w:val="23"/>
          <w:szCs w:val="23"/>
        </w:rPr>
        <w:t xml:space="preserve"> request or a Multi-state status request</w:t>
      </w:r>
      <w:r w:rsidR="00805DE3">
        <w:rPr>
          <w:sz w:val="23"/>
          <w:szCs w:val="23"/>
        </w:rPr>
        <w:t xml:space="preserve"> (“status request”)</w:t>
      </w:r>
      <w:r>
        <w:rPr>
          <w:sz w:val="23"/>
          <w:szCs w:val="23"/>
        </w:rPr>
        <w:t xml:space="preserve">.  </w:t>
      </w:r>
      <w:r w:rsidR="00921959">
        <w:rPr>
          <w:sz w:val="23"/>
          <w:szCs w:val="23"/>
        </w:rPr>
        <w:t xml:space="preserve">If the CDC chooses to do so, </w:t>
      </w:r>
      <w:r>
        <w:rPr>
          <w:sz w:val="23"/>
          <w:szCs w:val="23"/>
        </w:rPr>
        <w:t xml:space="preserve">the CDC must clearly indicate in its </w:t>
      </w:r>
      <w:r w:rsidR="00CD7161">
        <w:rPr>
          <w:sz w:val="23"/>
          <w:szCs w:val="23"/>
        </w:rPr>
        <w:t xml:space="preserve">annual report </w:t>
      </w:r>
      <w:r w:rsidR="00921959">
        <w:rPr>
          <w:sz w:val="23"/>
          <w:szCs w:val="23"/>
        </w:rPr>
        <w:t xml:space="preserve">that </w:t>
      </w:r>
      <w:r w:rsidR="00CD7161">
        <w:rPr>
          <w:sz w:val="23"/>
          <w:szCs w:val="23"/>
        </w:rPr>
        <w:t>a status request</w:t>
      </w:r>
      <w:r w:rsidR="00921959">
        <w:rPr>
          <w:sz w:val="23"/>
          <w:szCs w:val="23"/>
        </w:rPr>
        <w:t xml:space="preserve"> is included</w:t>
      </w:r>
      <w:r w:rsidR="00CD7161">
        <w:rPr>
          <w:sz w:val="23"/>
          <w:szCs w:val="23"/>
        </w:rPr>
        <w:t>.</w:t>
      </w:r>
      <w:r w:rsidR="00AB17C1">
        <w:rPr>
          <w:sz w:val="23"/>
          <w:szCs w:val="23"/>
        </w:rPr>
        <w:t xml:space="preserve">  </w:t>
      </w:r>
      <w:r w:rsidR="00930783">
        <w:rPr>
          <w:sz w:val="23"/>
          <w:szCs w:val="23"/>
        </w:rPr>
        <w:t xml:space="preserve">CDCs are reminded to refer to ALP guidance in SOP 50 10 when preparing their ALP applications or renewal requests.  </w:t>
      </w:r>
      <w:r>
        <w:rPr>
          <w:sz w:val="23"/>
          <w:szCs w:val="23"/>
        </w:rPr>
        <w:t>OFA and OCRM staff when reviewing</w:t>
      </w:r>
      <w:r w:rsidR="00CD7161">
        <w:rPr>
          <w:sz w:val="23"/>
          <w:szCs w:val="23"/>
        </w:rPr>
        <w:t xml:space="preserve"> either the annual report or the status request may a</w:t>
      </w:r>
      <w:r>
        <w:rPr>
          <w:sz w:val="23"/>
          <w:szCs w:val="23"/>
        </w:rPr>
        <w:t xml:space="preserve">sk for updated information as needed to complete </w:t>
      </w:r>
      <w:r w:rsidR="00CD7161">
        <w:rPr>
          <w:sz w:val="23"/>
          <w:szCs w:val="23"/>
        </w:rPr>
        <w:t xml:space="preserve">the </w:t>
      </w:r>
      <w:r>
        <w:rPr>
          <w:sz w:val="23"/>
          <w:szCs w:val="23"/>
        </w:rPr>
        <w:t>review.</w:t>
      </w:r>
      <w:r w:rsidR="00CD7161">
        <w:rPr>
          <w:sz w:val="23"/>
          <w:szCs w:val="23"/>
        </w:rPr>
        <w:t xml:space="preserve">  </w:t>
      </w:r>
      <w:r w:rsidR="00EE1079">
        <w:rPr>
          <w:sz w:val="23"/>
          <w:szCs w:val="23"/>
        </w:rPr>
        <w:t>Any status request submitted along with a CDC’s annual report must meet SBA’s Loan Program Requirements for the status request</w:t>
      </w:r>
    </w:p>
    <w:p w:rsidR="00EE1079" w:rsidRDefault="00EE1079" w:rsidP="00F373B4">
      <w:pPr>
        <w:pStyle w:val="Default"/>
        <w:rPr>
          <w:sz w:val="23"/>
          <w:szCs w:val="23"/>
        </w:rPr>
      </w:pPr>
    </w:p>
    <w:p w:rsidR="00F373B4" w:rsidRDefault="00F373B4" w:rsidP="00F373B4">
      <w:pPr>
        <w:pStyle w:val="Default"/>
        <w:rPr>
          <w:sz w:val="23"/>
          <w:szCs w:val="23"/>
        </w:rPr>
      </w:pPr>
      <w:r w:rsidRPr="00956AC8">
        <w:rPr>
          <w:sz w:val="23"/>
          <w:szCs w:val="23"/>
          <w:u w:val="single"/>
        </w:rPr>
        <w:t>Submission Requirements</w:t>
      </w:r>
      <w:r>
        <w:rPr>
          <w:sz w:val="23"/>
          <w:szCs w:val="23"/>
        </w:rPr>
        <w:t>: In order to ensure uniform and comparable data by all CDCs, the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>report has been designed to standardize reporting requirements. Each report must be submitted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>on 8.5 by 11-inch paper with tabs that correspond with the tabs indicated in this guide.</w:t>
      </w:r>
    </w:p>
    <w:p w:rsidR="00F373B4" w:rsidRDefault="00F373B4" w:rsidP="00F373B4">
      <w:pPr>
        <w:pStyle w:val="Default"/>
        <w:rPr>
          <w:sz w:val="23"/>
          <w:szCs w:val="23"/>
        </w:rPr>
      </w:pPr>
    </w:p>
    <w:p w:rsidR="00F373B4" w:rsidRDefault="00F373B4" w:rsidP="00F37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SBA </w:t>
      </w:r>
      <w:r w:rsidR="00FA68FB">
        <w:rPr>
          <w:sz w:val="23"/>
          <w:szCs w:val="23"/>
        </w:rPr>
        <w:t>encourages CDCs to sub</w:t>
      </w:r>
      <w:r w:rsidR="00387873">
        <w:rPr>
          <w:sz w:val="23"/>
          <w:szCs w:val="23"/>
        </w:rPr>
        <w:t>m</w:t>
      </w:r>
      <w:r w:rsidR="00FA68FB">
        <w:rPr>
          <w:sz w:val="23"/>
          <w:szCs w:val="23"/>
        </w:rPr>
        <w:t xml:space="preserve">it their </w:t>
      </w:r>
      <w:r>
        <w:rPr>
          <w:sz w:val="23"/>
          <w:szCs w:val="23"/>
        </w:rPr>
        <w:t>annual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>report</w:t>
      </w:r>
      <w:r w:rsidR="00FA68FB">
        <w:rPr>
          <w:sz w:val="23"/>
          <w:szCs w:val="23"/>
        </w:rPr>
        <w:t xml:space="preserve"> </w:t>
      </w:r>
      <w:r w:rsidR="005457E2">
        <w:rPr>
          <w:sz w:val="23"/>
          <w:szCs w:val="23"/>
        </w:rPr>
        <w:t>to the District Office, in an electronic format.</w:t>
      </w:r>
      <w:r w:rsidR="002F09B1">
        <w:rPr>
          <w:sz w:val="23"/>
          <w:szCs w:val="23"/>
        </w:rPr>
        <w:t xml:space="preserve">  </w:t>
      </w:r>
      <w:r w:rsidR="008C7765">
        <w:rPr>
          <w:sz w:val="23"/>
          <w:szCs w:val="23"/>
        </w:rPr>
        <w:t>Please be aware that i</w:t>
      </w:r>
      <w:r w:rsidR="00FA68FB">
        <w:rPr>
          <w:sz w:val="23"/>
          <w:szCs w:val="23"/>
        </w:rPr>
        <w:t xml:space="preserve">f a CDC </w:t>
      </w:r>
      <w:r w:rsidR="008C7765">
        <w:rPr>
          <w:sz w:val="23"/>
          <w:szCs w:val="23"/>
        </w:rPr>
        <w:t>chooses</w:t>
      </w:r>
      <w:r w:rsidR="00AE5184">
        <w:rPr>
          <w:sz w:val="23"/>
          <w:szCs w:val="23"/>
        </w:rPr>
        <w:t xml:space="preserve"> </w:t>
      </w:r>
      <w:r w:rsidR="008C7765">
        <w:rPr>
          <w:sz w:val="23"/>
          <w:szCs w:val="23"/>
        </w:rPr>
        <w:t xml:space="preserve">to submit </w:t>
      </w:r>
      <w:r w:rsidR="00FA68FB">
        <w:rPr>
          <w:sz w:val="23"/>
          <w:szCs w:val="23"/>
        </w:rPr>
        <w:t>the</w:t>
      </w:r>
      <w:r w:rsidR="008C7765">
        <w:rPr>
          <w:sz w:val="23"/>
          <w:szCs w:val="23"/>
        </w:rPr>
        <w:t>ir</w:t>
      </w:r>
      <w:r w:rsidR="00FA68FB">
        <w:rPr>
          <w:sz w:val="23"/>
          <w:szCs w:val="23"/>
        </w:rPr>
        <w:t xml:space="preserve"> annual report electronically, </w:t>
      </w:r>
      <w:r w:rsidR="008C7765">
        <w:rPr>
          <w:sz w:val="23"/>
          <w:szCs w:val="23"/>
        </w:rPr>
        <w:t xml:space="preserve">the annual report </w:t>
      </w:r>
      <w:r w:rsidR="00FA68FB">
        <w:rPr>
          <w:sz w:val="23"/>
          <w:szCs w:val="23"/>
        </w:rPr>
        <w:t xml:space="preserve">must </w:t>
      </w:r>
      <w:r>
        <w:rPr>
          <w:sz w:val="23"/>
          <w:szCs w:val="23"/>
        </w:rPr>
        <w:t>include all</w:t>
      </w:r>
      <w:r w:rsidR="00FA68FB">
        <w:rPr>
          <w:sz w:val="23"/>
          <w:szCs w:val="23"/>
        </w:rPr>
        <w:t xml:space="preserve"> of the</w:t>
      </w:r>
      <w:r>
        <w:rPr>
          <w:sz w:val="23"/>
          <w:szCs w:val="23"/>
        </w:rPr>
        <w:t xml:space="preserve"> required documents and signatures and conform </w:t>
      </w:r>
      <w:proofErr w:type="gramStart"/>
      <w:r>
        <w:rPr>
          <w:sz w:val="23"/>
          <w:szCs w:val="23"/>
        </w:rPr>
        <w:t>with</w:t>
      </w:r>
      <w:proofErr w:type="gramEnd"/>
      <w:r>
        <w:rPr>
          <w:sz w:val="23"/>
          <w:szCs w:val="23"/>
        </w:rPr>
        <w:t xml:space="preserve"> the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>instructions and attachments set forth in th</w:t>
      </w:r>
      <w:r w:rsidR="008C7765">
        <w:rPr>
          <w:sz w:val="23"/>
          <w:szCs w:val="23"/>
        </w:rPr>
        <w:t>is</w:t>
      </w:r>
      <w:r w:rsidR="00F218EA">
        <w:rPr>
          <w:sz w:val="23"/>
          <w:szCs w:val="23"/>
        </w:rPr>
        <w:t xml:space="preserve"> annual report</w:t>
      </w:r>
      <w:r>
        <w:rPr>
          <w:sz w:val="23"/>
          <w:szCs w:val="23"/>
        </w:rPr>
        <w:t xml:space="preserve"> guide.</w:t>
      </w:r>
      <w:r w:rsidR="00956AC8">
        <w:rPr>
          <w:sz w:val="23"/>
          <w:szCs w:val="23"/>
        </w:rPr>
        <w:t xml:space="preserve">  CDCs that </w:t>
      </w:r>
      <w:r w:rsidR="00446092">
        <w:rPr>
          <w:sz w:val="23"/>
          <w:szCs w:val="23"/>
        </w:rPr>
        <w:t>choose</w:t>
      </w:r>
      <w:r w:rsidR="008C7765">
        <w:rPr>
          <w:sz w:val="23"/>
          <w:szCs w:val="23"/>
        </w:rPr>
        <w:t xml:space="preserve"> to </w:t>
      </w:r>
      <w:r w:rsidR="00956AC8">
        <w:rPr>
          <w:sz w:val="23"/>
          <w:szCs w:val="23"/>
        </w:rPr>
        <w:t>submit hard copies of the</w:t>
      </w:r>
      <w:r w:rsidR="008C7765">
        <w:rPr>
          <w:sz w:val="23"/>
          <w:szCs w:val="23"/>
        </w:rPr>
        <w:t>ir</w:t>
      </w:r>
      <w:r w:rsidR="00956AC8">
        <w:rPr>
          <w:sz w:val="23"/>
          <w:szCs w:val="23"/>
        </w:rPr>
        <w:t xml:space="preserve"> annual report </w:t>
      </w:r>
      <w:r w:rsidR="008C7765">
        <w:rPr>
          <w:sz w:val="23"/>
          <w:szCs w:val="23"/>
        </w:rPr>
        <w:t>to SBA must provide</w:t>
      </w:r>
      <w:r w:rsidR="00F218EA">
        <w:rPr>
          <w:sz w:val="23"/>
          <w:szCs w:val="23"/>
        </w:rPr>
        <w:t xml:space="preserve"> two copies to the District office, one for the District office to retain and one to be forwarded to SBA HQ.</w:t>
      </w:r>
      <w:r w:rsidR="008C7765">
        <w:rPr>
          <w:sz w:val="23"/>
          <w:szCs w:val="23"/>
        </w:rPr>
        <w:t xml:space="preserve"> </w:t>
      </w:r>
    </w:p>
    <w:p w:rsidR="00EF6EEA" w:rsidRDefault="00EF6EEA" w:rsidP="00F373B4">
      <w:pPr>
        <w:pStyle w:val="Default"/>
        <w:rPr>
          <w:sz w:val="23"/>
          <w:szCs w:val="23"/>
          <w:u w:val="single"/>
        </w:rPr>
      </w:pPr>
    </w:p>
    <w:p w:rsidR="00F373B4" w:rsidRPr="00956AC8" w:rsidRDefault="00F373B4" w:rsidP="00F373B4">
      <w:pPr>
        <w:pStyle w:val="Default"/>
        <w:rPr>
          <w:sz w:val="23"/>
          <w:szCs w:val="23"/>
          <w:u w:val="single"/>
        </w:rPr>
      </w:pPr>
      <w:r w:rsidRPr="00956AC8">
        <w:rPr>
          <w:sz w:val="23"/>
          <w:szCs w:val="23"/>
          <w:u w:val="single"/>
        </w:rPr>
        <w:t>Timing</w:t>
      </w:r>
      <w:r>
        <w:rPr>
          <w:sz w:val="23"/>
          <w:szCs w:val="23"/>
        </w:rPr>
        <w:t>: The annual report (original and one copy) must be filed with the SBA field office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>serving the area where the CDC’s headquarters is located within 180 days after the end of the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CDC’s fiscal year. </w:t>
      </w:r>
      <w:r w:rsidRPr="00956AC8">
        <w:rPr>
          <w:b/>
          <w:bCs/>
          <w:sz w:val="23"/>
          <w:szCs w:val="23"/>
          <w:u w:val="single"/>
        </w:rPr>
        <w:t>Incomplete or unacceptable reports will be returned to the</w:t>
      </w:r>
      <w:r w:rsidR="00956AC8" w:rsidRPr="00956AC8">
        <w:rPr>
          <w:b/>
          <w:bCs/>
          <w:sz w:val="23"/>
          <w:szCs w:val="23"/>
          <w:u w:val="single"/>
        </w:rPr>
        <w:t xml:space="preserve"> District office and</w:t>
      </w:r>
      <w:r w:rsidRPr="00956AC8">
        <w:rPr>
          <w:b/>
          <w:bCs/>
          <w:sz w:val="23"/>
          <w:szCs w:val="23"/>
          <w:u w:val="single"/>
        </w:rPr>
        <w:t xml:space="preserve"> CDC and will</w:t>
      </w:r>
      <w:r w:rsidR="00956AC8" w:rsidRPr="00956AC8">
        <w:rPr>
          <w:b/>
          <w:bCs/>
          <w:sz w:val="23"/>
          <w:szCs w:val="23"/>
          <w:u w:val="single"/>
        </w:rPr>
        <w:t xml:space="preserve"> </w:t>
      </w:r>
      <w:r w:rsidRPr="00956AC8">
        <w:rPr>
          <w:b/>
          <w:bCs/>
          <w:sz w:val="23"/>
          <w:szCs w:val="23"/>
          <w:u w:val="single"/>
        </w:rPr>
        <w:t>not fulfill the requirement.</w:t>
      </w:r>
      <w:r w:rsidR="00590640">
        <w:rPr>
          <w:b/>
          <w:bCs/>
          <w:sz w:val="23"/>
          <w:szCs w:val="23"/>
          <w:u w:val="single"/>
        </w:rPr>
        <w:t xml:space="preserve">  If a CDC does not submit its annual report in a timely manner, this will be reported to OCRM and any status requests a CDC has submitted will not be processed by OFA or OCRM until such time as the completed report is submitted.  If a CDC’s status expires because </w:t>
      </w:r>
      <w:proofErr w:type="gramStart"/>
      <w:r w:rsidR="00590640">
        <w:rPr>
          <w:b/>
          <w:bCs/>
          <w:sz w:val="23"/>
          <w:szCs w:val="23"/>
          <w:u w:val="single"/>
        </w:rPr>
        <w:t>its</w:t>
      </w:r>
      <w:proofErr w:type="gramEnd"/>
      <w:r w:rsidR="00590640">
        <w:rPr>
          <w:b/>
          <w:bCs/>
          <w:sz w:val="23"/>
          <w:szCs w:val="23"/>
          <w:u w:val="single"/>
        </w:rPr>
        <w:t xml:space="preserve"> annual report was not submitted, the CDC will have to reapply.</w:t>
      </w:r>
    </w:p>
    <w:p w:rsidR="00F373B4" w:rsidRDefault="00F373B4" w:rsidP="00F373B4">
      <w:pPr>
        <w:pStyle w:val="Default"/>
        <w:rPr>
          <w:sz w:val="23"/>
          <w:szCs w:val="23"/>
        </w:rPr>
      </w:pPr>
    </w:p>
    <w:p w:rsidR="002F09B1" w:rsidRDefault="002F09B1" w:rsidP="00F373B4">
      <w:pPr>
        <w:pStyle w:val="Default"/>
        <w:rPr>
          <w:sz w:val="23"/>
          <w:szCs w:val="23"/>
        </w:rPr>
      </w:pPr>
    </w:p>
    <w:p w:rsidR="002F09B1" w:rsidRDefault="002F09B1" w:rsidP="00F373B4">
      <w:pPr>
        <w:pStyle w:val="Default"/>
        <w:rPr>
          <w:sz w:val="23"/>
          <w:szCs w:val="23"/>
        </w:rPr>
      </w:pPr>
    </w:p>
    <w:p w:rsidR="002F09B1" w:rsidRDefault="002F09B1" w:rsidP="00F373B4">
      <w:pPr>
        <w:pStyle w:val="Default"/>
        <w:rPr>
          <w:sz w:val="23"/>
          <w:szCs w:val="23"/>
        </w:rPr>
      </w:pPr>
    </w:p>
    <w:p w:rsidR="002F09B1" w:rsidRDefault="002F09B1" w:rsidP="00F373B4">
      <w:pPr>
        <w:pStyle w:val="Default"/>
        <w:rPr>
          <w:sz w:val="23"/>
          <w:szCs w:val="23"/>
        </w:rPr>
      </w:pPr>
    </w:p>
    <w:p w:rsidR="00F373B4" w:rsidRDefault="00F373B4" w:rsidP="00F373B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ORGANIZATION OF THE ANNUAL REPORT</w:t>
      </w:r>
    </w:p>
    <w:p w:rsidR="00F373B4" w:rsidRDefault="00F373B4" w:rsidP="00F373B4">
      <w:pPr>
        <w:pStyle w:val="Default"/>
        <w:rPr>
          <w:sz w:val="23"/>
          <w:szCs w:val="23"/>
        </w:rPr>
      </w:pPr>
    </w:p>
    <w:p w:rsidR="00F373B4" w:rsidRDefault="00F373B4" w:rsidP="00F373B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TAB 1.</w:t>
      </w:r>
      <w:proofErr w:type="gramEnd"/>
      <w:r w:rsidR="00956AC8">
        <w:rPr>
          <w:sz w:val="23"/>
          <w:szCs w:val="23"/>
        </w:rPr>
        <w:t xml:space="preserve">  </w:t>
      </w:r>
      <w:r w:rsidRPr="00956AC8">
        <w:rPr>
          <w:b/>
          <w:bCs/>
          <w:sz w:val="23"/>
          <w:szCs w:val="23"/>
          <w:u w:val="single"/>
        </w:rPr>
        <w:t>Economic Development Report</w:t>
      </w:r>
    </w:p>
    <w:p w:rsidR="00F373B4" w:rsidRDefault="00F373B4" w:rsidP="00F373B4">
      <w:pPr>
        <w:pStyle w:val="Default"/>
        <w:rPr>
          <w:sz w:val="23"/>
          <w:szCs w:val="23"/>
        </w:rPr>
      </w:pPr>
    </w:p>
    <w:p w:rsidR="00956AC8" w:rsidRDefault="00F373B4" w:rsidP="00CD7161">
      <w:pPr>
        <w:pStyle w:val="Default"/>
        <w:ind w:left="810"/>
        <w:rPr>
          <w:sz w:val="23"/>
          <w:szCs w:val="23"/>
        </w:rPr>
      </w:pPr>
      <w:r>
        <w:rPr>
          <w:sz w:val="23"/>
          <w:szCs w:val="23"/>
        </w:rPr>
        <w:t>The Economic Development Report is designed to provide local economic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information as well as analytical data on the impact of the CDC’s </w:t>
      </w:r>
      <w:r w:rsidRPr="00CD7161">
        <w:rPr>
          <w:sz w:val="23"/>
          <w:szCs w:val="23"/>
          <w:u w:val="single"/>
        </w:rPr>
        <w:t>non-504</w:t>
      </w:r>
      <w:r w:rsidR="00956AC8" w:rsidRPr="00CD7161">
        <w:rPr>
          <w:sz w:val="23"/>
          <w:szCs w:val="23"/>
          <w:u w:val="single"/>
        </w:rPr>
        <w:t xml:space="preserve"> </w:t>
      </w:r>
      <w:r w:rsidRPr="00CD7161">
        <w:rPr>
          <w:sz w:val="23"/>
          <w:szCs w:val="23"/>
          <w:u w:val="single"/>
        </w:rPr>
        <w:t>assistance to small business</w:t>
      </w:r>
      <w:r>
        <w:rPr>
          <w:sz w:val="23"/>
          <w:szCs w:val="23"/>
        </w:rPr>
        <w:t>. This report must include the following information</w:t>
      </w:r>
      <w:r w:rsidR="00956AC8">
        <w:rPr>
          <w:sz w:val="23"/>
          <w:szCs w:val="23"/>
        </w:rPr>
        <w:t xml:space="preserve"> </w:t>
      </w:r>
      <w:r>
        <w:rPr>
          <w:sz w:val="23"/>
          <w:szCs w:val="23"/>
        </w:rPr>
        <w:t>in the order described:</w:t>
      </w:r>
    </w:p>
    <w:p w:rsidR="00956AC8" w:rsidRDefault="00956AC8" w:rsidP="00F373B4">
      <w:pPr>
        <w:pStyle w:val="Default"/>
        <w:rPr>
          <w:sz w:val="23"/>
          <w:szCs w:val="23"/>
        </w:rPr>
      </w:pPr>
    </w:p>
    <w:p w:rsidR="00F373B4" w:rsidRPr="00956AC8" w:rsidRDefault="00F373B4" w:rsidP="00CD7161">
      <w:pPr>
        <w:pStyle w:val="Default"/>
        <w:numPr>
          <w:ilvl w:val="0"/>
          <w:numId w:val="1"/>
        </w:numPr>
        <w:tabs>
          <w:tab w:val="left" w:pos="1260"/>
        </w:tabs>
        <w:ind w:left="1260" w:hanging="450"/>
        <w:rPr>
          <w:color w:val="auto"/>
          <w:sz w:val="23"/>
          <w:szCs w:val="23"/>
        </w:rPr>
      </w:pPr>
      <w:r w:rsidRPr="00956AC8">
        <w:rPr>
          <w:color w:val="auto"/>
          <w:sz w:val="23"/>
          <w:szCs w:val="23"/>
        </w:rPr>
        <w:t>Comments on the general lending and business environment and a summary</w:t>
      </w:r>
      <w:r w:rsidR="00956AC8" w:rsidRPr="00956AC8">
        <w:rPr>
          <w:color w:val="auto"/>
          <w:sz w:val="23"/>
          <w:szCs w:val="23"/>
        </w:rPr>
        <w:t xml:space="preserve"> </w:t>
      </w:r>
      <w:r w:rsidRPr="00956AC8">
        <w:rPr>
          <w:color w:val="auto"/>
          <w:sz w:val="23"/>
          <w:szCs w:val="23"/>
        </w:rPr>
        <w:t>of events affecting the CDC’s area of operations such as local economic</w:t>
      </w:r>
      <w:r w:rsidR="00956AC8" w:rsidRPr="00956AC8">
        <w:rPr>
          <w:color w:val="auto"/>
          <w:sz w:val="23"/>
          <w:szCs w:val="23"/>
        </w:rPr>
        <w:t xml:space="preserve"> </w:t>
      </w:r>
      <w:r w:rsidRPr="00956AC8">
        <w:rPr>
          <w:color w:val="auto"/>
          <w:sz w:val="23"/>
          <w:szCs w:val="23"/>
        </w:rPr>
        <w:t>changes, plant closings, major community events, etc. (For Multi-State</w:t>
      </w:r>
      <w:r w:rsidR="00956AC8" w:rsidRPr="00956AC8">
        <w:rPr>
          <w:color w:val="auto"/>
          <w:sz w:val="23"/>
          <w:szCs w:val="23"/>
        </w:rPr>
        <w:t xml:space="preserve"> </w:t>
      </w:r>
      <w:r w:rsidRPr="00956AC8">
        <w:rPr>
          <w:color w:val="auto"/>
          <w:sz w:val="23"/>
          <w:szCs w:val="23"/>
        </w:rPr>
        <w:t>CDCs, these comments must be provided for each state.)</w:t>
      </w:r>
    </w:p>
    <w:p w:rsidR="00F373B4" w:rsidRDefault="00F373B4" w:rsidP="00F373B4">
      <w:pPr>
        <w:pStyle w:val="Default"/>
        <w:rPr>
          <w:color w:val="auto"/>
        </w:rPr>
      </w:pPr>
    </w:p>
    <w:p w:rsidR="00F373B4" w:rsidRDefault="00F373B4" w:rsidP="00CD7161">
      <w:pPr>
        <w:pStyle w:val="Default"/>
        <w:numPr>
          <w:ilvl w:val="0"/>
          <w:numId w:val="1"/>
        </w:numPr>
        <w:ind w:left="1440" w:hanging="630"/>
        <w:rPr>
          <w:color w:val="auto"/>
          <w:sz w:val="23"/>
          <w:szCs w:val="23"/>
        </w:rPr>
      </w:pPr>
      <w:r w:rsidRPr="00956AC8">
        <w:rPr>
          <w:color w:val="auto"/>
          <w:sz w:val="23"/>
          <w:szCs w:val="23"/>
        </w:rPr>
        <w:t xml:space="preserve">A brief summary </w:t>
      </w:r>
      <w:r w:rsidRPr="00795506">
        <w:rPr>
          <w:color w:val="auto"/>
          <w:sz w:val="23"/>
          <w:szCs w:val="23"/>
          <w:u w:val="single"/>
        </w:rPr>
        <w:t>by non-SBA program</w:t>
      </w:r>
      <w:r w:rsidRPr="00956AC8">
        <w:rPr>
          <w:color w:val="auto"/>
          <w:sz w:val="23"/>
          <w:szCs w:val="23"/>
        </w:rPr>
        <w:t xml:space="preserve"> (such as UDAGs, HUD 108 CDBG,</w:t>
      </w:r>
      <w:r w:rsidR="00956AC8" w:rsidRPr="00956AC8">
        <w:rPr>
          <w:color w:val="auto"/>
          <w:sz w:val="23"/>
          <w:szCs w:val="23"/>
        </w:rPr>
        <w:t xml:space="preserve"> </w:t>
      </w:r>
      <w:r w:rsidRPr="00956AC8">
        <w:rPr>
          <w:color w:val="auto"/>
          <w:sz w:val="23"/>
          <w:szCs w:val="23"/>
        </w:rPr>
        <w:t>EDA, USDA and so on) of the CDC’s loan activity and the impact of this</w:t>
      </w:r>
      <w:r w:rsidR="00956AC8" w:rsidRPr="00956AC8">
        <w:rPr>
          <w:color w:val="auto"/>
          <w:sz w:val="23"/>
          <w:szCs w:val="23"/>
        </w:rPr>
        <w:t xml:space="preserve"> </w:t>
      </w:r>
      <w:r w:rsidRPr="00956AC8">
        <w:rPr>
          <w:color w:val="auto"/>
          <w:sz w:val="23"/>
          <w:szCs w:val="23"/>
        </w:rPr>
        <w:t>activity on the CDC’s area of operations and its portfolio. The summary must</w:t>
      </w:r>
      <w:r w:rsidR="00956AC8" w:rsidRPr="00956AC8">
        <w:rPr>
          <w:color w:val="auto"/>
          <w:sz w:val="23"/>
          <w:szCs w:val="23"/>
        </w:rPr>
        <w:t xml:space="preserve"> </w:t>
      </w:r>
      <w:r w:rsidRPr="00956AC8">
        <w:rPr>
          <w:color w:val="auto"/>
          <w:sz w:val="23"/>
          <w:szCs w:val="23"/>
        </w:rPr>
        <w:t xml:space="preserve">include the following </w:t>
      </w:r>
      <w:r w:rsidRPr="00795506">
        <w:rPr>
          <w:color w:val="auto"/>
          <w:sz w:val="23"/>
          <w:szCs w:val="23"/>
          <w:u w:val="single"/>
        </w:rPr>
        <w:t>by program</w:t>
      </w:r>
      <w:r w:rsidRPr="00956AC8">
        <w:rPr>
          <w:color w:val="auto"/>
          <w:sz w:val="23"/>
          <w:szCs w:val="23"/>
        </w:rPr>
        <w:t>:</w:t>
      </w:r>
    </w:p>
    <w:p w:rsidR="00CD7161" w:rsidRDefault="00CD7161" w:rsidP="00CD7161">
      <w:pPr>
        <w:pStyle w:val="Default"/>
        <w:ind w:left="1440"/>
        <w:rPr>
          <w:color w:val="auto"/>
          <w:sz w:val="23"/>
          <w:szCs w:val="23"/>
        </w:rPr>
      </w:pPr>
    </w:p>
    <w:p w:rsidR="00CD7161" w:rsidRDefault="00CD7161" w:rsidP="00795506">
      <w:pPr>
        <w:pStyle w:val="Default"/>
        <w:numPr>
          <w:ilvl w:val="0"/>
          <w:numId w:val="8"/>
        </w:numPr>
        <w:tabs>
          <w:tab w:val="left" w:pos="1800"/>
        </w:tabs>
        <w:ind w:left="1800" w:hanging="360"/>
        <w:rPr>
          <w:color w:val="auto"/>
          <w:sz w:val="23"/>
          <w:szCs w:val="23"/>
        </w:rPr>
      </w:pPr>
      <w:r w:rsidRPr="00CD7161">
        <w:rPr>
          <w:color w:val="auto"/>
          <w:sz w:val="23"/>
          <w:szCs w:val="23"/>
        </w:rPr>
        <w:t xml:space="preserve">For lending programs, </w:t>
      </w:r>
      <w:r w:rsidRPr="00795506">
        <w:rPr>
          <w:color w:val="auto"/>
          <w:sz w:val="23"/>
          <w:szCs w:val="23"/>
          <w:u w:val="single"/>
        </w:rPr>
        <w:t>the number of years</w:t>
      </w:r>
      <w:r w:rsidRPr="00CD7161">
        <w:rPr>
          <w:color w:val="auto"/>
          <w:sz w:val="23"/>
          <w:szCs w:val="23"/>
        </w:rPr>
        <w:t xml:space="preserve"> the CDC has participated in the program and the </w:t>
      </w:r>
      <w:r w:rsidRPr="00795506">
        <w:rPr>
          <w:color w:val="auto"/>
          <w:sz w:val="23"/>
          <w:szCs w:val="23"/>
          <w:u w:val="single"/>
        </w:rPr>
        <w:t>number of loans</w:t>
      </w:r>
      <w:r w:rsidRPr="00CD7161">
        <w:rPr>
          <w:color w:val="auto"/>
          <w:sz w:val="23"/>
          <w:szCs w:val="23"/>
        </w:rPr>
        <w:t xml:space="preserve"> approved </w:t>
      </w:r>
      <w:r w:rsidRPr="00795506">
        <w:rPr>
          <w:color w:val="auto"/>
          <w:sz w:val="23"/>
          <w:szCs w:val="23"/>
          <w:u w:val="single"/>
        </w:rPr>
        <w:t>during the fiscal year</w:t>
      </w:r>
      <w:r w:rsidRPr="00CD7161">
        <w:rPr>
          <w:color w:val="auto"/>
          <w:sz w:val="23"/>
          <w:szCs w:val="23"/>
        </w:rPr>
        <w:t>.</w:t>
      </w:r>
    </w:p>
    <w:p w:rsidR="00CD7161" w:rsidRDefault="00CD7161" w:rsidP="00CD7161">
      <w:pPr>
        <w:pStyle w:val="Default"/>
        <w:rPr>
          <w:color w:val="auto"/>
          <w:sz w:val="23"/>
          <w:szCs w:val="23"/>
        </w:rPr>
      </w:pPr>
    </w:p>
    <w:p w:rsidR="00CD7161" w:rsidRDefault="00CD7161" w:rsidP="00523AC9">
      <w:pPr>
        <w:pStyle w:val="Default"/>
        <w:numPr>
          <w:ilvl w:val="0"/>
          <w:numId w:val="8"/>
        </w:numPr>
        <w:ind w:left="1800" w:hanging="360"/>
        <w:rPr>
          <w:color w:val="auto"/>
          <w:sz w:val="23"/>
          <w:szCs w:val="23"/>
        </w:rPr>
      </w:pPr>
      <w:r w:rsidRPr="00CD7161">
        <w:rPr>
          <w:color w:val="auto"/>
          <w:sz w:val="23"/>
          <w:szCs w:val="23"/>
        </w:rPr>
        <w:t xml:space="preserve">For non-lending programs, the </w:t>
      </w:r>
      <w:r w:rsidRPr="009C701B">
        <w:rPr>
          <w:color w:val="auto"/>
          <w:sz w:val="23"/>
          <w:szCs w:val="23"/>
          <w:u w:val="single"/>
        </w:rPr>
        <w:t>number of years</w:t>
      </w:r>
      <w:r w:rsidR="009C701B">
        <w:rPr>
          <w:color w:val="auto"/>
          <w:sz w:val="23"/>
          <w:szCs w:val="23"/>
          <w:u w:val="single"/>
        </w:rPr>
        <w:t xml:space="preserve"> </w:t>
      </w:r>
      <w:r w:rsidRPr="00CD7161">
        <w:rPr>
          <w:color w:val="auto"/>
          <w:sz w:val="23"/>
          <w:szCs w:val="23"/>
        </w:rPr>
        <w:t xml:space="preserve">the CDC has participated in the program as well as a </w:t>
      </w:r>
      <w:r w:rsidRPr="009C701B">
        <w:rPr>
          <w:color w:val="auto"/>
          <w:sz w:val="23"/>
          <w:szCs w:val="23"/>
          <w:u w:val="single"/>
        </w:rPr>
        <w:t>description of the relevance</w:t>
      </w:r>
      <w:r w:rsidRPr="00CD7161">
        <w:rPr>
          <w:color w:val="auto"/>
          <w:sz w:val="23"/>
          <w:szCs w:val="23"/>
        </w:rPr>
        <w:t xml:space="preserve"> of the program for local economic development.</w:t>
      </w:r>
    </w:p>
    <w:p w:rsidR="00795506" w:rsidRDefault="00795506" w:rsidP="00795506">
      <w:pPr>
        <w:pStyle w:val="ListParagraph"/>
        <w:rPr>
          <w:sz w:val="23"/>
          <w:szCs w:val="23"/>
        </w:rPr>
      </w:pPr>
    </w:p>
    <w:p w:rsidR="00F373B4" w:rsidRDefault="00F373B4" w:rsidP="00F373B4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517180">
        <w:rPr>
          <w:color w:val="auto"/>
          <w:sz w:val="23"/>
          <w:szCs w:val="23"/>
        </w:rPr>
        <w:t xml:space="preserve">A brief summary </w:t>
      </w:r>
      <w:r w:rsidRPr="00517180">
        <w:rPr>
          <w:color w:val="auto"/>
          <w:sz w:val="23"/>
          <w:szCs w:val="23"/>
          <w:u w:val="single"/>
        </w:rPr>
        <w:t>by SBA program</w:t>
      </w:r>
      <w:r w:rsidRPr="00517180">
        <w:rPr>
          <w:color w:val="auto"/>
          <w:sz w:val="23"/>
          <w:szCs w:val="23"/>
        </w:rPr>
        <w:t xml:space="preserve"> </w:t>
      </w:r>
      <w:r w:rsidRPr="00517180">
        <w:rPr>
          <w:b/>
          <w:bCs/>
          <w:color w:val="auto"/>
          <w:sz w:val="23"/>
          <w:szCs w:val="23"/>
        </w:rPr>
        <w:t>not including the 504</w:t>
      </w:r>
      <w:r w:rsidR="00517180" w:rsidRPr="00517180">
        <w:rPr>
          <w:b/>
          <w:bCs/>
          <w:color w:val="auto"/>
          <w:sz w:val="23"/>
          <w:szCs w:val="23"/>
        </w:rPr>
        <w:t xml:space="preserve"> </w:t>
      </w:r>
      <w:r w:rsidRPr="00517180">
        <w:rPr>
          <w:b/>
          <w:bCs/>
          <w:color w:val="auto"/>
          <w:sz w:val="23"/>
          <w:szCs w:val="23"/>
        </w:rPr>
        <w:t>loan program</w:t>
      </w:r>
      <w:r w:rsidR="00517180" w:rsidRPr="00517180">
        <w:rPr>
          <w:b/>
          <w:bCs/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>(such as 7(a) packaging, pre-qualification or microloans) of the CDC’s</w:t>
      </w:r>
      <w:r w:rsidR="00517180" w:rsidRPr="00517180">
        <w:rPr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>activity and the impact of this activity on the CDC’s area of operations and its</w:t>
      </w:r>
      <w:r w:rsidR="00517180" w:rsidRPr="00517180">
        <w:rPr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 xml:space="preserve">portfolio. The summary for each program must include the </w:t>
      </w:r>
      <w:r w:rsidRPr="00517180">
        <w:rPr>
          <w:color w:val="auto"/>
          <w:sz w:val="23"/>
          <w:szCs w:val="23"/>
          <w:u w:val="single"/>
        </w:rPr>
        <w:t>number of years</w:t>
      </w:r>
      <w:r w:rsidR="00517180" w:rsidRPr="00517180">
        <w:rPr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 xml:space="preserve">the CDC has participated in the program and the </w:t>
      </w:r>
      <w:r w:rsidRPr="00517180">
        <w:rPr>
          <w:color w:val="auto"/>
          <w:sz w:val="23"/>
          <w:szCs w:val="23"/>
          <w:u w:val="single"/>
        </w:rPr>
        <w:t>number of loans</w:t>
      </w:r>
      <w:r w:rsidRPr="00517180">
        <w:rPr>
          <w:color w:val="auto"/>
          <w:sz w:val="23"/>
          <w:szCs w:val="23"/>
        </w:rPr>
        <w:t xml:space="preserve"> approved or</w:t>
      </w:r>
      <w:r w:rsidR="00517180" w:rsidRPr="00517180">
        <w:rPr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 xml:space="preserve">applications packaged </w:t>
      </w:r>
      <w:r w:rsidRPr="00517180">
        <w:rPr>
          <w:color w:val="auto"/>
          <w:sz w:val="23"/>
          <w:szCs w:val="23"/>
          <w:u w:val="single"/>
        </w:rPr>
        <w:t>during the fiscal year</w:t>
      </w:r>
      <w:r w:rsidRPr="00517180">
        <w:rPr>
          <w:color w:val="auto"/>
          <w:sz w:val="23"/>
          <w:szCs w:val="23"/>
        </w:rPr>
        <w:t>.</w:t>
      </w:r>
    </w:p>
    <w:p w:rsidR="00517180" w:rsidRPr="00517180" w:rsidRDefault="00517180" w:rsidP="00517180">
      <w:pPr>
        <w:pStyle w:val="Default"/>
        <w:ind w:left="720"/>
        <w:rPr>
          <w:color w:val="auto"/>
          <w:sz w:val="23"/>
          <w:szCs w:val="23"/>
        </w:rPr>
      </w:pPr>
    </w:p>
    <w:p w:rsidR="00F373B4" w:rsidRPr="00517180" w:rsidRDefault="00F373B4" w:rsidP="00F373B4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517180">
        <w:rPr>
          <w:color w:val="auto"/>
          <w:sz w:val="23"/>
          <w:szCs w:val="23"/>
        </w:rPr>
        <w:t>An economic development strategy that details the efforts the CDC will</w:t>
      </w:r>
      <w:r w:rsidR="00517180" w:rsidRPr="00517180">
        <w:rPr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>undertake during the upcoming fiscal year to serve its area of operations. This</w:t>
      </w:r>
      <w:r w:rsidR="00517180" w:rsidRPr="00517180">
        <w:rPr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>would include projections for 504 loan activity. (For Multi-State CDCs, these</w:t>
      </w:r>
      <w:r w:rsidR="00517180" w:rsidRPr="00517180">
        <w:rPr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>comments must be provided for each state.)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TAB 2.</w:t>
      </w:r>
      <w:proofErr w:type="gramEnd"/>
      <w:r w:rsidR="00517180">
        <w:rPr>
          <w:color w:val="auto"/>
          <w:sz w:val="23"/>
          <w:szCs w:val="23"/>
        </w:rPr>
        <w:t xml:space="preserve">  </w:t>
      </w:r>
      <w:r w:rsidRPr="00517180">
        <w:rPr>
          <w:b/>
          <w:bCs/>
          <w:color w:val="auto"/>
          <w:sz w:val="23"/>
          <w:szCs w:val="23"/>
          <w:u w:val="single"/>
        </w:rPr>
        <w:t>Operating Report</w:t>
      </w:r>
    </w:p>
    <w:p w:rsidR="00F373B4" w:rsidRDefault="00F373B4" w:rsidP="00F373B4">
      <w:pPr>
        <w:pStyle w:val="Default"/>
        <w:rPr>
          <w:color w:val="auto"/>
        </w:rPr>
      </w:pPr>
    </w:p>
    <w:p w:rsidR="009C701B" w:rsidRPr="009C701B" w:rsidRDefault="00F373B4" w:rsidP="002F09B1">
      <w:pPr>
        <w:pStyle w:val="Default"/>
        <w:numPr>
          <w:ilvl w:val="0"/>
          <w:numId w:val="4"/>
        </w:numPr>
        <w:ind w:hanging="630"/>
        <w:rPr>
          <w:color w:val="auto"/>
          <w:sz w:val="23"/>
          <w:szCs w:val="23"/>
        </w:rPr>
      </w:pPr>
      <w:r w:rsidRPr="009926D4">
        <w:rPr>
          <w:color w:val="auto"/>
          <w:sz w:val="23"/>
          <w:szCs w:val="23"/>
          <w:u w:val="single"/>
        </w:rPr>
        <w:t>Officers/Directors/Membership/Staff Listing</w:t>
      </w:r>
      <w:r w:rsidRPr="009926D4">
        <w:rPr>
          <w:color w:val="auto"/>
          <w:sz w:val="23"/>
          <w:szCs w:val="23"/>
        </w:rPr>
        <w:t xml:space="preserve"> (as of the end of the CDC’s</w:t>
      </w:r>
      <w:r w:rsidR="00517180" w:rsidRPr="009926D4">
        <w:rPr>
          <w:color w:val="auto"/>
          <w:sz w:val="23"/>
          <w:szCs w:val="23"/>
        </w:rPr>
        <w:t xml:space="preserve"> </w:t>
      </w:r>
      <w:r w:rsidRPr="009926D4">
        <w:rPr>
          <w:color w:val="auto"/>
          <w:sz w:val="23"/>
          <w:szCs w:val="23"/>
        </w:rPr>
        <w:t>fiscal year:</w:t>
      </w:r>
    </w:p>
    <w:p w:rsidR="00F373B4" w:rsidRPr="009C701B" w:rsidRDefault="00F373B4" w:rsidP="002F09B1">
      <w:pPr>
        <w:pStyle w:val="Default"/>
        <w:numPr>
          <w:ilvl w:val="0"/>
          <w:numId w:val="5"/>
        </w:numPr>
        <w:tabs>
          <w:tab w:val="left" w:pos="720"/>
        </w:tabs>
        <w:rPr>
          <w:color w:val="auto"/>
          <w:sz w:val="23"/>
          <w:szCs w:val="23"/>
        </w:rPr>
      </w:pPr>
      <w:r w:rsidRPr="009C701B">
        <w:rPr>
          <w:color w:val="auto"/>
          <w:sz w:val="23"/>
          <w:szCs w:val="23"/>
          <w:u w:val="single"/>
        </w:rPr>
        <w:t>Board of Directors</w:t>
      </w:r>
      <w:r w:rsidRPr="009C701B">
        <w:rPr>
          <w:color w:val="auto"/>
          <w:sz w:val="23"/>
          <w:szCs w:val="23"/>
        </w:rPr>
        <w:t>. Organize (by state if a Multi-State CDC) as follows:</w:t>
      </w:r>
    </w:p>
    <w:p w:rsidR="00F373B4" w:rsidRDefault="00F373B4" w:rsidP="00517180">
      <w:pPr>
        <w:pStyle w:val="Default"/>
        <w:numPr>
          <w:ilvl w:val="0"/>
          <w:numId w:val="6"/>
        </w:numPr>
        <w:tabs>
          <w:tab w:val="left" w:pos="1170"/>
        </w:tabs>
        <w:ind w:left="1170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director’s name;</w:t>
      </w:r>
    </w:p>
    <w:p w:rsidR="00F373B4" w:rsidRDefault="00F373B4" w:rsidP="00517180">
      <w:pPr>
        <w:pStyle w:val="Default"/>
        <w:numPr>
          <w:ilvl w:val="0"/>
          <w:numId w:val="6"/>
        </w:numPr>
        <w:tabs>
          <w:tab w:val="left" w:pos="1170"/>
        </w:tabs>
        <w:ind w:left="1170" w:firstLine="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which of the four required groups the director represents;</w:t>
      </w:r>
    </w:p>
    <w:p w:rsidR="00F373B4" w:rsidRPr="00517180" w:rsidRDefault="00F373B4" w:rsidP="00517180">
      <w:pPr>
        <w:pStyle w:val="Default"/>
        <w:numPr>
          <w:ilvl w:val="0"/>
          <w:numId w:val="6"/>
        </w:numPr>
        <w:tabs>
          <w:tab w:val="left" w:pos="1170"/>
        </w:tabs>
        <w:ind w:left="1170" w:firstLine="0"/>
        <w:rPr>
          <w:color w:val="auto"/>
          <w:sz w:val="23"/>
          <w:szCs w:val="23"/>
        </w:rPr>
      </w:pPr>
      <w:r w:rsidRPr="00517180">
        <w:rPr>
          <w:color w:val="auto"/>
          <w:sz w:val="23"/>
          <w:szCs w:val="23"/>
        </w:rPr>
        <w:t>the director’s occupation, business address, and business telephone</w:t>
      </w:r>
      <w:r w:rsidR="00517180" w:rsidRPr="00517180">
        <w:rPr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>number; and</w:t>
      </w:r>
    </w:p>
    <w:p w:rsidR="00F373B4" w:rsidRDefault="00F373B4" w:rsidP="00517180">
      <w:pPr>
        <w:pStyle w:val="Default"/>
        <w:numPr>
          <w:ilvl w:val="0"/>
          <w:numId w:val="6"/>
        </w:numPr>
        <w:tabs>
          <w:tab w:val="left" w:pos="1170"/>
        </w:tabs>
        <w:ind w:left="1170" w:firstLine="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if</w:t>
      </w:r>
      <w:proofErr w:type="gramEnd"/>
      <w:r>
        <w:rPr>
          <w:color w:val="auto"/>
          <w:sz w:val="23"/>
          <w:szCs w:val="23"/>
        </w:rPr>
        <w:t xml:space="preserve"> an officer of the board, what office.</w:t>
      </w:r>
    </w:p>
    <w:p w:rsidR="00F373B4" w:rsidRDefault="002F09B1" w:rsidP="002F09B1">
      <w:pPr>
        <w:pStyle w:val="Default"/>
        <w:tabs>
          <w:tab w:val="left" w:pos="1170"/>
        </w:tabs>
        <w:rPr>
          <w:color w:val="auto"/>
        </w:rPr>
      </w:pPr>
      <w:r>
        <w:rPr>
          <w:color w:val="auto"/>
        </w:rPr>
        <w:tab/>
      </w:r>
    </w:p>
    <w:p w:rsidR="00F373B4" w:rsidRDefault="00F373B4" w:rsidP="00517180">
      <w:pPr>
        <w:pStyle w:val="Default"/>
        <w:ind w:left="14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(Note: Changes from the previous CDC fiscal year must be</w:t>
      </w:r>
      <w:r w:rsidR="0051718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noted with an asterisk.)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2F09B1" w:rsidRDefault="002F09B1" w:rsidP="00517180">
      <w:pPr>
        <w:pStyle w:val="Default"/>
        <w:ind w:left="1170"/>
        <w:rPr>
          <w:color w:val="auto"/>
          <w:sz w:val="23"/>
          <w:szCs w:val="23"/>
          <w:u w:val="single"/>
        </w:rPr>
      </w:pPr>
    </w:p>
    <w:p w:rsidR="00F373B4" w:rsidRPr="00517180" w:rsidRDefault="00F373B4" w:rsidP="00517180">
      <w:pPr>
        <w:pStyle w:val="Default"/>
        <w:ind w:left="1170"/>
        <w:rPr>
          <w:color w:val="auto"/>
          <w:sz w:val="23"/>
          <w:szCs w:val="23"/>
          <w:u w:val="single"/>
        </w:rPr>
      </w:pPr>
      <w:r w:rsidRPr="00517180">
        <w:rPr>
          <w:color w:val="auto"/>
          <w:sz w:val="23"/>
          <w:szCs w:val="23"/>
          <w:u w:val="single"/>
        </w:rPr>
        <w:lastRenderedPageBreak/>
        <w:t>Loan Committees</w:t>
      </w:r>
    </w:p>
    <w:p w:rsidR="00F373B4" w:rsidRDefault="00F373B4" w:rsidP="00517180">
      <w:pPr>
        <w:pStyle w:val="Default"/>
        <w:ind w:left="117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the CDC has a loan committee </w:t>
      </w:r>
      <w:r w:rsidR="008C7765">
        <w:rPr>
          <w:color w:val="auto"/>
          <w:sz w:val="23"/>
          <w:szCs w:val="23"/>
        </w:rPr>
        <w:t xml:space="preserve">that includes </w:t>
      </w:r>
      <w:r>
        <w:rPr>
          <w:color w:val="auto"/>
          <w:sz w:val="23"/>
          <w:szCs w:val="23"/>
        </w:rPr>
        <w:t>non-board members, the same</w:t>
      </w:r>
      <w:r w:rsidR="0051718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information on each member of the loan committee must be supplied.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517180">
      <w:pPr>
        <w:pStyle w:val="Default"/>
        <w:ind w:left="171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(For Multi-State CDCs, submission of loan committee</w:t>
      </w:r>
      <w:r w:rsidR="00517180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information by state </w:t>
      </w:r>
      <w:r w:rsidRPr="00091F77">
        <w:rPr>
          <w:color w:val="auto"/>
          <w:sz w:val="23"/>
          <w:szCs w:val="23"/>
          <w:u w:val="single"/>
        </w:rPr>
        <w:t>is a requirement</w:t>
      </w:r>
      <w:r>
        <w:rPr>
          <w:color w:val="auto"/>
          <w:sz w:val="23"/>
          <w:szCs w:val="23"/>
        </w:rPr>
        <w:t>.)</w:t>
      </w:r>
    </w:p>
    <w:p w:rsidR="00517180" w:rsidRDefault="00517180" w:rsidP="00F373B4">
      <w:pPr>
        <w:pStyle w:val="Default"/>
        <w:rPr>
          <w:color w:val="auto"/>
          <w:sz w:val="23"/>
          <w:szCs w:val="23"/>
        </w:rPr>
      </w:pPr>
    </w:p>
    <w:p w:rsidR="00F373B4" w:rsidRPr="00517180" w:rsidRDefault="00F373B4" w:rsidP="002F09B1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9C701B">
        <w:rPr>
          <w:color w:val="auto"/>
          <w:sz w:val="23"/>
          <w:szCs w:val="23"/>
          <w:u w:val="single"/>
        </w:rPr>
        <w:t>Members.</w:t>
      </w:r>
      <w:r w:rsidRPr="00517180">
        <w:rPr>
          <w:color w:val="auto"/>
          <w:sz w:val="23"/>
          <w:szCs w:val="23"/>
        </w:rPr>
        <w:t xml:space="preserve"> Organize (by state if a Multi-State CDC) as follows:</w:t>
      </w:r>
    </w:p>
    <w:p w:rsidR="00F373B4" w:rsidRDefault="00F373B4" w:rsidP="00517180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member’s name;</w:t>
      </w:r>
    </w:p>
    <w:p w:rsidR="00F373B4" w:rsidRDefault="00F373B4" w:rsidP="00517180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county or counties the member represents;</w:t>
      </w:r>
    </w:p>
    <w:p w:rsidR="00F373B4" w:rsidRDefault="00F373B4" w:rsidP="00517180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which of the four required groups the member represents;</w:t>
      </w:r>
    </w:p>
    <w:p w:rsidR="00F373B4" w:rsidRPr="00517180" w:rsidRDefault="00F373B4" w:rsidP="00F373B4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 w:rsidRPr="00517180">
        <w:rPr>
          <w:color w:val="auto"/>
          <w:sz w:val="23"/>
          <w:szCs w:val="23"/>
        </w:rPr>
        <w:t>the member’s occupation, business address, and business telephone</w:t>
      </w:r>
      <w:r w:rsidR="00517180" w:rsidRPr="00517180">
        <w:rPr>
          <w:color w:val="auto"/>
          <w:sz w:val="23"/>
          <w:szCs w:val="23"/>
        </w:rPr>
        <w:t xml:space="preserve"> </w:t>
      </w:r>
      <w:r w:rsidRPr="00517180">
        <w:rPr>
          <w:color w:val="auto"/>
          <w:sz w:val="23"/>
          <w:szCs w:val="23"/>
        </w:rPr>
        <w:t>number; and</w:t>
      </w:r>
    </w:p>
    <w:p w:rsidR="00F373B4" w:rsidRDefault="00F373B4" w:rsidP="00517180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if</w:t>
      </w:r>
      <w:proofErr w:type="gramEnd"/>
      <w:r>
        <w:rPr>
          <w:color w:val="auto"/>
          <w:sz w:val="23"/>
          <w:szCs w:val="23"/>
        </w:rPr>
        <w:t xml:space="preserve"> a shareholder, the number and percentage of outstanding shares.</w:t>
      </w:r>
    </w:p>
    <w:p w:rsidR="00795506" w:rsidRDefault="00795506" w:rsidP="00517180">
      <w:pPr>
        <w:pStyle w:val="Default"/>
        <w:ind w:left="1080"/>
        <w:rPr>
          <w:color w:val="auto"/>
          <w:sz w:val="23"/>
          <w:szCs w:val="23"/>
        </w:rPr>
      </w:pPr>
    </w:p>
    <w:p w:rsidR="00F373B4" w:rsidRDefault="00F373B4" w:rsidP="00517180">
      <w:pPr>
        <w:pStyle w:val="Default"/>
        <w:ind w:left="108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(Note: CDC </w:t>
      </w:r>
      <w:proofErr w:type="gramStart"/>
      <w:r>
        <w:rPr>
          <w:color w:val="auto"/>
          <w:sz w:val="23"/>
          <w:szCs w:val="23"/>
        </w:rPr>
        <w:t xml:space="preserve">staff </w:t>
      </w:r>
      <w:r w:rsidRPr="00795506">
        <w:rPr>
          <w:color w:val="auto"/>
          <w:sz w:val="23"/>
          <w:szCs w:val="23"/>
          <w:u w:val="single"/>
        </w:rPr>
        <w:t>do</w:t>
      </w:r>
      <w:proofErr w:type="gramEnd"/>
      <w:r w:rsidRPr="00795506">
        <w:rPr>
          <w:color w:val="auto"/>
          <w:sz w:val="23"/>
          <w:szCs w:val="23"/>
          <w:u w:val="single"/>
        </w:rPr>
        <w:t xml:space="preserve"> no</w:t>
      </w:r>
      <w:r w:rsidR="00517180" w:rsidRPr="00795506">
        <w:rPr>
          <w:color w:val="auto"/>
          <w:sz w:val="23"/>
          <w:szCs w:val="23"/>
          <w:u w:val="single"/>
        </w:rPr>
        <w:t>t qualify</w:t>
      </w:r>
      <w:r w:rsidR="00517180">
        <w:rPr>
          <w:color w:val="auto"/>
          <w:sz w:val="23"/>
          <w:szCs w:val="23"/>
        </w:rPr>
        <w:t xml:space="preserve"> to fulfill regulatory </w:t>
      </w:r>
      <w:r>
        <w:rPr>
          <w:color w:val="auto"/>
          <w:sz w:val="23"/>
          <w:szCs w:val="23"/>
        </w:rPr>
        <w:t>membership requirements.)</w:t>
      </w:r>
    </w:p>
    <w:p w:rsidR="00F373B4" w:rsidRDefault="00F373B4" w:rsidP="00F373B4">
      <w:pPr>
        <w:pStyle w:val="Default"/>
        <w:rPr>
          <w:color w:val="auto"/>
          <w:sz w:val="20"/>
          <w:szCs w:val="20"/>
        </w:rPr>
      </w:pPr>
    </w:p>
    <w:p w:rsidR="00F373B4" w:rsidRPr="00795506" w:rsidRDefault="00F373B4" w:rsidP="002F09B1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9C701B">
        <w:rPr>
          <w:color w:val="auto"/>
          <w:sz w:val="23"/>
          <w:szCs w:val="23"/>
          <w:u w:val="single"/>
        </w:rPr>
        <w:t>Professional Staff.</w:t>
      </w:r>
      <w:r>
        <w:rPr>
          <w:color w:val="auto"/>
          <w:sz w:val="23"/>
          <w:szCs w:val="23"/>
        </w:rPr>
        <w:t xml:space="preserve"> Organize </w:t>
      </w:r>
      <w:r w:rsidRPr="009C701B">
        <w:rPr>
          <w:color w:val="auto"/>
          <w:sz w:val="23"/>
          <w:szCs w:val="23"/>
          <w:u w:val="single"/>
        </w:rPr>
        <w:t>by CDC office location</w:t>
      </w:r>
      <w:r>
        <w:rPr>
          <w:color w:val="auto"/>
          <w:sz w:val="23"/>
          <w:szCs w:val="23"/>
        </w:rPr>
        <w:t xml:space="preserve"> </w:t>
      </w:r>
      <w:r w:rsidRPr="00795506">
        <w:rPr>
          <w:color w:val="auto"/>
          <w:sz w:val="23"/>
          <w:szCs w:val="23"/>
        </w:rPr>
        <w:t>as follows:</w:t>
      </w:r>
    </w:p>
    <w:p w:rsidR="00EF5130" w:rsidRDefault="008C7765" w:rsidP="00795506">
      <w:pPr>
        <w:pStyle w:val="Default"/>
        <w:numPr>
          <w:ilvl w:val="0"/>
          <w:numId w:val="9"/>
        </w:numPr>
        <w:ind w:left="1170" w:hanging="45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Staff organizational chart which reflects the structure of the CDC and the relationship </w:t>
      </w:r>
      <w:r w:rsidR="00EF5130">
        <w:rPr>
          <w:color w:val="auto"/>
          <w:sz w:val="23"/>
          <w:szCs w:val="23"/>
        </w:rPr>
        <w:t>amongst personnel and departments;</w:t>
      </w:r>
    </w:p>
    <w:p w:rsidR="00F373B4" w:rsidRPr="00C219B3" w:rsidRDefault="00EF5130" w:rsidP="00C219B3">
      <w:pPr>
        <w:pStyle w:val="Default"/>
        <w:numPr>
          <w:ilvl w:val="0"/>
          <w:numId w:val="9"/>
        </w:numPr>
        <w:ind w:left="1170" w:hanging="450"/>
        <w:rPr>
          <w:color w:val="auto"/>
          <w:sz w:val="23"/>
          <w:szCs w:val="23"/>
        </w:rPr>
      </w:pPr>
      <w:r w:rsidRPr="002A4360">
        <w:rPr>
          <w:color w:val="auto"/>
          <w:sz w:val="23"/>
          <w:szCs w:val="23"/>
        </w:rPr>
        <w:t>A listing of all CDC staff by name, position title</w:t>
      </w:r>
      <w:r w:rsidR="009D2D4F" w:rsidRPr="00C219B3">
        <w:rPr>
          <w:color w:val="auto"/>
          <w:sz w:val="23"/>
          <w:szCs w:val="23"/>
        </w:rPr>
        <w:t xml:space="preserve">, </w:t>
      </w:r>
      <w:r w:rsidRPr="00C219B3">
        <w:rPr>
          <w:color w:val="auto"/>
          <w:sz w:val="23"/>
          <w:szCs w:val="23"/>
        </w:rPr>
        <w:t>function</w:t>
      </w:r>
      <w:r w:rsidR="009D2D4F" w:rsidRPr="00C219B3">
        <w:rPr>
          <w:color w:val="auto"/>
          <w:sz w:val="23"/>
          <w:szCs w:val="23"/>
        </w:rPr>
        <w:t xml:space="preserve"> and years of 504 loan experience;</w:t>
      </w:r>
      <w:r w:rsidRPr="00C219B3">
        <w:rPr>
          <w:color w:val="auto"/>
          <w:sz w:val="23"/>
          <w:szCs w:val="23"/>
        </w:rPr>
        <w:t xml:space="preserve"> </w:t>
      </w:r>
      <w:r w:rsidR="00F373B4" w:rsidRPr="002A4360">
        <w:rPr>
          <w:color w:val="auto"/>
          <w:sz w:val="23"/>
          <w:szCs w:val="23"/>
        </w:rPr>
        <w:t>(marketing; screening, packaging and processing;</w:t>
      </w:r>
      <w:r w:rsidR="00795506" w:rsidRPr="002A4360">
        <w:rPr>
          <w:color w:val="auto"/>
          <w:sz w:val="23"/>
          <w:szCs w:val="23"/>
        </w:rPr>
        <w:t xml:space="preserve"> </w:t>
      </w:r>
      <w:r w:rsidR="00F373B4" w:rsidRPr="002A4360">
        <w:rPr>
          <w:color w:val="auto"/>
          <w:sz w:val="23"/>
          <w:szCs w:val="23"/>
        </w:rPr>
        <w:t xml:space="preserve">closing; servicing; liquidation; </w:t>
      </w:r>
      <w:r w:rsidR="00F373B4" w:rsidRPr="00C219B3">
        <w:rPr>
          <w:color w:val="auto"/>
          <w:sz w:val="23"/>
          <w:szCs w:val="23"/>
        </w:rPr>
        <w:t>management);</w:t>
      </w:r>
    </w:p>
    <w:p w:rsidR="00F373B4" w:rsidRDefault="00F373B4" w:rsidP="00795506">
      <w:pPr>
        <w:pStyle w:val="Default"/>
        <w:ind w:left="1440" w:hanging="27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i) </w:t>
      </w:r>
      <w:r w:rsidR="0079550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if the individual fulfills more </w:t>
      </w:r>
      <w:r w:rsidR="00795506">
        <w:rPr>
          <w:color w:val="auto"/>
          <w:sz w:val="23"/>
          <w:szCs w:val="23"/>
        </w:rPr>
        <w:t xml:space="preserve">than one 504 loan program staff </w:t>
      </w:r>
      <w:r>
        <w:rPr>
          <w:color w:val="auto"/>
          <w:sz w:val="23"/>
          <w:szCs w:val="23"/>
        </w:rPr>
        <w:t xml:space="preserve">function, </w:t>
      </w:r>
      <w:r w:rsidRPr="009C701B">
        <w:rPr>
          <w:color w:val="auto"/>
          <w:sz w:val="23"/>
          <w:szCs w:val="23"/>
          <w:u w:val="single"/>
        </w:rPr>
        <w:t>identify each function</w:t>
      </w:r>
      <w:r>
        <w:rPr>
          <w:color w:val="auto"/>
          <w:sz w:val="23"/>
          <w:szCs w:val="23"/>
        </w:rPr>
        <w:t xml:space="preserve"> an</w:t>
      </w:r>
      <w:r w:rsidR="00795506">
        <w:rPr>
          <w:color w:val="auto"/>
          <w:sz w:val="23"/>
          <w:szCs w:val="23"/>
        </w:rPr>
        <w:t xml:space="preserve">d the approximate percentage of </w:t>
      </w:r>
      <w:r>
        <w:rPr>
          <w:color w:val="auto"/>
          <w:sz w:val="23"/>
          <w:szCs w:val="23"/>
        </w:rPr>
        <w:t>time that the person spends on ea</w:t>
      </w:r>
      <w:r w:rsidR="00795506">
        <w:rPr>
          <w:color w:val="auto"/>
          <w:sz w:val="23"/>
          <w:szCs w:val="23"/>
        </w:rPr>
        <w:t xml:space="preserve">ch activity [such as screening, </w:t>
      </w:r>
      <w:r>
        <w:rPr>
          <w:color w:val="auto"/>
          <w:sz w:val="23"/>
          <w:szCs w:val="23"/>
        </w:rPr>
        <w:t xml:space="preserve">packaging and processing (75 percent), servicing (25 percent)]; </w:t>
      </w:r>
    </w:p>
    <w:p w:rsidR="00D75B22" w:rsidRDefault="00F373B4" w:rsidP="00D75B22">
      <w:pPr>
        <w:pStyle w:val="Default"/>
        <w:ind w:left="144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ii) </w:t>
      </w:r>
      <w:r w:rsidR="00795506">
        <w:rPr>
          <w:color w:val="auto"/>
          <w:sz w:val="23"/>
          <w:szCs w:val="23"/>
        </w:rPr>
        <w:t xml:space="preserve">  </w:t>
      </w:r>
      <w:proofErr w:type="gramStart"/>
      <w:r>
        <w:rPr>
          <w:color w:val="auto"/>
          <w:sz w:val="23"/>
          <w:szCs w:val="23"/>
        </w:rPr>
        <w:t>if</w:t>
      </w:r>
      <w:proofErr w:type="gramEnd"/>
      <w:r>
        <w:rPr>
          <w:color w:val="auto"/>
          <w:sz w:val="23"/>
          <w:szCs w:val="23"/>
        </w:rPr>
        <w:t xml:space="preserve"> the individual is contributed by a non-profit affiliate, </w:t>
      </w:r>
      <w:r w:rsidRPr="009C701B">
        <w:rPr>
          <w:color w:val="auto"/>
          <w:sz w:val="23"/>
          <w:szCs w:val="23"/>
          <w:u w:val="single"/>
        </w:rPr>
        <w:t>identify the</w:t>
      </w:r>
      <w:r w:rsidR="00795506" w:rsidRPr="009C701B">
        <w:rPr>
          <w:color w:val="auto"/>
          <w:sz w:val="23"/>
          <w:szCs w:val="23"/>
          <w:u w:val="single"/>
        </w:rPr>
        <w:t xml:space="preserve"> </w:t>
      </w:r>
      <w:r w:rsidRPr="009C701B">
        <w:rPr>
          <w:color w:val="auto"/>
          <w:sz w:val="23"/>
          <w:szCs w:val="23"/>
          <w:u w:val="single"/>
        </w:rPr>
        <w:t>affiliate</w:t>
      </w:r>
      <w:r>
        <w:rPr>
          <w:color w:val="auto"/>
          <w:sz w:val="23"/>
          <w:szCs w:val="23"/>
        </w:rPr>
        <w:t xml:space="preserve"> and the approximate tim</w:t>
      </w:r>
      <w:r w:rsidR="00795506">
        <w:rPr>
          <w:color w:val="auto"/>
          <w:sz w:val="23"/>
          <w:szCs w:val="23"/>
        </w:rPr>
        <w:t>e the individual spends on CDC-</w:t>
      </w:r>
      <w:r>
        <w:rPr>
          <w:color w:val="auto"/>
          <w:sz w:val="23"/>
          <w:szCs w:val="23"/>
        </w:rPr>
        <w:t>related activities versus affiliate-related ac</w:t>
      </w:r>
      <w:r w:rsidR="00795506">
        <w:rPr>
          <w:color w:val="auto"/>
          <w:sz w:val="23"/>
          <w:szCs w:val="23"/>
        </w:rPr>
        <w:t>tivities [such as affiliate-</w:t>
      </w:r>
      <w:r>
        <w:rPr>
          <w:color w:val="auto"/>
          <w:sz w:val="23"/>
          <w:szCs w:val="23"/>
        </w:rPr>
        <w:t>related activities (50 percent)</w:t>
      </w:r>
      <w:r w:rsidR="00795506">
        <w:rPr>
          <w:color w:val="auto"/>
          <w:sz w:val="23"/>
          <w:szCs w:val="23"/>
        </w:rPr>
        <w:t xml:space="preserve"> and CDC-related activities (50 </w:t>
      </w:r>
      <w:r>
        <w:rPr>
          <w:color w:val="auto"/>
          <w:sz w:val="23"/>
          <w:szCs w:val="23"/>
        </w:rPr>
        <w:t>percent)]; and</w:t>
      </w:r>
    </w:p>
    <w:p w:rsidR="00D75B22" w:rsidRDefault="00D75B22" w:rsidP="00D75B22">
      <w:pPr>
        <w:pStyle w:val="Default"/>
        <w:ind w:left="144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iii)</w:t>
      </w:r>
      <w:r>
        <w:rPr>
          <w:color w:val="auto"/>
          <w:sz w:val="23"/>
          <w:szCs w:val="23"/>
        </w:rPr>
        <w:tab/>
      </w:r>
      <w:proofErr w:type="gramStart"/>
      <w:r>
        <w:rPr>
          <w:color w:val="auto"/>
          <w:sz w:val="23"/>
          <w:szCs w:val="23"/>
        </w:rPr>
        <w:t>if</w:t>
      </w:r>
      <w:proofErr w:type="gramEnd"/>
      <w:r>
        <w:rPr>
          <w:color w:val="auto"/>
          <w:sz w:val="23"/>
          <w:szCs w:val="23"/>
        </w:rPr>
        <w:t xml:space="preserve"> </w:t>
      </w:r>
      <w:r w:rsidR="00F373B4">
        <w:rPr>
          <w:color w:val="auto"/>
          <w:sz w:val="23"/>
          <w:szCs w:val="23"/>
        </w:rPr>
        <w:t>applicable, any CDC office the staff person holds</w:t>
      </w:r>
      <w:r>
        <w:rPr>
          <w:color w:val="auto"/>
          <w:sz w:val="23"/>
          <w:szCs w:val="23"/>
        </w:rPr>
        <w:t>.</w:t>
      </w:r>
    </w:p>
    <w:p w:rsidR="00D75B22" w:rsidRDefault="00D75B22" w:rsidP="00D75B22">
      <w:pPr>
        <w:pStyle w:val="Default"/>
        <w:ind w:left="1440" w:hanging="360"/>
        <w:rPr>
          <w:color w:val="auto"/>
          <w:sz w:val="23"/>
          <w:szCs w:val="23"/>
        </w:rPr>
      </w:pPr>
    </w:p>
    <w:p w:rsidR="00F373B4" w:rsidRDefault="00F373B4" w:rsidP="002F09B1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 w:rsidRPr="009C701B">
        <w:rPr>
          <w:color w:val="auto"/>
          <w:sz w:val="23"/>
          <w:szCs w:val="23"/>
          <w:u w:val="single"/>
        </w:rPr>
        <w:t>Contracts</w:t>
      </w:r>
      <w:r w:rsidR="00EF5130" w:rsidRPr="009C701B">
        <w:rPr>
          <w:color w:val="auto"/>
          <w:sz w:val="23"/>
          <w:szCs w:val="23"/>
          <w:u w:val="single"/>
        </w:rPr>
        <w:t>:</w:t>
      </w:r>
    </w:p>
    <w:p w:rsidR="00F373B4" w:rsidRPr="00795506" w:rsidRDefault="00F373B4" w:rsidP="00795506">
      <w:pPr>
        <w:pStyle w:val="Default"/>
        <w:numPr>
          <w:ilvl w:val="0"/>
          <w:numId w:val="10"/>
        </w:numPr>
        <w:tabs>
          <w:tab w:val="left" w:pos="1170"/>
        </w:tabs>
        <w:ind w:left="1170" w:hanging="45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provide</w:t>
      </w:r>
      <w:proofErr w:type="gramEnd"/>
      <w:r>
        <w:rPr>
          <w:color w:val="auto"/>
          <w:sz w:val="23"/>
          <w:szCs w:val="23"/>
        </w:rPr>
        <w:t xml:space="preserve"> a copy of </w:t>
      </w:r>
      <w:r w:rsidRPr="009C701B">
        <w:rPr>
          <w:color w:val="auto"/>
          <w:sz w:val="23"/>
          <w:szCs w:val="23"/>
          <w:u w:val="single"/>
        </w:rPr>
        <w:t>all contracts for staff</w:t>
      </w:r>
      <w:r>
        <w:rPr>
          <w:color w:val="auto"/>
          <w:sz w:val="23"/>
          <w:szCs w:val="23"/>
        </w:rPr>
        <w:t xml:space="preserve"> that the CDC currently has in</w:t>
      </w:r>
      <w:r w:rsidR="00795506">
        <w:rPr>
          <w:color w:val="auto"/>
          <w:sz w:val="23"/>
          <w:szCs w:val="23"/>
        </w:rPr>
        <w:t xml:space="preserve"> </w:t>
      </w:r>
      <w:r w:rsidRPr="00795506">
        <w:rPr>
          <w:color w:val="auto"/>
          <w:sz w:val="23"/>
          <w:szCs w:val="23"/>
        </w:rPr>
        <w:t>place (Note: This is not required for the CDC’s attorney or</w:t>
      </w:r>
      <w:r w:rsidR="00795506">
        <w:rPr>
          <w:color w:val="auto"/>
          <w:sz w:val="23"/>
          <w:szCs w:val="23"/>
        </w:rPr>
        <w:t xml:space="preserve"> </w:t>
      </w:r>
      <w:r w:rsidRPr="00795506">
        <w:rPr>
          <w:color w:val="auto"/>
          <w:sz w:val="23"/>
          <w:szCs w:val="23"/>
        </w:rPr>
        <w:t>accountant.);</w:t>
      </w:r>
    </w:p>
    <w:p w:rsidR="00F373B4" w:rsidRPr="00795506" w:rsidRDefault="00F373B4" w:rsidP="00795506">
      <w:pPr>
        <w:pStyle w:val="Default"/>
        <w:numPr>
          <w:ilvl w:val="0"/>
          <w:numId w:val="10"/>
        </w:numPr>
        <w:ind w:left="1170" w:hanging="45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copy of the board’s minutes approving the contract (the minutes</w:t>
      </w:r>
      <w:r w:rsidR="00795506">
        <w:rPr>
          <w:color w:val="auto"/>
          <w:sz w:val="23"/>
          <w:szCs w:val="23"/>
        </w:rPr>
        <w:t xml:space="preserve"> </w:t>
      </w:r>
      <w:r w:rsidRPr="00795506">
        <w:rPr>
          <w:color w:val="auto"/>
          <w:sz w:val="23"/>
          <w:szCs w:val="23"/>
        </w:rPr>
        <w:t>must include the names of the board members present);</w:t>
      </w:r>
    </w:p>
    <w:p w:rsidR="00EF5130" w:rsidRDefault="00F373B4" w:rsidP="00795506">
      <w:pPr>
        <w:pStyle w:val="Default"/>
        <w:numPr>
          <w:ilvl w:val="0"/>
          <w:numId w:val="10"/>
        </w:numPr>
        <w:ind w:left="1170" w:hanging="45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any justification by the board of the need for the contract, including</w:t>
      </w:r>
      <w:r w:rsidR="00795506">
        <w:rPr>
          <w:color w:val="auto"/>
          <w:sz w:val="23"/>
          <w:szCs w:val="23"/>
        </w:rPr>
        <w:t xml:space="preserve"> </w:t>
      </w:r>
      <w:r w:rsidRPr="00795506">
        <w:rPr>
          <w:color w:val="auto"/>
          <w:sz w:val="23"/>
          <w:szCs w:val="23"/>
        </w:rPr>
        <w:t>any analysis that the cost is reasonable and customary for similar</w:t>
      </w:r>
      <w:r w:rsidR="00795506">
        <w:rPr>
          <w:color w:val="auto"/>
          <w:sz w:val="23"/>
          <w:szCs w:val="23"/>
        </w:rPr>
        <w:t xml:space="preserve"> </w:t>
      </w:r>
      <w:r w:rsidRPr="00795506">
        <w:rPr>
          <w:color w:val="auto"/>
          <w:sz w:val="23"/>
          <w:szCs w:val="23"/>
        </w:rPr>
        <w:t>services in the area of operations</w:t>
      </w:r>
      <w:r w:rsidR="00EF5130">
        <w:rPr>
          <w:color w:val="auto"/>
          <w:sz w:val="23"/>
          <w:szCs w:val="23"/>
        </w:rPr>
        <w:t>;</w:t>
      </w:r>
    </w:p>
    <w:p w:rsidR="00EF5130" w:rsidRDefault="00001132" w:rsidP="00EF5130">
      <w:pPr>
        <w:pStyle w:val="Default"/>
        <w:numPr>
          <w:ilvl w:val="0"/>
          <w:numId w:val="10"/>
        </w:numPr>
        <w:ind w:left="1170" w:hanging="45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</w:t>
      </w:r>
      <w:r w:rsidR="00EF5130">
        <w:rPr>
          <w:color w:val="auto"/>
          <w:sz w:val="23"/>
          <w:szCs w:val="23"/>
        </w:rPr>
        <w:t xml:space="preserve">copy of </w:t>
      </w:r>
      <w:r>
        <w:rPr>
          <w:color w:val="auto"/>
          <w:sz w:val="23"/>
          <w:szCs w:val="23"/>
        </w:rPr>
        <w:t xml:space="preserve">the </w:t>
      </w:r>
      <w:r w:rsidR="00EF5130">
        <w:rPr>
          <w:color w:val="auto"/>
          <w:sz w:val="23"/>
          <w:szCs w:val="23"/>
        </w:rPr>
        <w:t>written board explanation for why it believes that it is in the best interest of the CDC to contract for a management, marketing, packaging, processing, closing or liquidation function. The board</w:t>
      </w:r>
      <w:r>
        <w:rPr>
          <w:color w:val="auto"/>
          <w:sz w:val="23"/>
          <w:szCs w:val="23"/>
        </w:rPr>
        <w:t>’</w:t>
      </w:r>
      <w:r w:rsidR="00EF5130">
        <w:rPr>
          <w:color w:val="auto"/>
          <w:sz w:val="23"/>
          <w:szCs w:val="23"/>
        </w:rPr>
        <w:t xml:space="preserve">s explanation must demonstrate to SBA that: </w:t>
      </w:r>
    </w:p>
    <w:p w:rsidR="00F373B4" w:rsidRDefault="00EF5130" w:rsidP="00523AC9">
      <w:pPr>
        <w:pStyle w:val="Default"/>
        <w:numPr>
          <w:ilvl w:val="2"/>
          <w:numId w:val="1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compensation under the contract is only from the CDC, is reasonable and customary for similar services in the area of operations and is only for actual services provided;</w:t>
      </w:r>
    </w:p>
    <w:p w:rsidR="00EF5130" w:rsidRDefault="00001132" w:rsidP="00523AC9">
      <w:pPr>
        <w:pStyle w:val="Default"/>
        <w:numPr>
          <w:ilvl w:val="2"/>
          <w:numId w:val="1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</w:t>
      </w:r>
      <w:r w:rsidR="00EF5130">
        <w:rPr>
          <w:color w:val="auto"/>
          <w:sz w:val="23"/>
          <w:szCs w:val="23"/>
        </w:rPr>
        <w:t>he full term of the contract (including options) is rea</w:t>
      </w:r>
      <w:r>
        <w:rPr>
          <w:color w:val="auto"/>
          <w:sz w:val="23"/>
          <w:szCs w:val="23"/>
        </w:rPr>
        <w:t>s</w:t>
      </w:r>
      <w:r w:rsidR="00EF5130">
        <w:rPr>
          <w:color w:val="auto"/>
          <w:sz w:val="23"/>
          <w:szCs w:val="23"/>
        </w:rPr>
        <w:t>onable; and</w:t>
      </w:r>
    </w:p>
    <w:p w:rsidR="00EF5130" w:rsidRDefault="00EF5130" w:rsidP="00523AC9">
      <w:pPr>
        <w:pStyle w:val="Default"/>
        <w:numPr>
          <w:ilvl w:val="2"/>
          <w:numId w:val="10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lastRenderedPageBreak/>
        <w:t>the</w:t>
      </w:r>
      <w:proofErr w:type="gramEnd"/>
      <w:r>
        <w:rPr>
          <w:color w:val="auto"/>
          <w:sz w:val="23"/>
          <w:szCs w:val="23"/>
        </w:rPr>
        <w:t xml:space="preserve"> contract does not evidence any actual or apparent conflict of interest or self-dealing on the part of any of the CDC’s officers, management and staff including members of the board and any loan committee.</w:t>
      </w:r>
    </w:p>
    <w:p w:rsidR="00EF5130" w:rsidRPr="00EF5130" w:rsidRDefault="00EF5130" w:rsidP="00C219B3">
      <w:pPr>
        <w:pStyle w:val="Default"/>
        <w:rPr>
          <w:color w:val="auto"/>
          <w:sz w:val="23"/>
          <w:szCs w:val="23"/>
        </w:rPr>
      </w:pPr>
    </w:p>
    <w:p w:rsidR="009926D4" w:rsidRPr="00795506" w:rsidRDefault="009926D4" w:rsidP="009926D4">
      <w:pPr>
        <w:pStyle w:val="Default"/>
        <w:rPr>
          <w:color w:val="auto"/>
          <w:sz w:val="23"/>
          <w:szCs w:val="23"/>
        </w:rPr>
      </w:pP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B. </w:t>
      </w:r>
      <w:r w:rsidRPr="00C17EE9">
        <w:rPr>
          <w:color w:val="auto"/>
          <w:sz w:val="23"/>
          <w:szCs w:val="23"/>
          <w:u w:val="single"/>
        </w:rPr>
        <w:t>CDC Board Meetings</w:t>
      </w:r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 xml:space="preserve"> Organize as follows: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C17EE9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Dates of the CDC Board meetings during the fiscal year;</w:t>
      </w:r>
    </w:p>
    <w:p w:rsidR="00F373B4" w:rsidRPr="00C17EE9" w:rsidRDefault="00F373B4" w:rsidP="00F373B4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Names of the board members present including identifying which of the</w:t>
      </w:r>
      <w:r w:rsidR="00C17EE9">
        <w:rPr>
          <w:color w:val="auto"/>
          <w:sz w:val="23"/>
          <w:szCs w:val="23"/>
        </w:rPr>
        <w:t xml:space="preserve"> </w:t>
      </w:r>
      <w:r w:rsidRPr="00C17EE9">
        <w:rPr>
          <w:color w:val="auto"/>
          <w:sz w:val="23"/>
          <w:szCs w:val="23"/>
        </w:rPr>
        <w:t>required groups the board member represents; and</w:t>
      </w:r>
    </w:p>
    <w:p w:rsidR="00F373B4" w:rsidRPr="00C17EE9" w:rsidRDefault="00F373B4" w:rsidP="00F373B4">
      <w:pPr>
        <w:pStyle w:val="Default"/>
        <w:numPr>
          <w:ilvl w:val="0"/>
          <w:numId w:val="1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listing of the borrower names (to include the loan numbers if available)</w:t>
      </w:r>
      <w:r w:rsidR="00C17EE9">
        <w:rPr>
          <w:color w:val="auto"/>
          <w:sz w:val="23"/>
          <w:szCs w:val="23"/>
        </w:rPr>
        <w:t xml:space="preserve"> </w:t>
      </w:r>
      <w:r w:rsidRPr="00C17EE9">
        <w:rPr>
          <w:color w:val="auto"/>
          <w:sz w:val="23"/>
          <w:szCs w:val="23"/>
        </w:rPr>
        <w:t>of any 504 loans approved during the meeting.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C17EE9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(Note: Board minutes may be </w:t>
      </w:r>
      <w:r w:rsidR="00C17EE9">
        <w:rPr>
          <w:color w:val="auto"/>
          <w:sz w:val="23"/>
          <w:szCs w:val="23"/>
        </w:rPr>
        <w:t>accepted instead IF the minutes</w:t>
      </w:r>
      <w:r w:rsidR="00EE3729">
        <w:rPr>
          <w:color w:val="auto"/>
          <w:sz w:val="23"/>
          <w:szCs w:val="23"/>
        </w:rPr>
        <w:t xml:space="preserve"> are signed and</w:t>
      </w:r>
      <w:r w:rsidR="00C17EE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provide all of the required information.)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Pr="00C17EE9" w:rsidRDefault="00F373B4" w:rsidP="00C17EE9">
      <w:pPr>
        <w:pStyle w:val="Default"/>
        <w:ind w:left="360"/>
        <w:rPr>
          <w:color w:val="auto"/>
          <w:sz w:val="23"/>
          <w:szCs w:val="23"/>
          <w:u w:val="single"/>
        </w:rPr>
      </w:pPr>
      <w:r w:rsidRPr="00C17EE9">
        <w:rPr>
          <w:color w:val="auto"/>
          <w:sz w:val="23"/>
          <w:szCs w:val="23"/>
          <w:u w:val="single"/>
        </w:rPr>
        <w:t>Loan Committee Meetings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C17EE9">
      <w:pPr>
        <w:pStyle w:val="Default"/>
        <w:ind w:left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If in addition to the board meetings, the CDC has loan committee meetings of</w:t>
      </w:r>
      <w:r w:rsidR="00C17EE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non-board members, the same information must be supplied </w:t>
      </w:r>
      <w:r>
        <w:rPr>
          <w:b/>
          <w:bCs/>
          <w:color w:val="auto"/>
          <w:sz w:val="23"/>
          <w:szCs w:val="23"/>
        </w:rPr>
        <w:t>as well as the</w:t>
      </w:r>
      <w:r w:rsidR="00C17EE9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>date the board ratified the actions of the loan committee</w:t>
      </w:r>
      <w:r w:rsidR="00C17EE9">
        <w:rPr>
          <w:b/>
          <w:bCs/>
          <w:color w:val="auto"/>
          <w:sz w:val="23"/>
          <w:szCs w:val="23"/>
        </w:rPr>
        <w:t xml:space="preserve">.  </w:t>
      </w:r>
      <w:r>
        <w:rPr>
          <w:color w:val="auto"/>
          <w:sz w:val="23"/>
          <w:szCs w:val="23"/>
        </w:rPr>
        <w:t>(For Multi-State</w:t>
      </w:r>
      <w:r w:rsidR="00C17EE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CDCs, submission of loan committee information by state </w:t>
      </w:r>
      <w:r w:rsidRPr="00C17EE9">
        <w:rPr>
          <w:color w:val="auto"/>
          <w:sz w:val="23"/>
          <w:szCs w:val="23"/>
          <w:u w:val="single"/>
        </w:rPr>
        <w:t>is a requirement</w:t>
      </w:r>
      <w:r>
        <w:rPr>
          <w:color w:val="auto"/>
          <w:sz w:val="23"/>
          <w:szCs w:val="23"/>
        </w:rPr>
        <w:t>.)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DD2C2F" w:rsidRDefault="00F373B4" w:rsidP="00C17EE9">
      <w:pPr>
        <w:pStyle w:val="Default"/>
        <w:ind w:left="270" w:hanging="27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C. </w:t>
      </w:r>
      <w:r w:rsidRPr="00C17EE9">
        <w:rPr>
          <w:color w:val="auto"/>
          <w:sz w:val="23"/>
          <w:szCs w:val="23"/>
          <w:u w:val="single"/>
        </w:rPr>
        <w:t>Legal</w:t>
      </w:r>
      <w:r>
        <w:rPr>
          <w:color w:val="auto"/>
          <w:sz w:val="23"/>
          <w:szCs w:val="23"/>
        </w:rPr>
        <w:t>. Provide a statement signed by the C</w:t>
      </w:r>
      <w:r w:rsidR="00C17EE9">
        <w:rPr>
          <w:color w:val="auto"/>
          <w:sz w:val="23"/>
          <w:szCs w:val="23"/>
        </w:rPr>
        <w:t xml:space="preserve">DC’s Secretary or Legal Counsel </w:t>
      </w:r>
      <w:r>
        <w:rPr>
          <w:color w:val="auto"/>
          <w:sz w:val="23"/>
          <w:szCs w:val="23"/>
        </w:rPr>
        <w:t>that certifies to the following:</w:t>
      </w:r>
    </w:p>
    <w:p w:rsidR="00F373B4" w:rsidRPr="009926D4" w:rsidRDefault="009926D4" w:rsidP="00523AC9">
      <w:pPr>
        <w:pStyle w:val="Default"/>
        <w:ind w:left="806" w:hanging="446"/>
        <w:rPr>
          <w:color w:val="auto"/>
          <w:sz w:val="4"/>
          <w:szCs w:val="4"/>
        </w:rPr>
      </w:pPr>
      <w:r>
        <w:rPr>
          <w:color w:val="auto"/>
          <w:sz w:val="23"/>
          <w:szCs w:val="23"/>
        </w:rPr>
        <w:t xml:space="preserve">1.     </w:t>
      </w:r>
      <w:r w:rsidR="00F373B4" w:rsidRPr="009926D4">
        <w:rPr>
          <w:color w:val="auto"/>
          <w:sz w:val="23"/>
          <w:szCs w:val="23"/>
        </w:rPr>
        <w:t>All changes to the Articles of Incorporation or By-Laws made during the</w:t>
      </w:r>
      <w:r w:rsidR="00C17EE9" w:rsidRPr="009926D4">
        <w:rPr>
          <w:color w:val="auto"/>
          <w:sz w:val="23"/>
          <w:szCs w:val="23"/>
        </w:rPr>
        <w:t xml:space="preserve"> </w:t>
      </w:r>
      <w:r w:rsidR="00F373B4" w:rsidRPr="009926D4">
        <w:rPr>
          <w:color w:val="auto"/>
          <w:sz w:val="23"/>
          <w:szCs w:val="23"/>
        </w:rPr>
        <w:t>CDC’s fiscal year have been submitted to</w:t>
      </w:r>
      <w:r w:rsidR="00EE3729">
        <w:rPr>
          <w:color w:val="auto"/>
          <w:sz w:val="23"/>
          <w:szCs w:val="23"/>
        </w:rPr>
        <w:t xml:space="preserve"> the</w:t>
      </w:r>
      <w:r w:rsidR="00F373B4" w:rsidRPr="009926D4">
        <w:rPr>
          <w:color w:val="auto"/>
          <w:sz w:val="23"/>
          <w:szCs w:val="23"/>
        </w:rPr>
        <w:t xml:space="preserve"> SBA</w:t>
      </w:r>
      <w:r w:rsidR="00EE3729">
        <w:rPr>
          <w:color w:val="auto"/>
          <w:sz w:val="23"/>
          <w:szCs w:val="23"/>
        </w:rPr>
        <w:t xml:space="preserve"> District office</w:t>
      </w:r>
      <w:r w:rsidR="007D7235">
        <w:rPr>
          <w:color w:val="auto"/>
          <w:sz w:val="23"/>
          <w:szCs w:val="23"/>
        </w:rPr>
        <w:t xml:space="preserve"> with the date of the change(s)</w:t>
      </w:r>
      <w:r w:rsidR="00F373B4" w:rsidRPr="009926D4">
        <w:rPr>
          <w:color w:val="auto"/>
          <w:sz w:val="23"/>
          <w:szCs w:val="23"/>
        </w:rPr>
        <w:t>,</w:t>
      </w:r>
      <w:r w:rsidR="00C17EE9" w:rsidRPr="009926D4">
        <w:rPr>
          <w:color w:val="auto"/>
          <w:sz w:val="23"/>
          <w:szCs w:val="23"/>
        </w:rPr>
        <w:t xml:space="preserve"> </w:t>
      </w:r>
      <w:r w:rsidR="00F373B4" w:rsidRPr="009926D4">
        <w:rPr>
          <w:b/>
          <w:bCs/>
          <w:color w:val="auto"/>
          <w:sz w:val="23"/>
          <w:szCs w:val="23"/>
          <w:u w:val="single"/>
        </w:rPr>
        <w:t xml:space="preserve">or </w:t>
      </w:r>
      <w:r w:rsidR="00F373B4" w:rsidRPr="009926D4">
        <w:rPr>
          <w:color w:val="auto"/>
          <w:sz w:val="23"/>
          <w:szCs w:val="23"/>
          <w:u w:val="single"/>
        </w:rPr>
        <w:t>a signed certification that no changes have been made</w:t>
      </w:r>
      <w:r w:rsidR="002A4B9C">
        <w:rPr>
          <w:color w:val="auto"/>
          <w:sz w:val="23"/>
          <w:szCs w:val="23"/>
          <w:u w:val="single"/>
        </w:rPr>
        <w:t>.</w:t>
      </w:r>
      <w:r w:rsidR="007D7235">
        <w:rPr>
          <w:color w:val="auto"/>
          <w:sz w:val="23"/>
          <w:szCs w:val="23"/>
          <w:u w:val="single"/>
        </w:rPr>
        <w:t xml:space="preserve">  </w:t>
      </w:r>
    </w:p>
    <w:p w:rsidR="00F373B4" w:rsidRPr="00C17EE9" w:rsidRDefault="009926D4" w:rsidP="009926D4">
      <w:pPr>
        <w:pStyle w:val="Default"/>
        <w:ind w:left="810" w:hanging="45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   </w:t>
      </w:r>
      <w:r w:rsidR="00F373B4">
        <w:rPr>
          <w:color w:val="auto"/>
          <w:sz w:val="23"/>
          <w:szCs w:val="23"/>
        </w:rPr>
        <w:t>The CDC’s Membership, Board of Directors and any Loan Committees</w:t>
      </w:r>
      <w:r w:rsidR="00C17EE9">
        <w:rPr>
          <w:color w:val="auto"/>
          <w:sz w:val="23"/>
          <w:szCs w:val="23"/>
        </w:rPr>
        <w:t xml:space="preserve"> </w:t>
      </w:r>
      <w:r w:rsidR="00F373B4" w:rsidRPr="00C17EE9">
        <w:rPr>
          <w:color w:val="auto"/>
          <w:sz w:val="23"/>
          <w:szCs w:val="23"/>
        </w:rPr>
        <w:t xml:space="preserve">are in compliance with SBA </w:t>
      </w:r>
      <w:r w:rsidR="003E076E">
        <w:rPr>
          <w:color w:val="auto"/>
          <w:sz w:val="23"/>
          <w:szCs w:val="23"/>
        </w:rPr>
        <w:t>loan program requirements</w:t>
      </w:r>
      <w:r w:rsidR="00F373B4" w:rsidRPr="00C17EE9">
        <w:rPr>
          <w:color w:val="auto"/>
          <w:sz w:val="23"/>
          <w:szCs w:val="23"/>
        </w:rPr>
        <w:t>.</w:t>
      </w:r>
    </w:p>
    <w:p w:rsidR="00F373B4" w:rsidRPr="00C17EE9" w:rsidRDefault="00F373B4" w:rsidP="009926D4">
      <w:pPr>
        <w:pStyle w:val="Default"/>
        <w:numPr>
          <w:ilvl w:val="0"/>
          <w:numId w:val="8"/>
        </w:numPr>
        <w:ind w:left="810" w:hanging="450"/>
        <w:rPr>
          <w:color w:val="auto"/>
          <w:sz w:val="23"/>
          <w:szCs w:val="23"/>
        </w:rPr>
      </w:pPr>
      <w:r w:rsidRPr="00C17EE9">
        <w:rPr>
          <w:color w:val="auto"/>
          <w:sz w:val="23"/>
          <w:szCs w:val="23"/>
        </w:rPr>
        <w:t>If the CDC is involved in any legal proceeding as a plaintiff or defendant,</w:t>
      </w:r>
      <w:r w:rsidR="00C17EE9" w:rsidRPr="00C17EE9">
        <w:rPr>
          <w:color w:val="auto"/>
          <w:sz w:val="23"/>
          <w:szCs w:val="23"/>
        </w:rPr>
        <w:t xml:space="preserve"> </w:t>
      </w:r>
      <w:r w:rsidRPr="00C17EE9">
        <w:rPr>
          <w:color w:val="auto"/>
          <w:sz w:val="23"/>
          <w:szCs w:val="23"/>
        </w:rPr>
        <w:t>SBA has been adequately notified (a summary description of any legal</w:t>
      </w:r>
      <w:r w:rsidR="00C17EE9" w:rsidRPr="00C17EE9">
        <w:rPr>
          <w:color w:val="auto"/>
          <w:sz w:val="23"/>
          <w:szCs w:val="23"/>
        </w:rPr>
        <w:t xml:space="preserve"> </w:t>
      </w:r>
      <w:r w:rsidRPr="00C17EE9">
        <w:rPr>
          <w:color w:val="auto"/>
          <w:sz w:val="23"/>
          <w:szCs w:val="23"/>
        </w:rPr>
        <w:t>proceedings must be included)</w:t>
      </w:r>
      <w:r w:rsidR="00CA5507">
        <w:rPr>
          <w:color w:val="auto"/>
          <w:sz w:val="23"/>
          <w:szCs w:val="23"/>
        </w:rPr>
        <w:t xml:space="preserve"> with the date SBA was notified and which office was notified</w:t>
      </w:r>
      <w:r w:rsidRPr="00C17EE9">
        <w:rPr>
          <w:color w:val="auto"/>
          <w:sz w:val="23"/>
          <w:szCs w:val="23"/>
        </w:rPr>
        <w:t>,</w:t>
      </w:r>
      <w:r w:rsidR="00C17EE9" w:rsidRPr="00C17EE9">
        <w:rPr>
          <w:color w:val="auto"/>
          <w:sz w:val="23"/>
          <w:szCs w:val="23"/>
        </w:rPr>
        <w:t xml:space="preserve"> </w:t>
      </w:r>
      <w:r w:rsidRPr="00C17EE9">
        <w:rPr>
          <w:b/>
          <w:bCs/>
          <w:color w:val="auto"/>
          <w:sz w:val="23"/>
          <w:szCs w:val="23"/>
          <w:u w:val="single"/>
        </w:rPr>
        <w:t xml:space="preserve">or </w:t>
      </w:r>
      <w:r w:rsidRPr="00C17EE9">
        <w:rPr>
          <w:color w:val="auto"/>
          <w:sz w:val="23"/>
          <w:szCs w:val="23"/>
          <w:u w:val="single"/>
        </w:rPr>
        <w:t>a signed certification that the CDC is not involved in any legal</w:t>
      </w:r>
      <w:r w:rsidR="00C17EE9" w:rsidRPr="00C17EE9">
        <w:rPr>
          <w:color w:val="auto"/>
          <w:sz w:val="23"/>
          <w:szCs w:val="23"/>
          <w:u w:val="single"/>
        </w:rPr>
        <w:t xml:space="preserve"> </w:t>
      </w:r>
      <w:r w:rsidRPr="00C17EE9">
        <w:rPr>
          <w:color w:val="auto"/>
          <w:sz w:val="23"/>
          <w:szCs w:val="23"/>
          <w:u w:val="single"/>
        </w:rPr>
        <w:t>proceedings</w:t>
      </w:r>
      <w:r w:rsidRPr="00C17EE9">
        <w:rPr>
          <w:color w:val="auto"/>
          <w:sz w:val="23"/>
          <w:szCs w:val="23"/>
        </w:rPr>
        <w:t>.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A902B0" w:rsidRDefault="00C17EE9" w:rsidP="00C17EE9">
      <w:pPr>
        <w:pStyle w:val="Default"/>
        <w:tabs>
          <w:tab w:val="left" w:pos="810"/>
        </w:tabs>
        <w:rPr>
          <w:b/>
          <w:bCs/>
          <w:color w:val="auto"/>
          <w:sz w:val="23"/>
          <w:szCs w:val="23"/>
          <w:u w:val="single"/>
        </w:rPr>
      </w:pPr>
      <w:proofErr w:type="gramStart"/>
      <w:r>
        <w:rPr>
          <w:color w:val="auto"/>
          <w:sz w:val="23"/>
          <w:szCs w:val="23"/>
        </w:rPr>
        <w:t>TAB 3.</w:t>
      </w:r>
      <w:proofErr w:type="gramEnd"/>
      <w:r>
        <w:rPr>
          <w:color w:val="auto"/>
          <w:sz w:val="23"/>
          <w:szCs w:val="23"/>
        </w:rPr>
        <w:tab/>
      </w:r>
      <w:r w:rsidR="00F373B4" w:rsidRPr="00C17EE9">
        <w:rPr>
          <w:b/>
          <w:bCs/>
          <w:color w:val="auto"/>
          <w:sz w:val="23"/>
          <w:szCs w:val="23"/>
          <w:u w:val="single"/>
        </w:rPr>
        <w:t>Financial Report</w:t>
      </w:r>
      <w:r w:rsidR="00DC1BAC">
        <w:rPr>
          <w:b/>
          <w:bCs/>
          <w:color w:val="auto"/>
          <w:sz w:val="23"/>
          <w:szCs w:val="23"/>
          <w:u w:val="single"/>
        </w:rPr>
        <w:t xml:space="preserve"> </w:t>
      </w:r>
    </w:p>
    <w:p w:rsidR="00F373B4" w:rsidRDefault="00F373B4" w:rsidP="00C17EE9">
      <w:pPr>
        <w:pStyle w:val="Default"/>
        <w:tabs>
          <w:tab w:val="left" w:pos="810"/>
        </w:tabs>
        <w:rPr>
          <w:color w:val="auto"/>
          <w:sz w:val="23"/>
          <w:szCs w:val="23"/>
        </w:rPr>
      </w:pPr>
    </w:p>
    <w:p w:rsidR="00F373B4" w:rsidRPr="00523AC9" w:rsidRDefault="00A902B0" w:rsidP="00523AC9">
      <w:pPr>
        <w:ind w:left="720"/>
        <w:rPr>
          <w:rFonts w:ascii="Times New Roman" w:hAnsi="Times New Roman" w:cs="Times New Roman"/>
          <w:sz w:val="23"/>
          <w:szCs w:val="23"/>
        </w:rPr>
      </w:pPr>
      <w:r w:rsidRPr="00523AC9">
        <w:rPr>
          <w:rFonts w:ascii="Times New Roman" w:hAnsi="Times New Roman" w:cs="Times New Roman"/>
          <w:sz w:val="23"/>
          <w:szCs w:val="23"/>
        </w:rPr>
        <w:t>13 C.F.R. 120.830 contains the requirements for a CDC’s annual Financial Report.  CDCs must review this regulation to ensure compliance as the following is merely a summary of the financial reporting requirements.</w:t>
      </w:r>
    </w:p>
    <w:p w:rsidR="00F373B4" w:rsidRPr="00C17EE9" w:rsidRDefault="00F373B4" w:rsidP="00C17EE9">
      <w:pPr>
        <w:pStyle w:val="Default"/>
        <w:ind w:left="810"/>
        <w:rPr>
          <w:color w:val="auto"/>
          <w:sz w:val="23"/>
          <w:szCs w:val="23"/>
          <w:u w:val="single"/>
        </w:rPr>
      </w:pPr>
      <w:r w:rsidRPr="00C17EE9">
        <w:rPr>
          <w:color w:val="auto"/>
          <w:sz w:val="23"/>
          <w:szCs w:val="23"/>
          <w:u w:val="single"/>
        </w:rPr>
        <w:t>Level of review</w:t>
      </w:r>
    </w:p>
    <w:p w:rsidR="00F373B4" w:rsidRPr="00FB2E8C" w:rsidRDefault="00F373B4" w:rsidP="00F373B4">
      <w:pPr>
        <w:pStyle w:val="Default"/>
        <w:rPr>
          <w:color w:val="auto"/>
          <w:sz w:val="8"/>
          <w:szCs w:val="8"/>
        </w:rPr>
      </w:pPr>
    </w:p>
    <w:p w:rsidR="00C17EE9" w:rsidRDefault="00F373B4" w:rsidP="00C17EE9">
      <w:pPr>
        <w:pStyle w:val="Default"/>
        <w:ind w:left="810"/>
        <w:rPr>
          <w:color w:val="auto"/>
          <w:sz w:val="23"/>
          <w:szCs w:val="23"/>
        </w:rPr>
      </w:pPr>
      <w:r w:rsidRPr="00C17EE9">
        <w:rPr>
          <w:color w:val="auto"/>
          <w:sz w:val="23"/>
          <w:szCs w:val="23"/>
          <w:u w:val="single"/>
        </w:rPr>
        <w:t>For CDCs with a 504 loan portfolio balance of $20 million dollars or more</w:t>
      </w:r>
      <w:r>
        <w:rPr>
          <w:color w:val="auto"/>
          <w:sz w:val="23"/>
          <w:szCs w:val="23"/>
        </w:rPr>
        <w:t xml:space="preserve"> (as</w:t>
      </w:r>
      <w:r w:rsidR="00C17EE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calculated by SBA), the CDC’s Financial Report must in</w:t>
      </w:r>
      <w:r w:rsidR="00C17EE9">
        <w:rPr>
          <w:color w:val="auto"/>
          <w:sz w:val="23"/>
          <w:szCs w:val="23"/>
        </w:rPr>
        <w:t xml:space="preserve">clude </w:t>
      </w:r>
      <w:r w:rsidR="00C17EE9" w:rsidRPr="00C17EE9">
        <w:rPr>
          <w:color w:val="auto"/>
          <w:sz w:val="23"/>
          <w:szCs w:val="23"/>
          <w:u w:val="single"/>
        </w:rPr>
        <w:t>audited</w:t>
      </w:r>
      <w:r w:rsidR="00C17EE9">
        <w:rPr>
          <w:color w:val="auto"/>
          <w:sz w:val="23"/>
          <w:szCs w:val="23"/>
        </w:rPr>
        <w:t xml:space="preserve"> financial </w:t>
      </w:r>
      <w:r>
        <w:rPr>
          <w:color w:val="auto"/>
          <w:sz w:val="23"/>
          <w:szCs w:val="23"/>
        </w:rPr>
        <w:t xml:space="preserve">statements prepared by an independent </w:t>
      </w:r>
      <w:r w:rsidR="007D7235">
        <w:rPr>
          <w:color w:val="auto"/>
          <w:sz w:val="23"/>
          <w:szCs w:val="23"/>
        </w:rPr>
        <w:t>certified public accountant (CPA)</w:t>
      </w:r>
      <w:r>
        <w:rPr>
          <w:color w:val="auto"/>
          <w:sz w:val="23"/>
          <w:szCs w:val="23"/>
        </w:rPr>
        <w:t xml:space="preserve"> in accordance with Generally </w:t>
      </w:r>
      <w:r w:rsidR="00C17EE9">
        <w:rPr>
          <w:color w:val="auto"/>
          <w:sz w:val="23"/>
          <w:szCs w:val="23"/>
        </w:rPr>
        <w:t xml:space="preserve">Accepted Accounting Principles.  </w:t>
      </w:r>
    </w:p>
    <w:p w:rsidR="00C17EE9" w:rsidRDefault="00C17EE9" w:rsidP="00C17EE9">
      <w:pPr>
        <w:pStyle w:val="Default"/>
        <w:ind w:left="810"/>
        <w:rPr>
          <w:color w:val="auto"/>
          <w:sz w:val="23"/>
          <w:szCs w:val="23"/>
        </w:rPr>
      </w:pPr>
    </w:p>
    <w:p w:rsidR="00A902B0" w:rsidRDefault="00F373B4" w:rsidP="00C17EE9">
      <w:pPr>
        <w:pStyle w:val="Default"/>
        <w:ind w:left="810"/>
        <w:rPr>
          <w:color w:val="auto"/>
          <w:sz w:val="23"/>
          <w:szCs w:val="23"/>
        </w:rPr>
      </w:pPr>
      <w:r w:rsidRPr="00C17EE9">
        <w:rPr>
          <w:color w:val="auto"/>
          <w:sz w:val="23"/>
          <w:szCs w:val="23"/>
          <w:u w:val="single"/>
        </w:rPr>
        <w:lastRenderedPageBreak/>
        <w:t>For CDCs with a 504 loan portfolio balance of le</w:t>
      </w:r>
      <w:r w:rsidR="00C17EE9" w:rsidRPr="00C17EE9">
        <w:rPr>
          <w:color w:val="auto"/>
          <w:sz w:val="23"/>
          <w:szCs w:val="23"/>
          <w:u w:val="single"/>
        </w:rPr>
        <w:t>ss than $20 million dollars</w:t>
      </w:r>
      <w:r w:rsidR="00C17EE9">
        <w:rPr>
          <w:color w:val="auto"/>
          <w:sz w:val="23"/>
          <w:szCs w:val="23"/>
        </w:rPr>
        <w:t xml:space="preserve"> (as </w:t>
      </w:r>
      <w:r>
        <w:rPr>
          <w:color w:val="auto"/>
          <w:sz w:val="23"/>
          <w:szCs w:val="23"/>
        </w:rPr>
        <w:t>calculated by SBA), the CDC’s Financia</w:t>
      </w:r>
      <w:r w:rsidR="00C17EE9">
        <w:rPr>
          <w:color w:val="auto"/>
          <w:sz w:val="23"/>
          <w:szCs w:val="23"/>
        </w:rPr>
        <w:t xml:space="preserve">l Report must include financial </w:t>
      </w:r>
      <w:r>
        <w:rPr>
          <w:color w:val="auto"/>
          <w:sz w:val="23"/>
          <w:szCs w:val="23"/>
        </w:rPr>
        <w:t xml:space="preserve">statements </w:t>
      </w:r>
      <w:r w:rsidRPr="00C17EE9">
        <w:rPr>
          <w:color w:val="auto"/>
          <w:sz w:val="23"/>
          <w:szCs w:val="23"/>
          <w:u w:val="single"/>
        </w:rPr>
        <w:t>reviewed</w:t>
      </w:r>
      <w:r>
        <w:rPr>
          <w:color w:val="auto"/>
          <w:sz w:val="23"/>
          <w:szCs w:val="23"/>
        </w:rPr>
        <w:t xml:space="preserve"> by  an independe</w:t>
      </w:r>
      <w:r w:rsidR="00C17EE9">
        <w:rPr>
          <w:color w:val="auto"/>
          <w:sz w:val="23"/>
          <w:szCs w:val="23"/>
        </w:rPr>
        <w:t xml:space="preserve">nt </w:t>
      </w:r>
      <w:r w:rsidR="003243AF">
        <w:rPr>
          <w:color w:val="auto"/>
          <w:sz w:val="23"/>
          <w:szCs w:val="23"/>
        </w:rPr>
        <w:t>certified public accountant (</w:t>
      </w:r>
      <w:r w:rsidR="00C17EE9">
        <w:rPr>
          <w:color w:val="auto"/>
          <w:sz w:val="23"/>
          <w:szCs w:val="23"/>
        </w:rPr>
        <w:t>CPA</w:t>
      </w:r>
      <w:r w:rsidR="003243AF">
        <w:rPr>
          <w:color w:val="auto"/>
          <w:sz w:val="23"/>
          <w:szCs w:val="23"/>
        </w:rPr>
        <w:t>)</w:t>
      </w:r>
      <w:r w:rsidR="00C17EE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in accordance with Generally Accepted Accounting Principles.</w:t>
      </w:r>
    </w:p>
    <w:p w:rsidR="00D75B22" w:rsidRDefault="00D75B22" w:rsidP="00C17EE9">
      <w:pPr>
        <w:pStyle w:val="Default"/>
        <w:ind w:left="810"/>
        <w:rPr>
          <w:color w:val="auto"/>
          <w:sz w:val="23"/>
          <w:szCs w:val="23"/>
        </w:rPr>
      </w:pPr>
    </w:p>
    <w:p w:rsidR="00A902B0" w:rsidRPr="00EE5100" w:rsidRDefault="00A902B0" w:rsidP="00EE5100">
      <w:pPr>
        <w:ind w:left="720"/>
      </w:pPr>
      <w:r w:rsidRPr="00D75B22">
        <w:rPr>
          <w:rFonts w:ascii="Times New Roman" w:hAnsi="Times New Roman" w:cs="Times New Roman"/>
          <w:sz w:val="23"/>
          <w:szCs w:val="23"/>
        </w:rPr>
        <w:t>For all audited or reviewed Financial Reports, refer to 13 C.F.R. 120.826(c) and (d) for CPA requirements</w:t>
      </w:r>
      <w:r>
        <w:t>.</w:t>
      </w:r>
    </w:p>
    <w:p w:rsidR="00F373B4" w:rsidRPr="00D75B22" w:rsidRDefault="00A902B0" w:rsidP="00D75B22">
      <w:pPr>
        <w:ind w:left="720"/>
        <w:rPr>
          <w:rFonts w:ascii="Times New Roman" w:hAnsi="Times New Roman" w:cs="Times New Roman"/>
          <w:sz w:val="23"/>
          <w:szCs w:val="23"/>
        </w:rPr>
      </w:pPr>
      <w:proofErr w:type="gramStart"/>
      <w:r w:rsidRPr="00D75B22">
        <w:rPr>
          <w:rFonts w:ascii="Times New Roman" w:hAnsi="Times New Roman" w:cs="Times New Roman"/>
          <w:sz w:val="23"/>
          <w:szCs w:val="23"/>
          <w:u w:val="single"/>
        </w:rPr>
        <w:t>Affiliates.</w:t>
      </w:r>
      <w:proofErr w:type="gramEnd"/>
      <w:r w:rsidRPr="00D75B22">
        <w:rPr>
          <w:rFonts w:ascii="Times New Roman" w:hAnsi="Times New Roman" w:cs="Times New Roman"/>
          <w:sz w:val="23"/>
          <w:szCs w:val="23"/>
        </w:rPr>
        <w:t xml:space="preserve">  The CDC’s report must include audited or reviewed, as applicable, financial statements of all CDC subsidiaries and affiliates.</w:t>
      </w:r>
    </w:p>
    <w:p w:rsidR="00F373B4" w:rsidRPr="00C17EE9" w:rsidRDefault="00F373B4" w:rsidP="00C17EE9">
      <w:pPr>
        <w:pStyle w:val="Default"/>
        <w:ind w:left="810"/>
        <w:rPr>
          <w:color w:val="auto"/>
          <w:sz w:val="23"/>
          <w:szCs w:val="23"/>
          <w:u w:val="single"/>
        </w:rPr>
      </w:pPr>
      <w:r w:rsidRPr="00C17EE9">
        <w:rPr>
          <w:color w:val="auto"/>
          <w:sz w:val="23"/>
          <w:szCs w:val="23"/>
          <w:u w:val="single"/>
        </w:rPr>
        <w:t>Contents of Financial Report</w:t>
      </w:r>
    </w:p>
    <w:p w:rsidR="00F373B4" w:rsidRPr="00FB2E8C" w:rsidRDefault="00F373B4" w:rsidP="00F373B4">
      <w:pPr>
        <w:pStyle w:val="Default"/>
        <w:rPr>
          <w:color w:val="auto"/>
          <w:sz w:val="8"/>
          <w:szCs w:val="8"/>
        </w:rPr>
      </w:pPr>
    </w:p>
    <w:p w:rsidR="006C5D96" w:rsidRDefault="00F373B4" w:rsidP="00C17EE9">
      <w:pPr>
        <w:pStyle w:val="Default"/>
        <w:ind w:left="810"/>
      </w:pPr>
      <w:r>
        <w:rPr>
          <w:color w:val="auto"/>
          <w:sz w:val="23"/>
          <w:szCs w:val="23"/>
        </w:rPr>
        <w:t>The Financial Report must include the following statements:</w:t>
      </w:r>
    </w:p>
    <w:p w:rsidR="006C5D96" w:rsidRPr="006C5D96" w:rsidRDefault="006C5D96" w:rsidP="00523AC9">
      <w:pPr>
        <w:pStyle w:val="Default"/>
        <w:numPr>
          <w:ilvl w:val="0"/>
          <w:numId w:val="18"/>
        </w:numPr>
        <w:rPr>
          <w:color w:val="auto"/>
          <w:sz w:val="23"/>
          <w:szCs w:val="23"/>
        </w:rPr>
      </w:pPr>
      <w:r w:rsidRPr="006C5D96">
        <w:rPr>
          <w:color w:val="auto"/>
          <w:sz w:val="23"/>
          <w:szCs w:val="23"/>
        </w:rPr>
        <w:t xml:space="preserve">Audited or reviewed balance </w:t>
      </w:r>
      <w:proofErr w:type="gramStart"/>
      <w:r w:rsidRPr="006C5D96">
        <w:rPr>
          <w:color w:val="auto"/>
          <w:sz w:val="23"/>
          <w:szCs w:val="23"/>
        </w:rPr>
        <w:t>sheet  (</w:t>
      </w:r>
      <w:proofErr w:type="gramEnd"/>
      <w:r w:rsidRPr="006C5D96">
        <w:rPr>
          <w:color w:val="auto"/>
          <w:sz w:val="23"/>
          <w:szCs w:val="23"/>
        </w:rPr>
        <w:t>Note: Neither SBA nor the Central Servicing Agent provides 504 loan balances to the CDC’s accountant for purposes of preparing the CDC’s financial statements because the CDC is only contingently liable.)</w:t>
      </w:r>
    </w:p>
    <w:p w:rsidR="006C5D96" w:rsidRPr="006C5D96" w:rsidRDefault="006C5D96" w:rsidP="00523AC9">
      <w:pPr>
        <w:pStyle w:val="Default"/>
        <w:numPr>
          <w:ilvl w:val="0"/>
          <w:numId w:val="18"/>
        </w:numPr>
        <w:rPr>
          <w:color w:val="auto"/>
          <w:sz w:val="23"/>
          <w:szCs w:val="23"/>
        </w:rPr>
      </w:pPr>
      <w:r w:rsidRPr="006C5D96">
        <w:rPr>
          <w:color w:val="auto"/>
          <w:sz w:val="23"/>
          <w:szCs w:val="23"/>
        </w:rPr>
        <w:t>Changes in financial position;</w:t>
      </w:r>
    </w:p>
    <w:p w:rsidR="006C5D96" w:rsidRPr="006C5D96" w:rsidRDefault="006C5D96" w:rsidP="00523AC9">
      <w:pPr>
        <w:pStyle w:val="Default"/>
        <w:numPr>
          <w:ilvl w:val="0"/>
          <w:numId w:val="18"/>
        </w:numPr>
        <w:rPr>
          <w:color w:val="auto"/>
          <w:sz w:val="23"/>
          <w:szCs w:val="23"/>
        </w:rPr>
      </w:pPr>
      <w:r w:rsidRPr="006C5D96">
        <w:rPr>
          <w:color w:val="auto"/>
          <w:sz w:val="23"/>
          <w:szCs w:val="23"/>
        </w:rPr>
        <w:t>Audited or reviewed statement of income (or receipts) and expenses (see below for additional details</w:t>
      </w:r>
      <w:r w:rsidR="00523AC9">
        <w:rPr>
          <w:color w:val="auto"/>
          <w:sz w:val="23"/>
          <w:szCs w:val="23"/>
        </w:rPr>
        <w:t>)</w:t>
      </w:r>
    </w:p>
    <w:p w:rsidR="0009181F" w:rsidRDefault="006C5D96" w:rsidP="00523AC9">
      <w:pPr>
        <w:pStyle w:val="Default"/>
        <w:numPr>
          <w:ilvl w:val="0"/>
          <w:numId w:val="18"/>
        </w:numPr>
        <w:rPr>
          <w:color w:val="auto"/>
          <w:sz w:val="23"/>
          <w:szCs w:val="23"/>
        </w:rPr>
      </w:pPr>
      <w:r w:rsidRPr="006C5D96">
        <w:rPr>
          <w:color w:val="auto"/>
          <w:sz w:val="23"/>
          <w:szCs w:val="23"/>
        </w:rPr>
        <w:t>Audited or reviewed statement of source and application of funds; and either</w:t>
      </w:r>
    </w:p>
    <w:p w:rsidR="0009181F" w:rsidRDefault="006C5D96" w:rsidP="00523AC9">
      <w:pPr>
        <w:pStyle w:val="Default"/>
        <w:numPr>
          <w:ilvl w:val="1"/>
          <w:numId w:val="16"/>
        </w:numPr>
        <w:rPr>
          <w:color w:val="auto"/>
          <w:sz w:val="23"/>
          <w:szCs w:val="23"/>
        </w:rPr>
      </w:pPr>
      <w:r w:rsidRPr="0009181F">
        <w:rPr>
          <w:color w:val="auto"/>
          <w:sz w:val="23"/>
          <w:szCs w:val="23"/>
        </w:rPr>
        <w:t xml:space="preserve">For audited statements, the auditor’s letter to management on internal control weaknesses and auditor’s report; or </w:t>
      </w:r>
    </w:p>
    <w:p w:rsidR="00523AC9" w:rsidRDefault="006C5D96" w:rsidP="00523AC9">
      <w:pPr>
        <w:pStyle w:val="Default"/>
        <w:numPr>
          <w:ilvl w:val="1"/>
          <w:numId w:val="16"/>
        </w:numPr>
        <w:rPr>
          <w:color w:val="auto"/>
          <w:sz w:val="23"/>
          <w:szCs w:val="23"/>
        </w:rPr>
      </w:pPr>
      <w:r w:rsidRPr="0009181F">
        <w:rPr>
          <w:color w:val="auto"/>
          <w:sz w:val="23"/>
          <w:szCs w:val="23"/>
        </w:rPr>
        <w:t>For reviewed statements, the CPA’s review report.</w:t>
      </w:r>
    </w:p>
    <w:p w:rsidR="00523AC9" w:rsidRDefault="00523AC9" w:rsidP="00523AC9">
      <w:pPr>
        <w:pStyle w:val="Default"/>
        <w:ind w:left="2250"/>
        <w:rPr>
          <w:color w:val="auto"/>
          <w:sz w:val="23"/>
          <w:szCs w:val="23"/>
        </w:rPr>
      </w:pPr>
    </w:p>
    <w:p w:rsidR="00F373B4" w:rsidRPr="00523AC9" w:rsidRDefault="00523AC9" w:rsidP="00D75B22">
      <w:pPr>
        <w:pStyle w:val="Default"/>
        <w:ind w:left="1170"/>
        <w:rPr>
          <w:color w:val="auto"/>
          <w:sz w:val="23"/>
          <w:szCs w:val="23"/>
        </w:rPr>
      </w:pPr>
      <w:r w:rsidRPr="00D75B22">
        <w:rPr>
          <w:sz w:val="23"/>
          <w:szCs w:val="23"/>
        </w:rPr>
        <w:t>NOTE:</w:t>
      </w:r>
      <w:r>
        <w:t xml:space="preserve"> </w:t>
      </w:r>
      <w:r w:rsidR="00F373B4" w:rsidRPr="00523AC9">
        <w:rPr>
          <w:b/>
          <w:bCs/>
          <w:color w:val="auto"/>
          <w:sz w:val="23"/>
          <w:szCs w:val="23"/>
        </w:rPr>
        <w:t>If the Income Statement does not include the following 504-specific</w:t>
      </w:r>
      <w:r w:rsidR="00FB2E8C" w:rsidRPr="00523AC9">
        <w:rPr>
          <w:color w:val="auto"/>
          <w:sz w:val="23"/>
          <w:szCs w:val="23"/>
        </w:rPr>
        <w:t xml:space="preserve"> </w:t>
      </w:r>
      <w:r w:rsidR="00F373B4" w:rsidRPr="00523AC9">
        <w:rPr>
          <w:b/>
          <w:bCs/>
          <w:color w:val="auto"/>
          <w:sz w:val="23"/>
          <w:szCs w:val="23"/>
        </w:rPr>
        <w:t xml:space="preserve">income and expense amounts, then a </w:t>
      </w:r>
      <w:r w:rsidR="00F373B4" w:rsidRPr="00523AC9">
        <w:rPr>
          <w:b/>
          <w:bCs/>
          <w:color w:val="auto"/>
          <w:sz w:val="23"/>
          <w:szCs w:val="23"/>
          <w:u w:val="single"/>
        </w:rPr>
        <w:t>separate listing must be attached</w:t>
      </w:r>
      <w:r w:rsidR="00FB2E8C" w:rsidRPr="00523AC9">
        <w:rPr>
          <w:color w:val="auto"/>
          <w:sz w:val="23"/>
          <w:szCs w:val="23"/>
          <w:u w:val="single"/>
        </w:rPr>
        <w:t xml:space="preserve"> </w:t>
      </w:r>
      <w:r w:rsidR="00F373B4" w:rsidRPr="00523AC9">
        <w:rPr>
          <w:b/>
          <w:bCs/>
          <w:color w:val="auto"/>
          <w:sz w:val="23"/>
          <w:szCs w:val="23"/>
          <w:u w:val="single"/>
        </w:rPr>
        <w:t>that details the following amounts</w:t>
      </w:r>
      <w:r w:rsidR="00F373B4" w:rsidRPr="00523AC9">
        <w:rPr>
          <w:b/>
          <w:bCs/>
          <w:color w:val="auto"/>
          <w:sz w:val="23"/>
          <w:szCs w:val="23"/>
        </w:rPr>
        <w:t>. (For Multi-State CDCs, this listing</w:t>
      </w:r>
      <w:r w:rsidR="00FB2E8C" w:rsidRPr="00523AC9">
        <w:rPr>
          <w:color w:val="auto"/>
          <w:sz w:val="23"/>
          <w:szCs w:val="23"/>
        </w:rPr>
        <w:t xml:space="preserve"> </w:t>
      </w:r>
      <w:r w:rsidR="00F373B4" w:rsidRPr="00523AC9">
        <w:rPr>
          <w:b/>
          <w:bCs/>
          <w:color w:val="auto"/>
          <w:sz w:val="23"/>
          <w:szCs w:val="23"/>
        </w:rPr>
        <w:t xml:space="preserve">must be provided for </w:t>
      </w:r>
      <w:r w:rsidR="00F373B4" w:rsidRPr="00523AC9">
        <w:rPr>
          <w:b/>
          <w:bCs/>
          <w:color w:val="auto"/>
          <w:sz w:val="23"/>
          <w:szCs w:val="23"/>
          <w:u w:val="single"/>
        </w:rPr>
        <w:t>each state</w:t>
      </w:r>
      <w:r w:rsidR="00F373B4" w:rsidRPr="00523AC9">
        <w:rPr>
          <w:b/>
          <w:bCs/>
          <w:color w:val="auto"/>
          <w:sz w:val="23"/>
          <w:szCs w:val="23"/>
        </w:rPr>
        <w:t>.)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Pr="00FB2E8C" w:rsidRDefault="00F373B4" w:rsidP="00523AC9">
      <w:pPr>
        <w:pStyle w:val="Default"/>
        <w:rPr>
          <w:color w:val="auto"/>
          <w:sz w:val="8"/>
          <w:szCs w:val="8"/>
        </w:rPr>
      </w:pPr>
    </w:p>
    <w:p w:rsidR="00F373B4" w:rsidRPr="00FB2E8C" w:rsidRDefault="00F373B4" w:rsidP="00FB2E8C">
      <w:pPr>
        <w:pStyle w:val="Default"/>
        <w:ind w:left="810" w:hanging="90"/>
        <w:rPr>
          <w:color w:val="auto"/>
          <w:sz w:val="23"/>
          <w:szCs w:val="23"/>
          <w:u w:val="single"/>
        </w:rPr>
      </w:pPr>
      <w:r w:rsidRPr="00FB2E8C">
        <w:rPr>
          <w:color w:val="auto"/>
          <w:sz w:val="23"/>
          <w:szCs w:val="23"/>
          <w:u w:val="single"/>
        </w:rPr>
        <w:t>504-Related Income</w:t>
      </w:r>
    </w:p>
    <w:p w:rsidR="00F373B4" w:rsidRPr="00FB2E8C" w:rsidRDefault="00F373B4" w:rsidP="00F373B4">
      <w:pPr>
        <w:pStyle w:val="Default"/>
        <w:rPr>
          <w:color w:val="auto"/>
          <w:sz w:val="8"/>
          <w:szCs w:val="8"/>
        </w:rPr>
      </w:pP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Applicants/Approved Borrowers 504 Loan Deposits</w:t>
      </w: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504 Processing Fee Income (and the dollar amount of debentures funded)</w:t>
      </w: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504 Closing Fee Income (excluding CDC attorney’s fees)</w:t>
      </w: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504 Servicing Fee Income</w:t>
      </w: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5. 504 Late Fee Income</w:t>
      </w:r>
      <w:proofErr w:type="gramEnd"/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6. 504 Assumption Fee Income</w:t>
      </w:r>
      <w:proofErr w:type="gramEnd"/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7. 504 Escrow Float Interest Income</w:t>
      </w:r>
      <w:proofErr w:type="gramEnd"/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8. Other 504-Related Income *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Pr="00FB2E8C" w:rsidRDefault="00F373B4" w:rsidP="00FB2E8C">
      <w:pPr>
        <w:pStyle w:val="Default"/>
        <w:ind w:left="720"/>
        <w:rPr>
          <w:color w:val="auto"/>
          <w:sz w:val="23"/>
          <w:szCs w:val="23"/>
          <w:u w:val="single"/>
        </w:rPr>
      </w:pPr>
      <w:r w:rsidRPr="00FB2E8C">
        <w:rPr>
          <w:color w:val="auto"/>
          <w:sz w:val="23"/>
          <w:szCs w:val="23"/>
          <w:u w:val="single"/>
        </w:rPr>
        <w:t>504-Related Expense</w:t>
      </w:r>
    </w:p>
    <w:p w:rsidR="00F373B4" w:rsidRPr="00FB2E8C" w:rsidRDefault="00F373B4" w:rsidP="00F373B4">
      <w:pPr>
        <w:pStyle w:val="Default"/>
        <w:rPr>
          <w:color w:val="auto"/>
          <w:sz w:val="8"/>
          <w:szCs w:val="8"/>
        </w:rPr>
      </w:pP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504 Marketing, Screening, Packaging and Processing Staff Expense</w:t>
      </w: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504 Servicing Staff Expense</w:t>
      </w: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 504 Closing Staff Expense (excluding CDC attorney expense)</w:t>
      </w: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4. CDC Management Staff Expense</w:t>
      </w: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5. Other 504-Related Expense *</w:t>
      </w:r>
    </w:p>
    <w:p w:rsidR="00DC1BAC" w:rsidRDefault="00DC1BAC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6. Funds invested in other economic development (for multi-states, funds must be invested in economic development in each state in which the funds were generated).</w:t>
      </w:r>
    </w:p>
    <w:p w:rsidR="00F373B4" w:rsidRPr="00FB2E8C" w:rsidRDefault="00F373B4" w:rsidP="00F373B4">
      <w:pPr>
        <w:pStyle w:val="Default"/>
        <w:rPr>
          <w:color w:val="auto"/>
          <w:sz w:val="12"/>
          <w:szCs w:val="12"/>
        </w:rPr>
      </w:pP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* Identify what these miscellaneous items are.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B2E8C" w:rsidP="00F373B4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TAB 4.</w:t>
      </w:r>
      <w:proofErr w:type="gramEnd"/>
      <w:r>
        <w:rPr>
          <w:color w:val="auto"/>
          <w:sz w:val="23"/>
          <w:szCs w:val="23"/>
        </w:rPr>
        <w:tab/>
      </w:r>
      <w:r w:rsidR="00F373B4" w:rsidRPr="009C701B">
        <w:rPr>
          <w:b/>
          <w:bCs/>
          <w:color w:val="auto"/>
          <w:sz w:val="23"/>
          <w:szCs w:val="23"/>
          <w:u w:val="single"/>
        </w:rPr>
        <w:t>Analysis of 504 Employment Impact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Attached is an example format for submissio</w:t>
      </w:r>
      <w:r w:rsidR="00FB2E8C">
        <w:rPr>
          <w:color w:val="auto"/>
          <w:sz w:val="23"/>
          <w:szCs w:val="23"/>
        </w:rPr>
        <w:t xml:space="preserve">n to SBA of the CDC Analysis of </w:t>
      </w:r>
      <w:r>
        <w:rPr>
          <w:color w:val="auto"/>
          <w:sz w:val="23"/>
          <w:szCs w:val="23"/>
        </w:rPr>
        <w:t>Economic Impact.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definition of “Jobs Created” or “Jobs Retained” is the following: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FB2E8C">
      <w:pPr>
        <w:pStyle w:val="Default"/>
        <w:ind w:left="540"/>
        <w:rPr>
          <w:color w:val="auto"/>
          <w:sz w:val="23"/>
          <w:szCs w:val="23"/>
        </w:rPr>
      </w:pPr>
      <w:r w:rsidRPr="00FB2E8C">
        <w:rPr>
          <w:color w:val="auto"/>
          <w:sz w:val="23"/>
          <w:szCs w:val="23"/>
          <w:u w:val="single"/>
        </w:rPr>
        <w:t>Jobs Created</w:t>
      </w:r>
      <w:r>
        <w:rPr>
          <w:color w:val="auto"/>
          <w:sz w:val="23"/>
          <w:szCs w:val="23"/>
        </w:rPr>
        <w:t>: Full-time equivalent</w:t>
      </w:r>
      <w:r w:rsidR="00FB2E8C">
        <w:rPr>
          <w:color w:val="auto"/>
          <w:sz w:val="23"/>
          <w:szCs w:val="23"/>
        </w:rPr>
        <w:t xml:space="preserve"> (8 productive hours per day/40 </w:t>
      </w:r>
      <w:r>
        <w:rPr>
          <w:color w:val="auto"/>
          <w:sz w:val="23"/>
          <w:szCs w:val="23"/>
        </w:rPr>
        <w:t>productive hours per week) per</w:t>
      </w:r>
      <w:r w:rsidR="00FB2E8C">
        <w:rPr>
          <w:color w:val="auto"/>
          <w:sz w:val="23"/>
          <w:szCs w:val="23"/>
        </w:rPr>
        <w:t xml:space="preserve">manent or contracted employment </w:t>
      </w:r>
      <w:r>
        <w:rPr>
          <w:color w:val="auto"/>
          <w:sz w:val="23"/>
          <w:szCs w:val="23"/>
        </w:rPr>
        <w:t>created within 2 years of financing</w:t>
      </w:r>
      <w:r w:rsidR="00FB2E8C">
        <w:rPr>
          <w:color w:val="auto"/>
          <w:sz w:val="23"/>
          <w:szCs w:val="23"/>
        </w:rPr>
        <w:t>.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FB2E8C">
      <w:pPr>
        <w:pStyle w:val="Default"/>
        <w:ind w:left="540"/>
        <w:rPr>
          <w:color w:val="auto"/>
          <w:sz w:val="23"/>
          <w:szCs w:val="23"/>
        </w:rPr>
      </w:pPr>
      <w:r w:rsidRPr="00FB2E8C">
        <w:rPr>
          <w:color w:val="auto"/>
          <w:sz w:val="23"/>
          <w:szCs w:val="23"/>
          <w:u w:val="single"/>
        </w:rPr>
        <w:t>Jobs</w:t>
      </w:r>
      <w:r w:rsidR="00FB2E8C" w:rsidRPr="00FB2E8C">
        <w:rPr>
          <w:color w:val="auto"/>
          <w:sz w:val="23"/>
          <w:szCs w:val="23"/>
          <w:u w:val="single"/>
        </w:rPr>
        <w:t xml:space="preserve"> Retained</w:t>
      </w:r>
      <w:r w:rsidR="00FB2E8C">
        <w:rPr>
          <w:color w:val="auto"/>
          <w:sz w:val="23"/>
          <w:szCs w:val="23"/>
        </w:rPr>
        <w:t xml:space="preserve">: Jobs that otherwise </w:t>
      </w:r>
      <w:r>
        <w:rPr>
          <w:b/>
          <w:bCs/>
          <w:color w:val="auto"/>
          <w:sz w:val="23"/>
          <w:szCs w:val="23"/>
        </w:rPr>
        <w:t xml:space="preserve">might be lost to the community </w:t>
      </w:r>
      <w:r w:rsidR="00FB2E8C">
        <w:rPr>
          <w:color w:val="auto"/>
          <w:sz w:val="23"/>
          <w:szCs w:val="23"/>
        </w:rPr>
        <w:t xml:space="preserve">if the project was not done.  </w:t>
      </w:r>
      <w:r w:rsidRPr="009C701B">
        <w:rPr>
          <w:b/>
          <w:bCs/>
          <w:color w:val="auto"/>
          <w:sz w:val="23"/>
          <w:szCs w:val="23"/>
          <w:u w:val="single"/>
        </w:rPr>
        <w:t>Do not count all existing jobs as being</w:t>
      </w:r>
      <w:r w:rsidR="00FB2E8C" w:rsidRPr="009C701B">
        <w:rPr>
          <w:color w:val="auto"/>
          <w:sz w:val="23"/>
          <w:szCs w:val="23"/>
          <w:u w:val="single"/>
        </w:rPr>
        <w:t xml:space="preserve"> </w:t>
      </w:r>
      <w:r w:rsidRPr="009C701B">
        <w:rPr>
          <w:b/>
          <w:bCs/>
          <w:color w:val="auto"/>
          <w:sz w:val="23"/>
          <w:szCs w:val="23"/>
          <w:u w:val="single"/>
        </w:rPr>
        <w:t>retained if they were not at risk of being lost</w:t>
      </w:r>
      <w:r w:rsidR="00FB2E8C" w:rsidRPr="009C701B">
        <w:rPr>
          <w:b/>
          <w:bCs/>
          <w:color w:val="auto"/>
          <w:sz w:val="23"/>
          <w:szCs w:val="23"/>
          <w:u w:val="single"/>
        </w:rPr>
        <w:t>.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report requires a listing of all funded debentur</w:t>
      </w:r>
      <w:r w:rsidR="00FB2E8C">
        <w:rPr>
          <w:color w:val="auto"/>
          <w:sz w:val="23"/>
          <w:szCs w:val="23"/>
        </w:rPr>
        <w:t>es (except debentures that have</w:t>
      </w:r>
      <w:r w:rsidR="0079705E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been accelerated) by one of two categories: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373B4" w:rsidRDefault="00F373B4" w:rsidP="00F373B4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 w:rsidRPr="00FB2E8C">
        <w:rPr>
          <w:color w:val="auto"/>
          <w:sz w:val="23"/>
          <w:szCs w:val="23"/>
        </w:rPr>
        <w:t>Debentures Funded Two or More Years: The actual jobs (as reported by the</w:t>
      </w:r>
      <w:r w:rsidR="00FB2E8C" w:rsidRPr="00FB2E8C">
        <w:rPr>
          <w:color w:val="auto"/>
          <w:sz w:val="23"/>
          <w:szCs w:val="23"/>
        </w:rPr>
        <w:t xml:space="preserve"> </w:t>
      </w:r>
      <w:r w:rsidRPr="00FB2E8C">
        <w:rPr>
          <w:color w:val="auto"/>
          <w:sz w:val="23"/>
          <w:szCs w:val="23"/>
        </w:rPr>
        <w:t>borrower on the 2 year anniversary of the funding of the debenture) created</w:t>
      </w:r>
      <w:r w:rsidR="00FB2E8C" w:rsidRPr="00FB2E8C">
        <w:rPr>
          <w:color w:val="auto"/>
          <w:sz w:val="23"/>
          <w:szCs w:val="23"/>
        </w:rPr>
        <w:t xml:space="preserve"> </w:t>
      </w:r>
      <w:r w:rsidRPr="00FB2E8C">
        <w:rPr>
          <w:color w:val="auto"/>
          <w:sz w:val="23"/>
          <w:szCs w:val="23"/>
        </w:rPr>
        <w:t>and/or retained. The CDC must provide totals for this section (see Exhibit 1).</w:t>
      </w:r>
      <w:r w:rsidR="00FB2E8C">
        <w:rPr>
          <w:color w:val="auto"/>
          <w:sz w:val="23"/>
          <w:szCs w:val="23"/>
        </w:rPr>
        <w:t xml:space="preserve">  </w:t>
      </w:r>
      <w:r w:rsidRPr="00FB2E8C">
        <w:rPr>
          <w:color w:val="auto"/>
          <w:sz w:val="23"/>
          <w:szCs w:val="23"/>
        </w:rPr>
        <w:t>(Include prepaid debentures but NOT debentures that have been accelerated.)</w:t>
      </w:r>
    </w:p>
    <w:p w:rsidR="00FB2E8C" w:rsidRPr="00FB2E8C" w:rsidRDefault="00FB2E8C" w:rsidP="00FB2E8C">
      <w:pPr>
        <w:pStyle w:val="Default"/>
        <w:ind w:left="720"/>
        <w:rPr>
          <w:color w:val="auto"/>
          <w:sz w:val="23"/>
          <w:szCs w:val="23"/>
        </w:rPr>
      </w:pPr>
    </w:p>
    <w:p w:rsidR="00F373B4" w:rsidRPr="00FB2E8C" w:rsidRDefault="00F373B4" w:rsidP="00F373B4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Debentures Funded Less Than 2 Years: The estimated (as indicated on the</w:t>
      </w:r>
      <w:r w:rsidR="00FB2E8C">
        <w:rPr>
          <w:color w:val="auto"/>
          <w:sz w:val="23"/>
          <w:szCs w:val="23"/>
        </w:rPr>
        <w:t xml:space="preserve"> </w:t>
      </w:r>
      <w:r w:rsidRPr="00FB2E8C">
        <w:rPr>
          <w:color w:val="auto"/>
          <w:sz w:val="23"/>
          <w:szCs w:val="23"/>
        </w:rPr>
        <w:t>loan application) created and/or retained. The CDC must provide totals for</w:t>
      </w:r>
      <w:r w:rsidR="00FB2E8C">
        <w:rPr>
          <w:color w:val="auto"/>
          <w:sz w:val="23"/>
          <w:szCs w:val="23"/>
        </w:rPr>
        <w:t xml:space="preserve"> </w:t>
      </w:r>
      <w:r w:rsidRPr="00FB2E8C">
        <w:rPr>
          <w:color w:val="auto"/>
          <w:sz w:val="23"/>
          <w:szCs w:val="23"/>
        </w:rPr>
        <w:t>this section (see Exhibit 1). (Include prepaid debentures but NOT debentures</w:t>
      </w:r>
      <w:r w:rsidR="00FB2E8C">
        <w:rPr>
          <w:color w:val="auto"/>
          <w:sz w:val="23"/>
          <w:szCs w:val="23"/>
        </w:rPr>
        <w:t xml:space="preserve"> </w:t>
      </w:r>
      <w:r w:rsidRPr="00FB2E8C">
        <w:rPr>
          <w:color w:val="auto"/>
          <w:sz w:val="23"/>
          <w:szCs w:val="23"/>
        </w:rPr>
        <w:t>that have been accelerated.)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p w:rsidR="00FB2E8C" w:rsidRDefault="00F373B4" w:rsidP="00FB2E8C">
      <w:pPr>
        <w:pStyle w:val="Default"/>
        <w:numPr>
          <w:ilvl w:val="0"/>
          <w:numId w:val="1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summary section that calculates the</w:t>
      </w:r>
      <w:r w:rsidR="00FB2E8C">
        <w:rPr>
          <w:color w:val="auto"/>
          <w:sz w:val="23"/>
          <w:szCs w:val="23"/>
        </w:rPr>
        <w:t xml:space="preserve"> CDC Job Creation and Retention </w:t>
      </w:r>
      <w:r>
        <w:rPr>
          <w:color w:val="auto"/>
          <w:sz w:val="23"/>
          <w:szCs w:val="23"/>
        </w:rPr>
        <w:t>Average (see</w:t>
      </w:r>
    </w:p>
    <w:p w:rsidR="00F373B4" w:rsidRDefault="00F373B4" w:rsidP="00FB2E8C">
      <w:pPr>
        <w:pStyle w:val="Default"/>
        <w:ind w:left="720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Exhibit 1) as well as the $ of Debenture/job.</w:t>
      </w:r>
      <w:proofErr w:type="gramEnd"/>
    </w:p>
    <w:p w:rsidR="00F373B4" w:rsidRDefault="00F373B4" w:rsidP="00F373B4">
      <w:pPr>
        <w:pStyle w:val="Default"/>
        <w:rPr>
          <w:color w:val="auto"/>
          <w:sz w:val="20"/>
          <w:szCs w:val="20"/>
        </w:rPr>
      </w:pPr>
    </w:p>
    <w:p w:rsidR="00F373B4" w:rsidRDefault="00F373B4" w:rsidP="00F373B4">
      <w:pPr>
        <w:pStyle w:val="Default"/>
        <w:pageBreakBefore/>
        <w:rPr>
          <w:color w:val="auto"/>
          <w:sz w:val="20"/>
          <w:szCs w:val="20"/>
        </w:rPr>
      </w:pPr>
    </w:p>
    <w:p w:rsidR="007669BC" w:rsidRDefault="00F373B4" w:rsidP="00F373B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PLEASE NOTE: The estimated burden for completing this form is 28 hours. You are not</w:t>
      </w:r>
      <w:r w:rsidR="00FB2E8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required to respond to any collection of information unless it displays a currently valid OMB</w:t>
      </w:r>
      <w:r w:rsidR="00FB2E8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approval number. Comments </w:t>
      </w:r>
      <w:r w:rsidR="00AB0A5D">
        <w:rPr>
          <w:color w:val="auto"/>
          <w:sz w:val="23"/>
          <w:szCs w:val="23"/>
        </w:rPr>
        <w:t xml:space="preserve">or questions </w:t>
      </w:r>
      <w:r>
        <w:rPr>
          <w:color w:val="auto"/>
          <w:sz w:val="23"/>
          <w:szCs w:val="23"/>
        </w:rPr>
        <w:t xml:space="preserve">on the burden </w:t>
      </w:r>
      <w:r w:rsidR="00AB0A5D">
        <w:rPr>
          <w:color w:val="auto"/>
          <w:sz w:val="23"/>
          <w:szCs w:val="23"/>
        </w:rPr>
        <w:t xml:space="preserve">estimate </w:t>
      </w:r>
      <w:r>
        <w:rPr>
          <w:color w:val="auto"/>
          <w:sz w:val="23"/>
          <w:szCs w:val="23"/>
        </w:rPr>
        <w:t>should be sent to US Small Business Administration,</w:t>
      </w:r>
      <w:r w:rsidR="00FB2E8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Chief, </w:t>
      </w:r>
      <w:proofErr w:type="gramStart"/>
      <w:r>
        <w:rPr>
          <w:color w:val="auto"/>
          <w:sz w:val="23"/>
          <w:szCs w:val="23"/>
        </w:rPr>
        <w:t>AIB</w:t>
      </w:r>
      <w:proofErr w:type="gramEnd"/>
      <w:r>
        <w:rPr>
          <w:color w:val="auto"/>
          <w:sz w:val="23"/>
          <w:szCs w:val="23"/>
        </w:rPr>
        <w:t>, 409 3rd St., SW, Washington, DC 20416 and</w:t>
      </w:r>
      <w:r w:rsidR="00AB0A5D">
        <w:rPr>
          <w:color w:val="auto"/>
          <w:sz w:val="23"/>
          <w:szCs w:val="23"/>
        </w:rPr>
        <w:t>/or</w:t>
      </w:r>
      <w:r>
        <w:rPr>
          <w:color w:val="auto"/>
          <w:sz w:val="23"/>
          <w:szCs w:val="23"/>
        </w:rPr>
        <w:t xml:space="preserve"> </w:t>
      </w:r>
      <w:r w:rsidR="00AB0A5D">
        <w:rPr>
          <w:color w:val="auto"/>
          <w:sz w:val="23"/>
          <w:szCs w:val="23"/>
        </w:rPr>
        <w:t xml:space="preserve">SBA </w:t>
      </w:r>
      <w:r>
        <w:rPr>
          <w:color w:val="auto"/>
          <w:sz w:val="23"/>
          <w:szCs w:val="23"/>
        </w:rPr>
        <w:t>Desk Officer, Office of Management and Budget, New Executive Office Building, Room</w:t>
      </w:r>
      <w:r w:rsidR="00FB2E8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10202, Washington, DC 20503. 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PLEASE DO NOT SEND</w:t>
      </w:r>
      <w:r w:rsidR="00AB0A5D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color w:val="auto"/>
          <w:sz w:val="23"/>
          <w:szCs w:val="23"/>
        </w:rPr>
        <w:t xml:space="preserve">FORMS TO </w:t>
      </w:r>
      <w:r w:rsidR="00AB0A5D">
        <w:rPr>
          <w:b/>
          <w:bCs/>
          <w:color w:val="auto"/>
          <w:sz w:val="23"/>
          <w:szCs w:val="23"/>
        </w:rPr>
        <w:t>THESE ADDRESSES</w:t>
      </w:r>
      <w:r>
        <w:rPr>
          <w:b/>
          <w:bCs/>
          <w:color w:val="auto"/>
          <w:sz w:val="23"/>
          <w:szCs w:val="23"/>
        </w:rPr>
        <w:t>.</w:t>
      </w:r>
    </w:p>
    <w:p w:rsidR="00F373B4" w:rsidRDefault="00F373B4" w:rsidP="00F373B4">
      <w:pPr>
        <w:pStyle w:val="Default"/>
        <w:rPr>
          <w:color w:val="auto"/>
          <w:sz w:val="23"/>
          <w:szCs w:val="23"/>
        </w:rPr>
      </w:pPr>
    </w:p>
    <w:sectPr w:rsidR="00F373B4" w:rsidSect="00517180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281" w:rsidRDefault="00095281" w:rsidP="00FB2E8C">
      <w:pPr>
        <w:spacing w:after="0" w:line="240" w:lineRule="auto"/>
      </w:pPr>
      <w:r>
        <w:separator/>
      </w:r>
    </w:p>
  </w:endnote>
  <w:endnote w:type="continuationSeparator" w:id="0">
    <w:p w:rsidR="00095281" w:rsidRDefault="00095281" w:rsidP="00FB2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518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2E8C" w:rsidRDefault="00FB2E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3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26D4" w:rsidRDefault="009926D4" w:rsidP="009926D4">
    <w:pPr>
      <w:pStyle w:val="Default"/>
      <w:rPr>
        <w:color w:val="auto"/>
        <w:sz w:val="20"/>
        <w:szCs w:val="20"/>
      </w:rPr>
    </w:pPr>
    <w:r>
      <w:rPr>
        <w:color w:val="auto"/>
        <w:sz w:val="20"/>
        <w:szCs w:val="20"/>
      </w:rPr>
      <w:t>SBA Form 1253 (</w:t>
    </w:r>
    <w:r w:rsidRPr="00795506">
      <w:rPr>
        <w:color w:val="auto"/>
        <w:sz w:val="20"/>
        <w:szCs w:val="20"/>
        <w:highlight w:val="yellow"/>
      </w:rPr>
      <w:t>XX-XX</w:t>
    </w:r>
    <w:r>
      <w:rPr>
        <w:color w:val="auto"/>
        <w:sz w:val="20"/>
        <w:szCs w:val="20"/>
      </w:rPr>
      <w:t>) Previous editions are obsolete</w:t>
    </w:r>
  </w:p>
  <w:p w:rsidR="00FB2E8C" w:rsidRDefault="00FB2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281" w:rsidRDefault="00095281" w:rsidP="00FB2E8C">
      <w:pPr>
        <w:spacing w:after="0" w:line="240" w:lineRule="auto"/>
      </w:pPr>
      <w:r>
        <w:separator/>
      </w:r>
    </w:p>
  </w:footnote>
  <w:footnote w:type="continuationSeparator" w:id="0">
    <w:p w:rsidR="00095281" w:rsidRDefault="00095281" w:rsidP="00FB2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640"/>
    <w:multiLevelType w:val="hybridMultilevel"/>
    <w:tmpl w:val="0AF23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3C62"/>
    <w:multiLevelType w:val="hybridMultilevel"/>
    <w:tmpl w:val="33EA2672"/>
    <w:lvl w:ilvl="0" w:tplc="700CFC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44D46"/>
    <w:multiLevelType w:val="hybridMultilevel"/>
    <w:tmpl w:val="9814A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2A23"/>
    <w:multiLevelType w:val="hybridMultilevel"/>
    <w:tmpl w:val="C68ED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560"/>
    <w:multiLevelType w:val="hybridMultilevel"/>
    <w:tmpl w:val="397C9370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1DA9123F"/>
    <w:multiLevelType w:val="hybridMultilevel"/>
    <w:tmpl w:val="8006E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E1A94"/>
    <w:multiLevelType w:val="hybridMultilevel"/>
    <w:tmpl w:val="668EE9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90E29"/>
    <w:multiLevelType w:val="hybridMultilevel"/>
    <w:tmpl w:val="70C2640E"/>
    <w:lvl w:ilvl="0" w:tplc="D408E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0327FB"/>
    <w:multiLevelType w:val="hybridMultilevel"/>
    <w:tmpl w:val="603C4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C1282"/>
    <w:multiLevelType w:val="hybridMultilevel"/>
    <w:tmpl w:val="9BC0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01AEF"/>
    <w:multiLevelType w:val="hybridMultilevel"/>
    <w:tmpl w:val="4DC4A96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10C13"/>
    <w:multiLevelType w:val="hybridMultilevel"/>
    <w:tmpl w:val="7DBCFE96"/>
    <w:lvl w:ilvl="0" w:tplc="3A8EB4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D1146"/>
    <w:multiLevelType w:val="hybridMultilevel"/>
    <w:tmpl w:val="08341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727D5"/>
    <w:multiLevelType w:val="hybridMultilevel"/>
    <w:tmpl w:val="746A8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77212"/>
    <w:multiLevelType w:val="hybridMultilevel"/>
    <w:tmpl w:val="CC6E57B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6C2D4B80"/>
    <w:multiLevelType w:val="hybridMultilevel"/>
    <w:tmpl w:val="7C36A02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E3F35F0"/>
    <w:multiLevelType w:val="hybridMultilevel"/>
    <w:tmpl w:val="6B5C21D8"/>
    <w:lvl w:ilvl="0" w:tplc="65BC4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497A50"/>
    <w:multiLevelType w:val="hybridMultilevel"/>
    <w:tmpl w:val="1EA4F3F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9"/>
  </w:num>
  <w:num w:numId="4">
    <w:abstractNumId w:val="13"/>
  </w:num>
  <w:num w:numId="5">
    <w:abstractNumId w:val="10"/>
  </w:num>
  <w:num w:numId="6">
    <w:abstractNumId w:val="6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8"/>
  </w:num>
  <w:num w:numId="14">
    <w:abstractNumId w:val="0"/>
  </w:num>
  <w:num w:numId="15">
    <w:abstractNumId w:val="17"/>
  </w:num>
  <w:num w:numId="16">
    <w:abstractNumId w:val="4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B4"/>
    <w:rsid w:val="00001132"/>
    <w:rsid w:val="000240CA"/>
    <w:rsid w:val="0009181F"/>
    <w:rsid w:val="00091F77"/>
    <w:rsid w:val="00095281"/>
    <w:rsid w:val="000954DD"/>
    <w:rsid w:val="00132040"/>
    <w:rsid w:val="001814FF"/>
    <w:rsid w:val="001E43A9"/>
    <w:rsid w:val="0025404F"/>
    <w:rsid w:val="002A31B6"/>
    <w:rsid w:val="002A4360"/>
    <w:rsid w:val="002A4B9C"/>
    <w:rsid w:val="002F09B1"/>
    <w:rsid w:val="003065F5"/>
    <w:rsid w:val="003243AF"/>
    <w:rsid w:val="00336A59"/>
    <w:rsid w:val="00385AB8"/>
    <w:rsid w:val="00387873"/>
    <w:rsid w:val="00390173"/>
    <w:rsid w:val="003E076E"/>
    <w:rsid w:val="00420D77"/>
    <w:rsid w:val="00442AE4"/>
    <w:rsid w:val="00446092"/>
    <w:rsid w:val="00457FF7"/>
    <w:rsid w:val="004B0FB0"/>
    <w:rsid w:val="00511551"/>
    <w:rsid w:val="00513F0C"/>
    <w:rsid w:val="00517180"/>
    <w:rsid w:val="00523AC9"/>
    <w:rsid w:val="00542ACE"/>
    <w:rsid w:val="005457E2"/>
    <w:rsid w:val="00590640"/>
    <w:rsid w:val="005A52E7"/>
    <w:rsid w:val="006223E9"/>
    <w:rsid w:val="006261FD"/>
    <w:rsid w:val="00631B39"/>
    <w:rsid w:val="00643EA2"/>
    <w:rsid w:val="00650F87"/>
    <w:rsid w:val="00687ACC"/>
    <w:rsid w:val="006969F1"/>
    <w:rsid w:val="006C5D96"/>
    <w:rsid w:val="006D34F8"/>
    <w:rsid w:val="006D4714"/>
    <w:rsid w:val="007232EF"/>
    <w:rsid w:val="007669BC"/>
    <w:rsid w:val="00795506"/>
    <w:rsid w:val="0079705E"/>
    <w:rsid w:val="007D7235"/>
    <w:rsid w:val="007F1D1E"/>
    <w:rsid w:val="007F339D"/>
    <w:rsid w:val="00805DE3"/>
    <w:rsid w:val="00822057"/>
    <w:rsid w:val="00867703"/>
    <w:rsid w:val="008C7765"/>
    <w:rsid w:val="008F67BC"/>
    <w:rsid w:val="008F7B2B"/>
    <w:rsid w:val="00917794"/>
    <w:rsid w:val="00921959"/>
    <w:rsid w:val="00930783"/>
    <w:rsid w:val="00955CB1"/>
    <w:rsid w:val="00956AC8"/>
    <w:rsid w:val="009926D4"/>
    <w:rsid w:val="009C46ED"/>
    <w:rsid w:val="009C701B"/>
    <w:rsid w:val="009D2D4F"/>
    <w:rsid w:val="009D4B8B"/>
    <w:rsid w:val="00A2011B"/>
    <w:rsid w:val="00A273C2"/>
    <w:rsid w:val="00A902B0"/>
    <w:rsid w:val="00AB0A5D"/>
    <w:rsid w:val="00AB17C1"/>
    <w:rsid w:val="00AE5184"/>
    <w:rsid w:val="00AF78AC"/>
    <w:rsid w:val="00B03952"/>
    <w:rsid w:val="00BC4254"/>
    <w:rsid w:val="00BD5790"/>
    <w:rsid w:val="00BF1ACA"/>
    <w:rsid w:val="00C17EE9"/>
    <w:rsid w:val="00C219B3"/>
    <w:rsid w:val="00C305F5"/>
    <w:rsid w:val="00C30FD6"/>
    <w:rsid w:val="00C3671D"/>
    <w:rsid w:val="00C75768"/>
    <w:rsid w:val="00CA5507"/>
    <w:rsid w:val="00CA6E20"/>
    <w:rsid w:val="00CB566D"/>
    <w:rsid w:val="00CD7161"/>
    <w:rsid w:val="00CF2401"/>
    <w:rsid w:val="00D75B22"/>
    <w:rsid w:val="00DA65B0"/>
    <w:rsid w:val="00DC1BAC"/>
    <w:rsid w:val="00DD2C2F"/>
    <w:rsid w:val="00E54D87"/>
    <w:rsid w:val="00EE1079"/>
    <w:rsid w:val="00EE3729"/>
    <w:rsid w:val="00EE5100"/>
    <w:rsid w:val="00EF5130"/>
    <w:rsid w:val="00EF562C"/>
    <w:rsid w:val="00EF6EEA"/>
    <w:rsid w:val="00F14EDE"/>
    <w:rsid w:val="00F218EA"/>
    <w:rsid w:val="00F373B4"/>
    <w:rsid w:val="00FA68FB"/>
    <w:rsid w:val="00FB2E8C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E8C"/>
  </w:style>
  <w:style w:type="paragraph" w:styleId="Footer">
    <w:name w:val="footer"/>
    <w:basedOn w:val="Normal"/>
    <w:link w:val="FooterChar"/>
    <w:uiPriority w:val="99"/>
    <w:unhideWhenUsed/>
    <w:rsid w:val="00FB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E8C"/>
  </w:style>
  <w:style w:type="character" w:styleId="CommentReference">
    <w:name w:val="annotation reference"/>
    <w:basedOn w:val="DefaultParagraphFont"/>
    <w:uiPriority w:val="99"/>
    <w:semiHidden/>
    <w:unhideWhenUsed/>
    <w:rsid w:val="00805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E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F1D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1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37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71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E8C"/>
  </w:style>
  <w:style w:type="paragraph" w:styleId="Footer">
    <w:name w:val="footer"/>
    <w:basedOn w:val="Normal"/>
    <w:link w:val="FooterChar"/>
    <w:uiPriority w:val="99"/>
    <w:unhideWhenUsed/>
    <w:rsid w:val="00FB2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E8C"/>
  </w:style>
  <w:style w:type="character" w:styleId="CommentReference">
    <w:name w:val="annotation reference"/>
    <w:basedOn w:val="DefaultParagraphFont"/>
    <w:uiPriority w:val="99"/>
    <w:semiHidden/>
    <w:unhideWhenUsed/>
    <w:rsid w:val="00805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D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D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D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DE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F1D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1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A67D0-885C-4306-A73C-3A585E3B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63DBFF10.dotm</Template>
  <TotalTime>2</TotalTime>
  <Pages>7</Pages>
  <Words>2107</Words>
  <Characters>12013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Reilly</dc:creator>
  <cp:lastModifiedBy>Rich, Curtis B.</cp:lastModifiedBy>
  <cp:revision>2</cp:revision>
  <cp:lastPrinted>2013-11-26T15:28:00Z</cp:lastPrinted>
  <dcterms:created xsi:type="dcterms:W3CDTF">2013-12-09T18:34:00Z</dcterms:created>
  <dcterms:modified xsi:type="dcterms:W3CDTF">2013-12-09T18:34:00Z</dcterms:modified>
</cp:coreProperties>
</file>