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08" w:rsidRPr="00764008" w:rsidRDefault="00764008" w:rsidP="00764008">
      <w:pPr>
        <w:shd w:val="clear" w:color="auto" w:fill="FFFFFF"/>
        <w:spacing w:after="0" w:line="240" w:lineRule="atLeast"/>
        <w:outlineLvl w:val="0"/>
        <w:rPr>
          <w:rFonts w:ascii="Arial" w:eastAsia="Times New Roman" w:hAnsi="Arial" w:cs="Arial"/>
          <w:b/>
          <w:bCs/>
          <w:color w:val="000000"/>
          <w:kern w:val="36"/>
          <w:sz w:val="30"/>
          <w:szCs w:val="30"/>
        </w:rPr>
      </w:pPr>
      <w:r w:rsidRPr="00764008">
        <w:rPr>
          <w:rFonts w:ascii="Arial" w:eastAsia="Times New Roman" w:hAnsi="Arial" w:cs="Arial"/>
          <w:b/>
          <w:bCs/>
          <w:color w:val="000000"/>
          <w:kern w:val="36"/>
          <w:sz w:val="30"/>
          <w:szCs w:val="30"/>
        </w:rPr>
        <w:t>System of Record Notices (SORNs)</w:t>
      </w:r>
    </w:p>
    <w:p w:rsidR="00764008" w:rsidRPr="00764008" w:rsidRDefault="00764008" w:rsidP="00764008">
      <w:pPr>
        <w:pBdr>
          <w:top w:val="dotted" w:sz="2" w:space="8" w:color="9DABA9"/>
        </w:pBdr>
        <w:shd w:val="clear" w:color="auto" w:fill="FFFFFF"/>
        <w:spacing w:after="300" w:line="240" w:lineRule="atLeast"/>
        <w:outlineLvl w:val="2"/>
        <w:rPr>
          <w:rFonts w:ascii="Trebuchet MS" w:eastAsia="Times New Roman" w:hAnsi="Trebuchet MS" w:cs="Arial"/>
          <w:caps/>
          <w:color w:val="0066CC"/>
          <w:spacing w:val="7"/>
          <w:sz w:val="30"/>
          <w:szCs w:val="30"/>
        </w:rPr>
      </w:pPr>
      <w:bookmarkStart w:id="0" w:name="13614"/>
      <w:bookmarkEnd w:id="0"/>
      <w:r w:rsidRPr="00764008">
        <w:rPr>
          <w:rFonts w:ascii="Trebuchet MS" w:eastAsia="Times New Roman" w:hAnsi="Trebuchet MS" w:cs="Arial"/>
          <w:caps/>
          <w:color w:val="0066CC"/>
          <w:spacing w:val="7"/>
          <w:sz w:val="30"/>
          <w:szCs w:val="30"/>
        </w:rPr>
        <w:t>DOD Component Notice</w:t>
      </w:r>
    </w:p>
    <w:p w:rsidR="00764008" w:rsidRPr="00764008" w:rsidRDefault="00764008" w:rsidP="00764008">
      <w:pPr>
        <w:shd w:val="clear" w:color="auto" w:fill="FFFFFF"/>
        <w:spacing w:before="450" w:after="0" w:line="240" w:lineRule="atLeast"/>
        <w:outlineLvl w:val="3"/>
        <w:rPr>
          <w:rFonts w:ascii="Trebuchet MS" w:eastAsia="Times New Roman" w:hAnsi="Trebuchet MS" w:cs="Arial"/>
          <w:color w:val="0066CC"/>
          <w:spacing w:val="7"/>
          <w:sz w:val="26"/>
          <w:szCs w:val="26"/>
        </w:rPr>
      </w:pPr>
      <w:r w:rsidRPr="00764008">
        <w:rPr>
          <w:rFonts w:ascii="Trebuchet MS" w:eastAsia="Times New Roman" w:hAnsi="Trebuchet MS" w:cs="Arial"/>
          <w:color w:val="0066CC"/>
          <w:spacing w:val="7"/>
          <w:sz w:val="26"/>
          <w:szCs w:val="26"/>
        </w:rPr>
        <w:t>Department of the Army</w:t>
      </w:r>
    </w:p>
    <w:p w:rsidR="00764008" w:rsidRPr="00764008" w:rsidRDefault="00764008" w:rsidP="00764008">
      <w:pPr>
        <w:shd w:val="clear" w:color="auto" w:fill="FFFFFF"/>
        <w:spacing w:after="0" w:line="480" w:lineRule="atLeast"/>
        <w:rPr>
          <w:rFonts w:ascii="Trebuchet MS" w:eastAsia="Times New Roman" w:hAnsi="Trebuchet MS" w:cs="Arial"/>
          <w:color w:val="000000"/>
          <w:spacing w:val="7"/>
          <w:sz w:val="24"/>
          <w:szCs w:val="24"/>
        </w:rPr>
      </w:pPr>
      <w:r w:rsidRPr="00764008">
        <w:rPr>
          <w:rFonts w:ascii="Trebuchet MS" w:eastAsia="Times New Roman" w:hAnsi="Trebuchet MS" w:cs="Arial"/>
          <w:color w:val="000000"/>
          <w:spacing w:val="7"/>
          <w:sz w:val="24"/>
          <w:szCs w:val="24"/>
        </w:rPr>
        <w:t>A0145-1 TRADOC</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bookmarkStart w:id="1" w:name="_GoBack"/>
      <w:bookmarkEnd w:id="1"/>
      <w:r w:rsidRPr="00764008">
        <w:rPr>
          <w:rFonts w:ascii="Trebuchet MS" w:eastAsia="Times New Roman" w:hAnsi="Trebuchet MS" w:cs="Arial"/>
          <w:b/>
          <w:bCs/>
          <w:caps/>
          <w:color w:val="000000"/>
          <w:spacing w:val="7"/>
          <w:sz w:val="25"/>
          <w:szCs w:val="25"/>
        </w:rPr>
        <w:t>SYSTEM NAME:</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Army Reserve Officers' Training Corps (ROTC) and Financial Assistance Programs</w:t>
      </w:r>
      <w:proofErr w:type="gramStart"/>
      <w:r w:rsidRPr="00764008">
        <w:rPr>
          <w:rFonts w:ascii="Trebuchet MS" w:eastAsia="Times New Roman" w:hAnsi="Trebuchet MS" w:cs="Arial"/>
          <w:color w:val="000000"/>
          <w:spacing w:val="7"/>
          <w:sz w:val="20"/>
          <w:szCs w:val="20"/>
        </w:rPr>
        <w:t>  (</w:t>
      </w:r>
      <w:proofErr w:type="gramEnd"/>
      <w:r w:rsidRPr="00764008">
        <w:rPr>
          <w:rFonts w:ascii="Trebuchet MS" w:eastAsia="Times New Roman" w:hAnsi="Trebuchet MS" w:cs="Arial"/>
          <w:color w:val="000000"/>
          <w:spacing w:val="7"/>
          <w:sz w:val="20"/>
          <w:szCs w:val="20"/>
        </w:rPr>
        <w:t>May 10, 2001,  66 FR 23899)</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SYSTEM LOCATION:</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 xml:space="preserve">MCS, Incorporated, 10041 </w:t>
      </w:r>
      <w:proofErr w:type="spellStart"/>
      <w:r w:rsidRPr="00764008">
        <w:rPr>
          <w:rFonts w:ascii="Trebuchet MS" w:eastAsia="Times New Roman" w:hAnsi="Trebuchet MS" w:cs="Arial"/>
          <w:color w:val="000000"/>
          <w:spacing w:val="7"/>
          <w:sz w:val="20"/>
          <w:szCs w:val="20"/>
        </w:rPr>
        <w:t>Polinski</w:t>
      </w:r>
      <w:proofErr w:type="spellEnd"/>
      <w:r w:rsidRPr="00764008">
        <w:rPr>
          <w:rFonts w:ascii="Trebuchet MS" w:eastAsia="Times New Roman" w:hAnsi="Trebuchet MS" w:cs="Arial"/>
          <w:color w:val="000000"/>
          <w:spacing w:val="7"/>
          <w:sz w:val="20"/>
          <w:szCs w:val="20"/>
        </w:rPr>
        <w:t xml:space="preserve"> Road, </w:t>
      </w:r>
      <w:proofErr w:type="spellStart"/>
      <w:r w:rsidRPr="00764008">
        <w:rPr>
          <w:rFonts w:ascii="Trebuchet MS" w:eastAsia="Times New Roman" w:hAnsi="Trebuchet MS" w:cs="Arial"/>
          <w:color w:val="000000"/>
          <w:spacing w:val="7"/>
          <w:sz w:val="20"/>
          <w:szCs w:val="20"/>
        </w:rPr>
        <w:t>Ivyland</w:t>
      </w:r>
      <w:proofErr w:type="spellEnd"/>
      <w:r w:rsidRPr="00764008">
        <w:rPr>
          <w:rFonts w:ascii="Trebuchet MS" w:eastAsia="Times New Roman" w:hAnsi="Trebuchet MS" w:cs="Arial"/>
          <w:color w:val="000000"/>
          <w:spacing w:val="7"/>
          <w:sz w:val="20"/>
          <w:szCs w:val="20"/>
        </w:rPr>
        <w:t xml:space="preserve">, PA 18974-9872; Headquarters, U.S. Army Reserve Officer's Training Corps Cadet Command, 56 Patch Road, Fort Monroe, VA 23651-5000; U. S. Army Personnel Command, 200 Stovall Street, Alexandria, VA 22332-0400; offices of the Professor of Military Science at civilian institutions in ROTC regional offices; ROTC Cadet Battalions and Reserve Officers Training Corps Brigade Recruiting Teams and Reserve Officer's Training Corps </w:t>
      </w:r>
      <w:proofErr w:type="spellStart"/>
      <w:r w:rsidRPr="00764008">
        <w:rPr>
          <w:rFonts w:ascii="Trebuchet MS" w:eastAsia="Times New Roman" w:hAnsi="Trebuchet MS" w:cs="Arial"/>
          <w:color w:val="000000"/>
          <w:spacing w:val="7"/>
          <w:sz w:val="20"/>
          <w:szCs w:val="20"/>
        </w:rPr>
        <w:t>Goldminer</w:t>
      </w:r>
      <w:proofErr w:type="spellEnd"/>
      <w:r w:rsidRPr="00764008">
        <w:rPr>
          <w:rFonts w:ascii="Trebuchet MS" w:eastAsia="Times New Roman" w:hAnsi="Trebuchet MS" w:cs="Arial"/>
          <w:color w:val="000000"/>
          <w:spacing w:val="7"/>
          <w:sz w:val="20"/>
          <w:szCs w:val="20"/>
        </w:rPr>
        <w:t xml:space="preserve"> Teams. Official mailing addresses are published as an appendix to the Army's compilation of system of records notices.</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CATEGORIES OF INDIVIDUALS COVERED BY THE SYSTEM:</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proofErr w:type="gramStart"/>
      <w:r w:rsidRPr="00764008">
        <w:rPr>
          <w:rFonts w:ascii="Trebuchet MS" w:eastAsia="Times New Roman" w:hAnsi="Trebuchet MS" w:cs="Arial"/>
          <w:color w:val="000000"/>
          <w:spacing w:val="7"/>
          <w:sz w:val="20"/>
          <w:szCs w:val="20"/>
        </w:rPr>
        <w:t>Individuals who apply and are accepted into the Army ROTC program; potential enrollees in the Senior ROTC program; and individuals who desire to participate in the Army ROTC Financial Assistance (Scholarship Program).</w:t>
      </w:r>
      <w:proofErr w:type="gramEnd"/>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 xml:space="preserve">CATEGORIES OF RECORDS IN THE SYSTEM: </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 xml:space="preserve">Records include individual applications and/or prospect referrals for appointment which include such personal data as name, Social Security Number; sex, date and place of birth, citizenship; home address, telephone number; marital status, dependents, name of high school, high school graduation date, grade point average; Scholastic Assessment Test, American College Testing, Preliminary Scholastic Assessment Testing scores; college admission status; college(s) expected to attend, desired academic major(s); academic transcripts and certificates of education to prior military service information, training, college board scores and test results; medical </w:t>
      </w:r>
      <w:r w:rsidRPr="00764008">
        <w:rPr>
          <w:rFonts w:ascii="Trebuchet MS" w:eastAsia="Times New Roman" w:hAnsi="Trebuchet MS" w:cs="Arial"/>
          <w:color w:val="000000"/>
          <w:spacing w:val="7"/>
          <w:sz w:val="20"/>
          <w:szCs w:val="20"/>
        </w:rPr>
        <w:lastRenderedPageBreak/>
        <w:t xml:space="preserve">examination, acceptance/declination, interview board results; financial assistance document awards, ROTC contract and evaluation from Professor of Military Science commanding officer; photographs, references; correspondence between the member and the Army or other Federal agencies, letters of recommendation, inquiries regarding applicant's selection or </w:t>
      </w:r>
      <w:proofErr w:type="spellStart"/>
      <w:r w:rsidRPr="00764008">
        <w:rPr>
          <w:rFonts w:ascii="Trebuchet MS" w:eastAsia="Times New Roman" w:hAnsi="Trebuchet MS" w:cs="Arial"/>
          <w:color w:val="000000"/>
          <w:spacing w:val="7"/>
          <w:sz w:val="20"/>
          <w:szCs w:val="20"/>
        </w:rPr>
        <w:t>nonselection</w:t>
      </w:r>
      <w:proofErr w:type="spellEnd"/>
      <w:r w:rsidRPr="00764008">
        <w:rPr>
          <w:rFonts w:ascii="Trebuchet MS" w:eastAsia="Times New Roman" w:hAnsi="Trebuchet MS" w:cs="Arial"/>
          <w:color w:val="000000"/>
          <w:spacing w:val="7"/>
          <w:sz w:val="20"/>
          <w:szCs w:val="20"/>
        </w:rPr>
        <w:t>, letter of appointment in Active Army on completion of ROTC status; Security clearance documents, reports of Reserve Officer Training Corps Advanced, Ranger, or Basic Camp performance of applicant.</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AUTHORITY FOR MAINTENANCE OF THE SYSTEM:</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10 U.S.C. 2101-2111, Reserve Officer Training Corps, and 10 U.S.C. 3013, Secretary of the Army; Army Regulation 145-1, Senior Reserve Officer's Training Corps Program: Organization, Administration, and Training; Army Regulation 145-2, Junior Reserve Officer's Training Corps Program: Organization, Administration and Training, and E.O. 9397 (SSN).</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PURPOSE(S):</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To provide a central database of potential prospects for enrollment in the ROTC and the Senior Army ROTC program, provide training and commissioning of eligible cadets in active Army and to assist prospects by providing information concerning educational institutions having ROTC programs; scholarship information and applications, information on specialized programs such as Nursing, Green to Gold and historically Black Colleges and Universities and information regarding other Army enlistment, reserve or National Guard programs. System renders personnel management, recruitment management, information reports, and refers qualified prospects to a Professor of Military Science at or near their college(s) of choice, strength and manpower management accounting. Also administers the financial assistance program; renders the selection of recipients for 2, 3, and 4 year scholarships; monitor selectees performance (academic and ROTC) and also develop policies and procedures, compile statistics and render reports.</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ROUTINE USES OF RECORDS MAINTAINED IN THE SYSTEM, INCLUDING CATEGORIES OF USERS AND THE PURPOSES OF SUCH USES:</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lastRenderedPageBreak/>
        <w:t xml:space="preserve">In addition to those disclosures generally permitted under 5 U.S.C. </w:t>
      </w:r>
      <w:proofErr w:type="gramStart"/>
      <w:r w:rsidRPr="00764008">
        <w:rPr>
          <w:rFonts w:ascii="Trebuchet MS" w:eastAsia="Times New Roman" w:hAnsi="Trebuchet MS" w:cs="Arial"/>
          <w:color w:val="000000"/>
          <w:spacing w:val="7"/>
          <w:sz w:val="20"/>
          <w:szCs w:val="20"/>
        </w:rPr>
        <w:t>552a(</w:t>
      </w:r>
      <w:proofErr w:type="gramEnd"/>
      <w:r w:rsidRPr="00764008">
        <w:rPr>
          <w:rFonts w:ascii="Trebuchet MS" w:eastAsia="Times New Roman" w:hAnsi="Trebuchet MS" w:cs="Arial"/>
          <w:color w:val="000000"/>
          <w:spacing w:val="7"/>
          <w:sz w:val="20"/>
          <w:szCs w:val="20"/>
        </w:rPr>
        <w:t>b) of the Privacy Act, these records or information contained therein may specifically be disclosed outside the DoD as a routine use pursuant to 5 U.S.C. 552a(b)(3) as follows:</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proofErr w:type="gramStart"/>
      <w:r w:rsidRPr="00764008">
        <w:rPr>
          <w:rFonts w:ascii="Trebuchet MS" w:eastAsia="Times New Roman" w:hAnsi="Trebuchet MS" w:cs="Arial"/>
          <w:color w:val="000000"/>
          <w:spacing w:val="7"/>
          <w:sz w:val="20"/>
          <w:szCs w:val="20"/>
        </w:rPr>
        <w:t>To the Federal Aviation Administration to obtain flight certification and/or licensing.</w:t>
      </w:r>
      <w:proofErr w:type="gramEnd"/>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proofErr w:type="gramStart"/>
      <w:r w:rsidRPr="00764008">
        <w:rPr>
          <w:rFonts w:ascii="Trebuchet MS" w:eastAsia="Times New Roman" w:hAnsi="Trebuchet MS" w:cs="Arial"/>
          <w:color w:val="000000"/>
          <w:spacing w:val="7"/>
          <w:sz w:val="20"/>
          <w:szCs w:val="20"/>
        </w:rPr>
        <w:t>To the Department of Veterans Affairs for member Group Life Insurance and/or other benefits.</w:t>
      </w:r>
      <w:proofErr w:type="gramEnd"/>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 xml:space="preserve">The </w:t>
      </w:r>
      <w:proofErr w:type="gramStart"/>
      <w:r w:rsidRPr="00764008">
        <w:rPr>
          <w:rFonts w:ascii="Trebuchet MS" w:eastAsia="Times New Roman" w:hAnsi="Trebuchet MS" w:cs="Arial"/>
          <w:color w:val="000000"/>
          <w:spacing w:val="7"/>
          <w:sz w:val="20"/>
          <w:szCs w:val="20"/>
        </w:rPr>
        <w:t>DoD</w:t>
      </w:r>
      <w:proofErr w:type="gramEnd"/>
      <w:r w:rsidRPr="00764008">
        <w:rPr>
          <w:rFonts w:ascii="Trebuchet MS" w:eastAsia="Times New Roman" w:hAnsi="Trebuchet MS" w:cs="Arial"/>
          <w:color w:val="000000"/>
          <w:spacing w:val="7"/>
          <w:sz w:val="20"/>
          <w:szCs w:val="20"/>
        </w:rPr>
        <w:t xml:space="preserve"> `Blanket Routine Uses' set forth at the beginning of the Army's compilation of systems of records notices also apply to this system.</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POLICIES AND PRACTICES FOR STORING, RETRIEVING, ACCESSING, RETAINING, AND DISPOSING OF RECORDS IN THE SYSTEM:</w:t>
      </w:r>
    </w:p>
    <w:p w:rsidR="00764008" w:rsidRPr="00764008" w:rsidRDefault="00764008" w:rsidP="00764008">
      <w:pPr>
        <w:shd w:val="clear" w:color="auto" w:fill="FFFFFF"/>
        <w:spacing w:after="0" w:line="480" w:lineRule="atLeast"/>
        <w:rPr>
          <w:rFonts w:ascii="Trebuchet MS" w:eastAsia="Times New Roman" w:hAnsi="Trebuchet MS" w:cs="Arial"/>
          <w:color w:val="000000"/>
          <w:spacing w:val="7"/>
          <w:sz w:val="20"/>
          <w:szCs w:val="20"/>
        </w:rPr>
      </w:pP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STORAGE:</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Electronic storage media and paper records in file folders in secured cabinets.</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RETRIEVABILITY:</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By name, Social Security Number, address peculiar identification assigned or other characteristics of qualification or identity.</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SAFEGUARDS:</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 xml:space="preserve">Records maintained in secure area accessible only to authorized personnel in the performance of their duties. </w:t>
      </w:r>
      <w:proofErr w:type="gramStart"/>
      <w:r w:rsidRPr="00764008">
        <w:rPr>
          <w:rFonts w:ascii="Trebuchet MS" w:eastAsia="Times New Roman" w:hAnsi="Trebuchet MS" w:cs="Arial"/>
          <w:color w:val="000000"/>
          <w:spacing w:val="7"/>
          <w:sz w:val="20"/>
          <w:szCs w:val="20"/>
        </w:rPr>
        <w:t>Automated records accessible only to authorized personnel with password capability.</w:t>
      </w:r>
      <w:proofErr w:type="gramEnd"/>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RETENTION AND DISPOSAL:</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 xml:space="preserve">Cadet Command Form 139 is retained in the ROTC unit for 5 years after cadet leaves the institution or is </w:t>
      </w:r>
      <w:proofErr w:type="spellStart"/>
      <w:r w:rsidRPr="00764008">
        <w:rPr>
          <w:rFonts w:ascii="Trebuchet MS" w:eastAsia="Times New Roman" w:hAnsi="Trebuchet MS" w:cs="Arial"/>
          <w:color w:val="000000"/>
          <w:spacing w:val="7"/>
          <w:sz w:val="20"/>
          <w:szCs w:val="20"/>
        </w:rPr>
        <w:t>disenrolled</w:t>
      </w:r>
      <w:proofErr w:type="spellEnd"/>
      <w:r w:rsidRPr="00764008">
        <w:rPr>
          <w:rFonts w:ascii="Trebuchet MS" w:eastAsia="Times New Roman" w:hAnsi="Trebuchet MS" w:cs="Arial"/>
          <w:color w:val="000000"/>
          <w:spacing w:val="7"/>
          <w:sz w:val="20"/>
          <w:szCs w:val="20"/>
        </w:rPr>
        <w:t xml:space="preserve"> from the ROTC program. Following successful completion of ROTC and academic programs and appointment as a commissioned officer with initial assignment to active duty for training, copy of pages 1 and 2 are reproduced and sent to the commandant of individual's basic branch course school. Records of rejected ROTC applicants are destroyed. Other records mentioned in preceding paragraphs are immediately destroyed unless the records </w:t>
      </w:r>
      <w:r w:rsidRPr="00764008">
        <w:rPr>
          <w:rFonts w:ascii="Trebuchet MS" w:eastAsia="Times New Roman" w:hAnsi="Trebuchet MS" w:cs="Arial"/>
          <w:color w:val="000000"/>
          <w:spacing w:val="7"/>
          <w:sz w:val="20"/>
          <w:szCs w:val="20"/>
        </w:rPr>
        <w:lastRenderedPageBreak/>
        <w:t>are for financial assistance which are retained for 1 year then destroyed or if they are not required to become part of individual's Military Personnel Records Jacket. ROTC QUEST records are retained for 3 years then destroyed. ROTC Scholarship application records are destroyed 1 year after graduation or disenrollment.</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SYSTEM MANAGER(S) AND ADDRESS:</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ROTC applicants and members: Commander, Fort Monroe, Information Management Officer, Building 256, Fort Monroe, VA 23651-5000.</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ROTC QUEST referral applicants: Commander, Fort Monroe, Marketing Directorate, Building 57, Fort Monroe, VA 23651-5000.</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 xml:space="preserve">ROTC financial assistance application files: Commander, Fort Monroe, Resource Management Officer, Building 256, </w:t>
      </w:r>
      <w:proofErr w:type="gramStart"/>
      <w:r w:rsidRPr="00764008">
        <w:rPr>
          <w:rFonts w:ascii="Trebuchet MS" w:eastAsia="Times New Roman" w:hAnsi="Trebuchet MS" w:cs="Arial"/>
          <w:color w:val="000000"/>
          <w:spacing w:val="7"/>
          <w:sz w:val="20"/>
          <w:szCs w:val="20"/>
        </w:rPr>
        <w:t>Fort</w:t>
      </w:r>
      <w:proofErr w:type="gramEnd"/>
      <w:r w:rsidRPr="00764008">
        <w:rPr>
          <w:rFonts w:ascii="Trebuchet MS" w:eastAsia="Times New Roman" w:hAnsi="Trebuchet MS" w:cs="Arial"/>
          <w:color w:val="000000"/>
          <w:spacing w:val="7"/>
          <w:sz w:val="20"/>
          <w:szCs w:val="20"/>
        </w:rPr>
        <w:t xml:space="preserve"> Monroe, VA 23651-6000.</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NOTIFICATION PROCEDURE:</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Individuals seeking to determine whether information about themselves is contained in this system should address written inquiries to the Commander, U.S. Army Reserve Officers Training Corps Cadet Command, Building 56, Fort Monroe, VA 23651-5000 for records on the ROTC Financial Assistance (Scholarship) Application File and ROTC Applicant/Member Records; or to the Commander, U.S. Total Army Personnel Command, 200 Stovall Street, Alexandria, VA 22332-0400 for ROTC Applicant/Member Records; or to the Commander, U.S. Army ROTC Cadet Command, Marketing Directorate, Building 57, Fort Monroe, VA 23651-5000 for ROTC QUEST Referral System records.</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Individuals should provide their full name, current address, telephone number and signature.</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RECORD ACCESS PROCEDURES:</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 xml:space="preserve">Individuals seeking access to information about themselves contained in this system should address written inquiries to the Commander, U.S. Army Reserve Officers Training Corps Cadet Command, Building 56, Fort Monroe, VA 23651-5000; or to the Commander, U.S. Total Army Personnel Command, 200 Stovall Street, Alexandria, VA 22332-0400 for ROTC Applicant/Member </w:t>
      </w:r>
      <w:r w:rsidRPr="00764008">
        <w:rPr>
          <w:rFonts w:ascii="Trebuchet MS" w:eastAsia="Times New Roman" w:hAnsi="Trebuchet MS" w:cs="Arial"/>
          <w:color w:val="000000"/>
          <w:spacing w:val="7"/>
          <w:sz w:val="20"/>
          <w:szCs w:val="20"/>
        </w:rPr>
        <w:lastRenderedPageBreak/>
        <w:t>Records; or to the Commander, U.S. Army ROTC Cadet Command, Marketing Directorate, Building 57, Fort Monroe, VA 23651-5000 for ROTC QUEST Referral System records.</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Individuals should provide their full name, current address, telephone number and signature.</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CONTESTING RECORD PROCEDURES:</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The Army's rules for accessing records, contesting contents, and appealing initial agency determinations are contained in Army Regulation 340-21; 32 CFR part 505; or may be obtained from the system manager or the Commander, U.S. Army ROTC Cadet Command, Marketing Directorate, Building 57, Fort Monroe, VA 23651-5000.</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RECORD SOURCE CATEGORIES:</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r w:rsidRPr="00764008">
        <w:rPr>
          <w:rFonts w:ascii="Trebuchet MS" w:eastAsia="Times New Roman" w:hAnsi="Trebuchet MS" w:cs="Arial"/>
          <w:color w:val="000000"/>
          <w:spacing w:val="7"/>
          <w:sz w:val="20"/>
          <w:szCs w:val="20"/>
        </w:rPr>
        <w:t>Source categories can be used for all areas covered in this system, however, the retrieval of this information is limited only to specific areas of interest and specialty: prospects include the Army ROTC toll-free telephone number, magazines, newspapers, poster advertising coupons, mail-back reply cards, letters, walk-ins, referrals from parents, relatives, civilian educational institutions and staff, friends, associates, college registrars, dormitory directors, national testing organizations, honor societies, boys' clubs, boy scout organizations, Future Farmers of America, minority and civil rights organizations, fraternity and church organizations; neighborhood youth centers, YMCA, YWCA, social clubs, athletic clubs, boys state/girls state/scholarship organizations, U.S. Army Recruiting Command, Military Academy Liaison officers, West Point non-select listing, previous employers, trade organizations, military service, and other organizations and commands comprising the Department of Defense, Army records addressing entitlement status, medical examination and treatment, security determination and attendance and training information while ROTC cadet.</w:t>
      </w:r>
    </w:p>
    <w:p w:rsidR="00764008" w:rsidRPr="00764008" w:rsidRDefault="00764008" w:rsidP="00764008">
      <w:pPr>
        <w:shd w:val="clear" w:color="auto" w:fill="FFFFFF"/>
        <w:spacing w:before="300" w:after="0" w:line="240" w:lineRule="atLeast"/>
        <w:outlineLvl w:val="4"/>
        <w:rPr>
          <w:rFonts w:ascii="Trebuchet MS" w:eastAsia="Times New Roman" w:hAnsi="Trebuchet MS" w:cs="Arial"/>
          <w:b/>
          <w:bCs/>
          <w:caps/>
          <w:color w:val="000000"/>
          <w:spacing w:val="7"/>
          <w:sz w:val="25"/>
          <w:szCs w:val="25"/>
        </w:rPr>
      </w:pPr>
      <w:r w:rsidRPr="00764008">
        <w:rPr>
          <w:rFonts w:ascii="Trebuchet MS" w:eastAsia="Times New Roman" w:hAnsi="Trebuchet MS" w:cs="Arial"/>
          <w:b/>
          <w:bCs/>
          <w:caps/>
          <w:color w:val="000000"/>
          <w:spacing w:val="7"/>
          <w:sz w:val="25"/>
          <w:szCs w:val="25"/>
        </w:rPr>
        <w:t>EXEMPTIONS CLAIMED FOR THE SYSTEM:</w:t>
      </w:r>
    </w:p>
    <w:p w:rsidR="00764008" w:rsidRPr="00764008" w:rsidRDefault="00764008" w:rsidP="00764008">
      <w:pPr>
        <w:shd w:val="clear" w:color="auto" w:fill="FFFFFF"/>
        <w:spacing w:before="75" w:after="240" w:line="432" w:lineRule="atLeast"/>
        <w:rPr>
          <w:rFonts w:ascii="Trebuchet MS" w:eastAsia="Times New Roman" w:hAnsi="Trebuchet MS" w:cs="Arial"/>
          <w:color w:val="000000"/>
          <w:spacing w:val="7"/>
          <w:sz w:val="20"/>
          <w:szCs w:val="20"/>
        </w:rPr>
      </w:pPr>
      <w:proofErr w:type="gramStart"/>
      <w:r w:rsidRPr="00764008">
        <w:rPr>
          <w:rFonts w:ascii="Trebuchet MS" w:eastAsia="Times New Roman" w:hAnsi="Trebuchet MS" w:cs="Arial"/>
          <w:color w:val="000000"/>
          <w:spacing w:val="7"/>
          <w:sz w:val="20"/>
          <w:szCs w:val="20"/>
        </w:rPr>
        <w:t>None.</w:t>
      </w:r>
      <w:proofErr w:type="gramEnd"/>
    </w:p>
    <w:p w:rsidR="00C25A58" w:rsidRDefault="00C25A58"/>
    <w:sectPr w:rsidR="00C25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8"/>
    <w:rsid w:val="00764008"/>
    <w:rsid w:val="00C2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4008"/>
    <w:pPr>
      <w:spacing w:after="0" w:line="240" w:lineRule="atLeast"/>
      <w:outlineLvl w:val="0"/>
    </w:pPr>
    <w:rPr>
      <w:rFonts w:ascii="Times New Roman" w:eastAsia="Times New Roman" w:hAnsi="Times New Roman" w:cs="Times New Roman"/>
      <w:b/>
      <w:bCs/>
      <w:color w:val="000000"/>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008"/>
    <w:rPr>
      <w:rFonts w:ascii="Times New Roman" w:eastAsia="Times New Roman" w:hAnsi="Times New Roman" w:cs="Times New Roman"/>
      <w:b/>
      <w:bCs/>
      <w:color w:val="000000"/>
      <w:kern w:val="36"/>
      <w:sz w:val="30"/>
      <w:szCs w:val="30"/>
    </w:rPr>
  </w:style>
  <w:style w:type="character" w:styleId="Hyperlink">
    <w:name w:val="Hyperlink"/>
    <w:basedOn w:val="DefaultParagraphFont"/>
    <w:uiPriority w:val="99"/>
    <w:semiHidden/>
    <w:unhideWhenUsed/>
    <w:rsid w:val="00764008"/>
    <w:rPr>
      <w:b/>
      <w:bCs/>
      <w:strike w:val="0"/>
      <w:dstrike w:val="0"/>
      <w:color w:val="043668"/>
      <w:u w:val="none"/>
      <w:effect w:val="none"/>
      <w:bdr w:val="none" w:sz="0" w:space="0" w:color="auto" w:frame="1"/>
    </w:rPr>
  </w:style>
  <w:style w:type="character" w:customStyle="1" w:styleId="ata11y">
    <w:name w:val="at_a11y"/>
    <w:basedOn w:val="DefaultParagraphFont"/>
    <w:rsid w:val="00764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4008"/>
    <w:pPr>
      <w:spacing w:after="0" w:line="240" w:lineRule="atLeast"/>
      <w:outlineLvl w:val="0"/>
    </w:pPr>
    <w:rPr>
      <w:rFonts w:ascii="Times New Roman" w:eastAsia="Times New Roman" w:hAnsi="Times New Roman" w:cs="Times New Roman"/>
      <w:b/>
      <w:bCs/>
      <w:color w:val="000000"/>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008"/>
    <w:rPr>
      <w:rFonts w:ascii="Times New Roman" w:eastAsia="Times New Roman" w:hAnsi="Times New Roman" w:cs="Times New Roman"/>
      <w:b/>
      <w:bCs/>
      <w:color w:val="000000"/>
      <w:kern w:val="36"/>
      <w:sz w:val="30"/>
      <w:szCs w:val="30"/>
    </w:rPr>
  </w:style>
  <w:style w:type="character" w:styleId="Hyperlink">
    <w:name w:val="Hyperlink"/>
    <w:basedOn w:val="DefaultParagraphFont"/>
    <w:uiPriority w:val="99"/>
    <w:semiHidden/>
    <w:unhideWhenUsed/>
    <w:rsid w:val="00764008"/>
    <w:rPr>
      <w:b/>
      <w:bCs/>
      <w:strike w:val="0"/>
      <w:dstrike w:val="0"/>
      <w:color w:val="043668"/>
      <w:u w:val="none"/>
      <w:effect w:val="none"/>
      <w:bdr w:val="none" w:sz="0" w:space="0" w:color="auto" w:frame="1"/>
    </w:rPr>
  </w:style>
  <w:style w:type="character" w:customStyle="1" w:styleId="ata11y">
    <w:name w:val="at_a11y"/>
    <w:basedOn w:val="DefaultParagraphFont"/>
    <w:rsid w:val="0076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61938">
      <w:bodyDiv w:val="1"/>
      <w:marLeft w:val="0"/>
      <w:marRight w:val="0"/>
      <w:marTop w:val="0"/>
      <w:marBottom w:val="0"/>
      <w:divBdr>
        <w:top w:val="none" w:sz="0" w:space="0" w:color="auto"/>
        <w:left w:val="none" w:sz="0" w:space="0" w:color="auto"/>
        <w:bottom w:val="none" w:sz="0" w:space="0" w:color="auto"/>
        <w:right w:val="none" w:sz="0" w:space="0" w:color="auto"/>
      </w:divBdr>
      <w:divsChild>
        <w:div w:id="478152680">
          <w:marLeft w:val="0"/>
          <w:marRight w:val="0"/>
          <w:marTop w:val="0"/>
          <w:marBottom w:val="0"/>
          <w:divBdr>
            <w:top w:val="none" w:sz="0" w:space="0" w:color="auto"/>
            <w:left w:val="none" w:sz="0" w:space="0" w:color="auto"/>
            <w:bottom w:val="none" w:sz="0" w:space="0" w:color="auto"/>
            <w:right w:val="none" w:sz="0" w:space="0" w:color="auto"/>
          </w:divBdr>
          <w:divsChild>
            <w:div w:id="1605767223">
              <w:marLeft w:val="0"/>
              <w:marRight w:val="0"/>
              <w:marTop w:val="0"/>
              <w:marBottom w:val="0"/>
              <w:divBdr>
                <w:top w:val="none" w:sz="0" w:space="0" w:color="auto"/>
                <w:left w:val="none" w:sz="0" w:space="0" w:color="auto"/>
                <w:bottom w:val="none" w:sz="0" w:space="0" w:color="auto"/>
                <w:right w:val="none" w:sz="0" w:space="0" w:color="auto"/>
              </w:divBdr>
              <w:divsChild>
                <w:div w:id="277176916">
                  <w:marLeft w:val="0"/>
                  <w:marRight w:val="0"/>
                  <w:marTop w:val="0"/>
                  <w:marBottom w:val="0"/>
                  <w:divBdr>
                    <w:top w:val="none" w:sz="0" w:space="0" w:color="auto"/>
                    <w:left w:val="none" w:sz="0" w:space="0" w:color="auto"/>
                    <w:bottom w:val="single" w:sz="6" w:space="0" w:color="FFFFFF"/>
                    <w:right w:val="none" w:sz="0" w:space="0" w:color="auto"/>
                  </w:divBdr>
                  <w:divsChild>
                    <w:div w:id="757482234">
                      <w:marLeft w:val="330"/>
                      <w:marRight w:val="330"/>
                      <w:marTop w:val="0"/>
                      <w:marBottom w:val="0"/>
                      <w:divBdr>
                        <w:top w:val="none" w:sz="0" w:space="0" w:color="auto"/>
                        <w:left w:val="none" w:sz="0" w:space="0" w:color="auto"/>
                        <w:bottom w:val="none" w:sz="0" w:space="0" w:color="auto"/>
                        <w:right w:val="none" w:sz="0" w:space="0" w:color="auto"/>
                      </w:divBdr>
                      <w:divsChild>
                        <w:div w:id="1720784485">
                          <w:marLeft w:val="0"/>
                          <w:marRight w:val="0"/>
                          <w:marTop w:val="0"/>
                          <w:marBottom w:val="0"/>
                          <w:divBdr>
                            <w:top w:val="none" w:sz="0" w:space="0" w:color="auto"/>
                            <w:left w:val="none" w:sz="0" w:space="0" w:color="auto"/>
                            <w:bottom w:val="none" w:sz="0" w:space="0" w:color="auto"/>
                            <w:right w:val="none" w:sz="0" w:space="0" w:color="auto"/>
                          </w:divBdr>
                          <w:divsChild>
                            <w:div w:id="1686243838">
                              <w:marLeft w:val="0"/>
                              <w:marRight w:val="0"/>
                              <w:marTop w:val="0"/>
                              <w:marBottom w:val="0"/>
                              <w:divBdr>
                                <w:top w:val="none" w:sz="0" w:space="0" w:color="auto"/>
                                <w:left w:val="none" w:sz="0" w:space="0" w:color="auto"/>
                                <w:bottom w:val="none" w:sz="0" w:space="0" w:color="auto"/>
                                <w:right w:val="none" w:sz="0" w:space="0" w:color="auto"/>
                              </w:divBdr>
                              <w:divsChild>
                                <w:div w:id="1092580654">
                                  <w:marLeft w:val="0"/>
                                  <w:marRight w:val="0"/>
                                  <w:marTop w:val="0"/>
                                  <w:marBottom w:val="0"/>
                                  <w:divBdr>
                                    <w:top w:val="single" w:sz="2" w:space="0" w:color="000000"/>
                                    <w:left w:val="single" w:sz="2" w:space="0" w:color="000000"/>
                                    <w:bottom w:val="single" w:sz="2" w:space="0" w:color="000000"/>
                                    <w:right w:val="single" w:sz="2" w:space="0" w:color="000000"/>
                                  </w:divBdr>
                                  <w:divsChild>
                                    <w:div w:id="1449740395">
                                      <w:marLeft w:val="0"/>
                                      <w:marRight w:val="0"/>
                                      <w:marTop w:val="0"/>
                                      <w:marBottom w:val="0"/>
                                      <w:divBdr>
                                        <w:top w:val="none" w:sz="0" w:space="0" w:color="auto"/>
                                        <w:left w:val="none" w:sz="0" w:space="0" w:color="auto"/>
                                        <w:bottom w:val="none" w:sz="0" w:space="0" w:color="auto"/>
                                        <w:right w:val="none" w:sz="0" w:space="0" w:color="auto"/>
                                      </w:divBdr>
                                      <w:divsChild>
                                        <w:div w:id="127206559">
                                          <w:marLeft w:val="0"/>
                                          <w:marRight w:val="0"/>
                                          <w:marTop w:val="0"/>
                                          <w:marBottom w:val="0"/>
                                          <w:divBdr>
                                            <w:top w:val="none" w:sz="0" w:space="0" w:color="auto"/>
                                            <w:left w:val="none" w:sz="0" w:space="0" w:color="auto"/>
                                            <w:bottom w:val="none" w:sz="0" w:space="0" w:color="auto"/>
                                            <w:right w:val="none" w:sz="0" w:space="0" w:color="auto"/>
                                          </w:divBdr>
                                          <w:divsChild>
                                            <w:div w:id="644941534">
                                              <w:marLeft w:val="0"/>
                                              <w:marRight w:val="0"/>
                                              <w:marTop w:val="0"/>
                                              <w:marBottom w:val="0"/>
                                              <w:divBdr>
                                                <w:top w:val="none" w:sz="0" w:space="0" w:color="auto"/>
                                                <w:left w:val="none" w:sz="0" w:space="0" w:color="auto"/>
                                                <w:bottom w:val="none" w:sz="0" w:space="0" w:color="auto"/>
                                                <w:right w:val="none" w:sz="0" w:space="0" w:color="auto"/>
                                              </w:divBdr>
                                              <w:divsChild>
                                                <w:div w:id="8933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431">
                                  <w:marLeft w:val="0"/>
                                  <w:marRight w:val="0"/>
                                  <w:marTop w:val="0"/>
                                  <w:marBottom w:val="0"/>
                                  <w:divBdr>
                                    <w:top w:val="single" w:sz="2" w:space="0" w:color="000000"/>
                                    <w:left w:val="single" w:sz="2" w:space="0" w:color="000000"/>
                                    <w:bottom w:val="single" w:sz="2" w:space="0" w:color="000000"/>
                                    <w:right w:val="single" w:sz="2" w:space="0" w:color="000000"/>
                                  </w:divBdr>
                                  <w:divsChild>
                                    <w:div w:id="1908107780">
                                      <w:marLeft w:val="0"/>
                                      <w:marRight w:val="0"/>
                                      <w:marTop w:val="0"/>
                                      <w:marBottom w:val="0"/>
                                      <w:divBdr>
                                        <w:top w:val="none" w:sz="0" w:space="0" w:color="auto"/>
                                        <w:left w:val="none" w:sz="0" w:space="0" w:color="auto"/>
                                        <w:bottom w:val="none" w:sz="0" w:space="0" w:color="auto"/>
                                        <w:right w:val="none" w:sz="0" w:space="0" w:color="auto"/>
                                      </w:divBdr>
                                      <w:divsChild>
                                        <w:div w:id="806163190">
                                          <w:marLeft w:val="0"/>
                                          <w:marRight w:val="0"/>
                                          <w:marTop w:val="0"/>
                                          <w:marBottom w:val="0"/>
                                          <w:divBdr>
                                            <w:top w:val="none" w:sz="0" w:space="0" w:color="auto"/>
                                            <w:left w:val="none" w:sz="0" w:space="0" w:color="auto"/>
                                            <w:bottom w:val="none" w:sz="0" w:space="0" w:color="auto"/>
                                            <w:right w:val="none" w:sz="0" w:space="0" w:color="auto"/>
                                          </w:divBdr>
                                          <w:divsChild>
                                            <w:div w:id="1319917288">
                                              <w:marLeft w:val="0"/>
                                              <w:marRight w:val="0"/>
                                              <w:marTop w:val="0"/>
                                              <w:marBottom w:val="0"/>
                                              <w:divBdr>
                                                <w:top w:val="none" w:sz="0" w:space="0" w:color="auto"/>
                                                <w:left w:val="none" w:sz="0" w:space="0" w:color="auto"/>
                                                <w:bottom w:val="none" w:sz="0" w:space="0" w:color="auto"/>
                                                <w:right w:val="none" w:sz="0" w:space="0" w:color="auto"/>
                                              </w:divBdr>
                                              <w:divsChild>
                                                <w:div w:id="98841666">
                                                  <w:marLeft w:val="0"/>
                                                  <w:marRight w:val="0"/>
                                                  <w:marTop w:val="0"/>
                                                  <w:marBottom w:val="0"/>
                                                  <w:divBdr>
                                                    <w:top w:val="none" w:sz="0" w:space="0" w:color="auto"/>
                                                    <w:left w:val="none" w:sz="0" w:space="0" w:color="auto"/>
                                                    <w:bottom w:val="none" w:sz="0" w:space="0" w:color="auto"/>
                                                    <w:right w:val="none" w:sz="0" w:space="0" w:color="auto"/>
                                                  </w:divBdr>
                                                  <w:divsChild>
                                                    <w:div w:id="547257336">
                                                      <w:marLeft w:val="0"/>
                                                      <w:marRight w:val="0"/>
                                                      <w:marTop w:val="0"/>
                                                      <w:marBottom w:val="0"/>
                                                      <w:divBdr>
                                                        <w:top w:val="none" w:sz="0" w:space="0" w:color="auto"/>
                                                        <w:left w:val="none" w:sz="0" w:space="0" w:color="auto"/>
                                                        <w:bottom w:val="none" w:sz="0" w:space="0" w:color="auto"/>
                                                        <w:right w:val="none" w:sz="0" w:space="0" w:color="auto"/>
                                                      </w:divBdr>
                                                      <w:divsChild>
                                                        <w:div w:id="39214372">
                                                          <w:marLeft w:val="0"/>
                                                          <w:marRight w:val="0"/>
                                                          <w:marTop w:val="0"/>
                                                          <w:marBottom w:val="0"/>
                                                          <w:divBdr>
                                                            <w:top w:val="none" w:sz="0" w:space="0" w:color="auto"/>
                                                            <w:left w:val="none" w:sz="0" w:space="0" w:color="auto"/>
                                                            <w:bottom w:val="none" w:sz="0" w:space="0" w:color="auto"/>
                                                            <w:right w:val="none" w:sz="0" w:space="0" w:color="auto"/>
                                                          </w:divBdr>
                                                        </w:div>
                                                        <w:div w:id="1390299833">
                                                          <w:marLeft w:val="0"/>
                                                          <w:marRight w:val="0"/>
                                                          <w:marTop w:val="0"/>
                                                          <w:marBottom w:val="0"/>
                                                          <w:divBdr>
                                                            <w:top w:val="none" w:sz="0" w:space="0" w:color="auto"/>
                                                            <w:left w:val="none" w:sz="0" w:space="0" w:color="auto"/>
                                                            <w:bottom w:val="none" w:sz="0" w:space="0" w:color="auto"/>
                                                            <w:right w:val="none" w:sz="0" w:space="0" w:color="auto"/>
                                                          </w:divBdr>
                                                        </w:div>
                                                        <w:div w:id="868908016">
                                                          <w:marLeft w:val="0"/>
                                                          <w:marRight w:val="0"/>
                                                          <w:marTop w:val="150"/>
                                                          <w:marBottom w:val="0"/>
                                                          <w:divBdr>
                                                            <w:top w:val="none" w:sz="0" w:space="0" w:color="auto"/>
                                                            <w:left w:val="none" w:sz="0" w:space="0" w:color="auto"/>
                                                            <w:bottom w:val="none" w:sz="0" w:space="0" w:color="auto"/>
                                                            <w:right w:val="none" w:sz="0" w:space="0" w:color="auto"/>
                                                          </w:divBdr>
                                                        </w:div>
                                                        <w:div w:id="1371416338">
                                                          <w:marLeft w:val="0"/>
                                                          <w:marRight w:val="0"/>
                                                          <w:marTop w:val="0"/>
                                                          <w:marBottom w:val="300"/>
                                                          <w:divBdr>
                                                            <w:top w:val="none" w:sz="0" w:space="0" w:color="auto"/>
                                                            <w:left w:val="none" w:sz="0" w:space="0" w:color="auto"/>
                                                            <w:bottom w:val="none" w:sz="0" w:space="0" w:color="auto"/>
                                                            <w:right w:val="none" w:sz="0" w:space="0" w:color="auto"/>
                                                          </w:divBdr>
                                                          <w:divsChild>
                                                            <w:div w:id="1106999774">
                                                              <w:marLeft w:val="0"/>
                                                              <w:marRight w:val="0"/>
                                                              <w:marTop w:val="0"/>
                                                              <w:marBottom w:val="0"/>
                                                              <w:divBdr>
                                                                <w:top w:val="none" w:sz="0" w:space="0" w:color="auto"/>
                                                                <w:left w:val="none" w:sz="0" w:space="0" w:color="auto"/>
                                                                <w:bottom w:val="none" w:sz="0" w:space="0" w:color="auto"/>
                                                                <w:right w:val="none" w:sz="0" w:space="0" w:color="auto"/>
                                                              </w:divBdr>
                                                            </w:div>
                                                            <w:div w:id="866479097">
                                                              <w:marLeft w:val="0"/>
                                                              <w:marRight w:val="0"/>
                                                              <w:marTop w:val="0"/>
                                                              <w:marBottom w:val="0"/>
                                                              <w:divBdr>
                                                                <w:top w:val="none" w:sz="0" w:space="0" w:color="auto"/>
                                                                <w:left w:val="none" w:sz="0" w:space="0" w:color="auto"/>
                                                                <w:bottom w:val="none" w:sz="0" w:space="0" w:color="auto"/>
                                                                <w:right w:val="none" w:sz="0" w:space="0" w:color="auto"/>
                                                              </w:divBdr>
                                                            </w:div>
                                                          </w:divsChild>
                                                        </w:div>
                                                        <w:div w:id="1852573149">
                                                          <w:marLeft w:val="0"/>
                                                          <w:marRight w:val="0"/>
                                                          <w:marTop w:val="0"/>
                                                          <w:marBottom w:val="0"/>
                                                          <w:divBdr>
                                                            <w:top w:val="none" w:sz="0" w:space="0" w:color="auto"/>
                                                            <w:left w:val="none" w:sz="0" w:space="0" w:color="auto"/>
                                                            <w:bottom w:val="none" w:sz="0" w:space="0" w:color="auto"/>
                                                            <w:right w:val="none" w:sz="0" w:space="0" w:color="auto"/>
                                                          </w:divBdr>
                                                        </w:div>
                                                        <w:div w:id="1917549685">
                                                          <w:marLeft w:val="0"/>
                                                          <w:marRight w:val="0"/>
                                                          <w:marTop w:val="0"/>
                                                          <w:marBottom w:val="0"/>
                                                          <w:divBdr>
                                                            <w:top w:val="none" w:sz="0" w:space="0" w:color="auto"/>
                                                            <w:left w:val="none" w:sz="0" w:space="0" w:color="auto"/>
                                                            <w:bottom w:val="none" w:sz="0" w:space="0" w:color="auto"/>
                                                            <w:right w:val="none" w:sz="0" w:space="0" w:color="auto"/>
                                                          </w:divBdr>
                                                        </w:div>
                                                        <w:div w:id="956989020">
                                                          <w:marLeft w:val="0"/>
                                                          <w:marRight w:val="0"/>
                                                          <w:marTop w:val="0"/>
                                                          <w:marBottom w:val="0"/>
                                                          <w:divBdr>
                                                            <w:top w:val="none" w:sz="0" w:space="0" w:color="auto"/>
                                                            <w:left w:val="none" w:sz="0" w:space="0" w:color="auto"/>
                                                            <w:bottom w:val="none" w:sz="0" w:space="0" w:color="auto"/>
                                                            <w:right w:val="none" w:sz="0" w:space="0" w:color="auto"/>
                                                          </w:divBdr>
                                                        </w:div>
                                                        <w:div w:id="903374824">
                                                          <w:marLeft w:val="0"/>
                                                          <w:marRight w:val="0"/>
                                                          <w:marTop w:val="0"/>
                                                          <w:marBottom w:val="0"/>
                                                          <w:divBdr>
                                                            <w:top w:val="none" w:sz="0" w:space="0" w:color="auto"/>
                                                            <w:left w:val="none" w:sz="0" w:space="0" w:color="auto"/>
                                                            <w:bottom w:val="none" w:sz="0" w:space="0" w:color="auto"/>
                                                            <w:right w:val="none" w:sz="0" w:space="0" w:color="auto"/>
                                                          </w:divBdr>
                                                        </w:div>
                                                        <w:div w:id="1133449969">
                                                          <w:marLeft w:val="0"/>
                                                          <w:marRight w:val="0"/>
                                                          <w:marTop w:val="0"/>
                                                          <w:marBottom w:val="0"/>
                                                          <w:divBdr>
                                                            <w:top w:val="none" w:sz="0" w:space="0" w:color="auto"/>
                                                            <w:left w:val="none" w:sz="0" w:space="0" w:color="auto"/>
                                                            <w:bottom w:val="none" w:sz="0" w:space="0" w:color="auto"/>
                                                            <w:right w:val="none" w:sz="0" w:space="0" w:color="auto"/>
                                                          </w:divBdr>
                                                        </w:div>
                                                        <w:div w:id="841822053">
                                                          <w:marLeft w:val="0"/>
                                                          <w:marRight w:val="0"/>
                                                          <w:marTop w:val="0"/>
                                                          <w:marBottom w:val="0"/>
                                                          <w:divBdr>
                                                            <w:top w:val="none" w:sz="0" w:space="0" w:color="auto"/>
                                                            <w:left w:val="none" w:sz="0" w:space="0" w:color="auto"/>
                                                            <w:bottom w:val="none" w:sz="0" w:space="0" w:color="auto"/>
                                                            <w:right w:val="none" w:sz="0" w:space="0" w:color="auto"/>
                                                          </w:divBdr>
                                                        </w:div>
                                                        <w:div w:id="1077091141">
                                                          <w:marLeft w:val="0"/>
                                                          <w:marRight w:val="0"/>
                                                          <w:marTop w:val="0"/>
                                                          <w:marBottom w:val="0"/>
                                                          <w:divBdr>
                                                            <w:top w:val="none" w:sz="0" w:space="0" w:color="auto"/>
                                                            <w:left w:val="none" w:sz="0" w:space="0" w:color="auto"/>
                                                            <w:bottom w:val="none" w:sz="0" w:space="0" w:color="auto"/>
                                                            <w:right w:val="none" w:sz="0" w:space="0" w:color="auto"/>
                                                          </w:divBdr>
                                                        </w:div>
                                                        <w:div w:id="984435866">
                                                          <w:marLeft w:val="0"/>
                                                          <w:marRight w:val="0"/>
                                                          <w:marTop w:val="0"/>
                                                          <w:marBottom w:val="0"/>
                                                          <w:divBdr>
                                                            <w:top w:val="none" w:sz="0" w:space="0" w:color="auto"/>
                                                            <w:left w:val="none" w:sz="0" w:space="0" w:color="auto"/>
                                                            <w:bottom w:val="none" w:sz="0" w:space="0" w:color="auto"/>
                                                            <w:right w:val="none" w:sz="0" w:space="0" w:color="auto"/>
                                                          </w:divBdr>
                                                        </w:div>
                                                        <w:div w:id="1337339963">
                                                          <w:marLeft w:val="0"/>
                                                          <w:marRight w:val="0"/>
                                                          <w:marTop w:val="0"/>
                                                          <w:marBottom w:val="0"/>
                                                          <w:divBdr>
                                                            <w:top w:val="none" w:sz="0" w:space="0" w:color="auto"/>
                                                            <w:left w:val="none" w:sz="0" w:space="0" w:color="auto"/>
                                                            <w:bottom w:val="none" w:sz="0" w:space="0" w:color="auto"/>
                                                            <w:right w:val="none" w:sz="0" w:space="0" w:color="auto"/>
                                                          </w:divBdr>
                                                        </w:div>
                                                        <w:div w:id="1297645076">
                                                          <w:marLeft w:val="0"/>
                                                          <w:marRight w:val="0"/>
                                                          <w:marTop w:val="0"/>
                                                          <w:marBottom w:val="0"/>
                                                          <w:divBdr>
                                                            <w:top w:val="none" w:sz="0" w:space="0" w:color="auto"/>
                                                            <w:left w:val="none" w:sz="0" w:space="0" w:color="auto"/>
                                                            <w:bottom w:val="none" w:sz="0" w:space="0" w:color="auto"/>
                                                            <w:right w:val="none" w:sz="0" w:space="0" w:color="auto"/>
                                                          </w:divBdr>
                                                        </w:div>
                                                        <w:div w:id="1752578394">
                                                          <w:marLeft w:val="0"/>
                                                          <w:marRight w:val="0"/>
                                                          <w:marTop w:val="0"/>
                                                          <w:marBottom w:val="0"/>
                                                          <w:divBdr>
                                                            <w:top w:val="none" w:sz="0" w:space="0" w:color="auto"/>
                                                            <w:left w:val="none" w:sz="0" w:space="0" w:color="auto"/>
                                                            <w:bottom w:val="none" w:sz="0" w:space="0" w:color="auto"/>
                                                            <w:right w:val="none" w:sz="0" w:space="0" w:color="auto"/>
                                                          </w:divBdr>
                                                        </w:div>
                                                        <w:div w:id="1296250873">
                                                          <w:marLeft w:val="0"/>
                                                          <w:marRight w:val="0"/>
                                                          <w:marTop w:val="0"/>
                                                          <w:marBottom w:val="0"/>
                                                          <w:divBdr>
                                                            <w:top w:val="none" w:sz="0" w:space="0" w:color="auto"/>
                                                            <w:left w:val="none" w:sz="0" w:space="0" w:color="auto"/>
                                                            <w:bottom w:val="none" w:sz="0" w:space="0" w:color="auto"/>
                                                            <w:right w:val="none" w:sz="0" w:space="0" w:color="auto"/>
                                                          </w:divBdr>
                                                        </w:div>
                                                        <w:div w:id="1884172358">
                                                          <w:marLeft w:val="0"/>
                                                          <w:marRight w:val="0"/>
                                                          <w:marTop w:val="0"/>
                                                          <w:marBottom w:val="0"/>
                                                          <w:divBdr>
                                                            <w:top w:val="none" w:sz="0" w:space="0" w:color="auto"/>
                                                            <w:left w:val="none" w:sz="0" w:space="0" w:color="auto"/>
                                                            <w:bottom w:val="none" w:sz="0" w:space="0" w:color="auto"/>
                                                            <w:right w:val="none" w:sz="0" w:space="0" w:color="auto"/>
                                                          </w:divBdr>
                                                        </w:div>
                                                        <w:div w:id="21439233">
                                                          <w:marLeft w:val="0"/>
                                                          <w:marRight w:val="0"/>
                                                          <w:marTop w:val="0"/>
                                                          <w:marBottom w:val="0"/>
                                                          <w:divBdr>
                                                            <w:top w:val="none" w:sz="0" w:space="0" w:color="auto"/>
                                                            <w:left w:val="none" w:sz="0" w:space="0" w:color="auto"/>
                                                            <w:bottom w:val="none" w:sz="0" w:space="0" w:color="auto"/>
                                                            <w:right w:val="none" w:sz="0" w:space="0" w:color="auto"/>
                                                          </w:divBdr>
                                                        </w:div>
                                                        <w:div w:id="2036925330">
                                                          <w:marLeft w:val="0"/>
                                                          <w:marRight w:val="0"/>
                                                          <w:marTop w:val="0"/>
                                                          <w:marBottom w:val="0"/>
                                                          <w:divBdr>
                                                            <w:top w:val="none" w:sz="0" w:space="0" w:color="auto"/>
                                                            <w:left w:val="none" w:sz="0" w:space="0" w:color="auto"/>
                                                            <w:bottom w:val="none" w:sz="0" w:space="0" w:color="auto"/>
                                                            <w:right w:val="none" w:sz="0" w:space="0" w:color="auto"/>
                                                          </w:divBdr>
                                                        </w:div>
                                                        <w:div w:id="183598932">
                                                          <w:marLeft w:val="0"/>
                                                          <w:marRight w:val="0"/>
                                                          <w:marTop w:val="0"/>
                                                          <w:marBottom w:val="0"/>
                                                          <w:divBdr>
                                                            <w:top w:val="none" w:sz="0" w:space="0" w:color="auto"/>
                                                            <w:left w:val="none" w:sz="0" w:space="0" w:color="auto"/>
                                                            <w:bottom w:val="none" w:sz="0" w:space="0" w:color="auto"/>
                                                            <w:right w:val="none" w:sz="0" w:space="0" w:color="auto"/>
                                                          </w:divBdr>
                                                        </w:div>
                                                        <w:div w:id="1667594331">
                                                          <w:marLeft w:val="0"/>
                                                          <w:marRight w:val="0"/>
                                                          <w:marTop w:val="0"/>
                                                          <w:marBottom w:val="0"/>
                                                          <w:divBdr>
                                                            <w:top w:val="none" w:sz="0" w:space="0" w:color="auto"/>
                                                            <w:left w:val="none" w:sz="0" w:space="0" w:color="auto"/>
                                                            <w:bottom w:val="none" w:sz="0" w:space="0" w:color="auto"/>
                                                            <w:right w:val="none" w:sz="0" w:space="0" w:color="auto"/>
                                                          </w:divBdr>
                                                        </w:div>
                                                        <w:div w:id="17297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Finke</dc:creator>
  <cp:lastModifiedBy>Shelly Finke</cp:lastModifiedBy>
  <cp:revision>1</cp:revision>
  <dcterms:created xsi:type="dcterms:W3CDTF">2014-03-31T18:23:00Z</dcterms:created>
  <dcterms:modified xsi:type="dcterms:W3CDTF">2014-03-31T18:23:00Z</dcterms:modified>
</cp:coreProperties>
</file>