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07C" w:rsidRDefault="00E0607C" w:rsidP="00E0607C">
      <w:pPr>
        <w:pStyle w:val="Heading1"/>
        <w:tabs>
          <w:tab w:val="right" w:pos="10080"/>
        </w:tabs>
        <w:jc w:val="center"/>
        <w:rPr>
          <w:b/>
          <w:bCs/>
          <w:szCs w:val="24"/>
        </w:rPr>
      </w:pPr>
      <w:r>
        <w:rPr>
          <w:b/>
          <w:bCs/>
          <w:szCs w:val="24"/>
        </w:rPr>
        <w:t>National Quitline Data Warehouse (NQDW)</w:t>
      </w:r>
    </w:p>
    <w:p w:rsidR="00E0607C" w:rsidRDefault="00E0607C" w:rsidP="00E0607C">
      <w:pPr>
        <w:pStyle w:val="Heading1"/>
        <w:tabs>
          <w:tab w:val="right" w:pos="10080"/>
        </w:tabs>
        <w:jc w:val="center"/>
      </w:pPr>
      <w:r>
        <w:t>(OMB no. 0920-0856, approved 10/1/2012, exp. date 10/31/2015)</w:t>
      </w:r>
    </w:p>
    <w:p w:rsidR="00E0607C" w:rsidRDefault="00E0607C" w:rsidP="00E0607C">
      <w:pPr>
        <w:rPr>
          <w:lang w:eastAsia="en-US"/>
        </w:rPr>
      </w:pPr>
    </w:p>
    <w:p w:rsidR="00E0607C" w:rsidRDefault="00E0607C" w:rsidP="00E0607C">
      <w:pPr>
        <w:pStyle w:val="Heading1"/>
        <w:tabs>
          <w:tab w:val="right" w:pos="10080"/>
        </w:tabs>
        <w:jc w:val="center"/>
        <w:rPr>
          <w:b/>
          <w:bCs/>
          <w:szCs w:val="24"/>
        </w:rPr>
      </w:pPr>
      <w:r>
        <w:rPr>
          <w:b/>
          <w:bCs/>
          <w:szCs w:val="24"/>
        </w:rPr>
        <w:t>Justification for Non-Substantive Change</w:t>
      </w:r>
    </w:p>
    <w:p w:rsidR="00E0607C" w:rsidRDefault="00E0600D" w:rsidP="00E0607C">
      <w:pPr>
        <w:jc w:val="center"/>
        <w:rPr>
          <w:lang w:eastAsia="en-US"/>
        </w:rPr>
      </w:pPr>
      <w:r>
        <w:rPr>
          <w:lang w:eastAsia="en-US"/>
        </w:rPr>
        <w:t>January 6, 2014</w:t>
      </w:r>
    </w:p>
    <w:p w:rsidR="00E0607C" w:rsidRDefault="00E0607C"/>
    <w:p w:rsidR="00E0607C" w:rsidRDefault="00E0607C" w:rsidP="00E0607C">
      <w:pPr>
        <w:pStyle w:val="Heading1"/>
        <w:tabs>
          <w:tab w:val="right" w:pos="10080"/>
        </w:tabs>
        <w:rPr>
          <w:b/>
          <w:szCs w:val="24"/>
        </w:rPr>
      </w:pPr>
      <w:r>
        <w:rPr>
          <w:b/>
          <w:szCs w:val="24"/>
        </w:rPr>
        <w:t>Summary</w:t>
      </w:r>
    </w:p>
    <w:p w:rsidR="00E0607C" w:rsidRDefault="00E0607C" w:rsidP="00E0607C">
      <w:pPr>
        <w:rPr>
          <w:lang w:eastAsia="en-US"/>
        </w:rPr>
      </w:pPr>
    </w:p>
    <w:p w:rsidR="00E0607C" w:rsidRDefault="00E0607C" w:rsidP="00E0607C">
      <w:pPr>
        <w:pStyle w:val="Heading1"/>
        <w:tabs>
          <w:tab w:val="right" w:pos="10080"/>
        </w:tabs>
        <w:rPr>
          <w:szCs w:val="24"/>
        </w:rPr>
      </w:pPr>
      <w:r>
        <w:rPr>
          <w:szCs w:val="24"/>
        </w:rPr>
        <w:t>Information collection for the National Quitline Data Warehouse (NQDW) consists of:</w:t>
      </w:r>
    </w:p>
    <w:p w:rsidR="00E0607C" w:rsidRDefault="00E0607C" w:rsidP="00E0607C">
      <w:pPr>
        <w:pStyle w:val="Heading1"/>
        <w:tabs>
          <w:tab w:val="left" w:pos="720"/>
          <w:tab w:val="right" w:pos="10080"/>
        </w:tabs>
        <w:ind w:left="720" w:hanging="360"/>
        <w:rPr>
          <w:szCs w:val="24"/>
        </w:rPr>
      </w:pPr>
      <w:r>
        <w:rPr>
          <w:szCs w:val="24"/>
        </w:rPr>
        <w:t xml:space="preserve">(1) </w:t>
      </w:r>
      <w:proofErr w:type="gramStart"/>
      <w:r>
        <w:rPr>
          <w:szCs w:val="24"/>
        </w:rPr>
        <w:t>an</w:t>
      </w:r>
      <w:proofErr w:type="gramEnd"/>
      <w:r>
        <w:rPr>
          <w:szCs w:val="24"/>
        </w:rPr>
        <w:t xml:space="preserve"> intake survey for all Quitline callers,</w:t>
      </w:r>
    </w:p>
    <w:p w:rsidR="00E0607C" w:rsidRDefault="00E0607C" w:rsidP="00E0607C">
      <w:pPr>
        <w:pStyle w:val="Heading1"/>
        <w:tabs>
          <w:tab w:val="left" w:pos="720"/>
          <w:tab w:val="right" w:pos="10080"/>
        </w:tabs>
        <w:ind w:left="720" w:hanging="360"/>
        <w:rPr>
          <w:szCs w:val="24"/>
        </w:rPr>
      </w:pPr>
      <w:r>
        <w:rPr>
          <w:szCs w:val="24"/>
        </w:rPr>
        <w:t xml:space="preserve">(2) </w:t>
      </w:r>
      <w:proofErr w:type="gramStart"/>
      <w:r>
        <w:rPr>
          <w:szCs w:val="24"/>
        </w:rPr>
        <w:t>a</w:t>
      </w:r>
      <w:proofErr w:type="gramEnd"/>
      <w:r>
        <w:rPr>
          <w:szCs w:val="24"/>
        </w:rPr>
        <w:t xml:space="preserve"> follow-up survey administered to a sample of Quitline callers seven months after the intake survey, and </w:t>
      </w:r>
    </w:p>
    <w:p w:rsidR="00E0607C" w:rsidRDefault="00E0607C" w:rsidP="00E0607C">
      <w:pPr>
        <w:pStyle w:val="Heading1"/>
        <w:tabs>
          <w:tab w:val="left" w:pos="720"/>
          <w:tab w:val="right" w:pos="10080"/>
        </w:tabs>
        <w:ind w:left="720" w:hanging="360"/>
        <w:rPr>
          <w:szCs w:val="24"/>
        </w:rPr>
      </w:pPr>
      <w:r>
        <w:rPr>
          <w:szCs w:val="24"/>
        </w:rPr>
        <w:t xml:space="preserve">(3) </w:t>
      </w:r>
      <w:proofErr w:type="gramStart"/>
      <w:r>
        <w:rPr>
          <w:szCs w:val="24"/>
        </w:rPr>
        <w:t>a</w:t>
      </w:r>
      <w:proofErr w:type="gramEnd"/>
      <w:r>
        <w:rPr>
          <w:szCs w:val="24"/>
        </w:rPr>
        <w:t xml:space="preserve"> </w:t>
      </w:r>
      <w:r w:rsidR="00D43CB0">
        <w:rPr>
          <w:szCs w:val="24"/>
        </w:rPr>
        <w:t xml:space="preserve">NQDW </w:t>
      </w:r>
      <w:r>
        <w:rPr>
          <w:szCs w:val="24"/>
        </w:rPr>
        <w:t xml:space="preserve">Quitline </w:t>
      </w:r>
      <w:r w:rsidR="00D43CB0">
        <w:rPr>
          <w:szCs w:val="24"/>
        </w:rPr>
        <w:t>S</w:t>
      </w:r>
      <w:r>
        <w:rPr>
          <w:szCs w:val="24"/>
        </w:rPr>
        <w:t xml:space="preserve">ervices </w:t>
      </w:r>
      <w:r w:rsidR="00D43CB0">
        <w:rPr>
          <w:szCs w:val="24"/>
        </w:rPr>
        <w:t>Survey</w:t>
      </w:r>
      <w:r>
        <w:rPr>
          <w:szCs w:val="24"/>
        </w:rPr>
        <w:t xml:space="preserve"> that is completed by the state tobacco control manager four times per year</w:t>
      </w:r>
      <w:r w:rsidR="003C3CD4">
        <w:rPr>
          <w:szCs w:val="24"/>
        </w:rPr>
        <w:t xml:space="preserve">.  This survey summarizes </w:t>
      </w:r>
      <w:r w:rsidR="00D43CB0">
        <w:rPr>
          <w:szCs w:val="24"/>
        </w:rPr>
        <w:t>services offered in the state/territory</w:t>
      </w:r>
      <w:r>
        <w:rPr>
          <w:szCs w:val="24"/>
        </w:rPr>
        <w:t>.</w:t>
      </w:r>
    </w:p>
    <w:p w:rsidR="00E0607C" w:rsidRDefault="00E0607C" w:rsidP="00E0607C">
      <w:pPr>
        <w:pStyle w:val="Heading1"/>
        <w:tabs>
          <w:tab w:val="right" w:pos="10080"/>
        </w:tabs>
        <w:rPr>
          <w:szCs w:val="24"/>
        </w:rPr>
      </w:pPr>
    </w:p>
    <w:p w:rsidR="003E7757" w:rsidRDefault="00E0607C" w:rsidP="00230F2C">
      <w:pPr>
        <w:pStyle w:val="Heading1"/>
        <w:tabs>
          <w:tab w:val="right" w:pos="10080"/>
        </w:tabs>
      </w:pPr>
      <w:r>
        <w:rPr>
          <w:szCs w:val="24"/>
        </w:rPr>
        <w:t>We request the following:</w:t>
      </w:r>
      <w:r w:rsidR="003E7757">
        <w:rPr>
          <w:szCs w:val="24"/>
        </w:rPr>
        <w:t xml:space="preserve">  </w:t>
      </w:r>
      <w:r>
        <w:t xml:space="preserve">OMB approval of </w:t>
      </w:r>
      <w:r w:rsidR="000165C7">
        <w:t>a re-designed</w:t>
      </w:r>
      <w:r w:rsidR="009478AE">
        <w:t xml:space="preserve">, </w:t>
      </w:r>
      <w:r>
        <w:t>NQDW Quitline Services Survey</w:t>
      </w:r>
      <w:r w:rsidR="00A03555">
        <w:t xml:space="preserve"> to reflect the same design and display of the NQDW data in State Tobacco Activities Tracking and Evaluation (STATE) System</w:t>
      </w:r>
      <w:r>
        <w:t>.</w:t>
      </w:r>
    </w:p>
    <w:p w:rsidR="003E7757" w:rsidRDefault="003E7757" w:rsidP="00230F2C">
      <w:pPr>
        <w:pStyle w:val="Heading1"/>
        <w:tabs>
          <w:tab w:val="right" w:pos="10080"/>
        </w:tabs>
      </w:pPr>
    </w:p>
    <w:p w:rsidR="00D43CB0" w:rsidRDefault="00273AC1" w:rsidP="00230F2C">
      <w:pPr>
        <w:pStyle w:val="Heading1"/>
        <w:tabs>
          <w:tab w:val="right" w:pos="10080"/>
        </w:tabs>
      </w:pPr>
      <w:r>
        <w:t>The re-designed survey does not change the content of the previous services survey.  It</w:t>
      </w:r>
      <w:r w:rsidR="00230F2C">
        <w:t xml:space="preserve"> </w:t>
      </w:r>
      <w:r>
        <w:t xml:space="preserve">presents </w:t>
      </w:r>
      <w:r w:rsidR="00230F2C">
        <w:t>the requested information</w:t>
      </w:r>
      <w:r>
        <w:t xml:space="preserve"> </w:t>
      </w:r>
      <w:r w:rsidR="00230F2C">
        <w:t xml:space="preserve">with more clarified instructions for the user and is formatted to reflect the design of the NQDW data on STATE System. </w:t>
      </w:r>
      <w:r w:rsidR="00D43CB0">
        <w:t>We will</w:t>
      </w:r>
    </w:p>
    <w:p w:rsidR="001D0BD0" w:rsidRDefault="00D43CB0" w:rsidP="00230F2C">
      <w:pPr>
        <w:pStyle w:val="ListParagraph"/>
        <w:numPr>
          <w:ilvl w:val="0"/>
          <w:numId w:val="4"/>
        </w:numPr>
        <w:rPr>
          <w:lang w:eastAsia="en-US"/>
        </w:rPr>
      </w:pPr>
      <w:r>
        <w:rPr>
          <w:lang w:eastAsia="en-US"/>
        </w:rPr>
        <w:t>Discontinue use of the current NQDW Quitline Services Survey (previously approved Attachment G</w:t>
      </w:r>
      <w:r w:rsidR="00230F2C">
        <w:rPr>
          <w:lang w:eastAsia="en-US"/>
        </w:rPr>
        <w:t>2</w:t>
      </w:r>
      <w:r>
        <w:rPr>
          <w:lang w:eastAsia="en-US"/>
        </w:rPr>
        <w:t>; uploaded to Reginfo.gov in two .PDF files).</w:t>
      </w:r>
    </w:p>
    <w:p w:rsidR="00E0607C" w:rsidRDefault="00D43CB0" w:rsidP="00E27026">
      <w:pPr>
        <w:rPr>
          <w:lang w:eastAsia="en-US"/>
        </w:rPr>
      </w:pPr>
      <w:r>
        <w:rPr>
          <w:lang w:eastAsia="en-US"/>
        </w:rPr>
        <w:t xml:space="preserve">Begin using the redesigned NQDW Quitline Services Survey (new Attachment </w:t>
      </w:r>
      <w:r w:rsidR="00230F2C">
        <w:rPr>
          <w:lang w:eastAsia="en-US"/>
        </w:rPr>
        <w:t>G3</w:t>
      </w:r>
      <w:r>
        <w:rPr>
          <w:lang w:eastAsia="en-US"/>
        </w:rPr>
        <w:t xml:space="preserve">). </w:t>
      </w:r>
    </w:p>
    <w:p w:rsidR="00E0607C" w:rsidRDefault="00E0607C" w:rsidP="00E0607C">
      <w:pPr>
        <w:rPr>
          <w:lang w:eastAsia="en-US"/>
        </w:rPr>
      </w:pPr>
    </w:p>
    <w:p w:rsidR="00E0607C" w:rsidRDefault="00E0607C" w:rsidP="00E0607C">
      <w:pPr>
        <w:rPr>
          <w:lang w:eastAsia="en-US"/>
        </w:rPr>
      </w:pPr>
      <w:r>
        <w:rPr>
          <w:lang w:eastAsia="en-US"/>
        </w:rPr>
        <w:t xml:space="preserve">The Quitline Services Questionnaire is completed on a quarterly schedule.  Q1 applies to the period from January 1 – March 31; Q2 applies to the period from April 1 – June 30; Q3 applies to the period from July 1 – September 30; and Q4 applies to the period from October 1 – December 31. The proposed change applies to </w:t>
      </w:r>
      <w:r w:rsidR="003313B7">
        <w:rPr>
          <w:lang w:eastAsia="en-US"/>
        </w:rPr>
        <w:t xml:space="preserve">all quarterly surveys moving forward. </w:t>
      </w:r>
      <w:r>
        <w:rPr>
          <w:lang w:eastAsia="en-US"/>
        </w:rPr>
        <w:t xml:space="preserve"> Quitline Services Questionnaires are submitted to CDC </w:t>
      </w:r>
      <w:r w:rsidRPr="00E0607C">
        <w:rPr>
          <w:lang w:eastAsia="en-US"/>
        </w:rPr>
        <w:t>1-30 days after the end date of the quarterly reporting period.  In orde</w:t>
      </w:r>
      <w:r>
        <w:rPr>
          <w:lang w:eastAsia="en-US"/>
        </w:rPr>
        <w:t>r to obtain complete data for Q</w:t>
      </w:r>
      <w:r w:rsidR="00B4377A">
        <w:rPr>
          <w:lang w:eastAsia="en-US"/>
        </w:rPr>
        <w:t>4 2013</w:t>
      </w:r>
      <w:r w:rsidRPr="00E0607C">
        <w:rPr>
          <w:lang w:eastAsia="en-US"/>
        </w:rPr>
        <w:t>,</w:t>
      </w:r>
      <w:r>
        <w:rPr>
          <w:lang w:eastAsia="en-US"/>
        </w:rPr>
        <w:t xml:space="preserve"> </w:t>
      </w:r>
      <w:r>
        <w:rPr>
          <w:b/>
          <w:u w:val="single"/>
          <w:lang w:eastAsia="en-US"/>
        </w:rPr>
        <w:t xml:space="preserve">CDC requests OMB approval by </w:t>
      </w:r>
      <w:r w:rsidR="00053C58">
        <w:rPr>
          <w:b/>
          <w:u w:val="single"/>
          <w:lang w:eastAsia="en-US"/>
        </w:rPr>
        <w:t>February</w:t>
      </w:r>
      <w:r w:rsidR="00B4377A">
        <w:rPr>
          <w:b/>
          <w:u w:val="single"/>
          <w:lang w:eastAsia="en-US"/>
        </w:rPr>
        <w:t xml:space="preserve"> 1, 2014</w:t>
      </w:r>
      <w:r>
        <w:rPr>
          <w:lang w:eastAsia="en-US"/>
        </w:rPr>
        <w:t xml:space="preserve">.  </w:t>
      </w:r>
    </w:p>
    <w:p w:rsidR="00E0607C" w:rsidRDefault="00E0607C" w:rsidP="00E0607C">
      <w:pPr>
        <w:rPr>
          <w:lang w:eastAsia="en-US"/>
        </w:rPr>
      </w:pPr>
    </w:p>
    <w:p w:rsidR="00E0607C" w:rsidRPr="00371DEC" w:rsidRDefault="00E0607C" w:rsidP="00E0607C">
      <w:pPr>
        <w:rPr>
          <w:b/>
          <w:lang w:eastAsia="en-US"/>
        </w:rPr>
      </w:pPr>
      <w:r w:rsidRPr="00371DEC">
        <w:rPr>
          <w:b/>
          <w:lang w:eastAsia="en-US"/>
        </w:rPr>
        <w:t>Justification for Change</w:t>
      </w:r>
    </w:p>
    <w:p w:rsidR="00E0607C" w:rsidRDefault="00E0607C" w:rsidP="00E0607C">
      <w:pPr>
        <w:rPr>
          <w:lang w:eastAsia="en-US"/>
        </w:rPr>
      </w:pPr>
    </w:p>
    <w:p w:rsidR="00371DEC" w:rsidRDefault="00E0607C" w:rsidP="00E0607C">
      <w:pPr>
        <w:rPr>
          <w:lang w:eastAsia="en-US"/>
        </w:rPr>
      </w:pPr>
      <w:r>
        <w:rPr>
          <w:lang w:eastAsia="en-US"/>
        </w:rPr>
        <w:t xml:space="preserve">In </w:t>
      </w:r>
      <w:r w:rsidR="00230F2C">
        <w:rPr>
          <w:lang w:eastAsia="en-US"/>
        </w:rPr>
        <w:t xml:space="preserve">November of 2013, the NQDW was released to the public on the State Tobacco Activities Tracking and Evaluation (STATE) System.  </w:t>
      </w:r>
      <w:r w:rsidR="00053C58" w:rsidRPr="00053C58">
        <w:rPr>
          <w:lang w:eastAsia="en-US"/>
        </w:rPr>
        <w:t>STATE System is</w:t>
      </w:r>
      <w:r w:rsidR="00053C58" w:rsidRPr="00E0600D">
        <w:rPr>
          <w:color w:val="000000"/>
        </w:rPr>
        <w:t xml:space="preserve"> an electronic data warehouse containing up-to-date and historical state-level data on tobacco use prevention and control. The STATE System is designed to integrate many data sources to provide comprehensive summary data and facilitate research and consistent data interpretation.</w:t>
      </w:r>
      <w:r w:rsidR="00053C58">
        <w:rPr>
          <w:color w:val="000000"/>
        </w:rPr>
        <w:t xml:space="preserve">  </w:t>
      </w:r>
      <w:r w:rsidR="00230F2C" w:rsidRPr="00053C58">
        <w:rPr>
          <w:lang w:eastAsia="en-US"/>
        </w:rPr>
        <w:t>Data</w:t>
      </w:r>
      <w:r w:rsidR="00230F2C">
        <w:rPr>
          <w:lang w:eastAsia="en-US"/>
        </w:rPr>
        <w:t xml:space="preserve"> from our three approved surveys can be accessed and downloaded by stakeholders and researchers for their use.  Since STATE system is the primary reporting method for NQDW data, we would like to align our surveys to match the style in which the data are presented.  </w:t>
      </w:r>
      <w:r w:rsidR="00371DEC">
        <w:rPr>
          <w:lang w:eastAsia="en-US"/>
        </w:rPr>
        <w:t>Based on</w:t>
      </w:r>
      <w:r w:rsidR="00230F2C">
        <w:rPr>
          <w:lang w:eastAsia="en-US"/>
        </w:rPr>
        <w:t xml:space="preserve"> the public release of these data, </w:t>
      </w:r>
      <w:r w:rsidR="00371DEC">
        <w:rPr>
          <w:lang w:eastAsia="en-US"/>
        </w:rPr>
        <w:t>we have devised a new</w:t>
      </w:r>
      <w:r w:rsidR="00230F2C">
        <w:rPr>
          <w:lang w:eastAsia="en-US"/>
        </w:rPr>
        <w:t>ly formatted</w:t>
      </w:r>
      <w:r w:rsidR="00371DEC">
        <w:rPr>
          <w:lang w:eastAsia="en-US"/>
        </w:rPr>
        <w:t xml:space="preserve"> survey.  We mentioned the following in Supporting Statement </w:t>
      </w:r>
      <w:proofErr w:type="gramStart"/>
      <w:r w:rsidR="00371DEC">
        <w:rPr>
          <w:lang w:eastAsia="en-US"/>
        </w:rPr>
        <w:t>A</w:t>
      </w:r>
      <w:proofErr w:type="gramEnd"/>
      <w:r w:rsidR="00371DEC">
        <w:rPr>
          <w:lang w:eastAsia="en-US"/>
        </w:rPr>
        <w:t xml:space="preserve"> (page 15):</w:t>
      </w:r>
    </w:p>
    <w:p w:rsidR="00371DEC" w:rsidRPr="00371DEC" w:rsidRDefault="00371DEC" w:rsidP="00371DEC">
      <w:pPr>
        <w:pStyle w:val="CommentText1"/>
        <w:ind w:left="1440"/>
        <w:rPr>
          <w:rFonts w:ascii="Times New Roman" w:hAnsi="Times New Roman"/>
          <w:b/>
          <w:i/>
          <w:sz w:val="24"/>
          <w:szCs w:val="24"/>
        </w:rPr>
      </w:pPr>
      <w:r w:rsidRPr="00371DEC">
        <w:rPr>
          <w:rFonts w:ascii="Times New Roman" w:hAnsi="Times New Roman"/>
          <w:b/>
          <w:i/>
          <w:sz w:val="24"/>
          <w:szCs w:val="24"/>
        </w:rPr>
        <w:t xml:space="preserve">CDC is currently pursuing ways to condense the survey even further – e.g., by changing the format to table-style questions that ask about the provision of NRT/medications in a single question instead of in a series of questions. Future versions of the NQDW Quitline Services Online Survey will collect similar information </w:t>
      </w:r>
      <w:r w:rsidRPr="00371DEC">
        <w:rPr>
          <w:rFonts w:ascii="Times New Roman" w:hAnsi="Times New Roman"/>
          <w:b/>
          <w:i/>
          <w:sz w:val="24"/>
          <w:szCs w:val="24"/>
        </w:rPr>
        <w:lastRenderedPageBreak/>
        <w:t>in an even more efficient manner as we use an ongoing quality improvement process to enhance our data collection.</w:t>
      </w:r>
    </w:p>
    <w:p w:rsidR="00371DEC" w:rsidRDefault="00371DEC" w:rsidP="00371DEC">
      <w:pPr>
        <w:ind w:left="720" w:firstLine="720"/>
        <w:rPr>
          <w:lang w:eastAsia="en-US"/>
        </w:rPr>
      </w:pPr>
    </w:p>
    <w:p w:rsidR="00371DEC" w:rsidRDefault="00371DEC" w:rsidP="00371DEC">
      <w:pPr>
        <w:ind w:left="720" w:firstLine="720"/>
        <w:rPr>
          <w:lang w:eastAsia="en-US"/>
        </w:rPr>
      </w:pPr>
    </w:p>
    <w:p w:rsidR="00053C58" w:rsidRDefault="00053C58" w:rsidP="00371DEC">
      <w:pPr>
        <w:rPr>
          <w:lang w:eastAsia="en-US"/>
        </w:rPr>
      </w:pPr>
      <w:r>
        <w:rPr>
          <w:lang w:eastAsia="en-US"/>
        </w:rPr>
        <w:t xml:space="preserve">The Office on Smoking and Health (OSH) is making NQDW products (data and disseminated reports) available to our stakeholders through a single portal – STATE System.  Our goal is for all reports look similar for the purpose of uniformity.  </w:t>
      </w:r>
    </w:p>
    <w:p w:rsidR="00053C58" w:rsidRDefault="00053C58" w:rsidP="00371DEC">
      <w:pPr>
        <w:rPr>
          <w:lang w:eastAsia="en-US"/>
        </w:rPr>
      </w:pPr>
    </w:p>
    <w:p w:rsidR="00AA570E" w:rsidRDefault="00371DEC" w:rsidP="00371DEC">
      <w:pPr>
        <w:rPr>
          <w:lang w:eastAsia="en-US"/>
        </w:rPr>
      </w:pPr>
      <w:r>
        <w:rPr>
          <w:lang w:eastAsia="en-US"/>
        </w:rPr>
        <w:t xml:space="preserve">In addition to the changes mentioned above, </w:t>
      </w:r>
      <w:r w:rsidR="00AA570E">
        <w:rPr>
          <w:lang w:eastAsia="en-US"/>
        </w:rPr>
        <w:t xml:space="preserve">other pertinent changes to the </w:t>
      </w:r>
      <w:r w:rsidR="000165C7">
        <w:rPr>
          <w:lang w:eastAsia="en-US"/>
        </w:rPr>
        <w:t xml:space="preserve">re-designed </w:t>
      </w:r>
      <w:r w:rsidR="00AA570E">
        <w:rPr>
          <w:lang w:eastAsia="en-US"/>
        </w:rPr>
        <w:t>form are as follows:</w:t>
      </w:r>
    </w:p>
    <w:p w:rsidR="00230F2C" w:rsidRDefault="00230F2C" w:rsidP="00AA570E">
      <w:pPr>
        <w:pStyle w:val="ListParagraph"/>
        <w:numPr>
          <w:ilvl w:val="0"/>
          <w:numId w:val="2"/>
        </w:numPr>
        <w:rPr>
          <w:lang w:eastAsia="en-US"/>
        </w:rPr>
      </w:pPr>
      <w:r>
        <w:rPr>
          <w:lang w:eastAsia="en-US"/>
        </w:rPr>
        <w:t xml:space="preserve">Clarifying instructions have been added to </w:t>
      </w:r>
      <w:r w:rsidR="00B4377A">
        <w:rPr>
          <w:lang w:eastAsia="en-US"/>
        </w:rPr>
        <w:t xml:space="preserve">the survey for how to reflect data that are not available and for questions where the parts must equal the whole (e.g., question 7). </w:t>
      </w:r>
    </w:p>
    <w:p w:rsidR="00371DEC" w:rsidRDefault="008560E7" w:rsidP="00AA570E">
      <w:pPr>
        <w:pStyle w:val="ListParagraph"/>
        <w:numPr>
          <w:ilvl w:val="0"/>
          <w:numId w:val="2"/>
        </w:numPr>
        <w:rPr>
          <w:lang w:eastAsia="en-US"/>
        </w:rPr>
      </w:pPr>
      <w:r>
        <w:rPr>
          <w:lang w:eastAsia="en-US"/>
        </w:rPr>
        <w:t xml:space="preserve">The redesigned instrument </w:t>
      </w:r>
      <w:r w:rsidR="007A6047">
        <w:rPr>
          <w:lang w:eastAsia="en-US"/>
        </w:rPr>
        <w:t xml:space="preserve">changes the formatting of the counseling and medication questions (questions 11-15) </w:t>
      </w:r>
      <w:r w:rsidR="00A03555">
        <w:rPr>
          <w:lang w:eastAsia="en-US"/>
        </w:rPr>
        <w:t>and</w:t>
      </w:r>
      <w:r w:rsidR="007A6047">
        <w:rPr>
          <w:lang w:eastAsia="en-US"/>
        </w:rPr>
        <w:t xml:space="preserve"> </w:t>
      </w:r>
      <w:r>
        <w:rPr>
          <w:lang w:eastAsia="en-US"/>
        </w:rPr>
        <w:t>is e</w:t>
      </w:r>
      <w:r w:rsidR="009478AE">
        <w:rPr>
          <w:lang w:eastAsia="en-US"/>
        </w:rPr>
        <w:t>xpected to be m</w:t>
      </w:r>
      <w:r w:rsidR="00AA570E">
        <w:rPr>
          <w:lang w:eastAsia="en-US"/>
        </w:rPr>
        <w:t xml:space="preserve">ore </w:t>
      </w:r>
      <w:r w:rsidR="00B4377A">
        <w:rPr>
          <w:lang w:eastAsia="en-US"/>
        </w:rPr>
        <w:t>congruent with what the data reported on STATE system</w:t>
      </w:r>
      <w:r w:rsidR="00AA570E">
        <w:rPr>
          <w:lang w:eastAsia="en-US"/>
        </w:rPr>
        <w:t>.</w:t>
      </w:r>
    </w:p>
    <w:p w:rsidR="00E0607C" w:rsidRDefault="00E0607C" w:rsidP="00371DEC">
      <w:pPr>
        <w:ind w:left="720" w:firstLine="720"/>
        <w:rPr>
          <w:lang w:eastAsia="en-US"/>
        </w:rPr>
      </w:pPr>
    </w:p>
    <w:p w:rsidR="00C81420" w:rsidRDefault="00C81420" w:rsidP="00C81420">
      <w:pPr>
        <w:pStyle w:val="BodyText21"/>
        <w:rPr>
          <w:rFonts w:ascii="Times New Roman" w:hAnsi="Times New Roman"/>
          <w:b/>
        </w:rPr>
      </w:pPr>
      <w:r>
        <w:rPr>
          <w:rFonts w:ascii="Times New Roman" w:hAnsi="Times New Roman"/>
          <w:b/>
        </w:rPr>
        <w:t>Effect of Proposed Change on Burden Estimate</w:t>
      </w:r>
    </w:p>
    <w:p w:rsidR="00C81420" w:rsidRDefault="00C81420" w:rsidP="00C81420">
      <w:pPr>
        <w:pStyle w:val="BodyText21"/>
        <w:rPr>
          <w:rFonts w:ascii="Times New Roman" w:hAnsi="Times New Roman"/>
          <w:b/>
        </w:rPr>
      </w:pPr>
    </w:p>
    <w:p w:rsidR="00C81420" w:rsidRDefault="00D64B38" w:rsidP="00C81420">
      <w:pPr>
        <w:pStyle w:val="BodyText21"/>
      </w:pPr>
      <w:proofErr w:type="gramStart"/>
      <w:r>
        <w:rPr>
          <w:rFonts w:ascii="Times New Roman" w:hAnsi="Times New Roman"/>
        </w:rPr>
        <w:t>None.</w:t>
      </w:r>
      <w:proofErr w:type="gramEnd"/>
      <w:r>
        <w:rPr>
          <w:rFonts w:ascii="Times New Roman" w:hAnsi="Times New Roman"/>
        </w:rPr>
        <w:t xml:space="preserve">  T</w:t>
      </w:r>
      <w:r w:rsidR="00C81420">
        <w:t>he</w:t>
      </w:r>
      <w:r w:rsidR="008560E7">
        <w:t xml:space="preserve"> </w:t>
      </w:r>
      <w:r w:rsidR="0081052B">
        <w:t xml:space="preserve">originally </w:t>
      </w:r>
      <w:r w:rsidR="008560E7">
        <w:t>approved instrument had 52 questions.  The redesigned survey has 15 questions</w:t>
      </w:r>
      <w:r w:rsidR="0081052B">
        <w:t>, 5 of which have been redesigned to reflect the STATE System format</w:t>
      </w:r>
      <w:r>
        <w:t>.  W</w:t>
      </w:r>
      <w:r w:rsidR="00C81420">
        <w:t>e</w:t>
      </w:r>
      <w:r>
        <w:t xml:space="preserve"> expect that </w:t>
      </w:r>
      <w:r w:rsidR="008560E7">
        <w:t>respondent</w:t>
      </w:r>
      <w:r>
        <w:t xml:space="preserve"> burden </w:t>
      </w:r>
      <w:r w:rsidR="00F33B73">
        <w:t>may</w:t>
      </w:r>
      <w:r>
        <w:t xml:space="preserve"> be reduced.  </w:t>
      </w:r>
      <w:r w:rsidR="009478AE">
        <w:t xml:space="preserve">We plan to monitor respondent burden after the revised form has been implemented and adjust the burden estimates as necessary.  </w:t>
      </w:r>
    </w:p>
    <w:p w:rsidR="00D64B38" w:rsidRDefault="00D64B38" w:rsidP="00C81420">
      <w:pPr>
        <w:pStyle w:val="BodyText21"/>
        <w:rPr>
          <w:rFonts w:ascii="Times New Roman" w:hAnsi="Times New Roman"/>
          <w:b/>
        </w:rPr>
      </w:pPr>
    </w:p>
    <w:p w:rsidR="00C81420" w:rsidRDefault="00C81420"/>
    <w:p w:rsidR="00C81420" w:rsidRDefault="00C81420">
      <w:bookmarkStart w:id="0" w:name="_GoBack"/>
      <w:bookmarkEnd w:id="0"/>
    </w:p>
    <w:sectPr w:rsidR="00C81420" w:rsidSect="003B0602">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9C" w:rsidRDefault="002D4B9C" w:rsidP="002D4B9C">
      <w:r>
        <w:separator/>
      </w:r>
    </w:p>
  </w:endnote>
  <w:endnote w:type="continuationSeparator" w:id="0">
    <w:p w:rsidR="002D4B9C" w:rsidRDefault="002D4B9C" w:rsidP="002D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61188"/>
      <w:docPartObj>
        <w:docPartGallery w:val="Page Numbers (Bottom of Page)"/>
        <w:docPartUnique/>
      </w:docPartObj>
    </w:sdtPr>
    <w:sdtEndPr>
      <w:rPr>
        <w:noProof/>
      </w:rPr>
    </w:sdtEndPr>
    <w:sdtContent>
      <w:p w:rsidR="002D4B9C" w:rsidRDefault="002D4B9C">
        <w:pPr>
          <w:pStyle w:val="Footer"/>
          <w:jc w:val="center"/>
        </w:pPr>
        <w:r>
          <w:fldChar w:fldCharType="begin"/>
        </w:r>
        <w:r>
          <w:instrText xml:space="preserve"> PAGE   \* MERGEFORMAT </w:instrText>
        </w:r>
        <w:r>
          <w:fldChar w:fldCharType="separate"/>
        </w:r>
        <w:r w:rsidR="0081052B">
          <w:rPr>
            <w:noProof/>
          </w:rPr>
          <w:t>1</w:t>
        </w:r>
        <w:r>
          <w:rPr>
            <w:noProof/>
          </w:rPr>
          <w:fldChar w:fldCharType="end"/>
        </w:r>
      </w:p>
    </w:sdtContent>
  </w:sdt>
  <w:p w:rsidR="002D4B9C" w:rsidRDefault="002D4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9C" w:rsidRDefault="002D4B9C" w:rsidP="002D4B9C">
      <w:r>
        <w:separator/>
      </w:r>
    </w:p>
  </w:footnote>
  <w:footnote w:type="continuationSeparator" w:id="0">
    <w:p w:rsidR="002D4B9C" w:rsidRDefault="002D4B9C" w:rsidP="002D4B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3193"/>
    <w:multiLevelType w:val="hybridMultilevel"/>
    <w:tmpl w:val="242A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5703B"/>
    <w:multiLevelType w:val="hybridMultilevel"/>
    <w:tmpl w:val="89A02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6052168"/>
    <w:multiLevelType w:val="hybridMultilevel"/>
    <w:tmpl w:val="6970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7B50A2"/>
    <w:multiLevelType w:val="hybridMultilevel"/>
    <w:tmpl w:val="33D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07C"/>
    <w:rsid w:val="000165C7"/>
    <w:rsid w:val="00053C58"/>
    <w:rsid w:val="000D647D"/>
    <w:rsid w:val="00125C6F"/>
    <w:rsid w:val="001D0BD0"/>
    <w:rsid w:val="00230F2C"/>
    <w:rsid w:val="00273AC1"/>
    <w:rsid w:val="002D4B9C"/>
    <w:rsid w:val="002F0046"/>
    <w:rsid w:val="003313B7"/>
    <w:rsid w:val="00371DEC"/>
    <w:rsid w:val="00374BE5"/>
    <w:rsid w:val="003B0602"/>
    <w:rsid w:val="003C3CD4"/>
    <w:rsid w:val="003D5253"/>
    <w:rsid w:val="003E7757"/>
    <w:rsid w:val="00495777"/>
    <w:rsid w:val="005768E4"/>
    <w:rsid w:val="007A6047"/>
    <w:rsid w:val="0081052B"/>
    <w:rsid w:val="008560E7"/>
    <w:rsid w:val="009478AE"/>
    <w:rsid w:val="00A03555"/>
    <w:rsid w:val="00AA570E"/>
    <w:rsid w:val="00B4377A"/>
    <w:rsid w:val="00C77331"/>
    <w:rsid w:val="00C81420"/>
    <w:rsid w:val="00CC0652"/>
    <w:rsid w:val="00D43CB0"/>
    <w:rsid w:val="00D64B38"/>
    <w:rsid w:val="00E0600D"/>
    <w:rsid w:val="00E0607C"/>
    <w:rsid w:val="00E27026"/>
    <w:rsid w:val="00EA621F"/>
    <w:rsid w:val="00F33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7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E0607C"/>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07C"/>
    <w:rPr>
      <w:rFonts w:ascii="Times New Roman" w:eastAsia="Times New Roman" w:hAnsi="Times New Roman" w:cs="Times New Roman"/>
      <w:sz w:val="24"/>
      <w:szCs w:val="20"/>
    </w:rPr>
  </w:style>
  <w:style w:type="paragraph" w:styleId="CommentText">
    <w:name w:val="annotation text"/>
    <w:basedOn w:val="Normal"/>
    <w:link w:val="CommentTextChar"/>
    <w:semiHidden/>
    <w:unhideWhenUsed/>
    <w:rsid w:val="00E0607C"/>
    <w:rPr>
      <w:sz w:val="20"/>
      <w:szCs w:val="20"/>
    </w:rPr>
  </w:style>
  <w:style w:type="character" w:customStyle="1" w:styleId="CommentTextChar">
    <w:name w:val="Comment Text Char"/>
    <w:basedOn w:val="DefaultParagraphFont"/>
    <w:link w:val="CommentText"/>
    <w:semiHidden/>
    <w:rsid w:val="00E0607C"/>
    <w:rPr>
      <w:rFonts w:ascii="Times New Roman" w:eastAsia="SimSun" w:hAnsi="Times New Roman" w:cs="Times New Roman"/>
      <w:sz w:val="20"/>
      <w:szCs w:val="20"/>
      <w:lang w:eastAsia="zh-CN"/>
    </w:rPr>
  </w:style>
  <w:style w:type="character" w:styleId="CommentReference">
    <w:name w:val="annotation reference"/>
    <w:basedOn w:val="DefaultParagraphFont"/>
    <w:semiHidden/>
    <w:unhideWhenUsed/>
    <w:rsid w:val="00E0607C"/>
    <w:rPr>
      <w:sz w:val="16"/>
      <w:szCs w:val="16"/>
    </w:rPr>
  </w:style>
  <w:style w:type="paragraph" w:styleId="BalloonText">
    <w:name w:val="Balloon Text"/>
    <w:basedOn w:val="Normal"/>
    <w:link w:val="BalloonTextChar"/>
    <w:uiPriority w:val="99"/>
    <w:semiHidden/>
    <w:unhideWhenUsed/>
    <w:rsid w:val="00E0607C"/>
    <w:rPr>
      <w:rFonts w:ascii="Tahoma" w:hAnsi="Tahoma" w:cs="Tahoma"/>
      <w:sz w:val="16"/>
      <w:szCs w:val="16"/>
    </w:rPr>
  </w:style>
  <w:style w:type="character" w:customStyle="1" w:styleId="BalloonTextChar">
    <w:name w:val="Balloon Text Char"/>
    <w:basedOn w:val="DefaultParagraphFont"/>
    <w:link w:val="BalloonText"/>
    <w:uiPriority w:val="99"/>
    <w:semiHidden/>
    <w:rsid w:val="00E0607C"/>
    <w:rPr>
      <w:rFonts w:ascii="Tahoma" w:eastAsia="SimSun" w:hAnsi="Tahoma" w:cs="Tahoma"/>
      <w:sz w:val="16"/>
      <w:szCs w:val="16"/>
      <w:lang w:eastAsia="zh-CN"/>
    </w:rPr>
  </w:style>
  <w:style w:type="paragraph" w:styleId="ListParagraph">
    <w:name w:val="List Paragraph"/>
    <w:basedOn w:val="Normal"/>
    <w:uiPriority w:val="34"/>
    <w:qFormat/>
    <w:rsid w:val="00371DEC"/>
    <w:pPr>
      <w:ind w:left="720"/>
      <w:contextualSpacing/>
    </w:pPr>
  </w:style>
  <w:style w:type="paragraph" w:customStyle="1" w:styleId="CommentText1">
    <w:name w:val="Comment Text1"/>
    <w:rsid w:val="00371DEC"/>
    <w:pPr>
      <w:spacing w:after="0" w:line="240" w:lineRule="auto"/>
    </w:pPr>
    <w:rPr>
      <w:rFonts w:ascii="Lucida Grande" w:eastAsia="ヒラギノ角ゴ Pro W3" w:hAnsi="Lucida Grande" w:cs="Times New Roman"/>
      <w:color w:val="000000"/>
      <w:sz w:val="20"/>
      <w:szCs w:val="20"/>
    </w:rPr>
  </w:style>
  <w:style w:type="paragraph" w:customStyle="1" w:styleId="BodyText21">
    <w:name w:val="Body Text 21"/>
    <w:basedOn w:val="Normal"/>
    <w:rsid w:val="00C81420"/>
    <w:rPr>
      <w:rFonts w:ascii="Times" w:eastAsia="Times New Roman" w:hAnsi="Times"/>
      <w:szCs w:val="20"/>
      <w:lang w:eastAsia="en-US"/>
    </w:rPr>
  </w:style>
  <w:style w:type="paragraph" w:styleId="Header">
    <w:name w:val="header"/>
    <w:basedOn w:val="Normal"/>
    <w:link w:val="HeaderChar"/>
    <w:uiPriority w:val="99"/>
    <w:unhideWhenUsed/>
    <w:rsid w:val="002D4B9C"/>
    <w:pPr>
      <w:tabs>
        <w:tab w:val="center" w:pos="4680"/>
        <w:tab w:val="right" w:pos="9360"/>
      </w:tabs>
    </w:pPr>
  </w:style>
  <w:style w:type="character" w:customStyle="1" w:styleId="HeaderChar">
    <w:name w:val="Header Char"/>
    <w:basedOn w:val="DefaultParagraphFont"/>
    <w:link w:val="Header"/>
    <w:uiPriority w:val="99"/>
    <w:rsid w:val="002D4B9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2D4B9C"/>
    <w:pPr>
      <w:tabs>
        <w:tab w:val="center" w:pos="4680"/>
        <w:tab w:val="right" w:pos="9360"/>
      </w:tabs>
    </w:pPr>
  </w:style>
  <w:style w:type="character" w:customStyle="1" w:styleId="FooterChar">
    <w:name w:val="Footer Char"/>
    <w:basedOn w:val="DefaultParagraphFont"/>
    <w:link w:val="Footer"/>
    <w:uiPriority w:val="99"/>
    <w:rsid w:val="002D4B9C"/>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6093">
      <w:bodyDiv w:val="1"/>
      <w:marLeft w:val="0"/>
      <w:marRight w:val="0"/>
      <w:marTop w:val="0"/>
      <w:marBottom w:val="0"/>
      <w:divBdr>
        <w:top w:val="none" w:sz="0" w:space="0" w:color="auto"/>
        <w:left w:val="none" w:sz="0" w:space="0" w:color="auto"/>
        <w:bottom w:val="none" w:sz="0" w:space="0" w:color="auto"/>
        <w:right w:val="none" w:sz="0" w:space="0" w:color="auto"/>
      </w:divBdr>
    </w:div>
    <w:div w:id="432894333">
      <w:bodyDiv w:val="1"/>
      <w:marLeft w:val="0"/>
      <w:marRight w:val="0"/>
      <w:marTop w:val="0"/>
      <w:marBottom w:val="0"/>
      <w:divBdr>
        <w:top w:val="none" w:sz="0" w:space="0" w:color="auto"/>
        <w:left w:val="none" w:sz="0" w:space="0" w:color="auto"/>
        <w:bottom w:val="none" w:sz="0" w:space="0" w:color="auto"/>
        <w:right w:val="none" w:sz="0" w:space="0" w:color="auto"/>
      </w:divBdr>
    </w:div>
    <w:div w:id="1183664852">
      <w:bodyDiv w:val="1"/>
      <w:marLeft w:val="0"/>
      <w:marRight w:val="0"/>
      <w:marTop w:val="0"/>
      <w:marBottom w:val="0"/>
      <w:divBdr>
        <w:top w:val="none" w:sz="0" w:space="0" w:color="auto"/>
        <w:left w:val="none" w:sz="0" w:space="0" w:color="auto"/>
        <w:bottom w:val="none" w:sz="0" w:space="0" w:color="auto"/>
        <w:right w:val="none" w:sz="0" w:space="0" w:color="auto"/>
      </w:divBdr>
    </w:div>
    <w:div w:id="19963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79572-1D84-48C4-B7CA-27996C8B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2014-01-06T18:05:00Z</dcterms:created>
  <dcterms:modified xsi:type="dcterms:W3CDTF">2014-01-06T18:43:00Z</dcterms:modified>
</cp:coreProperties>
</file>