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959B5F" w14:textId="77777777" w:rsidR="00335762" w:rsidRDefault="00335762" w:rsidP="00454DB3">
      <w:pPr>
        <w:jc w:val="center"/>
        <w:rPr>
          <w:rFonts w:ascii="Arial" w:hAnsi="Arial" w:cs="Arial"/>
          <w:b/>
          <w:sz w:val="32"/>
          <w:szCs w:val="32"/>
        </w:rPr>
      </w:pPr>
      <w:bookmarkStart w:id="0" w:name="_GoBack"/>
      <w:bookmarkEnd w:id="0"/>
    </w:p>
    <w:p w14:paraId="7F77552A" w14:textId="77777777" w:rsidR="004A66B9" w:rsidRDefault="004A66B9" w:rsidP="004A66B9">
      <w:pPr>
        <w:rPr>
          <w:rFonts w:asciiTheme="minorHAnsi" w:hAnsiTheme="minorHAnsi" w:cs="Arial"/>
          <w:b/>
        </w:rPr>
      </w:pPr>
      <w:r>
        <w:rPr>
          <w:rFonts w:asciiTheme="minorHAnsi" w:hAnsiTheme="minorHAnsi" w:cs="Arial"/>
          <w:b/>
        </w:rPr>
        <w:t>Form Approved</w:t>
      </w:r>
    </w:p>
    <w:p w14:paraId="200B342E" w14:textId="77777777" w:rsidR="004A66B9" w:rsidRDefault="004A66B9" w:rsidP="004A66B9">
      <w:pPr>
        <w:rPr>
          <w:rFonts w:asciiTheme="minorHAnsi" w:hAnsiTheme="minorHAnsi" w:cs="Arial"/>
          <w:b/>
        </w:rPr>
      </w:pPr>
      <w:r>
        <w:rPr>
          <w:rFonts w:asciiTheme="minorHAnsi" w:hAnsiTheme="minorHAnsi" w:cs="Arial"/>
          <w:b/>
        </w:rPr>
        <w:t>OMB No. 0920-XXXX</w:t>
      </w:r>
    </w:p>
    <w:p w14:paraId="68DD8F37" w14:textId="77777777" w:rsidR="004A66B9" w:rsidRDefault="004A66B9" w:rsidP="004A66B9">
      <w:pPr>
        <w:rPr>
          <w:rFonts w:asciiTheme="minorHAnsi" w:hAnsiTheme="minorHAnsi" w:cs="Arial"/>
          <w:b/>
        </w:rPr>
      </w:pPr>
      <w:r>
        <w:rPr>
          <w:rFonts w:asciiTheme="minorHAnsi" w:hAnsiTheme="minorHAnsi" w:cs="Arial"/>
          <w:b/>
        </w:rPr>
        <w:t xml:space="preserve">Expiration </w:t>
      </w:r>
      <w:proofErr w:type="gramStart"/>
      <w:r>
        <w:rPr>
          <w:rFonts w:asciiTheme="minorHAnsi" w:hAnsiTheme="minorHAnsi" w:cs="Arial"/>
          <w:b/>
        </w:rPr>
        <w:t>Date  (</w:t>
      </w:r>
      <w:proofErr w:type="gramEnd"/>
      <w:r>
        <w:rPr>
          <w:rFonts w:asciiTheme="minorHAnsi" w:hAnsiTheme="minorHAnsi" w:cs="Arial"/>
          <w:b/>
        </w:rPr>
        <w:t>one year from date of approval)</w:t>
      </w:r>
    </w:p>
    <w:p w14:paraId="16CC2E43" w14:textId="77777777" w:rsidR="004A66B9" w:rsidRDefault="004A66B9" w:rsidP="004A66B9">
      <w:pPr>
        <w:rPr>
          <w:rFonts w:asciiTheme="minorHAnsi" w:hAnsiTheme="minorHAnsi" w:cs="Arial"/>
          <w:b/>
        </w:rPr>
      </w:pPr>
    </w:p>
    <w:p w14:paraId="32178ECA" w14:textId="77777777" w:rsidR="004A66B9" w:rsidRDefault="004A66B9" w:rsidP="004A66B9">
      <w:pPr>
        <w:rPr>
          <w:rFonts w:asciiTheme="minorHAnsi" w:hAnsiTheme="minorHAnsi" w:cs="Arial"/>
          <w:b/>
        </w:rPr>
      </w:pPr>
    </w:p>
    <w:p w14:paraId="4CCDBC0A" w14:textId="77777777" w:rsidR="004A66B9" w:rsidRDefault="004A66B9" w:rsidP="004A66B9">
      <w:pPr>
        <w:rPr>
          <w:rFonts w:asciiTheme="minorHAnsi" w:hAnsiTheme="minorHAnsi" w:cs="Arial"/>
          <w:b/>
        </w:rPr>
      </w:pPr>
    </w:p>
    <w:p w14:paraId="0BB3B19D" w14:textId="77777777" w:rsidR="004A66B9" w:rsidRDefault="004A66B9" w:rsidP="004A66B9">
      <w:pPr>
        <w:rPr>
          <w:rFonts w:asciiTheme="minorHAnsi" w:hAnsiTheme="minorHAnsi" w:cs="Arial"/>
          <w:b/>
        </w:rPr>
      </w:pPr>
    </w:p>
    <w:p w14:paraId="07B18FAF" w14:textId="77777777" w:rsidR="004A66B9" w:rsidRDefault="004A66B9" w:rsidP="004A66B9">
      <w:pPr>
        <w:rPr>
          <w:rFonts w:asciiTheme="minorHAnsi" w:hAnsiTheme="minorHAnsi" w:cs="Arial"/>
          <w:b/>
        </w:rPr>
      </w:pPr>
    </w:p>
    <w:p w14:paraId="41E1D02A" w14:textId="77777777" w:rsidR="004A66B9" w:rsidRDefault="004A66B9" w:rsidP="004A66B9">
      <w:pPr>
        <w:rPr>
          <w:rFonts w:asciiTheme="minorHAnsi" w:hAnsiTheme="minorHAnsi" w:cs="Arial"/>
          <w:b/>
        </w:rPr>
      </w:pPr>
    </w:p>
    <w:p w14:paraId="0EFBBFD1" w14:textId="77777777" w:rsidR="004A66B9" w:rsidRDefault="004A66B9" w:rsidP="004A66B9">
      <w:pPr>
        <w:rPr>
          <w:rFonts w:asciiTheme="minorHAnsi" w:hAnsiTheme="minorHAnsi" w:cs="Arial"/>
          <w:b/>
        </w:rPr>
      </w:pPr>
    </w:p>
    <w:p w14:paraId="6AFA5F42" w14:textId="77777777" w:rsidR="004A66B9" w:rsidRDefault="004A66B9" w:rsidP="004A66B9">
      <w:pPr>
        <w:rPr>
          <w:rFonts w:asciiTheme="minorHAnsi" w:hAnsiTheme="minorHAnsi" w:cs="Arial"/>
          <w:b/>
        </w:rPr>
      </w:pPr>
    </w:p>
    <w:p w14:paraId="222558DF" w14:textId="77777777" w:rsidR="004A66B9" w:rsidRDefault="004A66B9" w:rsidP="004A66B9">
      <w:pPr>
        <w:rPr>
          <w:rFonts w:asciiTheme="minorHAnsi" w:hAnsiTheme="minorHAnsi" w:cs="Arial"/>
          <w:b/>
        </w:rPr>
      </w:pPr>
    </w:p>
    <w:p w14:paraId="0DCF1A16" w14:textId="77777777" w:rsidR="004A66B9" w:rsidRDefault="004A66B9" w:rsidP="004A66B9">
      <w:pPr>
        <w:rPr>
          <w:rFonts w:ascii="Calibri" w:hAnsi="Calibri"/>
        </w:rPr>
      </w:pPr>
    </w:p>
    <w:p w14:paraId="5D2884DF" w14:textId="77777777" w:rsidR="004A66B9" w:rsidRDefault="004A66B9" w:rsidP="004A66B9">
      <w:pPr>
        <w:rPr>
          <w:rFonts w:ascii="Calibri" w:hAnsi="Calibri"/>
        </w:rPr>
      </w:pPr>
    </w:p>
    <w:p w14:paraId="767E58C4" w14:textId="77777777" w:rsidR="004A66B9" w:rsidRDefault="004A66B9" w:rsidP="004A66B9">
      <w:pPr>
        <w:rPr>
          <w:rFonts w:ascii="Calibri" w:hAnsi="Calibri"/>
        </w:rPr>
      </w:pPr>
    </w:p>
    <w:p w14:paraId="68205DC6" w14:textId="77777777" w:rsidR="004A66B9" w:rsidRDefault="004A66B9" w:rsidP="004A66B9">
      <w:pPr>
        <w:rPr>
          <w:rFonts w:ascii="Calibri" w:hAnsi="Calibri"/>
        </w:rPr>
      </w:pPr>
    </w:p>
    <w:p w14:paraId="3CBA5776" w14:textId="77777777" w:rsidR="004A66B9" w:rsidRDefault="004A66B9" w:rsidP="004A66B9">
      <w:pPr>
        <w:rPr>
          <w:rFonts w:ascii="Calibri" w:hAnsi="Calibri"/>
        </w:rPr>
      </w:pPr>
    </w:p>
    <w:p w14:paraId="53BA1E3C" w14:textId="77777777" w:rsidR="004A66B9" w:rsidRDefault="004A66B9" w:rsidP="004A66B9">
      <w:pPr>
        <w:rPr>
          <w:rFonts w:ascii="Calibri" w:hAnsi="Calibri"/>
        </w:rPr>
      </w:pPr>
    </w:p>
    <w:p w14:paraId="2626D1DE" w14:textId="77777777" w:rsidR="004A66B9" w:rsidRDefault="004A66B9" w:rsidP="004A66B9">
      <w:pPr>
        <w:rPr>
          <w:rFonts w:ascii="Calibri" w:hAnsi="Calibri"/>
        </w:rPr>
      </w:pPr>
    </w:p>
    <w:p w14:paraId="3A4E04F8" w14:textId="77777777" w:rsidR="004A66B9" w:rsidRDefault="004A66B9" w:rsidP="004A66B9">
      <w:pPr>
        <w:rPr>
          <w:rFonts w:ascii="Calibri" w:hAnsi="Calibri"/>
        </w:rPr>
      </w:pPr>
    </w:p>
    <w:p w14:paraId="5E217755" w14:textId="77777777" w:rsidR="004A66B9" w:rsidRDefault="004A66B9" w:rsidP="004A66B9">
      <w:pPr>
        <w:rPr>
          <w:rFonts w:ascii="Calibri" w:hAnsi="Calibri"/>
        </w:rPr>
      </w:pPr>
    </w:p>
    <w:p w14:paraId="41BB724A" w14:textId="44EBDE88" w:rsidR="000B7080" w:rsidRPr="00DD265D" w:rsidRDefault="004A66B9" w:rsidP="004A66B9">
      <w:pPr>
        <w:jc w:val="center"/>
        <w:rPr>
          <w:rFonts w:ascii="Arial" w:hAnsi="Arial" w:cs="Arial"/>
          <w:b/>
          <w:sz w:val="32"/>
          <w:szCs w:val="32"/>
        </w:rPr>
      </w:pPr>
      <w:r w:rsidRPr="00990234">
        <w:rPr>
          <w:rFonts w:ascii="Calibri" w:hAnsi="Calibri"/>
        </w:rPr>
        <w:t xml:space="preserve">Public reporting burden of this collection of information is estimated to average </w:t>
      </w:r>
      <w:r>
        <w:rPr>
          <w:rFonts w:ascii="Calibri" w:hAnsi="Calibri"/>
          <w:b/>
          <w:bCs/>
        </w:rPr>
        <w:t xml:space="preserve">30 </w:t>
      </w:r>
      <w:r w:rsidRPr="00990234">
        <w:rPr>
          <w:rFonts w:ascii="Calibri" w:hAnsi="Calibri"/>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 </w:t>
      </w:r>
      <w:r>
        <w:rPr>
          <w:rFonts w:ascii="Arial" w:hAnsi="Arial" w:cs="Arial"/>
          <w:b/>
          <w:sz w:val="32"/>
          <w:szCs w:val="32"/>
        </w:rPr>
        <w:br w:type="column"/>
      </w:r>
      <w:r w:rsidR="00650E11" w:rsidRPr="00DD265D">
        <w:rPr>
          <w:rFonts w:ascii="Arial" w:hAnsi="Arial" w:cs="Arial"/>
          <w:b/>
          <w:sz w:val="32"/>
          <w:szCs w:val="32"/>
        </w:rPr>
        <w:lastRenderedPageBreak/>
        <w:t xml:space="preserve">Image-Assisted </w:t>
      </w:r>
      <w:r w:rsidR="00303D53" w:rsidRPr="00DD265D">
        <w:rPr>
          <w:rFonts w:ascii="Arial" w:hAnsi="Arial" w:cs="Arial"/>
          <w:b/>
          <w:sz w:val="32"/>
          <w:szCs w:val="32"/>
        </w:rPr>
        <w:t xml:space="preserve">Cytology </w:t>
      </w:r>
      <w:r w:rsidR="00357AA5" w:rsidRPr="00DD265D">
        <w:rPr>
          <w:rFonts w:ascii="Arial" w:hAnsi="Arial" w:cs="Arial"/>
          <w:b/>
          <w:sz w:val="32"/>
          <w:szCs w:val="32"/>
        </w:rPr>
        <w:t xml:space="preserve">Workload </w:t>
      </w:r>
      <w:r w:rsidR="00650E11" w:rsidRPr="00DD265D">
        <w:rPr>
          <w:rFonts w:ascii="Arial" w:hAnsi="Arial" w:cs="Arial"/>
          <w:b/>
          <w:sz w:val="32"/>
          <w:szCs w:val="32"/>
        </w:rPr>
        <w:t>Practices</w:t>
      </w:r>
      <w:r w:rsidR="00303D53" w:rsidRPr="00DD265D">
        <w:rPr>
          <w:rFonts w:ascii="Arial" w:hAnsi="Arial" w:cs="Arial"/>
          <w:b/>
          <w:sz w:val="32"/>
          <w:szCs w:val="32"/>
        </w:rPr>
        <w:t xml:space="preserve"> </w:t>
      </w:r>
      <w:r w:rsidR="00650E11" w:rsidRPr="00DD265D">
        <w:rPr>
          <w:rFonts w:ascii="Arial" w:hAnsi="Arial" w:cs="Arial"/>
          <w:b/>
          <w:sz w:val="32"/>
          <w:szCs w:val="32"/>
        </w:rPr>
        <w:t>Survey</w:t>
      </w:r>
    </w:p>
    <w:p w14:paraId="4F1C5B8C" w14:textId="77777777" w:rsidR="00BC31D8" w:rsidRPr="00602311" w:rsidRDefault="00BC31D8" w:rsidP="00611CC9">
      <w:pPr>
        <w:jc w:val="center"/>
        <w:rPr>
          <w:rFonts w:ascii="Arial" w:eastAsia="Times New Roman" w:hAnsi="Arial" w:cs="Arial"/>
          <w:b/>
          <w:sz w:val="16"/>
          <w:szCs w:val="16"/>
          <w:lang w:eastAsia="en-US"/>
        </w:rPr>
      </w:pPr>
    </w:p>
    <w:p w14:paraId="0DF0E6EC" w14:textId="77777777" w:rsidR="00144962" w:rsidRPr="00DD265D" w:rsidRDefault="000B7080" w:rsidP="00611CC9">
      <w:pPr>
        <w:jc w:val="center"/>
        <w:rPr>
          <w:rFonts w:ascii="Arial" w:eastAsia="Times New Roman" w:hAnsi="Arial" w:cs="Arial"/>
          <w:b/>
          <w:sz w:val="28"/>
          <w:szCs w:val="28"/>
          <w:lang w:eastAsia="en-US"/>
        </w:rPr>
      </w:pPr>
      <w:r w:rsidRPr="00DD265D">
        <w:rPr>
          <w:rFonts w:ascii="Arial" w:eastAsia="Times New Roman" w:hAnsi="Arial" w:cs="Arial"/>
          <w:b/>
          <w:sz w:val="28"/>
          <w:szCs w:val="28"/>
          <w:lang w:eastAsia="en-US"/>
        </w:rPr>
        <w:t>Laboratory Supervision Section</w:t>
      </w:r>
    </w:p>
    <w:p w14:paraId="6DD7B623" w14:textId="77777777" w:rsidR="001F12F9" w:rsidRPr="00DD265D" w:rsidRDefault="00901E8A" w:rsidP="00454DB3">
      <w:pPr>
        <w:jc w:val="center"/>
        <w:rPr>
          <w:rFonts w:ascii="Arial" w:hAnsi="Arial" w:cs="Arial"/>
          <w:b/>
          <w:i/>
          <w:sz w:val="16"/>
          <w:szCs w:val="16"/>
        </w:rPr>
      </w:pPr>
      <w:r w:rsidRPr="00DD265D">
        <w:rPr>
          <w:rFonts w:ascii="Arial" w:hAnsi="Arial" w:cs="Arial"/>
          <w:b/>
          <w:i/>
          <w:sz w:val="16"/>
          <w:szCs w:val="16"/>
        </w:rPr>
        <w:t>See the Glossary at the end of this questionnaire for abbreviations</w:t>
      </w:r>
      <w:r w:rsidR="00A37532" w:rsidRPr="00DD265D">
        <w:rPr>
          <w:rFonts w:ascii="Arial" w:hAnsi="Arial" w:cs="Arial"/>
          <w:b/>
          <w:i/>
          <w:sz w:val="16"/>
          <w:szCs w:val="16"/>
        </w:rPr>
        <w:t>.</w:t>
      </w:r>
    </w:p>
    <w:p w14:paraId="077344B8" w14:textId="77777777" w:rsidR="00144962" w:rsidRPr="00DD265D" w:rsidRDefault="00144962">
      <w:pPr>
        <w:rPr>
          <w:rFonts w:ascii="Arial" w:hAnsi="Arial" w:cs="Arial"/>
          <w:sz w:val="20"/>
          <w:szCs w:val="20"/>
        </w:rPr>
      </w:pPr>
    </w:p>
    <w:p w14:paraId="6C1FFED0" w14:textId="77777777" w:rsidR="00BC31D8" w:rsidRDefault="00BC31D8">
      <w:pPr>
        <w:rPr>
          <w:rFonts w:ascii="Arial" w:hAnsi="Arial" w:cs="Arial"/>
          <w:sz w:val="20"/>
          <w:szCs w:val="20"/>
        </w:rPr>
      </w:pPr>
    </w:p>
    <w:p w14:paraId="227F65B4" w14:textId="77777777" w:rsidR="00330E2E" w:rsidRPr="00DD265D" w:rsidRDefault="00330E2E">
      <w:pPr>
        <w:rPr>
          <w:rFonts w:ascii="Arial" w:hAnsi="Arial" w:cs="Arial"/>
          <w:sz w:val="20"/>
          <w:szCs w:val="20"/>
        </w:rPr>
      </w:pPr>
    </w:p>
    <w:p w14:paraId="0C6D72DA" w14:textId="77777777" w:rsidR="00BC31D8" w:rsidRPr="00DD265D" w:rsidRDefault="00BC31D8">
      <w:pPr>
        <w:rPr>
          <w:rFonts w:ascii="Arial" w:hAnsi="Arial" w:cs="Arial"/>
          <w:sz w:val="20"/>
          <w:szCs w:val="20"/>
        </w:rPr>
      </w:pPr>
    </w:p>
    <w:p w14:paraId="5DDBBB1C" w14:textId="77777777" w:rsidR="00D6414F" w:rsidRPr="00DD265D" w:rsidRDefault="00D6414F" w:rsidP="00F139CB">
      <w:pPr>
        <w:numPr>
          <w:ilvl w:val="0"/>
          <w:numId w:val="2"/>
        </w:numPr>
        <w:rPr>
          <w:rFonts w:ascii="Arial" w:hAnsi="Arial" w:cs="Arial"/>
          <w:b/>
          <w:sz w:val="20"/>
          <w:szCs w:val="20"/>
        </w:rPr>
      </w:pPr>
      <w:r w:rsidRPr="00DD265D">
        <w:rPr>
          <w:rFonts w:ascii="Arial" w:hAnsi="Arial" w:cs="Arial"/>
          <w:b/>
          <w:sz w:val="20"/>
          <w:szCs w:val="20"/>
        </w:rPr>
        <w:t xml:space="preserve">Please select the option which best describes your </w:t>
      </w:r>
      <w:r w:rsidR="00EC2CCA" w:rsidRPr="00DD265D">
        <w:rPr>
          <w:rFonts w:ascii="Arial" w:hAnsi="Arial" w:cs="Arial"/>
          <w:b/>
          <w:sz w:val="20"/>
          <w:szCs w:val="20"/>
        </w:rPr>
        <w:t>laboratory</w:t>
      </w:r>
      <w:r w:rsidR="005F1F04" w:rsidRPr="00DD265D">
        <w:rPr>
          <w:rFonts w:ascii="Arial" w:hAnsi="Arial" w:cs="Arial"/>
          <w:b/>
          <w:sz w:val="20"/>
          <w:szCs w:val="20"/>
        </w:rPr>
        <w:t>.</w:t>
      </w:r>
    </w:p>
    <w:p w14:paraId="51A5F790" w14:textId="77777777" w:rsidR="00D6414F" w:rsidRPr="00DD265D" w:rsidRDefault="00F139CB" w:rsidP="00F139CB">
      <w:pPr>
        <w:numPr>
          <w:ilvl w:val="0"/>
          <w:numId w:val="3"/>
        </w:numPr>
        <w:rPr>
          <w:rFonts w:ascii="Arial" w:hAnsi="Arial" w:cs="Arial"/>
          <w:sz w:val="20"/>
          <w:szCs w:val="20"/>
        </w:rPr>
      </w:pPr>
      <w:r w:rsidRPr="00DD265D">
        <w:rPr>
          <w:rFonts w:ascii="Arial" w:hAnsi="Arial" w:cs="Arial"/>
          <w:sz w:val="20"/>
          <w:szCs w:val="20"/>
        </w:rPr>
        <w:t>N</w:t>
      </w:r>
      <w:r w:rsidR="00D6414F" w:rsidRPr="00DD265D">
        <w:rPr>
          <w:rFonts w:ascii="Arial" w:hAnsi="Arial" w:cs="Arial"/>
          <w:sz w:val="20"/>
          <w:szCs w:val="20"/>
        </w:rPr>
        <w:t>on-profit</w:t>
      </w:r>
      <w:r w:rsidRPr="00DD265D">
        <w:rPr>
          <w:rFonts w:ascii="Arial" w:hAnsi="Arial" w:cs="Arial"/>
          <w:sz w:val="20"/>
          <w:szCs w:val="20"/>
        </w:rPr>
        <w:t xml:space="preserve"> hospital</w:t>
      </w:r>
    </w:p>
    <w:p w14:paraId="671739B5" w14:textId="77777777" w:rsidR="005F1F04" w:rsidRPr="00DD265D" w:rsidRDefault="00DB3BED" w:rsidP="005F1F04">
      <w:pPr>
        <w:numPr>
          <w:ilvl w:val="0"/>
          <w:numId w:val="3"/>
        </w:numPr>
        <w:rPr>
          <w:rFonts w:ascii="Arial" w:hAnsi="Arial" w:cs="Arial"/>
          <w:sz w:val="20"/>
          <w:szCs w:val="20"/>
        </w:rPr>
      </w:pPr>
      <w:r w:rsidRPr="00DD265D">
        <w:rPr>
          <w:rFonts w:ascii="Arial" w:hAnsi="Arial" w:cs="Arial"/>
          <w:sz w:val="20"/>
          <w:szCs w:val="20"/>
        </w:rPr>
        <w:t>For-profit</w:t>
      </w:r>
      <w:r w:rsidR="008E05E2" w:rsidRPr="00DD265D">
        <w:rPr>
          <w:rFonts w:ascii="Arial" w:hAnsi="Arial" w:cs="Arial"/>
          <w:sz w:val="20"/>
          <w:szCs w:val="20"/>
        </w:rPr>
        <w:t xml:space="preserve"> hospital</w:t>
      </w:r>
    </w:p>
    <w:p w14:paraId="010DD243" w14:textId="77777777" w:rsidR="008E05E2" w:rsidRPr="00DD265D" w:rsidRDefault="008E05E2" w:rsidP="00F139CB">
      <w:pPr>
        <w:numPr>
          <w:ilvl w:val="0"/>
          <w:numId w:val="3"/>
        </w:numPr>
        <w:rPr>
          <w:rFonts w:ascii="Arial" w:hAnsi="Arial" w:cs="Arial"/>
          <w:sz w:val="20"/>
          <w:szCs w:val="20"/>
        </w:rPr>
      </w:pPr>
      <w:r w:rsidRPr="00DD265D">
        <w:rPr>
          <w:rFonts w:ascii="Arial" w:hAnsi="Arial" w:cs="Arial"/>
          <w:sz w:val="20"/>
          <w:szCs w:val="20"/>
        </w:rPr>
        <w:t>City/County/State hospital</w:t>
      </w:r>
    </w:p>
    <w:p w14:paraId="0A481156" w14:textId="77777777" w:rsidR="008E05E2" w:rsidRPr="00DD265D" w:rsidRDefault="008E05E2" w:rsidP="00F139CB">
      <w:pPr>
        <w:numPr>
          <w:ilvl w:val="0"/>
          <w:numId w:val="3"/>
        </w:numPr>
        <w:rPr>
          <w:rFonts w:ascii="Arial" w:hAnsi="Arial" w:cs="Arial"/>
          <w:sz w:val="20"/>
          <w:szCs w:val="20"/>
        </w:rPr>
      </w:pPr>
      <w:r w:rsidRPr="00DD265D">
        <w:rPr>
          <w:rFonts w:ascii="Arial" w:hAnsi="Arial" w:cs="Arial"/>
          <w:sz w:val="20"/>
          <w:szCs w:val="20"/>
        </w:rPr>
        <w:t>University hospital/academic medical center</w:t>
      </w:r>
    </w:p>
    <w:p w14:paraId="09CDBE2E" w14:textId="77777777" w:rsidR="008E05E2" w:rsidRPr="00DD265D" w:rsidRDefault="00F54B3A" w:rsidP="00F139CB">
      <w:pPr>
        <w:numPr>
          <w:ilvl w:val="0"/>
          <w:numId w:val="3"/>
        </w:numPr>
        <w:rPr>
          <w:rFonts w:ascii="Arial" w:hAnsi="Arial" w:cs="Arial"/>
          <w:sz w:val="20"/>
          <w:szCs w:val="20"/>
        </w:rPr>
      </w:pPr>
      <w:r w:rsidRPr="00DD265D">
        <w:rPr>
          <w:rFonts w:ascii="Arial" w:hAnsi="Arial" w:cs="Arial"/>
          <w:sz w:val="20"/>
          <w:szCs w:val="20"/>
        </w:rPr>
        <w:t xml:space="preserve">Public health, </w:t>
      </w:r>
      <w:r w:rsidR="008E05E2" w:rsidRPr="00DD265D">
        <w:rPr>
          <w:rFonts w:ascii="Arial" w:hAnsi="Arial" w:cs="Arial"/>
          <w:sz w:val="20"/>
          <w:szCs w:val="20"/>
        </w:rPr>
        <w:t>no</w:t>
      </w:r>
      <w:r w:rsidRPr="00DD265D">
        <w:rPr>
          <w:rFonts w:ascii="Arial" w:hAnsi="Arial" w:cs="Arial"/>
          <w:sz w:val="20"/>
          <w:szCs w:val="20"/>
        </w:rPr>
        <w:t>n</w:t>
      </w:r>
      <w:r w:rsidR="008E05E2" w:rsidRPr="00DD265D">
        <w:rPr>
          <w:rFonts w:ascii="Arial" w:hAnsi="Arial" w:cs="Arial"/>
          <w:sz w:val="20"/>
          <w:szCs w:val="20"/>
        </w:rPr>
        <w:t>-hospital</w:t>
      </w:r>
    </w:p>
    <w:p w14:paraId="35059097" w14:textId="77777777" w:rsidR="008E05E2" w:rsidRPr="00DD265D" w:rsidRDefault="008E05E2" w:rsidP="00F139CB">
      <w:pPr>
        <w:numPr>
          <w:ilvl w:val="0"/>
          <w:numId w:val="3"/>
        </w:numPr>
        <w:rPr>
          <w:rFonts w:ascii="Arial" w:hAnsi="Arial" w:cs="Arial"/>
          <w:sz w:val="20"/>
          <w:szCs w:val="20"/>
        </w:rPr>
      </w:pPr>
      <w:r w:rsidRPr="00DD265D">
        <w:rPr>
          <w:rFonts w:ascii="Arial" w:hAnsi="Arial" w:cs="Arial"/>
          <w:sz w:val="20"/>
          <w:szCs w:val="20"/>
        </w:rPr>
        <w:t xml:space="preserve">Veteran’s </w:t>
      </w:r>
      <w:r w:rsidR="005F1F04" w:rsidRPr="00DD265D">
        <w:rPr>
          <w:rFonts w:ascii="Arial" w:hAnsi="Arial" w:cs="Arial"/>
          <w:sz w:val="20"/>
          <w:szCs w:val="20"/>
        </w:rPr>
        <w:t xml:space="preserve">Administration </w:t>
      </w:r>
      <w:r w:rsidRPr="00DD265D">
        <w:rPr>
          <w:rFonts w:ascii="Arial" w:hAnsi="Arial" w:cs="Arial"/>
          <w:sz w:val="20"/>
          <w:szCs w:val="20"/>
        </w:rPr>
        <w:t>hospital</w:t>
      </w:r>
    </w:p>
    <w:p w14:paraId="3188B095" w14:textId="77777777" w:rsidR="00DB3BED" w:rsidRPr="00DD265D" w:rsidRDefault="00DB3BED" w:rsidP="00F139CB">
      <w:pPr>
        <w:numPr>
          <w:ilvl w:val="0"/>
          <w:numId w:val="3"/>
        </w:numPr>
        <w:rPr>
          <w:rFonts w:ascii="Arial" w:hAnsi="Arial" w:cs="Arial"/>
          <w:sz w:val="20"/>
          <w:szCs w:val="20"/>
        </w:rPr>
      </w:pPr>
      <w:r w:rsidRPr="00DD265D">
        <w:rPr>
          <w:rFonts w:ascii="Arial" w:hAnsi="Arial" w:cs="Arial"/>
          <w:sz w:val="20"/>
          <w:szCs w:val="20"/>
        </w:rPr>
        <w:t>D</w:t>
      </w:r>
      <w:r w:rsidR="005F1F04" w:rsidRPr="00DD265D">
        <w:rPr>
          <w:rFonts w:ascii="Arial" w:hAnsi="Arial" w:cs="Arial"/>
          <w:sz w:val="20"/>
          <w:szCs w:val="20"/>
        </w:rPr>
        <w:t xml:space="preserve">epartment of </w:t>
      </w:r>
      <w:r w:rsidRPr="00DD265D">
        <w:rPr>
          <w:rFonts w:ascii="Arial" w:hAnsi="Arial" w:cs="Arial"/>
          <w:sz w:val="20"/>
          <w:szCs w:val="20"/>
        </w:rPr>
        <w:t>D</w:t>
      </w:r>
      <w:r w:rsidR="005F1F04" w:rsidRPr="00DD265D">
        <w:rPr>
          <w:rFonts w:ascii="Arial" w:hAnsi="Arial" w:cs="Arial"/>
          <w:sz w:val="20"/>
          <w:szCs w:val="20"/>
        </w:rPr>
        <w:t>efense</w:t>
      </w:r>
      <w:r w:rsidR="008E05E2" w:rsidRPr="00DD265D">
        <w:rPr>
          <w:rFonts w:ascii="Arial" w:hAnsi="Arial" w:cs="Arial"/>
          <w:sz w:val="20"/>
          <w:szCs w:val="20"/>
        </w:rPr>
        <w:t xml:space="preserve"> hospital</w:t>
      </w:r>
    </w:p>
    <w:p w14:paraId="63EB1D67" w14:textId="77777777" w:rsidR="00F45B38" w:rsidRPr="00DD265D" w:rsidRDefault="00F45B38" w:rsidP="00F45B38">
      <w:pPr>
        <w:numPr>
          <w:ilvl w:val="0"/>
          <w:numId w:val="3"/>
        </w:numPr>
        <w:rPr>
          <w:rFonts w:ascii="Arial" w:hAnsi="Arial" w:cs="Arial"/>
          <w:sz w:val="20"/>
          <w:szCs w:val="20"/>
        </w:rPr>
      </w:pPr>
      <w:r w:rsidRPr="00DD265D">
        <w:rPr>
          <w:rFonts w:ascii="Arial" w:hAnsi="Arial" w:cs="Arial"/>
          <w:sz w:val="20"/>
          <w:szCs w:val="20"/>
        </w:rPr>
        <w:t xml:space="preserve">Regional/local independent laboratory group practice </w:t>
      </w:r>
    </w:p>
    <w:p w14:paraId="4DD3F5BC" w14:textId="77777777" w:rsidR="00F45B38" w:rsidRPr="00DD265D" w:rsidRDefault="005F1F04" w:rsidP="00F45B38">
      <w:pPr>
        <w:numPr>
          <w:ilvl w:val="0"/>
          <w:numId w:val="3"/>
        </w:numPr>
        <w:rPr>
          <w:rFonts w:ascii="Arial" w:hAnsi="Arial" w:cs="Arial"/>
          <w:sz w:val="20"/>
          <w:szCs w:val="20"/>
        </w:rPr>
      </w:pPr>
      <w:r w:rsidRPr="00DD265D">
        <w:rPr>
          <w:rFonts w:ascii="Arial" w:hAnsi="Arial" w:cs="Arial"/>
          <w:sz w:val="20"/>
          <w:szCs w:val="20"/>
        </w:rPr>
        <w:t>National/c</w:t>
      </w:r>
      <w:r w:rsidR="00F45B38" w:rsidRPr="00DD265D">
        <w:rPr>
          <w:rFonts w:ascii="Arial" w:hAnsi="Arial" w:cs="Arial"/>
          <w:sz w:val="20"/>
          <w:szCs w:val="20"/>
        </w:rPr>
        <w:t>orporate laboratory (owned by a national corporation)</w:t>
      </w:r>
    </w:p>
    <w:p w14:paraId="57871273" w14:textId="77777777" w:rsidR="00D6414F" w:rsidRPr="00DD265D" w:rsidRDefault="00D6414F" w:rsidP="00D6414F">
      <w:pPr>
        <w:ind w:left="720"/>
        <w:rPr>
          <w:rFonts w:ascii="Arial" w:hAnsi="Arial" w:cs="Arial"/>
          <w:sz w:val="20"/>
          <w:szCs w:val="20"/>
        </w:rPr>
      </w:pPr>
    </w:p>
    <w:p w14:paraId="73DBA7DB" w14:textId="77777777" w:rsidR="00BC31D8" w:rsidRDefault="00BC31D8" w:rsidP="00D6414F">
      <w:pPr>
        <w:ind w:left="720"/>
        <w:rPr>
          <w:rFonts w:ascii="Arial" w:hAnsi="Arial" w:cs="Arial"/>
          <w:sz w:val="20"/>
          <w:szCs w:val="20"/>
        </w:rPr>
      </w:pPr>
    </w:p>
    <w:p w14:paraId="4CC373D8" w14:textId="77777777" w:rsidR="00330E2E" w:rsidRPr="00DD265D" w:rsidRDefault="00330E2E" w:rsidP="00D6414F">
      <w:pPr>
        <w:ind w:left="720"/>
        <w:rPr>
          <w:rFonts w:ascii="Arial" w:hAnsi="Arial" w:cs="Arial"/>
          <w:sz w:val="20"/>
          <w:szCs w:val="20"/>
        </w:rPr>
      </w:pPr>
    </w:p>
    <w:p w14:paraId="014005E8" w14:textId="77777777" w:rsidR="00DB3BED" w:rsidRPr="00DD265D" w:rsidRDefault="0082339C" w:rsidP="00F139CB">
      <w:pPr>
        <w:numPr>
          <w:ilvl w:val="0"/>
          <w:numId w:val="2"/>
        </w:numPr>
        <w:rPr>
          <w:rFonts w:ascii="Arial" w:hAnsi="Arial" w:cs="Arial"/>
          <w:b/>
          <w:sz w:val="20"/>
          <w:szCs w:val="20"/>
        </w:rPr>
      </w:pPr>
      <w:r w:rsidRPr="00DD265D">
        <w:rPr>
          <w:rFonts w:ascii="Arial" w:hAnsi="Arial" w:cs="Arial"/>
          <w:b/>
          <w:sz w:val="20"/>
          <w:szCs w:val="20"/>
        </w:rPr>
        <w:t>Which accrediting body inspects your laboratory</w:t>
      </w:r>
      <w:r w:rsidR="00611CC9" w:rsidRPr="00DD265D">
        <w:rPr>
          <w:rFonts w:ascii="Arial" w:hAnsi="Arial" w:cs="Arial"/>
          <w:b/>
          <w:sz w:val="20"/>
          <w:szCs w:val="20"/>
        </w:rPr>
        <w:t>?</w:t>
      </w:r>
    </w:p>
    <w:p w14:paraId="7FB6BB47" w14:textId="77777777" w:rsidR="0082339C" w:rsidRPr="00DD265D" w:rsidRDefault="0077222B" w:rsidP="0082339C">
      <w:pPr>
        <w:pStyle w:val="ListParagraph"/>
        <w:numPr>
          <w:ilvl w:val="0"/>
          <w:numId w:val="15"/>
        </w:numPr>
        <w:rPr>
          <w:rFonts w:ascii="Arial" w:hAnsi="Arial" w:cs="Arial"/>
          <w:sz w:val="20"/>
          <w:szCs w:val="20"/>
        </w:rPr>
      </w:pPr>
      <w:r w:rsidRPr="00DD265D">
        <w:rPr>
          <w:rFonts w:ascii="Arial" w:hAnsi="Arial" w:cs="Arial"/>
          <w:sz w:val="20"/>
          <w:szCs w:val="20"/>
        </w:rPr>
        <w:t>C</w:t>
      </w:r>
      <w:r w:rsidR="005F1F04" w:rsidRPr="00DD265D">
        <w:rPr>
          <w:rFonts w:ascii="Arial" w:hAnsi="Arial" w:cs="Arial"/>
          <w:sz w:val="20"/>
          <w:szCs w:val="20"/>
        </w:rPr>
        <w:t xml:space="preserve">ollege of </w:t>
      </w:r>
      <w:r w:rsidRPr="00DD265D">
        <w:rPr>
          <w:rFonts w:ascii="Arial" w:hAnsi="Arial" w:cs="Arial"/>
          <w:sz w:val="20"/>
          <w:szCs w:val="20"/>
        </w:rPr>
        <w:t>A</w:t>
      </w:r>
      <w:r w:rsidR="005F1F04" w:rsidRPr="00DD265D">
        <w:rPr>
          <w:rFonts w:ascii="Arial" w:hAnsi="Arial" w:cs="Arial"/>
          <w:sz w:val="20"/>
          <w:szCs w:val="20"/>
        </w:rPr>
        <w:t xml:space="preserve">merican </w:t>
      </w:r>
      <w:r w:rsidRPr="00DD265D">
        <w:rPr>
          <w:rFonts w:ascii="Arial" w:hAnsi="Arial" w:cs="Arial"/>
          <w:sz w:val="20"/>
          <w:szCs w:val="20"/>
        </w:rPr>
        <w:t>P</w:t>
      </w:r>
      <w:r w:rsidR="005F1F04" w:rsidRPr="00DD265D">
        <w:rPr>
          <w:rFonts w:ascii="Arial" w:hAnsi="Arial" w:cs="Arial"/>
          <w:sz w:val="20"/>
          <w:szCs w:val="20"/>
        </w:rPr>
        <w:t>athologists</w:t>
      </w:r>
      <w:r w:rsidR="0082339C" w:rsidRPr="00DD265D">
        <w:rPr>
          <w:rFonts w:ascii="Arial" w:hAnsi="Arial" w:cs="Arial"/>
          <w:sz w:val="20"/>
          <w:szCs w:val="20"/>
        </w:rPr>
        <w:t xml:space="preserve"> </w:t>
      </w:r>
    </w:p>
    <w:p w14:paraId="1E2C4310" w14:textId="77777777" w:rsidR="00611CC9" w:rsidRDefault="00611CC9" w:rsidP="00611CC9">
      <w:pPr>
        <w:pStyle w:val="ListParagraph"/>
        <w:numPr>
          <w:ilvl w:val="0"/>
          <w:numId w:val="15"/>
        </w:numPr>
        <w:rPr>
          <w:rFonts w:ascii="Arial" w:hAnsi="Arial" w:cs="Arial"/>
          <w:sz w:val="20"/>
          <w:szCs w:val="20"/>
        </w:rPr>
      </w:pPr>
      <w:r w:rsidRPr="00DD265D">
        <w:rPr>
          <w:rFonts w:ascii="Arial" w:hAnsi="Arial" w:cs="Arial"/>
          <w:sz w:val="20"/>
          <w:szCs w:val="20"/>
        </w:rPr>
        <w:t xml:space="preserve">The Joint Commission </w:t>
      </w:r>
    </w:p>
    <w:p w14:paraId="231580A0" w14:textId="63224E70" w:rsidR="008F6D06" w:rsidRPr="00CF7433" w:rsidRDefault="00CF7433" w:rsidP="00611CC9">
      <w:pPr>
        <w:pStyle w:val="ListParagraph"/>
        <w:numPr>
          <w:ilvl w:val="0"/>
          <w:numId w:val="15"/>
        </w:numPr>
        <w:rPr>
          <w:rFonts w:ascii="Arial" w:hAnsi="Arial" w:cs="Arial"/>
          <w:sz w:val="20"/>
          <w:szCs w:val="20"/>
        </w:rPr>
      </w:pPr>
      <w:r w:rsidRPr="00CF7433">
        <w:rPr>
          <w:rFonts w:ascii="Arial" w:hAnsi="Arial" w:cs="Arial"/>
          <w:sz w:val="20"/>
          <w:szCs w:val="20"/>
        </w:rPr>
        <w:t>Centers for Medicare &amp; Medicaid Services</w:t>
      </w:r>
      <w:r w:rsidR="008F6D06" w:rsidRPr="00CF7433">
        <w:rPr>
          <w:rFonts w:ascii="Arial" w:hAnsi="Arial" w:cs="Arial"/>
          <w:sz w:val="20"/>
          <w:szCs w:val="20"/>
        </w:rPr>
        <w:t xml:space="preserve"> </w:t>
      </w:r>
    </w:p>
    <w:p w14:paraId="0AF43C5D" w14:textId="77777777" w:rsidR="00454DB3" w:rsidRPr="00DD265D" w:rsidRDefault="00454DB3" w:rsidP="00611CC9">
      <w:pPr>
        <w:rPr>
          <w:rFonts w:ascii="Arial" w:hAnsi="Arial" w:cs="Arial"/>
          <w:b/>
          <w:sz w:val="20"/>
          <w:szCs w:val="20"/>
        </w:rPr>
      </w:pPr>
    </w:p>
    <w:p w14:paraId="56BC8524" w14:textId="77777777" w:rsidR="00BC31D8" w:rsidRPr="00DD265D" w:rsidRDefault="00BC31D8" w:rsidP="00611CC9">
      <w:pPr>
        <w:rPr>
          <w:rFonts w:ascii="Arial" w:hAnsi="Arial" w:cs="Arial"/>
          <w:b/>
          <w:sz w:val="20"/>
          <w:szCs w:val="20"/>
        </w:rPr>
      </w:pPr>
    </w:p>
    <w:p w14:paraId="194C8940" w14:textId="77777777" w:rsidR="00744C9A" w:rsidRPr="00DD265D" w:rsidRDefault="00744C9A" w:rsidP="00611CC9">
      <w:pPr>
        <w:rPr>
          <w:rFonts w:ascii="Arial" w:hAnsi="Arial" w:cs="Arial"/>
          <w:b/>
          <w:sz w:val="20"/>
          <w:szCs w:val="20"/>
        </w:rPr>
      </w:pPr>
    </w:p>
    <w:p w14:paraId="283A278E" w14:textId="77777777" w:rsidR="00BA6748" w:rsidRPr="00DD265D" w:rsidRDefault="00BA6748" w:rsidP="00611CC9">
      <w:pPr>
        <w:numPr>
          <w:ilvl w:val="0"/>
          <w:numId w:val="2"/>
        </w:numPr>
        <w:rPr>
          <w:rFonts w:ascii="Arial" w:hAnsi="Arial" w:cs="Arial"/>
          <w:b/>
          <w:sz w:val="20"/>
          <w:szCs w:val="20"/>
        </w:rPr>
      </w:pPr>
      <w:r w:rsidRPr="00DD265D">
        <w:rPr>
          <w:rFonts w:ascii="Arial" w:hAnsi="Arial" w:cs="Arial"/>
          <w:b/>
          <w:sz w:val="20"/>
          <w:szCs w:val="20"/>
        </w:rPr>
        <w:t xml:space="preserve">Please provide information on the </w:t>
      </w:r>
      <w:r w:rsidR="003D7E48" w:rsidRPr="00DD265D">
        <w:rPr>
          <w:rFonts w:ascii="Arial" w:hAnsi="Arial" w:cs="Arial"/>
          <w:b/>
          <w:sz w:val="20"/>
          <w:szCs w:val="20"/>
        </w:rPr>
        <w:t xml:space="preserve">laboratory’s cytology </w:t>
      </w:r>
      <w:r w:rsidRPr="00DD265D">
        <w:rPr>
          <w:rFonts w:ascii="Arial" w:hAnsi="Arial" w:cs="Arial"/>
          <w:b/>
          <w:sz w:val="20"/>
          <w:szCs w:val="20"/>
        </w:rPr>
        <w:t xml:space="preserve">personnel </w:t>
      </w:r>
      <w:r w:rsidR="003D7E48" w:rsidRPr="00DD265D">
        <w:rPr>
          <w:rFonts w:ascii="Arial" w:hAnsi="Arial" w:cs="Arial"/>
          <w:b/>
          <w:sz w:val="20"/>
          <w:szCs w:val="20"/>
        </w:rPr>
        <w:t>for 2012</w:t>
      </w:r>
      <w:r w:rsidR="005F1F04" w:rsidRPr="00DD265D">
        <w:rPr>
          <w:rFonts w:ascii="Arial" w:hAnsi="Arial" w:cs="Arial"/>
          <w:b/>
          <w:sz w:val="20"/>
          <w:szCs w:val="20"/>
        </w:rPr>
        <w:t>.</w:t>
      </w:r>
    </w:p>
    <w:p w14:paraId="5A0C3B1E" w14:textId="77777777" w:rsidR="00BC31D8" w:rsidRPr="00DD265D" w:rsidRDefault="00BC31D8" w:rsidP="00BC31D8">
      <w:pPr>
        <w:ind w:left="720"/>
        <w:rPr>
          <w:rFonts w:ascii="Arial" w:hAnsi="Arial" w:cs="Arial"/>
          <w:b/>
          <w:sz w:val="20"/>
          <w:szCs w:val="20"/>
        </w:rPr>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2970"/>
      </w:tblGrid>
      <w:tr w:rsidR="00150EBD" w:rsidRPr="00DD265D" w14:paraId="541A82E4" w14:textId="77777777" w:rsidTr="00BC31D8">
        <w:trPr>
          <w:trHeight w:val="645"/>
        </w:trPr>
        <w:tc>
          <w:tcPr>
            <w:tcW w:w="5094" w:type="dxa"/>
            <w:tcBorders>
              <w:top w:val="double" w:sz="4" w:space="0" w:color="auto"/>
              <w:left w:val="double" w:sz="4" w:space="0" w:color="auto"/>
              <w:bottom w:val="double" w:sz="4" w:space="0" w:color="auto"/>
              <w:right w:val="double" w:sz="4" w:space="0" w:color="auto"/>
            </w:tcBorders>
            <w:shd w:val="clear" w:color="auto" w:fill="E6E6E6"/>
            <w:vAlign w:val="center"/>
          </w:tcPr>
          <w:p w14:paraId="2244C125" w14:textId="77777777" w:rsidR="00150EBD" w:rsidRPr="00DD265D" w:rsidRDefault="00BA6748" w:rsidP="00BC31D8">
            <w:pPr>
              <w:jc w:val="center"/>
              <w:rPr>
                <w:rFonts w:ascii="Arial" w:hAnsi="Arial" w:cs="Arial"/>
                <w:b/>
                <w:sz w:val="20"/>
                <w:szCs w:val="20"/>
              </w:rPr>
            </w:pPr>
            <w:r w:rsidRPr="00DD265D">
              <w:rPr>
                <w:rFonts w:ascii="Arial" w:hAnsi="Arial" w:cs="Arial"/>
                <w:b/>
                <w:sz w:val="20"/>
                <w:szCs w:val="20"/>
              </w:rPr>
              <w:t>Personnel</w:t>
            </w:r>
          </w:p>
        </w:tc>
        <w:tc>
          <w:tcPr>
            <w:tcW w:w="2970" w:type="dxa"/>
            <w:tcBorders>
              <w:top w:val="double" w:sz="4" w:space="0" w:color="auto"/>
              <w:left w:val="double" w:sz="4" w:space="0" w:color="auto"/>
              <w:bottom w:val="double" w:sz="4" w:space="0" w:color="auto"/>
              <w:right w:val="double" w:sz="4" w:space="0" w:color="auto"/>
            </w:tcBorders>
            <w:shd w:val="clear" w:color="auto" w:fill="E6E6E6"/>
            <w:vAlign w:val="center"/>
          </w:tcPr>
          <w:p w14:paraId="42B27AB6" w14:textId="77777777" w:rsidR="00150EBD" w:rsidRPr="00DD265D" w:rsidRDefault="00F6097B" w:rsidP="00BC31D8">
            <w:pPr>
              <w:jc w:val="center"/>
              <w:rPr>
                <w:rFonts w:ascii="Arial" w:hAnsi="Arial" w:cs="Arial"/>
                <w:b/>
                <w:sz w:val="20"/>
                <w:szCs w:val="20"/>
              </w:rPr>
            </w:pPr>
            <w:r w:rsidRPr="00DD265D">
              <w:rPr>
                <w:rFonts w:ascii="Arial" w:hAnsi="Arial" w:cs="Arial"/>
                <w:b/>
                <w:sz w:val="20"/>
                <w:szCs w:val="20"/>
              </w:rPr>
              <w:t>Number</w:t>
            </w:r>
            <w:r w:rsidR="003D7E48" w:rsidRPr="00DD265D">
              <w:rPr>
                <w:rFonts w:ascii="Arial" w:hAnsi="Arial" w:cs="Arial"/>
                <w:b/>
                <w:sz w:val="20"/>
                <w:szCs w:val="20"/>
              </w:rPr>
              <w:t xml:space="preserve"> of </w:t>
            </w:r>
            <w:r w:rsidRPr="00DD265D">
              <w:rPr>
                <w:rFonts w:ascii="Arial" w:hAnsi="Arial" w:cs="Arial"/>
                <w:b/>
                <w:sz w:val="20"/>
                <w:szCs w:val="20"/>
              </w:rPr>
              <w:t>FTEs</w:t>
            </w:r>
          </w:p>
        </w:tc>
      </w:tr>
      <w:tr w:rsidR="00150EBD" w:rsidRPr="00DD265D" w14:paraId="7606AB35" w14:textId="77777777" w:rsidTr="00144962">
        <w:trPr>
          <w:trHeight w:val="543"/>
        </w:trPr>
        <w:tc>
          <w:tcPr>
            <w:tcW w:w="5094" w:type="dxa"/>
            <w:shd w:val="clear" w:color="auto" w:fill="auto"/>
            <w:vAlign w:val="center"/>
          </w:tcPr>
          <w:p w14:paraId="181C3873" w14:textId="77777777" w:rsidR="00150EBD" w:rsidRPr="00DD265D" w:rsidRDefault="007B6AB2" w:rsidP="00150EBD">
            <w:pPr>
              <w:rPr>
                <w:rFonts w:ascii="Arial" w:hAnsi="Arial" w:cs="Arial"/>
                <w:sz w:val="20"/>
                <w:szCs w:val="20"/>
              </w:rPr>
            </w:pPr>
            <w:r w:rsidRPr="00DD265D">
              <w:rPr>
                <w:rFonts w:ascii="Arial" w:hAnsi="Arial" w:cs="Arial"/>
                <w:b/>
                <w:sz w:val="20"/>
                <w:szCs w:val="20"/>
              </w:rPr>
              <w:t>P</w:t>
            </w:r>
            <w:r w:rsidR="00150EBD" w:rsidRPr="00DD265D">
              <w:rPr>
                <w:rFonts w:ascii="Arial" w:hAnsi="Arial" w:cs="Arial"/>
                <w:b/>
                <w:sz w:val="20"/>
                <w:szCs w:val="20"/>
              </w:rPr>
              <w:t>athologists who practice gynecologic cytopathology</w:t>
            </w:r>
          </w:p>
        </w:tc>
        <w:tc>
          <w:tcPr>
            <w:tcW w:w="2970" w:type="dxa"/>
            <w:shd w:val="clear" w:color="auto" w:fill="auto"/>
          </w:tcPr>
          <w:p w14:paraId="0DAE6288" w14:textId="77777777" w:rsidR="00150EBD" w:rsidRPr="00DD265D" w:rsidRDefault="00150EBD" w:rsidP="00150EBD">
            <w:pPr>
              <w:jc w:val="center"/>
              <w:rPr>
                <w:rFonts w:ascii="Arial" w:hAnsi="Arial" w:cs="Arial"/>
                <w:sz w:val="20"/>
                <w:szCs w:val="20"/>
              </w:rPr>
            </w:pPr>
          </w:p>
        </w:tc>
      </w:tr>
      <w:tr w:rsidR="00150EBD" w:rsidRPr="00DD265D" w14:paraId="779CBC05" w14:textId="77777777" w:rsidTr="00144962">
        <w:trPr>
          <w:trHeight w:val="543"/>
        </w:trPr>
        <w:tc>
          <w:tcPr>
            <w:tcW w:w="5094" w:type="dxa"/>
            <w:shd w:val="clear" w:color="auto" w:fill="auto"/>
            <w:vAlign w:val="center"/>
          </w:tcPr>
          <w:p w14:paraId="78E30C1B" w14:textId="77777777" w:rsidR="00150EBD" w:rsidRPr="00DD265D" w:rsidRDefault="007B6AB2" w:rsidP="00150EBD">
            <w:pPr>
              <w:rPr>
                <w:rFonts w:ascii="Arial" w:hAnsi="Arial" w:cs="Arial"/>
                <w:sz w:val="20"/>
                <w:szCs w:val="20"/>
              </w:rPr>
            </w:pPr>
            <w:r w:rsidRPr="00DD265D">
              <w:rPr>
                <w:rFonts w:ascii="Arial" w:hAnsi="Arial" w:cs="Arial"/>
                <w:b/>
                <w:sz w:val="20"/>
                <w:szCs w:val="20"/>
              </w:rPr>
              <w:t>P</w:t>
            </w:r>
            <w:r w:rsidR="00150EBD" w:rsidRPr="00DD265D">
              <w:rPr>
                <w:rFonts w:ascii="Arial" w:hAnsi="Arial" w:cs="Arial"/>
                <w:b/>
                <w:sz w:val="20"/>
                <w:szCs w:val="20"/>
              </w:rPr>
              <w:t>athologists who perform primary screening of GYN slides</w:t>
            </w:r>
          </w:p>
        </w:tc>
        <w:tc>
          <w:tcPr>
            <w:tcW w:w="2970" w:type="dxa"/>
            <w:shd w:val="clear" w:color="auto" w:fill="auto"/>
          </w:tcPr>
          <w:p w14:paraId="395471C1" w14:textId="77777777" w:rsidR="00150EBD" w:rsidRPr="00DD265D" w:rsidRDefault="00150EBD" w:rsidP="00150EBD">
            <w:pPr>
              <w:rPr>
                <w:rFonts w:ascii="Arial" w:hAnsi="Arial" w:cs="Arial"/>
                <w:sz w:val="20"/>
                <w:szCs w:val="20"/>
              </w:rPr>
            </w:pPr>
          </w:p>
        </w:tc>
      </w:tr>
      <w:tr w:rsidR="00150EBD" w:rsidRPr="00DD265D" w14:paraId="0EF01C53" w14:textId="77777777" w:rsidTr="00144962">
        <w:trPr>
          <w:trHeight w:val="543"/>
        </w:trPr>
        <w:tc>
          <w:tcPr>
            <w:tcW w:w="5094" w:type="dxa"/>
            <w:shd w:val="clear" w:color="auto" w:fill="auto"/>
            <w:vAlign w:val="center"/>
          </w:tcPr>
          <w:p w14:paraId="52E613E3" w14:textId="77777777" w:rsidR="00150EBD" w:rsidRPr="00DD265D" w:rsidRDefault="007B6AB2" w:rsidP="00150EBD">
            <w:pPr>
              <w:rPr>
                <w:rFonts w:ascii="Arial" w:hAnsi="Arial" w:cs="Arial"/>
                <w:sz w:val="20"/>
                <w:szCs w:val="20"/>
              </w:rPr>
            </w:pPr>
            <w:r w:rsidRPr="00DD265D">
              <w:rPr>
                <w:rFonts w:ascii="Arial" w:hAnsi="Arial" w:cs="Arial"/>
                <w:b/>
                <w:sz w:val="20"/>
                <w:szCs w:val="20"/>
              </w:rPr>
              <w:t>C</w:t>
            </w:r>
            <w:r w:rsidR="00BA6748" w:rsidRPr="00DD265D">
              <w:rPr>
                <w:rFonts w:ascii="Arial" w:hAnsi="Arial" w:cs="Arial"/>
                <w:b/>
                <w:sz w:val="20"/>
                <w:szCs w:val="20"/>
              </w:rPr>
              <w:t>ytotechnologists</w:t>
            </w:r>
          </w:p>
        </w:tc>
        <w:tc>
          <w:tcPr>
            <w:tcW w:w="2970" w:type="dxa"/>
            <w:shd w:val="clear" w:color="auto" w:fill="auto"/>
          </w:tcPr>
          <w:p w14:paraId="5F95BFE8" w14:textId="77777777" w:rsidR="00150EBD" w:rsidRPr="00DD265D" w:rsidRDefault="00150EBD" w:rsidP="00150EBD">
            <w:pPr>
              <w:rPr>
                <w:rFonts w:ascii="Arial" w:hAnsi="Arial" w:cs="Arial"/>
                <w:sz w:val="20"/>
                <w:szCs w:val="20"/>
              </w:rPr>
            </w:pPr>
          </w:p>
        </w:tc>
      </w:tr>
      <w:tr w:rsidR="00150EBD" w:rsidRPr="00DD265D" w14:paraId="2F8032D0" w14:textId="77777777" w:rsidTr="00144962">
        <w:trPr>
          <w:trHeight w:val="543"/>
        </w:trPr>
        <w:tc>
          <w:tcPr>
            <w:tcW w:w="5094" w:type="dxa"/>
            <w:shd w:val="clear" w:color="auto" w:fill="auto"/>
            <w:vAlign w:val="center"/>
          </w:tcPr>
          <w:p w14:paraId="2C7B44FD" w14:textId="77777777" w:rsidR="00150EBD" w:rsidRPr="00DD265D" w:rsidRDefault="00E613D3" w:rsidP="00150EBD">
            <w:pPr>
              <w:rPr>
                <w:rFonts w:ascii="Arial" w:hAnsi="Arial" w:cs="Arial"/>
                <w:sz w:val="20"/>
                <w:szCs w:val="20"/>
              </w:rPr>
            </w:pPr>
            <w:r w:rsidRPr="00DD265D">
              <w:rPr>
                <w:rFonts w:ascii="Arial" w:hAnsi="Arial" w:cs="Arial"/>
                <w:b/>
                <w:sz w:val="20"/>
                <w:szCs w:val="20"/>
              </w:rPr>
              <w:t>C</w:t>
            </w:r>
            <w:r w:rsidR="00BA6748" w:rsidRPr="00DD265D">
              <w:rPr>
                <w:rFonts w:ascii="Arial" w:hAnsi="Arial" w:cs="Arial"/>
                <w:b/>
                <w:sz w:val="20"/>
                <w:szCs w:val="20"/>
              </w:rPr>
              <w:t xml:space="preserve">ytotechnologists </w:t>
            </w:r>
            <w:r w:rsidRPr="00DD265D">
              <w:rPr>
                <w:rFonts w:ascii="Arial" w:hAnsi="Arial" w:cs="Arial"/>
                <w:b/>
                <w:sz w:val="20"/>
                <w:szCs w:val="20"/>
              </w:rPr>
              <w:t xml:space="preserve">(Included in line above) </w:t>
            </w:r>
            <w:r w:rsidR="00BA6748" w:rsidRPr="00DD265D">
              <w:rPr>
                <w:rFonts w:ascii="Arial" w:hAnsi="Arial" w:cs="Arial"/>
                <w:b/>
                <w:sz w:val="20"/>
                <w:szCs w:val="20"/>
              </w:rPr>
              <w:t>who screen only gynecologic slides</w:t>
            </w:r>
          </w:p>
        </w:tc>
        <w:tc>
          <w:tcPr>
            <w:tcW w:w="2970" w:type="dxa"/>
            <w:shd w:val="clear" w:color="auto" w:fill="auto"/>
          </w:tcPr>
          <w:p w14:paraId="10127787" w14:textId="77777777" w:rsidR="00150EBD" w:rsidRPr="00DD265D" w:rsidRDefault="00150EBD" w:rsidP="00150EBD">
            <w:pPr>
              <w:rPr>
                <w:rFonts w:ascii="Arial" w:hAnsi="Arial" w:cs="Arial"/>
                <w:sz w:val="20"/>
                <w:szCs w:val="20"/>
              </w:rPr>
            </w:pPr>
          </w:p>
        </w:tc>
      </w:tr>
    </w:tbl>
    <w:p w14:paraId="642A14F3" w14:textId="77777777" w:rsidR="00454DB3" w:rsidRPr="00DD265D" w:rsidRDefault="00454DB3" w:rsidP="00E613D3">
      <w:pPr>
        <w:ind w:left="720"/>
        <w:rPr>
          <w:rFonts w:ascii="Arial" w:hAnsi="Arial" w:cs="Arial"/>
          <w:b/>
          <w:sz w:val="20"/>
          <w:szCs w:val="20"/>
        </w:rPr>
      </w:pPr>
    </w:p>
    <w:p w14:paraId="3D72A1BE" w14:textId="77777777" w:rsidR="00BC31D8" w:rsidRPr="00DD265D" w:rsidRDefault="00BC31D8">
      <w:pPr>
        <w:rPr>
          <w:rFonts w:ascii="Arial" w:hAnsi="Arial" w:cs="Arial"/>
          <w:b/>
          <w:sz w:val="20"/>
          <w:szCs w:val="20"/>
        </w:rPr>
      </w:pPr>
      <w:r w:rsidRPr="00DD265D">
        <w:rPr>
          <w:rFonts w:ascii="Arial" w:hAnsi="Arial" w:cs="Arial"/>
          <w:b/>
          <w:sz w:val="20"/>
          <w:szCs w:val="20"/>
        </w:rPr>
        <w:br w:type="page"/>
      </w:r>
    </w:p>
    <w:p w14:paraId="71B3CC57" w14:textId="77777777" w:rsidR="00744C9A" w:rsidRPr="00DD265D" w:rsidRDefault="00744C9A" w:rsidP="00744C9A">
      <w:pPr>
        <w:ind w:left="720"/>
        <w:rPr>
          <w:rFonts w:ascii="Arial" w:hAnsi="Arial" w:cs="Arial"/>
          <w:b/>
          <w:sz w:val="20"/>
          <w:szCs w:val="20"/>
        </w:rPr>
      </w:pPr>
    </w:p>
    <w:p w14:paraId="19B3090A" w14:textId="77777777" w:rsidR="00744C9A" w:rsidRPr="00DD265D" w:rsidRDefault="00744C9A" w:rsidP="00744C9A">
      <w:pPr>
        <w:ind w:left="720"/>
        <w:rPr>
          <w:rFonts w:ascii="Arial" w:hAnsi="Arial" w:cs="Arial"/>
          <w:b/>
          <w:sz w:val="20"/>
          <w:szCs w:val="20"/>
        </w:rPr>
      </w:pPr>
    </w:p>
    <w:p w14:paraId="046E799C" w14:textId="77777777" w:rsidR="008E05E2" w:rsidRPr="00DD265D" w:rsidRDefault="00335832" w:rsidP="008E05E2">
      <w:pPr>
        <w:numPr>
          <w:ilvl w:val="0"/>
          <w:numId w:val="2"/>
        </w:numPr>
        <w:rPr>
          <w:rFonts w:ascii="Arial" w:hAnsi="Arial" w:cs="Arial"/>
          <w:b/>
          <w:sz w:val="20"/>
          <w:szCs w:val="20"/>
        </w:rPr>
      </w:pPr>
      <w:r w:rsidRPr="00DD265D">
        <w:rPr>
          <w:rFonts w:ascii="Arial" w:hAnsi="Arial" w:cs="Arial"/>
          <w:b/>
          <w:sz w:val="20"/>
          <w:szCs w:val="20"/>
        </w:rPr>
        <w:t xml:space="preserve">What </w:t>
      </w:r>
      <w:r w:rsidR="008E05E2" w:rsidRPr="00DD265D">
        <w:rPr>
          <w:rFonts w:ascii="Arial" w:hAnsi="Arial" w:cs="Arial"/>
          <w:b/>
          <w:sz w:val="20"/>
          <w:szCs w:val="20"/>
        </w:rPr>
        <w:t>were your laboratory’s cytology test volumes for 2012?</w:t>
      </w:r>
    </w:p>
    <w:p w14:paraId="1D3C1942" w14:textId="77777777" w:rsidR="00BC31D8" w:rsidRPr="00DD265D" w:rsidRDefault="00BC31D8" w:rsidP="00BC31D8">
      <w:pPr>
        <w:ind w:left="720"/>
        <w:rPr>
          <w:rFonts w:ascii="Arial" w:hAnsi="Arial" w:cs="Arial"/>
          <w:b/>
          <w:sz w:val="20"/>
          <w:szCs w:val="20"/>
        </w:rPr>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2970"/>
      </w:tblGrid>
      <w:tr w:rsidR="00E61CB4" w:rsidRPr="00DD265D" w14:paraId="66E874EF" w14:textId="77777777" w:rsidTr="00BC31D8">
        <w:trPr>
          <w:trHeight w:val="636"/>
        </w:trPr>
        <w:tc>
          <w:tcPr>
            <w:tcW w:w="5094" w:type="dxa"/>
            <w:tcBorders>
              <w:top w:val="double" w:sz="4" w:space="0" w:color="auto"/>
              <w:left w:val="double" w:sz="4" w:space="0" w:color="auto"/>
              <w:bottom w:val="double" w:sz="4" w:space="0" w:color="auto"/>
              <w:right w:val="double" w:sz="4" w:space="0" w:color="auto"/>
            </w:tcBorders>
            <w:shd w:val="clear" w:color="auto" w:fill="E6E6E6"/>
            <w:vAlign w:val="center"/>
          </w:tcPr>
          <w:p w14:paraId="25A1CCAC" w14:textId="77777777" w:rsidR="00E61CB4" w:rsidRPr="00DD265D" w:rsidRDefault="00E61CB4" w:rsidP="00BC31D8">
            <w:pPr>
              <w:jc w:val="center"/>
              <w:rPr>
                <w:rFonts w:ascii="Arial" w:hAnsi="Arial" w:cs="Arial"/>
                <w:b/>
                <w:sz w:val="20"/>
                <w:szCs w:val="20"/>
              </w:rPr>
            </w:pPr>
            <w:r w:rsidRPr="00DD265D">
              <w:rPr>
                <w:rFonts w:ascii="Arial" w:hAnsi="Arial" w:cs="Arial"/>
                <w:b/>
                <w:sz w:val="20"/>
                <w:szCs w:val="20"/>
              </w:rPr>
              <w:t>Preparation type</w:t>
            </w:r>
          </w:p>
        </w:tc>
        <w:tc>
          <w:tcPr>
            <w:tcW w:w="2970" w:type="dxa"/>
            <w:tcBorders>
              <w:top w:val="double" w:sz="4" w:space="0" w:color="auto"/>
              <w:left w:val="double" w:sz="4" w:space="0" w:color="auto"/>
              <w:bottom w:val="double" w:sz="4" w:space="0" w:color="auto"/>
              <w:right w:val="double" w:sz="4" w:space="0" w:color="auto"/>
            </w:tcBorders>
            <w:shd w:val="clear" w:color="auto" w:fill="E6E6E6"/>
            <w:vAlign w:val="center"/>
          </w:tcPr>
          <w:p w14:paraId="4B35B834" w14:textId="77777777" w:rsidR="00E61CB4" w:rsidRPr="00DD265D" w:rsidRDefault="00F6097B" w:rsidP="00BC31D8">
            <w:pPr>
              <w:jc w:val="center"/>
              <w:rPr>
                <w:rFonts w:ascii="Arial" w:hAnsi="Arial" w:cs="Arial"/>
                <w:b/>
                <w:sz w:val="20"/>
                <w:szCs w:val="20"/>
              </w:rPr>
            </w:pPr>
            <w:r w:rsidRPr="00DD265D">
              <w:rPr>
                <w:rFonts w:ascii="Arial" w:hAnsi="Arial" w:cs="Arial"/>
                <w:b/>
                <w:sz w:val="20"/>
                <w:szCs w:val="20"/>
              </w:rPr>
              <w:t>Number</w:t>
            </w:r>
            <w:r w:rsidR="00E61CB4" w:rsidRPr="00DD265D">
              <w:rPr>
                <w:rFonts w:ascii="Arial" w:hAnsi="Arial" w:cs="Arial"/>
                <w:b/>
                <w:sz w:val="20"/>
                <w:szCs w:val="20"/>
              </w:rPr>
              <w:t xml:space="preserve"> of cases</w:t>
            </w:r>
          </w:p>
        </w:tc>
      </w:tr>
      <w:tr w:rsidR="00E61CB4" w:rsidRPr="00DD265D" w14:paraId="354A2E3E" w14:textId="77777777" w:rsidTr="00144962">
        <w:trPr>
          <w:trHeight w:val="543"/>
        </w:trPr>
        <w:tc>
          <w:tcPr>
            <w:tcW w:w="5094" w:type="dxa"/>
            <w:shd w:val="clear" w:color="auto" w:fill="auto"/>
            <w:vAlign w:val="center"/>
          </w:tcPr>
          <w:p w14:paraId="7EDAF10D" w14:textId="77777777" w:rsidR="00E61CB4" w:rsidRPr="00DD265D" w:rsidRDefault="00E61CB4" w:rsidP="00961671">
            <w:pPr>
              <w:rPr>
                <w:rFonts w:ascii="Arial" w:hAnsi="Arial" w:cs="Arial"/>
                <w:b/>
                <w:sz w:val="20"/>
                <w:szCs w:val="20"/>
              </w:rPr>
            </w:pPr>
            <w:r w:rsidRPr="00DD265D">
              <w:rPr>
                <w:rFonts w:ascii="Arial" w:hAnsi="Arial" w:cs="Arial"/>
                <w:b/>
                <w:sz w:val="20"/>
                <w:szCs w:val="20"/>
              </w:rPr>
              <w:t>Total</w:t>
            </w:r>
          </w:p>
        </w:tc>
        <w:tc>
          <w:tcPr>
            <w:tcW w:w="2970" w:type="dxa"/>
            <w:shd w:val="clear" w:color="auto" w:fill="auto"/>
          </w:tcPr>
          <w:p w14:paraId="305E8612" w14:textId="77777777" w:rsidR="00E61CB4" w:rsidRPr="00DD265D" w:rsidRDefault="00E61CB4" w:rsidP="00A217B1">
            <w:pPr>
              <w:jc w:val="center"/>
              <w:rPr>
                <w:rFonts w:ascii="Arial" w:hAnsi="Arial" w:cs="Arial"/>
                <w:sz w:val="20"/>
                <w:szCs w:val="20"/>
              </w:rPr>
            </w:pPr>
          </w:p>
        </w:tc>
      </w:tr>
      <w:tr w:rsidR="00E61CB4" w:rsidRPr="00DD265D" w14:paraId="71E466B8" w14:textId="77777777" w:rsidTr="00144962">
        <w:trPr>
          <w:trHeight w:val="543"/>
        </w:trPr>
        <w:tc>
          <w:tcPr>
            <w:tcW w:w="5094" w:type="dxa"/>
            <w:shd w:val="clear" w:color="auto" w:fill="auto"/>
            <w:vAlign w:val="center"/>
          </w:tcPr>
          <w:p w14:paraId="79DCC1DC" w14:textId="6FAE5104" w:rsidR="00E61CB4" w:rsidRPr="00DD265D" w:rsidRDefault="00E61CB4" w:rsidP="00961671">
            <w:pPr>
              <w:rPr>
                <w:rFonts w:ascii="Arial" w:hAnsi="Arial" w:cs="Arial"/>
                <w:b/>
                <w:sz w:val="20"/>
                <w:szCs w:val="20"/>
              </w:rPr>
            </w:pPr>
            <w:r w:rsidRPr="00DD265D">
              <w:rPr>
                <w:rFonts w:ascii="Arial" w:hAnsi="Arial" w:cs="Arial"/>
                <w:b/>
                <w:sz w:val="20"/>
                <w:szCs w:val="20"/>
              </w:rPr>
              <w:t>GYN ThinPrep</w:t>
            </w:r>
            <w:r w:rsidR="006766BC" w:rsidRPr="00DD265D">
              <w:rPr>
                <w:rFonts w:ascii="Arial" w:hAnsi="Arial" w:cs="Arial"/>
                <w:b/>
                <w:sz w:val="20"/>
                <w:szCs w:val="20"/>
              </w:rPr>
              <w:t>®</w:t>
            </w:r>
          </w:p>
        </w:tc>
        <w:tc>
          <w:tcPr>
            <w:tcW w:w="2970" w:type="dxa"/>
            <w:shd w:val="clear" w:color="auto" w:fill="auto"/>
          </w:tcPr>
          <w:p w14:paraId="2505FDC0" w14:textId="77777777" w:rsidR="00E61CB4" w:rsidRPr="00DD265D" w:rsidRDefault="00E61CB4" w:rsidP="00961671">
            <w:pPr>
              <w:rPr>
                <w:rFonts w:ascii="Arial" w:hAnsi="Arial" w:cs="Arial"/>
                <w:sz w:val="20"/>
                <w:szCs w:val="20"/>
              </w:rPr>
            </w:pPr>
          </w:p>
        </w:tc>
      </w:tr>
      <w:tr w:rsidR="00E61CB4" w:rsidRPr="00DD265D" w14:paraId="701702A3" w14:textId="77777777" w:rsidTr="00144962">
        <w:trPr>
          <w:trHeight w:val="543"/>
        </w:trPr>
        <w:tc>
          <w:tcPr>
            <w:tcW w:w="5094" w:type="dxa"/>
            <w:shd w:val="clear" w:color="auto" w:fill="auto"/>
            <w:vAlign w:val="center"/>
          </w:tcPr>
          <w:p w14:paraId="624594FB" w14:textId="1A1E0656" w:rsidR="00E61CB4" w:rsidRPr="00DD265D" w:rsidRDefault="00E61CB4" w:rsidP="00961671">
            <w:pPr>
              <w:rPr>
                <w:rFonts w:ascii="Arial" w:hAnsi="Arial" w:cs="Arial"/>
                <w:b/>
                <w:sz w:val="20"/>
                <w:szCs w:val="20"/>
              </w:rPr>
            </w:pPr>
            <w:r w:rsidRPr="00DD265D">
              <w:rPr>
                <w:rFonts w:ascii="Arial" w:hAnsi="Arial" w:cs="Arial"/>
                <w:b/>
                <w:sz w:val="20"/>
                <w:szCs w:val="20"/>
              </w:rPr>
              <w:t xml:space="preserve">GYN </w:t>
            </w:r>
            <w:proofErr w:type="spellStart"/>
            <w:r w:rsidRPr="00DD265D">
              <w:rPr>
                <w:rFonts w:ascii="Arial" w:hAnsi="Arial" w:cs="Arial"/>
                <w:b/>
                <w:sz w:val="20"/>
                <w:szCs w:val="20"/>
              </w:rPr>
              <w:t>SurePath</w:t>
            </w:r>
            <w:proofErr w:type="spellEnd"/>
            <w:r w:rsidR="006766BC" w:rsidRPr="00DD265D">
              <w:rPr>
                <w:rFonts w:ascii="Arial" w:hAnsi="Arial" w:cs="Arial"/>
                <w:b/>
                <w:sz w:val="20"/>
                <w:szCs w:val="20"/>
              </w:rPr>
              <w:t>™</w:t>
            </w:r>
          </w:p>
        </w:tc>
        <w:tc>
          <w:tcPr>
            <w:tcW w:w="2970" w:type="dxa"/>
            <w:shd w:val="clear" w:color="auto" w:fill="auto"/>
          </w:tcPr>
          <w:p w14:paraId="22715001" w14:textId="77777777" w:rsidR="00E61CB4" w:rsidRPr="00DD265D" w:rsidRDefault="00E61CB4" w:rsidP="00961671">
            <w:pPr>
              <w:rPr>
                <w:rFonts w:ascii="Arial" w:hAnsi="Arial" w:cs="Arial"/>
                <w:sz w:val="20"/>
                <w:szCs w:val="20"/>
              </w:rPr>
            </w:pPr>
          </w:p>
        </w:tc>
      </w:tr>
      <w:tr w:rsidR="00E61CB4" w:rsidRPr="00DD265D" w14:paraId="013357CA" w14:textId="77777777" w:rsidTr="00144962">
        <w:trPr>
          <w:trHeight w:val="543"/>
        </w:trPr>
        <w:tc>
          <w:tcPr>
            <w:tcW w:w="5094" w:type="dxa"/>
            <w:shd w:val="clear" w:color="auto" w:fill="auto"/>
            <w:vAlign w:val="center"/>
          </w:tcPr>
          <w:p w14:paraId="3DCD23F9" w14:textId="77777777" w:rsidR="00E61CB4" w:rsidRPr="00DD265D" w:rsidRDefault="00E61CB4" w:rsidP="00961671">
            <w:pPr>
              <w:rPr>
                <w:rFonts w:ascii="Arial" w:hAnsi="Arial" w:cs="Arial"/>
                <w:b/>
                <w:sz w:val="20"/>
                <w:szCs w:val="20"/>
              </w:rPr>
            </w:pPr>
            <w:r w:rsidRPr="00DD265D">
              <w:rPr>
                <w:rFonts w:ascii="Arial" w:hAnsi="Arial" w:cs="Arial"/>
                <w:b/>
                <w:sz w:val="20"/>
                <w:szCs w:val="20"/>
              </w:rPr>
              <w:t>GYN Conventional</w:t>
            </w:r>
          </w:p>
        </w:tc>
        <w:tc>
          <w:tcPr>
            <w:tcW w:w="2970" w:type="dxa"/>
            <w:shd w:val="clear" w:color="auto" w:fill="auto"/>
          </w:tcPr>
          <w:p w14:paraId="01E9CB92" w14:textId="77777777" w:rsidR="00E61CB4" w:rsidRPr="00DD265D" w:rsidRDefault="00E61CB4" w:rsidP="00961671">
            <w:pPr>
              <w:rPr>
                <w:rFonts w:ascii="Arial" w:hAnsi="Arial" w:cs="Arial"/>
                <w:sz w:val="20"/>
                <w:szCs w:val="20"/>
              </w:rPr>
            </w:pPr>
          </w:p>
        </w:tc>
      </w:tr>
      <w:tr w:rsidR="00E61CB4" w:rsidRPr="00DD265D" w14:paraId="3AA91787" w14:textId="77777777" w:rsidTr="00144962">
        <w:trPr>
          <w:trHeight w:val="543"/>
        </w:trPr>
        <w:tc>
          <w:tcPr>
            <w:tcW w:w="5094" w:type="dxa"/>
            <w:shd w:val="clear" w:color="auto" w:fill="auto"/>
            <w:vAlign w:val="center"/>
          </w:tcPr>
          <w:p w14:paraId="29BB9942" w14:textId="77777777" w:rsidR="00E61CB4" w:rsidRPr="00DD265D" w:rsidRDefault="00E61CB4" w:rsidP="003609F9">
            <w:pPr>
              <w:rPr>
                <w:rFonts w:ascii="Arial" w:hAnsi="Arial" w:cs="Arial"/>
                <w:b/>
                <w:sz w:val="20"/>
                <w:szCs w:val="20"/>
              </w:rPr>
            </w:pPr>
            <w:r w:rsidRPr="00DD265D">
              <w:rPr>
                <w:rFonts w:ascii="Arial" w:hAnsi="Arial" w:cs="Arial"/>
                <w:b/>
                <w:sz w:val="20"/>
                <w:szCs w:val="20"/>
              </w:rPr>
              <w:t>Non-GYN</w:t>
            </w:r>
            <w:r w:rsidR="003609F9" w:rsidRPr="00DD265D">
              <w:rPr>
                <w:rFonts w:ascii="Arial" w:hAnsi="Arial" w:cs="Arial"/>
                <w:b/>
                <w:sz w:val="20"/>
                <w:szCs w:val="20"/>
              </w:rPr>
              <w:t>/FNA</w:t>
            </w:r>
          </w:p>
        </w:tc>
        <w:tc>
          <w:tcPr>
            <w:tcW w:w="2970" w:type="dxa"/>
            <w:shd w:val="clear" w:color="auto" w:fill="auto"/>
          </w:tcPr>
          <w:p w14:paraId="1CF33E48" w14:textId="77777777" w:rsidR="00E61CB4" w:rsidRPr="00DD265D" w:rsidRDefault="00E61CB4" w:rsidP="00961671">
            <w:pPr>
              <w:rPr>
                <w:rFonts w:ascii="Arial" w:hAnsi="Arial" w:cs="Arial"/>
                <w:sz w:val="20"/>
                <w:szCs w:val="20"/>
              </w:rPr>
            </w:pPr>
          </w:p>
        </w:tc>
      </w:tr>
    </w:tbl>
    <w:p w14:paraId="03F85D31" w14:textId="77777777" w:rsidR="00D7287D" w:rsidRPr="00DD265D" w:rsidRDefault="00E613D3" w:rsidP="00D7287D">
      <w:pPr>
        <w:rPr>
          <w:rFonts w:ascii="Arial" w:hAnsi="Arial" w:cs="Arial"/>
          <w:b/>
          <w:sz w:val="20"/>
          <w:szCs w:val="20"/>
        </w:rPr>
      </w:pPr>
      <w:r w:rsidRPr="00DD265D">
        <w:rPr>
          <w:rFonts w:ascii="Arial" w:hAnsi="Arial" w:cs="Arial"/>
          <w:b/>
          <w:sz w:val="20"/>
          <w:szCs w:val="20"/>
        </w:rPr>
        <w:t xml:space="preserve">  </w:t>
      </w:r>
    </w:p>
    <w:p w14:paraId="6A1BD300" w14:textId="77777777" w:rsidR="00744C9A" w:rsidRPr="00DD265D" w:rsidRDefault="00744C9A" w:rsidP="00D7287D">
      <w:pPr>
        <w:rPr>
          <w:rFonts w:ascii="Arial" w:hAnsi="Arial" w:cs="Arial"/>
          <w:b/>
          <w:sz w:val="20"/>
          <w:szCs w:val="20"/>
        </w:rPr>
      </w:pPr>
    </w:p>
    <w:p w14:paraId="487A9BAA" w14:textId="77777777" w:rsidR="00D7287D" w:rsidRPr="00DD265D" w:rsidRDefault="00D7287D" w:rsidP="00F139CB">
      <w:pPr>
        <w:pStyle w:val="ListParagraph"/>
        <w:numPr>
          <w:ilvl w:val="0"/>
          <w:numId w:val="2"/>
        </w:numPr>
        <w:rPr>
          <w:rFonts w:ascii="Arial" w:hAnsi="Arial" w:cs="Arial"/>
          <w:b/>
          <w:sz w:val="20"/>
          <w:szCs w:val="20"/>
        </w:rPr>
      </w:pPr>
      <w:r w:rsidRPr="00DD265D">
        <w:rPr>
          <w:rFonts w:ascii="Arial" w:hAnsi="Arial" w:cs="Arial"/>
          <w:b/>
          <w:sz w:val="20"/>
          <w:szCs w:val="20"/>
          <w:lang w:eastAsia="en-US"/>
        </w:rPr>
        <w:t>How many cases did your laboratory screen by computer-assisted</w:t>
      </w:r>
      <w:r w:rsidR="00857BF3" w:rsidRPr="00DD265D">
        <w:rPr>
          <w:rFonts w:ascii="Arial" w:hAnsi="Arial" w:cs="Arial"/>
          <w:b/>
          <w:sz w:val="20"/>
          <w:szCs w:val="20"/>
          <w:lang w:eastAsia="en-US"/>
        </w:rPr>
        <w:t xml:space="preserve"> </w:t>
      </w:r>
      <w:r w:rsidRPr="00DD265D">
        <w:rPr>
          <w:rFonts w:ascii="Arial" w:hAnsi="Arial" w:cs="Arial"/>
          <w:b/>
          <w:sz w:val="20"/>
          <w:szCs w:val="20"/>
          <w:lang w:eastAsia="en-US"/>
        </w:rPr>
        <w:t>screening in 2012?</w:t>
      </w:r>
    </w:p>
    <w:p w14:paraId="22B29B7B" w14:textId="77777777" w:rsidR="00D7287D" w:rsidRPr="00DD265D" w:rsidRDefault="00D7287D" w:rsidP="00D7287D">
      <w:pPr>
        <w:pStyle w:val="ListParagraph"/>
        <w:rPr>
          <w:rFonts w:ascii="Arial" w:hAnsi="Arial" w:cs="Arial"/>
          <w:b/>
          <w:sz w:val="20"/>
          <w:szCs w:val="20"/>
        </w:rPr>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4"/>
        <w:gridCol w:w="2880"/>
      </w:tblGrid>
      <w:tr w:rsidR="00D7287D" w:rsidRPr="00DD265D" w14:paraId="097B2D54" w14:textId="77777777" w:rsidTr="00602311">
        <w:trPr>
          <w:trHeight w:val="600"/>
        </w:trPr>
        <w:tc>
          <w:tcPr>
            <w:tcW w:w="5184" w:type="dxa"/>
            <w:tcBorders>
              <w:top w:val="double" w:sz="4" w:space="0" w:color="auto"/>
              <w:left w:val="double" w:sz="4" w:space="0" w:color="auto"/>
              <w:bottom w:val="double" w:sz="4" w:space="0" w:color="auto"/>
              <w:right w:val="double" w:sz="4" w:space="0" w:color="auto"/>
            </w:tcBorders>
            <w:shd w:val="clear" w:color="auto" w:fill="E6E6E6"/>
            <w:vAlign w:val="center"/>
          </w:tcPr>
          <w:p w14:paraId="3903858A" w14:textId="77777777" w:rsidR="00D7287D" w:rsidRPr="00DD265D" w:rsidRDefault="00D7287D" w:rsidP="00BC31D8">
            <w:pPr>
              <w:jc w:val="center"/>
              <w:rPr>
                <w:rFonts w:ascii="Arial" w:hAnsi="Arial" w:cs="Arial"/>
                <w:b/>
                <w:sz w:val="20"/>
                <w:szCs w:val="20"/>
              </w:rPr>
            </w:pPr>
            <w:r w:rsidRPr="00DD265D">
              <w:rPr>
                <w:rFonts w:ascii="Arial" w:hAnsi="Arial" w:cs="Arial"/>
                <w:b/>
                <w:sz w:val="20"/>
                <w:szCs w:val="20"/>
              </w:rPr>
              <w:t>Method</w:t>
            </w:r>
          </w:p>
        </w:tc>
        <w:tc>
          <w:tcPr>
            <w:tcW w:w="2880" w:type="dxa"/>
            <w:tcBorders>
              <w:top w:val="double" w:sz="4" w:space="0" w:color="auto"/>
              <w:left w:val="double" w:sz="4" w:space="0" w:color="auto"/>
              <w:bottom w:val="double" w:sz="4" w:space="0" w:color="auto"/>
              <w:right w:val="double" w:sz="4" w:space="0" w:color="auto"/>
            </w:tcBorders>
            <w:shd w:val="clear" w:color="auto" w:fill="E6E6E6"/>
            <w:vAlign w:val="center"/>
          </w:tcPr>
          <w:p w14:paraId="5726E063" w14:textId="77777777" w:rsidR="00D7287D" w:rsidRPr="00DD265D" w:rsidRDefault="00717AC7" w:rsidP="00BC31D8">
            <w:pPr>
              <w:jc w:val="center"/>
              <w:rPr>
                <w:rFonts w:ascii="Arial" w:hAnsi="Arial" w:cs="Arial"/>
                <w:b/>
                <w:sz w:val="20"/>
                <w:szCs w:val="20"/>
              </w:rPr>
            </w:pPr>
            <w:r w:rsidRPr="00DD265D">
              <w:rPr>
                <w:rFonts w:ascii="Arial" w:hAnsi="Arial" w:cs="Arial"/>
                <w:b/>
                <w:sz w:val="20"/>
                <w:szCs w:val="20"/>
              </w:rPr>
              <w:t>Number</w:t>
            </w:r>
            <w:r w:rsidR="00D7287D" w:rsidRPr="00DD265D">
              <w:rPr>
                <w:rFonts w:ascii="Arial" w:hAnsi="Arial" w:cs="Arial"/>
                <w:b/>
                <w:sz w:val="20"/>
                <w:szCs w:val="20"/>
              </w:rPr>
              <w:t xml:space="preserve"> of cases</w:t>
            </w:r>
          </w:p>
        </w:tc>
      </w:tr>
      <w:tr w:rsidR="00D7287D" w:rsidRPr="00DD265D" w14:paraId="6C2AEA83" w14:textId="77777777" w:rsidTr="00602311">
        <w:trPr>
          <w:trHeight w:val="543"/>
        </w:trPr>
        <w:tc>
          <w:tcPr>
            <w:tcW w:w="5184" w:type="dxa"/>
            <w:shd w:val="clear" w:color="auto" w:fill="auto"/>
            <w:vAlign w:val="center"/>
          </w:tcPr>
          <w:p w14:paraId="5586B08D" w14:textId="77777777" w:rsidR="00D7287D" w:rsidRPr="00DD265D" w:rsidRDefault="00D7287D" w:rsidP="00920276">
            <w:pPr>
              <w:rPr>
                <w:rFonts w:ascii="Arial" w:hAnsi="Arial" w:cs="Arial"/>
                <w:b/>
                <w:sz w:val="20"/>
                <w:szCs w:val="20"/>
              </w:rPr>
            </w:pPr>
            <w:r w:rsidRPr="00DD265D">
              <w:rPr>
                <w:rFonts w:ascii="Arial" w:hAnsi="Arial" w:cs="Arial"/>
                <w:b/>
                <w:sz w:val="20"/>
                <w:szCs w:val="20"/>
              </w:rPr>
              <w:t>Total</w:t>
            </w:r>
          </w:p>
        </w:tc>
        <w:tc>
          <w:tcPr>
            <w:tcW w:w="2880" w:type="dxa"/>
            <w:shd w:val="clear" w:color="auto" w:fill="auto"/>
          </w:tcPr>
          <w:p w14:paraId="2B30048A" w14:textId="77777777" w:rsidR="00D7287D" w:rsidRPr="00DD265D" w:rsidRDefault="00D7287D" w:rsidP="00920276">
            <w:pPr>
              <w:jc w:val="center"/>
              <w:rPr>
                <w:rFonts w:ascii="Arial" w:hAnsi="Arial" w:cs="Arial"/>
                <w:sz w:val="20"/>
                <w:szCs w:val="20"/>
              </w:rPr>
            </w:pPr>
          </w:p>
        </w:tc>
      </w:tr>
      <w:tr w:rsidR="00D7287D" w:rsidRPr="00DD265D" w14:paraId="61A79016" w14:textId="77777777" w:rsidTr="00602311">
        <w:trPr>
          <w:trHeight w:val="543"/>
        </w:trPr>
        <w:tc>
          <w:tcPr>
            <w:tcW w:w="5184" w:type="dxa"/>
            <w:shd w:val="clear" w:color="auto" w:fill="auto"/>
            <w:vAlign w:val="center"/>
          </w:tcPr>
          <w:p w14:paraId="45738F43" w14:textId="0D6700BD" w:rsidR="00D7287D" w:rsidRPr="00DD265D" w:rsidRDefault="00D7287D" w:rsidP="00920276">
            <w:pPr>
              <w:rPr>
                <w:rFonts w:ascii="Arial" w:hAnsi="Arial" w:cs="Arial"/>
                <w:b/>
                <w:sz w:val="20"/>
                <w:szCs w:val="20"/>
              </w:rPr>
            </w:pPr>
            <w:r w:rsidRPr="00DD265D">
              <w:rPr>
                <w:rFonts w:ascii="Arial" w:hAnsi="Arial" w:cs="Arial"/>
                <w:b/>
                <w:sz w:val="20"/>
                <w:szCs w:val="20"/>
              </w:rPr>
              <w:t>ThinPrep</w:t>
            </w:r>
            <w:r w:rsidR="006766BC" w:rsidRPr="00DD265D">
              <w:rPr>
                <w:rFonts w:ascii="Arial" w:hAnsi="Arial" w:cs="Arial"/>
                <w:b/>
                <w:sz w:val="20"/>
                <w:szCs w:val="20"/>
              </w:rPr>
              <w:t>®</w:t>
            </w:r>
            <w:r w:rsidRPr="00DD265D">
              <w:rPr>
                <w:rFonts w:ascii="Arial" w:hAnsi="Arial" w:cs="Arial"/>
                <w:b/>
                <w:sz w:val="20"/>
                <w:szCs w:val="20"/>
              </w:rPr>
              <w:t xml:space="preserve"> Imaging</w:t>
            </w:r>
          </w:p>
        </w:tc>
        <w:tc>
          <w:tcPr>
            <w:tcW w:w="2880" w:type="dxa"/>
            <w:shd w:val="clear" w:color="auto" w:fill="auto"/>
          </w:tcPr>
          <w:p w14:paraId="7D4BD7ED" w14:textId="77777777" w:rsidR="00D7287D" w:rsidRPr="00DD265D" w:rsidRDefault="00D7287D" w:rsidP="00920276">
            <w:pPr>
              <w:rPr>
                <w:rFonts w:ascii="Arial" w:hAnsi="Arial" w:cs="Arial"/>
                <w:sz w:val="20"/>
                <w:szCs w:val="20"/>
              </w:rPr>
            </w:pPr>
          </w:p>
        </w:tc>
      </w:tr>
      <w:tr w:rsidR="00D7287D" w:rsidRPr="00DD265D" w14:paraId="7DDAE717" w14:textId="77777777" w:rsidTr="00602311">
        <w:trPr>
          <w:trHeight w:val="543"/>
        </w:trPr>
        <w:tc>
          <w:tcPr>
            <w:tcW w:w="5184" w:type="dxa"/>
            <w:shd w:val="clear" w:color="auto" w:fill="auto"/>
            <w:vAlign w:val="center"/>
          </w:tcPr>
          <w:p w14:paraId="744F98E5" w14:textId="509B3443" w:rsidR="00D7287D" w:rsidRPr="00DD265D" w:rsidRDefault="00D7287D" w:rsidP="00D7287D">
            <w:pPr>
              <w:rPr>
                <w:rFonts w:ascii="Arial" w:hAnsi="Arial" w:cs="Arial"/>
                <w:b/>
                <w:sz w:val="20"/>
                <w:szCs w:val="20"/>
              </w:rPr>
            </w:pPr>
            <w:r w:rsidRPr="00DD265D">
              <w:rPr>
                <w:rFonts w:ascii="Arial" w:hAnsi="Arial" w:cs="Arial"/>
                <w:b/>
                <w:sz w:val="20"/>
                <w:szCs w:val="20"/>
              </w:rPr>
              <w:t>Focal Point</w:t>
            </w:r>
            <w:r w:rsidR="006766BC" w:rsidRPr="00DD265D">
              <w:rPr>
                <w:rFonts w:ascii="Arial" w:hAnsi="Arial" w:cs="Arial"/>
                <w:b/>
                <w:sz w:val="20"/>
                <w:szCs w:val="20"/>
              </w:rPr>
              <w:t>™</w:t>
            </w:r>
            <w:r w:rsidRPr="00DD265D">
              <w:rPr>
                <w:rFonts w:ascii="Arial" w:hAnsi="Arial" w:cs="Arial"/>
                <w:b/>
                <w:sz w:val="20"/>
                <w:szCs w:val="20"/>
              </w:rPr>
              <w:t xml:space="preserve"> GS Imaging System</w:t>
            </w:r>
          </w:p>
        </w:tc>
        <w:tc>
          <w:tcPr>
            <w:tcW w:w="2880" w:type="dxa"/>
            <w:shd w:val="clear" w:color="auto" w:fill="auto"/>
          </w:tcPr>
          <w:p w14:paraId="2CA98187" w14:textId="77777777" w:rsidR="00D7287D" w:rsidRPr="00DD265D" w:rsidRDefault="00D7287D" w:rsidP="00920276">
            <w:pPr>
              <w:rPr>
                <w:rFonts w:ascii="Arial" w:hAnsi="Arial" w:cs="Arial"/>
                <w:sz w:val="20"/>
                <w:szCs w:val="20"/>
              </w:rPr>
            </w:pPr>
          </w:p>
        </w:tc>
      </w:tr>
      <w:tr w:rsidR="00D7287D" w:rsidRPr="00DD265D" w14:paraId="72CB278E" w14:textId="77777777" w:rsidTr="00602311">
        <w:trPr>
          <w:trHeight w:val="543"/>
        </w:trPr>
        <w:tc>
          <w:tcPr>
            <w:tcW w:w="5184" w:type="dxa"/>
            <w:shd w:val="clear" w:color="auto" w:fill="auto"/>
            <w:vAlign w:val="center"/>
          </w:tcPr>
          <w:p w14:paraId="51E04F65" w14:textId="666DB05E" w:rsidR="00D7287D" w:rsidRPr="00DD265D" w:rsidRDefault="00D7287D" w:rsidP="00920276">
            <w:pPr>
              <w:rPr>
                <w:rFonts w:ascii="Arial" w:hAnsi="Arial" w:cs="Arial"/>
                <w:b/>
                <w:sz w:val="20"/>
                <w:szCs w:val="20"/>
              </w:rPr>
            </w:pPr>
            <w:r w:rsidRPr="00DD265D">
              <w:rPr>
                <w:rFonts w:ascii="Arial" w:hAnsi="Arial" w:cs="Arial"/>
                <w:b/>
                <w:sz w:val="20"/>
                <w:szCs w:val="20"/>
              </w:rPr>
              <w:t>GYN Focal Point</w:t>
            </w:r>
            <w:r w:rsidR="006766BC" w:rsidRPr="00DD265D">
              <w:rPr>
                <w:rFonts w:ascii="Arial" w:hAnsi="Arial" w:cs="Arial"/>
                <w:b/>
                <w:sz w:val="20"/>
                <w:szCs w:val="20"/>
              </w:rPr>
              <w:t>™</w:t>
            </w:r>
            <w:r w:rsidRPr="00DD265D">
              <w:rPr>
                <w:rFonts w:ascii="Arial" w:hAnsi="Arial" w:cs="Arial"/>
                <w:b/>
                <w:sz w:val="20"/>
                <w:szCs w:val="20"/>
              </w:rPr>
              <w:t xml:space="preserve"> Slide Profiler</w:t>
            </w:r>
          </w:p>
        </w:tc>
        <w:tc>
          <w:tcPr>
            <w:tcW w:w="2880" w:type="dxa"/>
            <w:shd w:val="clear" w:color="auto" w:fill="auto"/>
          </w:tcPr>
          <w:p w14:paraId="2552C137" w14:textId="77777777" w:rsidR="00D7287D" w:rsidRPr="00DD265D" w:rsidRDefault="00D7287D" w:rsidP="00920276">
            <w:pPr>
              <w:rPr>
                <w:rFonts w:ascii="Arial" w:hAnsi="Arial" w:cs="Arial"/>
                <w:sz w:val="20"/>
                <w:szCs w:val="20"/>
              </w:rPr>
            </w:pPr>
          </w:p>
        </w:tc>
      </w:tr>
    </w:tbl>
    <w:p w14:paraId="76B964D9" w14:textId="77777777" w:rsidR="00D7287D" w:rsidRPr="00DD265D" w:rsidRDefault="00D7287D" w:rsidP="00E613D3">
      <w:pPr>
        <w:rPr>
          <w:rFonts w:ascii="Arial" w:hAnsi="Arial" w:cs="Arial"/>
          <w:b/>
          <w:sz w:val="20"/>
          <w:szCs w:val="20"/>
        </w:rPr>
      </w:pPr>
    </w:p>
    <w:p w14:paraId="415ED92F" w14:textId="77777777" w:rsidR="00E613D3" w:rsidRPr="00DD265D" w:rsidRDefault="00E613D3" w:rsidP="00E613D3">
      <w:pPr>
        <w:ind w:left="720"/>
        <w:rPr>
          <w:rFonts w:ascii="Arial" w:hAnsi="Arial" w:cs="Arial"/>
          <w:b/>
          <w:sz w:val="20"/>
          <w:szCs w:val="20"/>
        </w:rPr>
      </w:pPr>
    </w:p>
    <w:p w14:paraId="6EBEBFC1" w14:textId="77777777" w:rsidR="004A7E96" w:rsidRPr="00DD265D" w:rsidRDefault="00577CD2" w:rsidP="00F139CB">
      <w:pPr>
        <w:numPr>
          <w:ilvl w:val="0"/>
          <w:numId w:val="2"/>
        </w:numPr>
        <w:rPr>
          <w:rFonts w:ascii="Arial" w:hAnsi="Arial" w:cs="Arial"/>
          <w:b/>
          <w:sz w:val="20"/>
          <w:szCs w:val="20"/>
        </w:rPr>
      </w:pPr>
      <w:r w:rsidRPr="00DD265D">
        <w:rPr>
          <w:rFonts w:ascii="Arial" w:hAnsi="Arial" w:cs="Arial"/>
          <w:b/>
          <w:sz w:val="20"/>
          <w:szCs w:val="20"/>
        </w:rPr>
        <w:t xml:space="preserve">What per cent of your imaged assisted </w:t>
      </w:r>
      <w:r w:rsidR="000C2FB2" w:rsidRPr="00DD265D">
        <w:rPr>
          <w:rFonts w:ascii="Arial" w:hAnsi="Arial" w:cs="Arial"/>
          <w:b/>
          <w:sz w:val="20"/>
          <w:szCs w:val="20"/>
        </w:rPr>
        <w:t xml:space="preserve">GYN cytology </w:t>
      </w:r>
      <w:r w:rsidRPr="00DD265D">
        <w:rPr>
          <w:rFonts w:ascii="Arial" w:hAnsi="Arial" w:cs="Arial"/>
          <w:b/>
          <w:sz w:val="20"/>
          <w:szCs w:val="20"/>
        </w:rPr>
        <w:t>cases require</w:t>
      </w:r>
      <w:r w:rsidR="00717AC7" w:rsidRPr="00DD265D">
        <w:rPr>
          <w:rFonts w:ascii="Arial" w:hAnsi="Arial" w:cs="Arial"/>
          <w:b/>
          <w:sz w:val="20"/>
          <w:szCs w:val="20"/>
        </w:rPr>
        <w:t>d</w:t>
      </w:r>
      <w:r w:rsidRPr="00DD265D">
        <w:rPr>
          <w:rFonts w:ascii="Arial" w:hAnsi="Arial" w:cs="Arial"/>
          <w:b/>
          <w:sz w:val="20"/>
          <w:szCs w:val="20"/>
        </w:rPr>
        <w:t xml:space="preserve"> </w:t>
      </w:r>
      <w:r w:rsidR="00232AC7" w:rsidRPr="00DD265D">
        <w:rPr>
          <w:rFonts w:ascii="Arial" w:hAnsi="Arial" w:cs="Arial"/>
          <w:b/>
          <w:sz w:val="20"/>
          <w:szCs w:val="20"/>
        </w:rPr>
        <w:t>Full Manual Review (FMR)</w:t>
      </w:r>
      <w:r w:rsidR="00717AC7" w:rsidRPr="00DD265D">
        <w:rPr>
          <w:rFonts w:ascii="Arial" w:hAnsi="Arial" w:cs="Arial"/>
          <w:b/>
          <w:sz w:val="20"/>
          <w:szCs w:val="20"/>
        </w:rPr>
        <w:t xml:space="preserve"> in 2012</w:t>
      </w:r>
      <w:r w:rsidRPr="00DD265D">
        <w:rPr>
          <w:rFonts w:ascii="Arial" w:hAnsi="Arial" w:cs="Arial"/>
          <w:b/>
          <w:sz w:val="20"/>
          <w:szCs w:val="20"/>
        </w:rPr>
        <w:t>?</w:t>
      </w:r>
    </w:p>
    <w:p w14:paraId="26CF4D98" w14:textId="77777777" w:rsidR="00577CD2" w:rsidRPr="00DD265D" w:rsidRDefault="00577CD2" w:rsidP="004A7E96">
      <w:pPr>
        <w:ind w:left="720"/>
        <w:rPr>
          <w:rFonts w:ascii="Arial" w:hAnsi="Arial" w:cs="Arial"/>
          <w:b/>
          <w:sz w:val="20"/>
          <w:szCs w:val="20"/>
        </w:rPr>
      </w:pPr>
      <w:r w:rsidRPr="00DD265D">
        <w:rPr>
          <w:rFonts w:ascii="Arial" w:hAnsi="Arial" w:cs="Arial"/>
          <w:b/>
          <w:sz w:val="20"/>
          <w:szCs w:val="20"/>
        </w:rPr>
        <w:t xml:space="preserve"> </w:t>
      </w:r>
      <w:r w:rsidR="00744C9A" w:rsidRPr="00DD265D">
        <w:rPr>
          <w:rFonts w:ascii="Arial" w:hAnsi="Arial" w:cs="Arial"/>
          <w:b/>
          <w:sz w:val="20"/>
          <w:szCs w:val="20"/>
        </w:rPr>
        <w:tab/>
      </w:r>
      <w:r w:rsidR="00744C9A" w:rsidRPr="00DD265D">
        <w:rPr>
          <w:rFonts w:ascii="Arial" w:hAnsi="Arial" w:cs="Arial"/>
          <w:b/>
          <w:sz w:val="20"/>
          <w:szCs w:val="20"/>
        </w:rPr>
        <w:tab/>
      </w:r>
      <w:r w:rsidRPr="00DD265D">
        <w:rPr>
          <w:rFonts w:ascii="Arial" w:hAnsi="Arial" w:cs="Arial"/>
          <w:b/>
          <w:sz w:val="20"/>
          <w:szCs w:val="20"/>
        </w:rPr>
        <w:t>_________</w:t>
      </w:r>
    </w:p>
    <w:p w14:paraId="79E08B12" w14:textId="77777777" w:rsidR="00B67E11" w:rsidRPr="00DD265D" w:rsidRDefault="00B67E11" w:rsidP="00B67E11">
      <w:pPr>
        <w:rPr>
          <w:rFonts w:ascii="Arial" w:eastAsia="SimSun" w:hAnsi="Arial" w:cs="Arial"/>
          <w:b/>
          <w:sz w:val="20"/>
          <w:szCs w:val="20"/>
          <w:lang w:eastAsia="zh-CN"/>
        </w:rPr>
      </w:pPr>
    </w:p>
    <w:p w14:paraId="36441CFD" w14:textId="77777777" w:rsidR="00B67E11" w:rsidRPr="00DD265D" w:rsidRDefault="00B67E11" w:rsidP="00B67E11">
      <w:pPr>
        <w:rPr>
          <w:rFonts w:ascii="Arial" w:hAnsi="Arial" w:cs="Arial"/>
          <w:b/>
          <w:sz w:val="20"/>
          <w:szCs w:val="20"/>
        </w:rPr>
      </w:pPr>
    </w:p>
    <w:p w14:paraId="6E18DBAA" w14:textId="77777777" w:rsidR="00371EB4" w:rsidRPr="00DD265D" w:rsidRDefault="003A468B" w:rsidP="00F139CB">
      <w:pPr>
        <w:pStyle w:val="ListParagraph"/>
        <w:numPr>
          <w:ilvl w:val="0"/>
          <w:numId w:val="2"/>
        </w:numPr>
        <w:rPr>
          <w:rFonts w:ascii="Arial" w:hAnsi="Arial" w:cs="Arial"/>
          <w:b/>
          <w:sz w:val="20"/>
          <w:szCs w:val="20"/>
        </w:rPr>
      </w:pPr>
      <w:r w:rsidRPr="00DD265D">
        <w:rPr>
          <w:rFonts w:ascii="Arial" w:hAnsi="Arial" w:cs="Arial"/>
          <w:b/>
          <w:sz w:val="20"/>
          <w:szCs w:val="20"/>
        </w:rPr>
        <w:t>For workload recording, h</w:t>
      </w:r>
      <w:r w:rsidR="00371EB4" w:rsidRPr="00DD265D">
        <w:rPr>
          <w:rFonts w:ascii="Arial" w:hAnsi="Arial" w:cs="Arial"/>
          <w:b/>
          <w:sz w:val="20"/>
          <w:szCs w:val="20"/>
        </w:rPr>
        <w:t xml:space="preserve">ow </w:t>
      </w:r>
      <w:r w:rsidR="00E613D3" w:rsidRPr="00DD265D">
        <w:rPr>
          <w:rFonts w:ascii="Arial" w:hAnsi="Arial" w:cs="Arial"/>
          <w:b/>
          <w:sz w:val="20"/>
          <w:szCs w:val="20"/>
        </w:rPr>
        <w:t>does your laboratory count a GYN slide</w:t>
      </w:r>
      <w:r w:rsidR="00BA6748" w:rsidRPr="00DD265D">
        <w:rPr>
          <w:rFonts w:ascii="Arial" w:hAnsi="Arial" w:cs="Arial"/>
          <w:b/>
          <w:sz w:val="20"/>
          <w:szCs w:val="20"/>
        </w:rPr>
        <w:t>? S</w:t>
      </w:r>
      <w:r w:rsidR="00371EB4" w:rsidRPr="00DD265D">
        <w:rPr>
          <w:rFonts w:ascii="Arial" w:hAnsi="Arial" w:cs="Arial"/>
          <w:b/>
          <w:sz w:val="20"/>
          <w:szCs w:val="20"/>
        </w:rPr>
        <w:t>elect all that apply</w:t>
      </w:r>
      <w:r w:rsidR="003D7E48" w:rsidRPr="00DD265D">
        <w:rPr>
          <w:rFonts w:ascii="Arial" w:hAnsi="Arial" w:cs="Arial"/>
          <w:b/>
          <w:sz w:val="20"/>
          <w:szCs w:val="20"/>
        </w:rPr>
        <w:t>.</w:t>
      </w:r>
      <w:r w:rsidR="00371EB4" w:rsidRPr="00DD265D">
        <w:rPr>
          <w:rFonts w:ascii="Arial" w:hAnsi="Arial" w:cs="Arial"/>
          <w:b/>
          <w:sz w:val="20"/>
          <w:szCs w:val="20"/>
        </w:rPr>
        <w:t xml:space="preserve"> </w:t>
      </w:r>
      <w:r w:rsidR="00D147EF" w:rsidRPr="00DD265D">
        <w:rPr>
          <w:rFonts w:ascii="Arial" w:hAnsi="Arial" w:cs="Arial"/>
          <w:b/>
          <w:sz w:val="20"/>
          <w:szCs w:val="20"/>
        </w:rPr>
        <w:t xml:space="preserve">           </w:t>
      </w:r>
    </w:p>
    <w:p w14:paraId="4AB00D15" w14:textId="77777777" w:rsidR="00371EB4" w:rsidRPr="00DD265D" w:rsidRDefault="00371EB4" w:rsidP="00F139CB">
      <w:pPr>
        <w:numPr>
          <w:ilvl w:val="0"/>
          <w:numId w:val="4"/>
        </w:numPr>
        <w:rPr>
          <w:rFonts w:ascii="Arial" w:hAnsi="Arial" w:cs="Arial"/>
          <w:sz w:val="20"/>
          <w:szCs w:val="20"/>
          <w:lang w:val="en-GB"/>
        </w:rPr>
      </w:pPr>
      <w:r w:rsidRPr="00DD265D">
        <w:rPr>
          <w:rFonts w:ascii="Arial" w:hAnsi="Arial" w:cs="Arial"/>
          <w:sz w:val="20"/>
          <w:szCs w:val="20"/>
          <w:lang w:val="en-GB"/>
        </w:rPr>
        <w:t xml:space="preserve">Each slide screened for FOV is </w:t>
      </w:r>
      <w:r w:rsidR="00C81594" w:rsidRPr="00DD265D">
        <w:rPr>
          <w:rFonts w:ascii="Arial" w:hAnsi="Arial" w:cs="Arial"/>
          <w:sz w:val="20"/>
          <w:szCs w:val="20"/>
          <w:lang w:val="en-GB"/>
        </w:rPr>
        <w:t>counted as one half (0.5) slide</w:t>
      </w:r>
    </w:p>
    <w:p w14:paraId="5EF2B013" w14:textId="77777777" w:rsidR="00371EB4" w:rsidRPr="00DD265D" w:rsidRDefault="00371EB4" w:rsidP="00F139CB">
      <w:pPr>
        <w:numPr>
          <w:ilvl w:val="0"/>
          <w:numId w:val="4"/>
        </w:numPr>
        <w:rPr>
          <w:rFonts w:ascii="Arial" w:hAnsi="Arial" w:cs="Arial"/>
          <w:sz w:val="20"/>
          <w:szCs w:val="20"/>
          <w:lang w:val="en-GB"/>
        </w:rPr>
      </w:pPr>
      <w:r w:rsidRPr="00DD265D">
        <w:rPr>
          <w:rFonts w:ascii="Arial" w:hAnsi="Arial" w:cs="Arial"/>
          <w:sz w:val="20"/>
          <w:szCs w:val="20"/>
          <w:lang w:val="en-GB"/>
        </w:rPr>
        <w:t>Each slide (</w:t>
      </w:r>
      <w:r w:rsidR="00C332F7" w:rsidRPr="00DD265D">
        <w:rPr>
          <w:rFonts w:ascii="Arial" w:hAnsi="Arial" w:cs="Arial"/>
          <w:sz w:val="20"/>
          <w:szCs w:val="20"/>
          <w:lang w:val="en-GB"/>
        </w:rPr>
        <w:t xml:space="preserve">either </w:t>
      </w:r>
      <w:r w:rsidRPr="00DD265D">
        <w:rPr>
          <w:rFonts w:ascii="Arial" w:hAnsi="Arial" w:cs="Arial"/>
          <w:sz w:val="20"/>
          <w:szCs w:val="20"/>
          <w:lang w:val="en-GB"/>
        </w:rPr>
        <w:t xml:space="preserve">FOV or FMR) is counted as </w:t>
      </w:r>
      <w:r w:rsidR="00D35BA9" w:rsidRPr="00DD265D">
        <w:rPr>
          <w:rFonts w:ascii="Arial" w:hAnsi="Arial" w:cs="Arial"/>
          <w:sz w:val="20"/>
          <w:szCs w:val="20"/>
          <w:lang w:val="en-GB"/>
        </w:rPr>
        <w:t>1</w:t>
      </w:r>
      <w:r w:rsidRPr="00DD265D">
        <w:rPr>
          <w:rFonts w:ascii="Arial" w:hAnsi="Arial" w:cs="Arial"/>
          <w:sz w:val="20"/>
          <w:szCs w:val="20"/>
          <w:lang w:val="en-GB"/>
        </w:rPr>
        <w:t xml:space="preserve"> slide</w:t>
      </w:r>
    </w:p>
    <w:p w14:paraId="1F59B3C1" w14:textId="5980F21F" w:rsidR="00371EB4" w:rsidRPr="00DD265D" w:rsidRDefault="00371EB4" w:rsidP="00F139CB">
      <w:pPr>
        <w:numPr>
          <w:ilvl w:val="0"/>
          <w:numId w:val="4"/>
        </w:numPr>
        <w:rPr>
          <w:rFonts w:ascii="Arial" w:hAnsi="Arial" w:cs="Arial"/>
          <w:sz w:val="20"/>
          <w:szCs w:val="20"/>
          <w:lang w:val="en-GB"/>
        </w:rPr>
      </w:pPr>
      <w:r w:rsidRPr="00DD265D">
        <w:rPr>
          <w:rFonts w:ascii="Arial" w:hAnsi="Arial" w:cs="Arial"/>
          <w:sz w:val="20"/>
          <w:szCs w:val="20"/>
          <w:lang w:val="en-GB"/>
        </w:rPr>
        <w:t>Each slide that is screened for FOV</w:t>
      </w:r>
      <w:r w:rsidR="00C332F7" w:rsidRPr="00DD265D">
        <w:rPr>
          <w:rFonts w:ascii="Arial" w:hAnsi="Arial" w:cs="Arial"/>
          <w:sz w:val="20"/>
          <w:szCs w:val="20"/>
          <w:lang w:val="en-GB"/>
        </w:rPr>
        <w:t xml:space="preserve"> and </w:t>
      </w:r>
      <w:r w:rsidRPr="00DD265D">
        <w:rPr>
          <w:rFonts w:ascii="Arial" w:hAnsi="Arial" w:cs="Arial"/>
          <w:sz w:val="20"/>
          <w:szCs w:val="20"/>
          <w:lang w:val="en-GB"/>
        </w:rPr>
        <w:t xml:space="preserve">a FMR is </w:t>
      </w:r>
      <w:r w:rsidR="00C11F8A" w:rsidRPr="00DD265D">
        <w:rPr>
          <w:rFonts w:ascii="Arial" w:hAnsi="Arial" w:cs="Arial"/>
          <w:sz w:val="20"/>
          <w:szCs w:val="20"/>
          <w:lang w:val="en-GB"/>
        </w:rPr>
        <w:t xml:space="preserve">performed, count </w:t>
      </w:r>
      <w:r w:rsidRPr="00DD265D">
        <w:rPr>
          <w:rFonts w:ascii="Arial" w:hAnsi="Arial" w:cs="Arial"/>
          <w:sz w:val="20"/>
          <w:szCs w:val="20"/>
          <w:lang w:val="en-GB"/>
        </w:rPr>
        <w:t>as 1 slide</w:t>
      </w:r>
    </w:p>
    <w:p w14:paraId="0A8D7F3D" w14:textId="2E52F916" w:rsidR="000B7080" w:rsidRDefault="00371EB4" w:rsidP="00CF7433">
      <w:pPr>
        <w:numPr>
          <w:ilvl w:val="0"/>
          <w:numId w:val="4"/>
        </w:numPr>
        <w:rPr>
          <w:rFonts w:ascii="Arial" w:hAnsi="Arial" w:cs="Arial"/>
          <w:sz w:val="20"/>
          <w:szCs w:val="20"/>
          <w:lang w:val="en-GB"/>
        </w:rPr>
      </w:pPr>
      <w:r w:rsidRPr="00DD265D">
        <w:rPr>
          <w:rFonts w:ascii="Arial" w:hAnsi="Arial" w:cs="Arial"/>
          <w:sz w:val="20"/>
          <w:szCs w:val="20"/>
          <w:lang w:val="en-GB"/>
        </w:rPr>
        <w:t>Each slide that is screened for FOV a</w:t>
      </w:r>
      <w:r w:rsidR="00C332F7" w:rsidRPr="00DD265D">
        <w:rPr>
          <w:rFonts w:ascii="Arial" w:hAnsi="Arial" w:cs="Arial"/>
          <w:sz w:val="20"/>
          <w:szCs w:val="20"/>
          <w:lang w:val="en-GB"/>
        </w:rPr>
        <w:t>nd a</w:t>
      </w:r>
      <w:r w:rsidRPr="00DD265D">
        <w:rPr>
          <w:rFonts w:ascii="Arial" w:hAnsi="Arial" w:cs="Arial"/>
          <w:sz w:val="20"/>
          <w:szCs w:val="20"/>
          <w:lang w:val="en-GB"/>
        </w:rPr>
        <w:t xml:space="preserve"> FMR </w:t>
      </w:r>
      <w:r w:rsidR="00C11F8A" w:rsidRPr="00DD265D">
        <w:rPr>
          <w:rFonts w:ascii="Arial" w:hAnsi="Arial" w:cs="Arial"/>
          <w:sz w:val="20"/>
          <w:szCs w:val="20"/>
          <w:lang w:val="en-GB"/>
        </w:rPr>
        <w:t>is performed, count as</w:t>
      </w:r>
      <w:r w:rsidRPr="00DD265D">
        <w:rPr>
          <w:rFonts w:ascii="Arial" w:hAnsi="Arial" w:cs="Arial"/>
          <w:sz w:val="20"/>
          <w:szCs w:val="20"/>
          <w:lang w:val="en-GB"/>
        </w:rPr>
        <w:t>1.5 slides</w:t>
      </w:r>
    </w:p>
    <w:p w14:paraId="48BED265" w14:textId="77777777" w:rsidR="00CF7433" w:rsidRPr="00CF7433" w:rsidRDefault="00CF7433" w:rsidP="00CF7433">
      <w:pPr>
        <w:ind w:left="1440"/>
        <w:rPr>
          <w:rFonts w:ascii="Arial" w:hAnsi="Arial" w:cs="Arial"/>
          <w:sz w:val="20"/>
          <w:szCs w:val="20"/>
          <w:lang w:val="en-GB"/>
        </w:rPr>
      </w:pPr>
    </w:p>
    <w:p w14:paraId="7156F756" w14:textId="4492A488" w:rsidR="00371EB4" w:rsidRPr="00DD265D" w:rsidRDefault="00371EB4" w:rsidP="00F139CB">
      <w:pPr>
        <w:numPr>
          <w:ilvl w:val="0"/>
          <w:numId w:val="4"/>
        </w:numPr>
        <w:spacing w:line="480" w:lineRule="auto"/>
        <w:rPr>
          <w:rFonts w:ascii="Arial" w:hAnsi="Arial" w:cs="Arial"/>
          <w:b/>
          <w:sz w:val="20"/>
          <w:szCs w:val="20"/>
        </w:rPr>
      </w:pPr>
      <w:r w:rsidRPr="00DD265D">
        <w:rPr>
          <w:rFonts w:ascii="Arial" w:hAnsi="Arial" w:cs="Arial"/>
          <w:sz w:val="20"/>
          <w:szCs w:val="20"/>
          <w:lang w:val="en-GB"/>
        </w:rPr>
        <w:t>Other</w:t>
      </w:r>
      <w:r w:rsidR="003D65F8" w:rsidRPr="00DD265D">
        <w:rPr>
          <w:rFonts w:ascii="Arial" w:hAnsi="Arial" w:cs="Arial"/>
          <w:sz w:val="20"/>
          <w:szCs w:val="20"/>
          <w:lang w:val="en-GB"/>
        </w:rPr>
        <w:t xml:space="preserve"> </w:t>
      </w:r>
      <w:r w:rsidRPr="00DD265D">
        <w:rPr>
          <w:rFonts w:ascii="Arial" w:hAnsi="Arial" w:cs="Arial"/>
          <w:sz w:val="20"/>
          <w:szCs w:val="20"/>
          <w:lang w:val="en-GB"/>
        </w:rPr>
        <w:t>____________________________________________</w:t>
      </w:r>
      <w:r w:rsidR="00CF7433">
        <w:rPr>
          <w:rFonts w:ascii="Arial" w:hAnsi="Arial" w:cs="Arial"/>
          <w:sz w:val="20"/>
          <w:szCs w:val="20"/>
          <w:lang w:val="en-GB"/>
        </w:rPr>
        <w:t>_______________</w:t>
      </w:r>
      <w:r w:rsidRPr="00DD265D">
        <w:rPr>
          <w:rFonts w:ascii="Arial" w:hAnsi="Arial" w:cs="Arial"/>
          <w:sz w:val="20"/>
          <w:szCs w:val="20"/>
          <w:lang w:val="en-GB"/>
        </w:rPr>
        <w:t>_______ _______________________________________________________________________ _______________________________________________________________________</w:t>
      </w:r>
    </w:p>
    <w:p w14:paraId="44AC7AD1" w14:textId="476A913E" w:rsidR="00B67E11" w:rsidRPr="00DD265D" w:rsidRDefault="00BC31D8" w:rsidP="00B67E11">
      <w:pPr>
        <w:rPr>
          <w:rFonts w:ascii="Arial" w:hAnsi="Arial" w:cs="Arial"/>
          <w:b/>
          <w:sz w:val="20"/>
          <w:szCs w:val="20"/>
        </w:rPr>
      </w:pPr>
      <w:r w:rsidRPr="00DD265D">
        <w:rPr>
          <w:rFonts w:ascii="Arial" w:hAnsi="Arial" w:cs="Arial"/>
          <w:b/>
          <w:sz w:val="20"/>
          <w:szCs w:val="20"/>
        </w:rPr>
        <w:br w:type="page"/>
      </w:r>
      <w:r w:rsidR="006766BC">
        <w:rPr>
          <w:rFonts w:ascii="Arial" w:hAnsi="Arial" w:cs="Arial"/>
          <w:b/>
          <w:sz w:val="20"/>
          <w:szCs w:val="20"/>
        </w:rPr>
        <w:lastRenderedPageBreak/>
        <w:t xml:space="preserve"> </w:t>
      </w:r>
    </w:p>
    <w:p w14:paraId="27F06F9B" w14:textId="77777777" w:rsidR="00371EB4" w:rsidRPr="00DD265D" w:rsidRDefault="003A468B" w:rsidP="00F139CB">
      <w:pPr>
        <w:pStyle w:val="ListParagraph"/>
        <w:numPr>
          <w:ilvl w:val="0"/>
          <w:numId w:val="2"/>
        </w:numPr>
        <w:rPr>
          <w:rFonts w:ascii="Arial" w:hAnsi="Arial" w:cs="Arial"/>
          <w:b/>
          <w:sz w:val="20"/>
          <w:szCs w:val="20"/>
        </w:rPr>
      </w:pPr>
      <w:r w:rsidRPr="00DD265D">
        <w:rPr>
          <w:rFonts w:ascii="Arial" w:hAnsi="Arial" w:cs="Arial"/>
          <w:b/>
          <w:sz w:val="20"/>
          <w:szCs w:val="20"/>
        </w:rPr>
        <w:t>For workload recording, h</w:t>
      </w:r>
      <w:r w:rsidR="00371EB4" w:rsidRPr="00DD265D">
        <w:rPr>
          <w:rFonts w:ascii="Arial" w:hAnsi="Arial" w:cs="Arial"/>
          <w:b/>
          <w:sz w:val="20"/>
          <w:szCs w:val="20"/>
        </w:rPr>
        <w:t>ow does you</w:t>
      </w:r>
      <w:r w:rsidR="00232AC7" w:rsidRPr="00DD265D">
        <w:rPr>
          <w:rFonts w:ascii="Arial" w:hAnsi="Arial" w:cs="Arial"/>
          <w:b/>
          <w:sz w:val="20"/>
          <w:szCs w:val="20"/>
        </w:rPr>
        <w:t>r</w:t>
      </w:r>
      <w:r w:rsidR="00371EB4" w:rsidRPr="00DD265D">
        <w:rPr>
          <w:rFonts w:ascii="Arial" w:hAnsi="Arial" w:cs="Arial"/>
          <w:b/>
          <w:sz w:val="20"/>
          <w:szCs w:val="20"/>
        </w:rPr>
        <w:t xml:space="preserve"> la</w:t>
      </w:r>
      <w:r w:rsidRPr="00DD265D">
        <w:rPr>
          <w:rFonts w:ascii="Arial" w:hAnsi="Arial" w:cs="Arial"/>
          <w:b/>
          <w:sz w:val="20"/>
          <w:szCs w:val="20"/>
        </w:rPr>
        <w:t xml:space="preserve">boratory count </w:t>
      </w:r>
      <w:r w:rsidR="00E613D3" w:rsidRPr="00DD265D">
        <w:rPr>
          <w:rFonts w:ascii="Arial" w:hAnsi="Arial" w:cs="Arial"/>
          <w:b/>
          <w:sz w:val="20"/>
          <w:szCs w:val="20"/>
        </w:rPr>
        <w:t xml:space="preserve">a </w:t>
      </w:r>
      <w:r w:rsidRPr="00DD265D">
        <w:rPr>
          <w:rFonts w:ascii="Arial" w:hAnsi="Arial" w:cs="Arial"/>
          <w:b/>
          <w:sz w:val="20"/>
          <w:szCs w:val="20"/>
        </w:rPr>
        <w:t>Non-GYN slide? S</w:t>
      </w:r>
      <w:r w:rsidR="003D7E48" w:rsidRPr="00DD265D">
        <w:rPr>
          <w:rFonts w:ascii="Arial" w:hAnsi="Arial" w:cs="Arial"/>
          <w:b/>
          <w:sz w:val="20"/>
          <w:szCs w:val="20"/>
        </w:rPr>
        <w:t>elect all that apply.</w:t>
      </w:r>
    </w:p>
    <w:p w14:paraId="4DF65251" w14:textId="77777777" w:rsidR="00371EB4" w:rsidRPr="00DD265D" w:rsidRDefault="00371EB4" w:rsidP="00717AC7">
      <w:pPr>
        <w:numPr>
          <w:ilvl w:val="1"/>
          <w:numId w:val="26"/>
        </w:numPr>
        <w:rPr>
          <w:rFonts w:ascii="Arial" w:hAnsi="Arial" w:cs="Arial"/>
          <w:sz w:val="20"/>
          <w:szCs w:val="20"/>
          <w:lang w:val="en-GB"/>
        </w:rPr>
      </w:pPr>
      <w:r w:rsidRPr="00DD265D">
        <w:rPr>
          <w:rFonts w:ascii="Arial" w:hAnsi="Arial" w:cs="Arial"/>
          <w:sz w:val="20"/>
          <w:szCs w:val="20"/>
          <w:lang w:val="en-GB"/>
        </w:rPr>
        <w:t>Each case counts as 1 slide</w:t>
      </w:r>
    </w:p>
    <w:p w14:paraId="7DC0D26D" w14:textId="77777777" w:rsidR="00371EB4" w:rsidRPr="00DD265D" w:rsidRDefault="00371EB4" w:rsidP="00717AC7">
      <w:pPr>
        <w:numPr>
          <w:ilvl w:val="1"/>
          <w:numId w:val="26"/>
        </w:numPr>
        <w:rPr>
          <w:rFonts w:ascii="Arial" w:hAnsi="Arial" w:cs="Arial"/>
          <w:sz w:val="20"/>
          <w:szCs w:val="20"/>
          <w:lang w:val="en-GB"/>
        </w:rPr>
      </w:pPr>
      <w:r w:rsidRPr="00DD265D">
        <w:rPr>
          <w:rFonts w:ascii="Arial" w:hAnsi="Arial" w:cs="Arial"/>
          <w:sz w:val="20"/>
          <w:szCs w:val="20"/>
          <w:lang w:val="en-GB"/>
        </w:rPr>
        <w:t>Each slide counts as 1 slide</w:t>
      </w:r>
    </w:p>
    <w:p w14:paraId="69559A1A" w14:textId="6EA4F129" w:rsidR="00371EB4" w:rsidRPr="00DD265D" w:rsidRDefault="00371EB4" w:rsidP="00717AC7">
      <w:pPr>
        <w:numPr>
          <w:ilvl w:val="1"/>
          <w:numId w:val="26"/>
        </w:numPr>
        <w:rPr>
          <w:rFonts w:ascii="Arial" w:hAnsi="Arial" w:cs="Arial"/>
          <w:sz w:val="20"/>
          <w:szCs w:val="20"/>
          <w:lang w:val="en-GB"/>
        </w:rPr>
      </w:pPr>
      <w:r w:rsidRPr="00DD265D">
        <w:rPr>
          <w:rFonts w:ascii="Arial" w:hAnsi="Arial" w:cs="Arial"/>
          <w:sz w:val="20"/>
          <w:szCs w:val="20"/>
          <w:lang w:val="en-GB"/>
        </w:rPr>
        <w:t>Each slide prepared by Cytospin</w:t>
      </w:r>
      <w:r w:rsidR="006766BC" w:rsidRPr="00DD265D">
        <w:rPr>
          <w:rFonts w:ascii="Arial" w:hAnsi="Arial" w:cs="Arial"/>
          <w:b/>
          <w:sz w:val="20"/>
          <w:szCs w:val="20"/>
        </w:rPr>
        <w:t>®</w:t>
      </w:r>
      <w:r w:rsidRPr="00DD265D">
        <w:rPr>
          <w:rFonts w:ascii="Arial" w:hAnsi="Arial" w:cs="Arial"/>
          <w:sz w:val="20"/>
          <w:szCs w:val="20"/>
          <w:lang w:val="en-GB"/>
        </w:rPr>
        <w:t xml:space="preserve"> counts as 1 slide</w:t>
      </w:r>
    </w:p>
    <w:p w14:paraId="1405D70D" w14:textId="48C4AA74" w:rsidR="00371EB4" w:rsidRPr="00DD265D" w:rsidRDefault="00371EB4" w:rsidP="00717AC7">
      <w:pPr>
        <w:numPr>
          <w:ilvl w:val="1"/>
          <w:numId w:val="26"/>
        </w:numPr>
        <w:rPr>
          <w:rFonts w:ascii="Arial" w:hAnsi="Arial" w:cs="Arial"/>
          <w:sz w:val="20"/>
          <w:szCs w:val="20"/>
          <w:lang w:val="en-GB"/>
        </w:rPr>
      </w:pPr>
      <w:r w:rsidRPr="00DD265D">
        <w:rPr>
          <w:rFonts w:ascii="Arial" w:hAnsi="Arial" w:cs="Arial"/>
          <w:sz w:val="20"/>
          <w:szCs w:val="20"/>
          <w:lang w:val="en-GB"/>
        </w:rPr>
        <w:t>Each slide prepared by Cytospin</w:t>
      </w:r>
      <w:r w:rsidR="006766BC" w:rsidRPr="00DD265D">
        <w:rPr>
          <w:rFonts w:ascii="Arial" w:hAnsi="Arial" w:cs="Arial"/>
          <w:b/>
          <w:sz w:val="20"/>
          <w:szCs w:val="20"/>
        </w:rPr>
        <w:t>®</w:t>
      </w:r>
      <w:r w:rsidRPr="00DD265D">
        <w:rPr>
          <w:rFonts w:ascii="Arial" w:hAnsi="Arial" w:cs="Arial"/>
          <w:sz w:val="20"/>
          <w:szCs w:val="20"/>
          <w:lang w:val="en-GB"/>
        </w:rPr>
        <w:t xml:space="preserve"> counts as 0.5 slide</w:t>
      </w:r>
    </w:p>
    <w:p w14:paraId="3F17CE03" w14:textId="3BCC0805" w:rsidR="00371EB4" w:rsidRPr="00DD265D" w:rsidRDefault="00371EB4" w:rsidP="00717AC7">
      <w:pPr>
        <w:numPr>
          <w:ilvl w:val="1"/>
          <w:numId w:val="26"/>
        </w:numPr>
        <w:rPr>
          <w:rFonts w:ascii="Arial" w:hAnsi="Arial" w:cs="Arial"/>
          <w:sz w:val="20"/>
          <w:szCs w:val="20"/>
          <w:lang w:val="en-GB"/>
        </w:rPr>
      </w:pPr>
      <w:r w:rsidRPr="00DD265D">
        <w:rPr>
          <w:rFonts w:ascii="Arial" w:hAnsi="Arial" w:cs="Arial"/>
          <w:sz w:val="20"/>
          <w:szCs w:val="20"/>
          <w:lang w:val="en-GB"/>
        </w:rPr>
        <w:t xml:space="preserve">Each slide prepared by automated methods (other than </w:t>
      </w:r>
      <w:r w:rsidR="005659B6" w:rsidRPr="00DD265D">
        <w:rPr>
          <w:rFonts w:ascii="Arial" w:hAnsi="Arial" w:cs="Arial"/>
          <w:sz w:val="20"/>
          <w:szCs w:val="20"/>
          <w:lang w:val="en-GB"/>
        </w:rPr>
        <w:t>Cytospin</w:t>
      </w:r>
      <w:r w:rsidR="006766BC" w:rsidRPr="00DD265D">
        <w:rPr>
          <w:rFonts w:ascii="Arial" w:hAnsi="Arial" w:cs="Arial"/>
          <w:b/>
          <w:sz w:val="20"/>
          <w:szCs w:val="20"/>
        </w:rPr>
        <w:t>®</w:t>
      </w:r>
      <w:r w:rsidRPr="00DD265D">
        <w:rPr>
          <w:rFonts w:ascii="Arial" w:hAnsi="Arial" w:cs="Arial"/>
          <w:sz w:val="20"/>
          <w:szCs w:val="20"/>
          <w:lang w:val="en-GB"/>
        </w:rPr>
        <w:t>) counts as 1 slide</w:t>
      </w:r>
    </w:p>
    <w:p w14:paraId="0F471D16" w14:textId="1D5C8687" w:rsidR="00371EB4" w:rsidRPr="00DD265D" w:rsidRDefault="00371EB4" w:rsidP="00717AC7">
      <w:pPr>
        <w:numPr>
          <w:ilvl w:val="1"/>
          <w:numId w:val="26"/>
        </w:numPr>
        <w:rPr>
          <w:rFonts w:ascii="Arial" w:hAnsi="Arial" w:cs="Arial"/>
          <w:sz w:val="20"/>
          <w:szCs w:val="20"/>
          <w:lang w:val="en-GB"/>
        </w:rPr>
      </w:pPr>
      <w:r w:rsidRPr="00DD265D">
        <w:rPr>
          <w:rFonts w:ascii="Arial" w:hAnsi="Arial" w:cs="Arial"/>
          <w:sz w:val="20"/>
          <w:szCs w:val="20"/>
          <w:lang w:val="en-GB"/>
        </w:rPr>
        <w:t xml:space="preserve">Each slide prepared by automated methods (other than </w:t>
      </w:r>
      <w:r w:rsidR="005659B6" w:rsidRPr="00DD265D">
        <w:rPr>
          <w:rFonts w:ascii="Arial" w:hAnsi="Arial" w:cs="Arial"/>
          <w:sz w:val="20"/>
          <w:szCs w:val="20"/>
          <w:lang w:val="en-GB"/>
        </w:rPr>
        <w:t>Cytospin</w:t>
      </w:r>
      <w:r w:rsidR="006766BC" w:rsidRPr="00DD265D">
        <w:rPr>
          <w:rFonts w:ascii="Arial" w:hAnsi="Arial" w:cs="Arial"/>
          <w:b/>
          <w:sz w:val="20"/>
          <w:szCs w:val="20"/>
        </w:rPr>
        <w:t>®</w:t>
      </w:r>
      <w:r w:rsidRPr="00DD265D">
        <w:rPr>
          <w:rFonts w:ascii="Arial" w:hAnsi="Arial" w:cs="Arial"/>
          <w:sz w:val="20"/>
          <w:szCs w:val="20"/>
          <w:lang w:val="en-GB"/>
        </w:rPr>
        <w:t>) counts as 0.5 slide</w:t>
      </w:r>
    </w:p>
    <w:p w14:paraId="3633A039" w14:textId="77777777" w:rsidR="00371EB4" w:rsidRPr="00DD265D" w:rsidRDefault="00371EB4" w:rsidP="00717AC7">
      <w:pPr>
        <w:numPr>
          <w:ilvl w:val="1"/>
          <w:numId w:val="26"/>
        </w:numPr>
        <w:rPr>
          <w:rFonts w:ascii="Arial" w:hAnsi="Arial" w:cs="Arial"/>
          <w:sz w:val="20"/>
          <w:szCs w:val="20"/>
          <w:lang w:val="en-GB"/>
        </w:rPr>
      </w:pPr>
      <w:r w:rsidRPr="00DD265D">
        <w:rPr>
          <w:rFonts w:ascii="Arial" w:hAnsi="Arial" w:cs="Arial"/>
          <w:sz w:val="20"/>
          <w:szCs w:val="20"/>
          <w:lang w:val="en-GB"/>
        </w:rPr>
        <w:t>Each cell block slide counts as 1 slide</w:t>
      </w:r>
    </w:p>
    <w:p w14:paraId="75966C44" w14:textId="77777777" w:rsidR="0024619E" w:rsidRPr="00DD265D" w:rsidRDefault="00371EB4" w:rsidP="00717AC7">
      <w:pPr>
        <w:numPr>
          <w:ilvl w:val="1"/>
          <w:numId w:val="26"/>
        </w:numPr>
        <w:rPr>
          <w:rFonts w:ascii="Arial" w:hAnsi="Arial" w:cs="Arial"/>
          <w:sz w:val="20"/>
          <w:szCs w:val="20"/>
          <w:lang w:val="en-GB"/>
        </w:rPr>
      </w:pPr>
      <w:r w:rsidRPr="00DD265D">
        <w:rPr>
          <w:rFonts w:ascii="Arial" w:hAnsi="Arial" w:cs="Arial"/>
          <w:sz w:val="20"/>
          <w:szCs w:val="20"/>
          <w:lang w:val="en-GB"/>
        </w:rPr>
        <w:t>Each cell</w:t>
      </w:r>
      <w:r w:rsidR="0024619E" w:rsidRPr="00DD265D">
        <w:rPr>
          <w:rFonts w:ascii="Arial" w:hAnsi="Arial" w:cs="Arial"/>
          <w:sz w:val="20"/>
          <w:szCs w:val="20"/>
          <w:lang w:val="en-GB"/>
        </w:rPr>
        <w:t xml:space="preserve"> block slide counts as </w:t>
      </w:r>
      <w:r w:rsidR="004A7E96" w:rsidRPr="00DD265D">
        <w:rPr>
          <w:rFonts w:ascii="Arial" w:hAnsi="Arial" w:cs="Arial"/>
          <w:sz w:val="20"/>
          <w:szCs w:val="20"/>
          <w:lang w:val="en-GB"/>
        </w:rPr>
        <w:t>0</w:t>
      </w:r>
      <w:r w:rsidR="0024619E" w:rsidRPr="00DD265D">
        <w:rPr>
          <w:rFonts w:ascii="Arial" w:hAnsi="Arial" w:cs="Arial"/>
          <w:sz w:val="20"/>
          <w:szCs w:val="20"/>
          <w:lang w:val="en-GB"/>
        </w:rPr>
        <w:t>.5 slide</w:t>
      </w:r>
    </w:p>
    <w:p w14:paraId="26C46A6F" w14:textId="77777777" w:rsidR="00717AC7" w:rsidRPr="00DD265D" w:rsidRDefault="00717AC7" w:rsidP="00717AC7">
      <w:pPr>
        <w:numPr>
          <w:ilvl w:val="1"/>
          <w:numId w:val="26"/>
        </w:numPr>
        <w:rPr>
          <w:rFonts w:ascii="Arial" w:hAnsi="Arial" w:cs="Arial"/>
          <w:sz w:val="20"/>
          <w:szCs w:val="20"/>
          <w:lang w:val="en-GB"/>
        </w:rPr>
      </w:pPr>
      <w:r w:rsidRPr="00DD265D">
        <w:rPr>
          <w:rFonts w:ascii="Arial" w:hAnsi="Arial" w:cs="Arial"/>
          <w:sz w:val="20"/>
          <w:szCs w:val="20"/>
          <w:lang w:val="en-GB"/>
        </w:rPr>
        <w:t>Each smear counts as 1 slide</w:t>
      </w:r>
    </w:p>
    <w:p w14:paraId="5C7F7061" w14:textId="5953EA64" w:rsidR="00717AC7" w:rsidRDefault="00717AC7" w:rsidP="00CF7433">
      <w:pPr>
        <w:numPr>
          <w:ilvl w:val="1"/>
          <w:numId w:val="26"/>
        </w:numPr>
        <w:rPr>
          <w:rFonts w:ascii="Arial" w:hAnsi="Arial" w:cs="Arial"/>
          <w:sz w:val="20"/>
          <w:szCs w:val="20"/>
          <w:lang w:val="en-GB"/>
        </w:rPr>
      </w:pPr>
      <w:r w:rsidRPr="00DD265D">
        <w:rPr>
          <w:rFonts w:ascii="Arial" w:hAnsi="Arial" w:cs="Arial"/>
          <w:sz w:val="20"/>
          <w:szCs w:val="20"/>
          <w:lang w:val="en-GB"/>
        </w:rPr>
        <w:t>Each smear counts as 0.5 slide</w:t>
      </w:r>
    </w:p>
    <w:p w14:paraId="5B9A4721" w14:textId="77777777" w:rsidR="00CF7433" w:rsidRPr="00CF7433" w:rsidRDefault="00CF7433" w:rsidP="00CF7433">
      <w:pPr>
        <w:ind w:left="1440"/>
        <w:rPr>
          <w:rFonts w:ascii="Arial" w:hAnsi="Arial" w:cs="Arial"/>
          <w:sz w:val="20"/>
          <w:szCs w:val="20"/>
          <w:lang w:val="en-GB"/>
        </w:rPr>
      </w:pPr>
    </w:p>
    <w:p w14:paraId="20071939" w14:textId="77777777" w:rsidR="00744C9A" w:rsidRDefault="00371EB4" w:rsidP="00274E89">
      <w:pPr>
        <w:numPr>
          <w:ilvl w:val="1"/>
          <w:numId w:val="26"/>
        </w:numPr>
        <w:spacing w:line="480" w:lineRule="auto"/>
        <w:rPr>
          <w:rFonts w:ascii="Arial" w:hAnsi="Arial" w:cs="Arial"/>
          <w:sz w:val="20"/>
          <w:szCs w:val="20"/>
          <w:lang w:val="en-GB"/>
        </w:rPr>
      </w:pPr>
      <w:r w:rsidRPr="00DD265D">
        <w:rPr>
          <w:rFonts w:ascii="Arial" w:hAnsi="Arial" w:cs="Arial"/>
          <w:sz w:val="20"/>
          <w:szCs w:val="20"/>
          <w:lang w:val="en-GB"/>
        </w:rPr>
        <w:t>Other  _______</w:t>
      </w:r>
      <w:r w:rsidRPr="00DD265D">
        <w:rPr>
          <w:rFonts w:ascii="Arial" w:hAnsi="Arial" w:cs="Arial"/>
          <w:sz w:val="20"/>
          <w:szCs w:val="20"/>
          <w:lang w:val="en-GB"/>
        </w:rPr>
        <w:softHyphen/>
      </w:r>
      <w:r w:rsidRPr="00DD265D">
        <w:rPr>
          <w:rFonts w:ascii="Arial" w:hAnsi="Arial" w:cs="Arial"/>
          <w:sz w:val="20"/>
          <w:szCs w:val="20"/>
          <w:lang w:val="en-GB"/>
        </w:rPr>
        <w:softHyphen/>
      </w:r>
      <w:r w:rsidRPr="00DD265D">
        <w:rPr>
          <w:rFonts w:ascii="Arial" w:hAnsi="Arial" w:cs="Arial"/>
          <w:sz w:val="20"/>
          <w:szCs w:val="20"/>
          <w:lang w:val="en-GB"/>
        </w:rPr>
        <w:softHyphen/>
      </w:r>
      <w:r w:rsidRPr="00DD265D">
        <w:rPr>
          <w:rFonts w:ascii="Arial" w:hAnsi="Arial" w:cs="Arial"/>
          <w:sz w:val="20"/>
          <w:szCs w:val="20"/>
          <w:lang w:val="en-GB"/>
        </w:rPr>
        <w:softHyphen/>
      </w:r>
      <w:r w:rsidRPr="00DD265D">
        <w:rPr>
          <w:rFonts w:ascii="Arial" w:hAnsi="Arial" w:cs="Arial"/>
          <w:sz w:val="20"/>
          <w:szCs w:val="20"/>
          <w:lang w:val="en-GB"/>
        </w:rPr>
        <w:softHyphen/>
      </w:r>
      <w:r w:rsidRPr="00DD265D">
        <w:rPr>
          <w:rFonts w:ascii="Arial" w:hAnsi="Arial" w:cs="Arial"/>
          <w:sz w:val="20"/>
          <w:szCs w:val="20"/>
          <w:lang w:val="en-GB"/>
        </w:rPr>
        <w:softHyphen/>
      </w:r>
      <w:r w:rsidRPr="00DD265D">
        <w:rPr>
          <w:rFonts w:ascii="Arial" w:hAnsi="Arial" w:cs="Arial"/>
          <w:sz w:val="20"/>
          <w:szCs w:val="20"/>
          <w:lang w:val="en-GB"/>
        </w:rPr>
        <w:softHyphen/>
      </w:r>
      <w:r w:rsidRPr="00DD265D">
        <w:rPr>
          <w:rFonts w:ascii="Arial" w:hAnsi="Arial" w:cs="Arial"/>
          <w:sz w:val="20"/>
          <w:szCs w:val="20"/>
          <w:lang w:val="en-GB"/>
        </w:rPr>
        <w:softHyphen/>
      </w:r>
      <w:r w:rsidRPr="00DD265D">
        <w:rPr>
          <w:rFonts w:ascii="Arial" w:hAnsi="Arial" w:cs="Arial"/>
          <w:sz w:val="20"/>
          <w:szCs w:val="20"/>
          <w:lang w:val="en-GB"/>
        </w:rPr>
        <w:softHyphen/>
      </w:r>
      <w:r w:rsidRPr="00DD265D">
        <w:rPr>
          <w:rFonts w:ascii="Arial" w:hAnsi="Arial" w:cs="Arial"/>
          <w:sz w:val="20"/>
          <w:szCs w:val="20"/>
          <w:lang w:val="en-GB"/>
        </w:rPr>
        <w:softHyphen/>
      </w:r>
      <w:r w:rsidRPr="00DD265D">
        <w:rPr>
          <w:rFonts w:ascii="Arial" w:hAnsi="Arial" w:cs="Arial"/>
          <w:sz w:val="20"/>
          <w:szCs w:val="20"/>
          <w:lang w:val="en-GB"/>
        </w:rPr>
        <w:softHyphen/>
      </w:r>
      <w:r w:rsidRPr="00DD265D">
        <w:rPr>
          <w:rFonts w:ascii="Arial" w:hAnsi="Arial" w:cs="Arial"/>
          <w:sz w:val="20"/>
          <w:szCs w:val="20"/>
          <w:lang w:val="en-GB"/>
        </w:rPr>
        <w:softHyphen/>
      </w:r>
      <w:r w:rsidRPr="00DD265D">
        <w:rPr>
          <w:rFonts w:ascii="Arial" w:hAnsi="Arial" w:cs="Arial"/>
          <w:sz w:val="20"/>
          <w:szCs w:val="20"/>
          <w:lang w:val="en-GB"/>
        </w:rPr>
        <w:softHyphen/>
      </w:r>
      <w:r w:rsidRPr="00DD265D">
        <w:rPr>
          <w:rFonts w:ascii="Arial" w:hAnsi="Arial" w:cs="Arial"/>
          <w:sz w:val="20"/>
          <w:szCs w:val="20"/>
          <w:lang w:val="en-GB"/>
        </w:rPr>
        <w:softHyphen/>
      </w:r>
      <w:r w:rsidRPr="00DD265D">
        <w:rPr>
          <w:rFonts w:ascii="Arial" w:hAnsi="Arial" w:cs="Arial"/>
          <w:sz w:val="20"/>
          <w:szCs w:val="20"/>
          <w:lang w:val="en-GB"/>
        </w:rPr>
        <w:softHyphen/>
      </w:r>
      <w:r w:rsidRPr="00DD265D">
        <w:rPr>
          <w:rFonts w:ascii="Arial" w:hAnsi="Arial" w:cs="Arial"/>
          <w:sz w:val="20"/>
          <w:szCs w:val="20"/>
          <w:lang w:val="en-GB"/>
        </w:rPr>
        <w:softHyphen/>
      </w:r>
      <w:r w:rsidRPr="00DD265D">
        <w:rPr>
          <w:rFonts w:ascii="Arial" w:hAnsi="Arial" w:cs="Arial"/>
          <w:sz w:val="20"/>
          <w:szCs w:val="20"/>
          <w:lang w:val="en-GB"/>
        </w:rPr>
        <w:softHyphen/>
      </w:r>
      <w:r w:rsidRPr="00DD265D">
        <w:rPr>
          <w:rFonts w:ascii="Arial" w:hAnsi="Arial" w:cs="Arial"/>
          <w:sz w:val="20"/>
          <w:szCs w:val="20"/>
          <w:lang w:val="en-GB"/>
        </w:rPr>
        <w:softHyphen/>
      </w:r>
      <w:r w:rsidRPr="00DD265D">
        <w:rPr>
          <w:rFonts w:ascii="Arial" w:hAnsi="Arial" w:cs="Arial"/>
          <w:sz w:val="20"/>
          <w:szCs w:val="20"/>
          <w:lang w:val="en-GB"/>
        </w:rPr>
        <w:softHyphen/>
      </w:r>
      <w:r w:rsidRPr="00DD265D">
        <w:rPr>
          <w:rFonts w:ascii="Arial" w:hAnsi="Arial" w:cs="Arial"/>
          <w:sz w:val="20"/>
          <w:szCs w:val="20"/>
          <w:lang w:val="en-GB"/>
        </w:rPr>
        <w:softHyphen/>
      </w:r>
      <w:r w:rsidRPr="00DD265D">
        <w:rPr>
          <w:rFonts w:ascii="Arial" w:hAnsi="Arial" w:cs="Arial"/>
          <w:sz w:val="20"/>
          <w:szCs w:val="20"/>
          <w:lang w:val="en-GB"/>
        </w:rPr>
        <w:softHyphen/>
      </w:r>
      <w:r w:rsidRPr="00DD265D">
        <w:rPr>
          <w:rFonts w:ascii="Arial" w:hAnsi="Arial" w:cs="Arial"/>
          <w:sz w:val="20"/>
          <w:szCs w:val="20"/>
          <w:lang w:val="en-GB"/>
        </w:rPr>
        <w:softHyphen/>
      </w:r>
      <w:r w:rsidRPr="00DD265D">
        <w:rPr>
          <w:rFonts w:ascii="Arial" w:hAnsi="Arial" w:cs="Arial"/>
          <w:sz w:val="20"/>
          <w:szCs w:val="20"/>
          <w:lang w:val="en-GB"/>
        </w:rPr>
        <w:softHyphen/>
        <w:t>_________________________________________</w:t>
      </w:r>
      <w:r w:rsidR="0024619E" w:rsidRPr="00DD265D">
        <w:rPr>
          <w:rFonts w:ascii="Arial" w:hAnsi="Arial" w:cs="Arial"/>
          <w:sz w:val="20"/>
          <w:szCs w:val="20"/>
          <w:lang w:val="en-GB"/>
        </w:rPr>
        <w:t>____</w:t>
      </w:r>
      <w:r w:rsidRPr="00DD265D">
        <w:rPr>
          <w:rFonts w:ascii="Arial" w:hAnsi="Arial" w:cs="Arial"/>
          <w:sz w:val="20"/>
          <w:szCs w:val="20"/>
          <w:lang w:val="en-GB"/>
        </w:rPr>
        <w:t>_____________ ____________________________________________________</w:t>
      </w:r>
      <w:r w:rsidR="0024619E" w:rsidRPr="00DD265D">
        <w:rPr>
          <w:rFonts w:ascii="Arial" w:hAnsi="Arial" w:cs="Arial"/>
          <w:sz w:val="20"/>
          <w:szCs w:val="20"/>
          <w:lang w:val="en-GB"/>
        </w:rPr>
        <w:t>________</w:t>
      </w:r>
      <w:r w:rsidRPr="00DD265D">
        <w:rPr>
          <w:rFonts w:ascii="Arial" w:hAnsi="Arial" w:cs="Arial"/>
          <w:sz w:val="20"/>
          <w:szCs w:val="20"/>
          <w:lang w:val="en-GB"/>
        </w:rPr>
        <w:t>___________</w:t>
      </w:r>
    </w:p>
    <w:p w14:paraId="4B5F6D55" w14:textId="77777777" w:rsidR="00274E89" w:rsidRPr="00274E89" w:rsidRDefault="00274E89" w:rsidP="00274E89">
      <w:pPr>
        <w:spacing w:line="480" w:lineRule="auto"/>
        <w:rPr>
          <w:rFonts w:ascii="Arial" w:hAnsi="Arial" w:cs="Arial"/>
          <w:sz w:val="20"/>
          <w:szCs w:val="20"/>
          <w:lang w:val="en-GB"/>
        </w:rPr>
      </w:pPr>
    </w:p>
    <w:p w14:paraId="26F2369D" w14:textId="7A68D07A" w:rsidR="00E25316" w:rsidRPr="00DD265D" w:rsidRDefault="00E25316" w:rsidP="00F139CB">
      <w:pPr>
        <w:numPr>
          <w:ilvl w:val="0"/>
          <w:numId w:val="2"/>
        </w:numPr>
        <w:rPr>
          <w:rFonts w:ascii="Arial" w:hAnsi="Arial" w:cs="Arial"/>
          <w:b/>
          <w:sz w:val="20"/>
          <w:szCs w:val="20"/>
        </w:rPr>
      </w:pPr>
      <w:r w:rsidRPr="00DD265D">
        <w:rPr>
          <w:rFonts w:ascii="Arial" w:hAnsi="Arial" w:cs="Arial"/>
          <w:b/>
          <w:sz w:val="20"/>
          <w:szCs w:val="20"/>
        </w:rPr>
        <w:t xml:space="preserve">Does your laboratory have </w:t>
      </w:r>
      <w:r w:rsidR="008F6D06">
        <w:rPr>
          <w:rFonts w:ascii="Arial" w:hAnsi="Arial" w:cs="Arial"/>
          <w:b/>
          <w:sz w:val="20"/>
          <w:szCs w:val="20"/>
        </w:rPr>
        <w:t xml:space="preserve">a </w:t>
      </w:r>
      <w:proofErr w:type="gramStart"/>
      <w:r w:rsidR="00102B17" w:rsidRPr="00DD265D">
        <w:rPr>
          <w:rFonts w:ascii="Arial" w:hAnsi="Arial" w:cs="Arial"/>
          <w:b/>
          <w:sz w:val="20"/>
          <w:szCs w:val="20"/>
        </w:rPr>
        <w:t xml:space="preserve">written </w:t>
      </w:r>
      <w:r w:rsidRPr="00DD265D">
        <w:rPr>
          <w:rFonts w:ascii="Arial" w:hAnsi="Arial" w:cs="Arial"/>
          <w:b/>
          <w:sz w:val="20"/>
          <w:szCs w:val="20"/>
        </w:rPr>
        <w:t xml:space="preserve"> policy</w:t>
      </w:r>
      <w:proofErr w:type="gramEnd"/>
      <w:r w:rsidRPr="00DD265D">
        <w:rPr>
          <w:rFonts w:ascii="Arial" w:hAnsi="Arial" w:cs="Arial"/>
          <w:b/>
          <w:sz w:val="20"/>
          <w:szCs w:val="20"/>
        </w:rPr>
        <w:t xml:space="preserve"> that defines when a</w:t>
      </w:r>
      <w:r w:rsidR="00232AC7" w:rsidRPr="00DD265D">
        <w:rPr>
          <w:rFonts w:ascii="Arial" w:hAnsi="Arial" w:cs="Arial"/>
          <w:b/>
          <w:sz w:val="20"/>
          <w:szCs w:val="20"/>
        </w:rPr>
        <w:t xml:space="preserve"> FMR</w:t>
      </w:r>
      <w:r w:rsidRPr="00DD265D">
        <w:rPr>
          <w:rFonts w:ascii="Arial" w:hAnsi="Arial" w:cs="Arial"/>
          <w:b/>
          <w:sz w:val="20"/>
          <w:szCs w:val="20"/>
        </w:rPr>
        <w:t xml:space="preserve"> is required?</w:t>
      </w:r>
    </w:p>
    <w:p w14:paraId="3525EB9E" w14:textId="77777777" w:rsidR="00E25316" w:rsidRPr="00DD265D" w:rsidRDefault="00E25316" w:rsidP="00F139CB">
      <w:pPr>
        <w:numPr>
          <w:ilvl w:val="0"/>
          <w:numId w:val="3"/>
        </w:numPr>
        <w:rPr>
          <w:rFonts w:ascii="Arial" w:hAnsi="Arial" w:cs="Arial"/>
          <w:sz w:val="20"/>
          <w:szCs w:val="20"/>
        </w:rPr>
      </w:pPr>
      <w:r w:rsidRPr="00DD265D">
        <w:rPr>
          <w:rFonts w:ascii="Arial" w:hAnsi="Arial" w:cs="Arial"/>
          <w:sz w:val="20"/>
          <w:szCs w:val="20"/>
        </w:rPr>
        <w:t>No</w:t>
      </w:r>
      <w:r w:rsidR="00102B17" w:rsidRPr="00DD265D">
        <w:rPr>
          <w:rFonts w:ascii="Arial" w:hAnsi="Arial" w:cs="Arial"/>
          <w:sz w:val="20"/>
          <w:szCs w:val="20"/>
        </w:rPr>
        <w:t xml:space="preserve"> written policy</w:t>
      </w:r>
    </w:p>
    <w:p w14:paraId="0ACCEA4A" w14:textId="77777777" w:rsidR="00E25316" w:rsidRPr="00DD265D" w:rsidRDefault="00E25316" w:rsidP="00F139CB">
      <w:pPr>
        <w:numPr>
          <w:ilvl w:val="0"/>
          <w:numId w:val="3"/>
        </w:numPr>
        <w:rPr>
          <w:rFonts w:ascii="Arial" w:hAnsi="Arial" w:cs="Arial"/>
          <w:sz w:val="20"/>
          <w:szCs w:val="20"/>
        </w:rPr>
      </w:pPr>
      <w:r w:rsidRPr="00DD265D">
        <w:rPr>
          <w:rFonts w:ascii="Arial" w:hAnsi="Arial" w:cs="Arial"/>
          <w:sz w:val="20"/>
          <w:szCs w:val="20"/>
        </w:rPr>
        <w:t>Yes, reasons listed in the policy include: (check all that apply)</w:t>
      </w:r>
    </w:p>
    <w:p w14:paraId="7244BCD8" w14:textId="77777777" w:rsidR="00E25316" w:rsidRPr="00DD265D" w:rsidRDefault="00E25316" w:rsidP="00F139CB">
      <w:pPr>
        <w:numPr>
          <w:ilvl w:val="1"/>
          <w:numId w:val="9"/>
        </w:numPr>
        <w:rPr>
          <w:rFonts w:ascii="Arial" w:hAnsi="Arial" w:cs="Arial"/>
          <w:sz w:val="20"/>
          <w:szCs w:val="20"/>
        </w:rPr>
      </w:pPr>
      <w:r w:rsidRPr="00DD265D">
        <w:rPr>
          <w:rFonts w:ascii="Arial" w:hAnsi="Arial" w:cs="Arial"/>
          <w:sz w:val="20"/>
          <w:szCs w:val="20"/>
        </w:rPr>
        <w:t>Reactive cells seen in the FOV</w:t>
      </w:r>
      <w:r w:rsidR="00232AC7" w:rsidRPr="00DD265D">
        <w:rPr>
          <w:rFonts w:ascii="Arial" w:hAnsi="Arial" w:cs="Arial"/>
          <w:sz w:val="20"/>
          <w:szCs w:val="20"/>
        </w:rPr>
        <w:t>s</w:t>
      </w:r>
    </w:p>
    <w:p w14:paraId="520DB1DD" w14:textId="77777777" w:rsidR="00577CD2" w:rsidRPr="00DD265D" w:rsidRDefault="00577CD2" w:rsidP="00F139CB">
      <w:pPr>
        <w:numPr>
          <w:ilvl w:val="1"/>
          <w:numId w:val="9"/>
        </w:numPr>
        <w:rPr>
          <w:rFonts w:ascii="Arial" w:hAnsi="Arial" w:cs="Arial"/>
          <w:sz w:val="20"/>
          <w:szCs w:val="20"/>
        </w:rPr>
      </w:pPr>
      <w:r w:rsidRPr="00DD265D">
        <w:rPr>
          <w:rFonts w:ascii="Arial" w:hAnsi="Arial" w:cs="Arial"/>
          <w:sz w:val="20"/>
          <w:szCs w:val="20"/>
        </w:rPr>
        <w:t>Abnormal cells seen in the FOV</w:t>
      </w:r>
      <w:r w:rsidR="00232AC7" w:rsidRPr="00DD265D">
        <w:rPr>
          <w:rFonts w:ascii="Arial" w:hAnsi="Arial" w:cs="Arial"/>
          <w:sz w:val="20"/>
          <w:szCs w:val="20"/>
        </w:rPr>
        <w:t>s</w:t>
      </w:r>
    </w:p>
    <w:p w14:paraId="726D4DD0" w14:textId="77777777" w:rsidR="00E25316" w:rsidRPr="00DD265D" w:rsidRDefault="00E25316" w:rsidP="00F139CB">
      <w:pPr>
        <w:numPr>
          <w:ilvl w:val="1"/>
          <w:numId w:val="9"/>
        </w:numPr>
        <w:rPr>
          <w:rFonts w:ascii="Arial" w:hAnsi="Arial" w:cs="Arial"/>
          <w:sz w:val="20"/>
          <w:szCs w:val="20"/>
        </w:rPr>
      </w:pPr>
      <w:r w:rsidRPr="00DD265D">
        <w:rPr>
          <w:rFonts w:ascii="Arial" w:hAnsi="Arial" w:cs="Arial"/>
          <w:sz w:val="20"/>
          <w:szCs w:val="20"/>
        </w:rPr>
        <w:t xml:space="preserve">Patients with a history of being high risk </w:t>
      </w:r>
    </w:p>
    <w:p w14:paraId="664F1F4B" w14:textId="77777777" w:rsidR="00E25316" w:rsidRPr="00DD265D" w:rsidRDefault="00E25316" w:rsidP="00F139CB">
      <w:pPr>
        <w:numPr>
          <w:ilvl w:val="1"/>
          <w:numId w:val="9"/>
        </w:numPr>
        <w:rPr>
          <w:rFonts w:ascii="Arial" w:hAnsi="Arial" w:cs="Arial"/>
          <w:sz w:val="20"/>
          <w:szCs w:val="20"/>
        </w:rPr>
      </w:pPr>
      <w:r w:rsidRPr="00DD265D">
        <w:rPr>
          <w:rFonts w:ascii="Arial" w:hAnsi="Arial" w:cs="Arial"/>
          <w:sz w:val="20"/>
          <w:szCs w:val="20"/>
        </w:rPr>
        <w:t>No endocervical component seen in the FOVs</w:t>
      </w:r>
    </w:p>
    <w:p w14:paraId="04706E78" w14:textId="77777777" w:rsidR="00E25316" w:rsidRPr="00DD265D" w:rsidRDefault="00E25316" w:rsidP="00F139CB">
      <w:pPr>
        <w:numPr>
          <w:ilvl w:val="1"/>
          <w:numId w:val="9"/>
        </w:numPr>
        <w:rPr>
          <w:rFonts w:ascii="Arial" w:hAnsi="Arial" w:cs="Arial"/>
          <w:sz w:val="20"/>
          <w:szCs w:val="20"/>
        </w:rPr>
      </w:pPr>
      <w:r w:rsidRPr="00DD265D">
        <w:rPr>
          <w:rFonts w:ascii="Arial" w:hAnsi="Arial" w:cs="Arial"/>
          <w:sz w:val="20"/>
          <w:szCs w:val="20"/>
        </w:rPr>
        <w:t>Scant cellularity</w:t>
      </w:r>
      <w:r w:rsidRPr="00DD265D">
        <w:rPr>
          <w:rFonts w:ascii="Arial" w:hAnsi="Arial" w:cs="Arial"/>
          <w:sz w:val="20"/>
          <w:szCs w:val="20"/>
        </w:rPr>
        <w:tab/>
        <w:t xml:space="preserve"> seen in the FOVs</w:t>
      </w:r>
    </w:p>
    <w:p w14:paraId="13C80869" w14:textId="44643AC1" w:rsidR="00C20A96" w:rsidRDefault="00E25316" w:rsidP="00CF7433">
      <w:pPr>
        <w:numPr>
          <w:ilvl w:val="1"/>
          <w:numId w:val="9"/>
        </w:numPr>
        <w:rPr>
          <w:rFonts w:ascii="Arial" w:hAnsi="Arial" w:cs="Arial"/>
          <w:sz w:val="20"/>
          <w:szCs w:val="20"/>
        </w:rPr>
      </w:pPr>
      <w:r w:rsidRPr="00DD265D">
        <w:rPr>
          <w:rFonts w:ascii="Arial" w:hAnsi="Arial" w:cs="Arial"/>
          <w:sz w:val="20"/>
          <w:szCs w:val="20"/>
        </w:rPr>
        <w:t>Evidence of infection is seen in the FOVs</w:t>
      </w:r>
    </w:p>
    <w:p w14:paraId="48A7A00B" w14:textId="77777777" w:rsidR="00CF7433" w:rsidRPr="00CF7433" w:rsidRDefault="00CF7433" w:rsidP="00CF7433">
      <w:pPr>
        <w:ind w:left="2160"/>
        <w:rPr>
          <w:rFonts w:ascii="Arial" w:hAnsi="Arial" w:cs="Arial"/>
          <w:sz w:val="20"/>
          <w:szCs w:val="20"/>
        </w:rPr>
      </w:pPr>
    </w:p>
    <w:p w14:paraId="7BF7652E" w14:textId="05AF56AF" w:rsidR="00E25316" w:rsidRPr="00DD265D" w:rsidRDefault="00E25316" w:rsidP="00F139CB">
      <w:pPr>
        <w:numPr>
          <w:ilvl w:val="1"/>
          <w:numId w:val="9"/>
        </w:numPr>
        <w:rPr>
          <w:rFonts w:ascii="Arial" w:hAnsi="Arial" w:cs="Arial"/>
          <w:sz w:val="20"/>
          <w:szCs w:val="20"/>
        </w:rPr>
      </w:pPr>
      <w:r w:rsidRPr="00DD265D">
        <w:rPr>
          <w:rFonts w:ascii="Arial" w:hAnsi="Arial" w:cs="Arial"/>
          <w:sz w:val="20"/>
          <w:szCs w:val="20"/>
        </w:rPr>
        <w:t>Discretion of CT</w:t>
      </w:r>
      <w:r w:rsidR="00577CD2" w:rsidRPr="00DD265D">
        <w:rPr>
          <w:rFonts w:ascii="Arial" w:hAnsi="Arial" w:cs="Arial"/>
          <w:sz w:val="20"/>
          <w:szCs w:val="20"/>
        </w:rPr>
        <w:t>, Explain__</w:t>
      </w:r>
      <w:r w:rsidRPr="00DD265D">
        <w:rPr>
          <w:rFonts w:ascii="Arial" w:hAnsi="Arial" w:cs="Arial"/>
          <w:sz w:val="20"/>
          <w:szCs w:val="20"/>
        </w:rPr>
        <w:t>________________________________________</w:t>
      </w:r>
      <w:r w:rsidR="00CF7433">
        <w:rPr>
          <w:rFonts w:ascii="Arial" w:hAnsi="Arial" w:cs="Arial"/>
          <w:sz w:val="20"/>
          <w:szCs w:val="20"/>
        </w:rPr>
        <w:t>_</w:t>
      </w:r>
      <w:r w:rsidRPr="00DD265D">
        <w:rPr>
          <w:rFonts w:ascii="Arial" w:hAnsi="Arial" w:cs="Arial"/>
          <w:sz w:val="20"/>
          <w:szCs w:val="20"/>
        </w:rPr>
        <w:t>_</w:t>
      </w:r>
    </w:p>
    <w:p w14:paraId="5CF18906" w14:textId="77777777" w:rsidR="00E25316" w:rsidRPr="00DD265D" w:rsidRDefault="00E25316" w:rsidP="00E25316">
      <w:pPr>
        <w:ind w:left="2160"/>
        <w:rPr>
          <w:rFonts w:ascii="Arial" w:hAnsi="Arial" w:cs="Arial"/>
          <w:sz w:val="20"/>
          <w:szCs w:val="20"/>
        </w:rPr>
      </w:pPr>
    </w:p>
    <w:p w14:paraId="39229A00" w14:textId="77777777" w:rsidR="00274E89" w:rsidRDefault="00E25316" w:rsidP="00274E89">
      <w:pPr>
        <w:pStyle w:val="ListParagraph"/>
        <w:spacing w:line="480" w:lineRule="auto"/>
        <w:ind w:left="1800"/>
        <w:contextualSpacing/>
        <w:rPr>
          <w:rFonts w:ascii="Arial" w:eastAsia="MS Mincho" w:hAnsi="Arial" w:cs="Arial"/>
          <w:b/>
          <w:sz w:val="20"/>
          <w:szCs w:val="20"/>
          <w:lang w:eastAsia="ja-JP"/>
        </w:rPr>
      </w:pPr>
      <w:r w:rsidRPr="00DD265D">
        <w:rPr>
          <w:rFonts w:ascii="Arial" w:eastAsia="MS Mincho" w:hAnsi="Arial" w:cs="Arial"/>
          <w:b/>
          <w:sz w:val="20"/>
          <w:szCs w:val="20"/>
          <w:lang w:eastAsia="ja-JP"/>
        </w:rPr>
        <w:t>___________________________________________________________________</w:t>
      </w:r>
    </w:p>
    <w:p w14:paraId="7F7ABE46" w14:textId="77777777" w:rsidR="00274E89" w:rsidRPr="00274E89" w:rsidRDefault="00274E89" w:rsidP="00274E89">
      <w:pPr>
        <w:pStyle w:val="ListParagraph"/>
        <w:spacing w:line="480" w:lineRule="auto"/>
        <w:ind w:left="1800"/>
        <w:contextualSpacing/>
        <w:rPr>
          <w:rFonts w:ascii="Arial" w:eastAsia="MS Mincho" w:hAnsi="Arial" w:cs="Arial"/>
          <w:b/>
          <w:sz w:val="20"/>
          <w:szCs w:val="20"/>
          <w:lang w:eastAsia="ja-JP"/>
        </w:rPr>
      </w:pPr>
    </w:p>
    <w:p w14:paraId="22E28030" w14:textId="77777777" w:rsidR="00577CD2" w:rsidRPr="00DD265D" w:rsidRDefault="00577CD2" w:rsidP="00F139CB">
      <w:pPr>
        <w:numPr>
          <w:ilvl w:val="0"/>
          <w:numId w:val="2"/>
        </w:numPr>
        <w:rPr>
          <w:rFonts w:ascii="Arial" w:hAnsi="Arial" w:cs="Arial"/>
          <w:b/>
          <w:sz w:val="20"/>
          <w:szCs w:val="20"/>
        </w:rPr>
      </w:pPr>
      <w:r w:rsidRPr="00DD265D">
        <w:rPr>
          <w:rFonts w:ascii="Arial" w:hAnsi="Arial" w:cs="Arial"/>
          <w:b/>
          <w:sz w:val="20"/>
          <w:szCs w:val="20"/>
          <w:lang w:val="en-GB"/>
        </w:rPr>
        <w:t xml:space="preserve">If your laboratory includes a </w:t>
      </w:r>
      <w:r w:rsidR="00CB2FEA" w:rsidRPr="00DD265D">
        <w:rPr>
          <w:rFonts w:ascii="Arial" w:hAnsi="Arial" w:cs="Arial"/>
          <w:b/>
          <w:sz w:val="20"/>
          <w:szCs w:val="20"/>
          <w:lang w:val="en-GB"/>
        </w:rPr>
        <w:t>MINIMUM</w:t>
      </w:r>
      <w:r w:rsidRPr="00DD265D">
        <w:rPr>
          <w:rFonts w:ascii="Arial" w:hAnsi="Arial" w:cs="Arial"/>
          <w:b/>
          <w:sz w:val="20"/>
          <w:szCs w:val="20"/>
          <w:lang w:val="en-GB"/>
        </w:rPr>
        <w:t xml:space="preserve"> % of slides that a CT screens for FMR, how is the number determined?</w:t>
      </w:r>
    </w:p>
    <w:p w14:paraId="665C758C" w14:textId="77777777" w:rsidR="00577CD2" w:rsidRPr="00DD265D" w:rsidRDefault="00577CD2" w:rsidP="00F139CB">
      <w:pPr>
        <w:numPr>
          <w:ilvl w:val="1"/>
          <w:numId w:val="7"/>
        </w:numPr>
        <w:rPr>
          <w:rFonts w:ascii="Arial" w:hAnsi="Arial" w:cs="Arial"/>
          <w:sz w:val="20"/>
          <w:szCs w:val="20"/>
        </w:rPr>
      </w:pPr>
      <w:r w:rsidRPr="00DD265D">
        <w:rPr>
          <w:rFonts w:ascii="Arial" w:hAnsi="Arial" w:cs="Arial"/>
          <w:sz w:val="20"/>
          <w:szCs w:val="20"/>
        </w:rPr>
        <w:t>No minimum % for FMR</w:t>
      </w:r>
    </w:p>
    <w:p w14:paraId="041659F9" w14:textId="77777777" w:rsidR="00577CD2" w:rsidRPr="00DD265D" w:rsidRDefault="00577CD2" w:rsidP="00F139CB">
      <w:pPr>
        <w:numPr>
          <w:ilvl w:val="1"/>
          <w:numId w:val="7"/>
        </w:numPr>
        <w:rPr>
          <w:rFonts w:ascii="Arial" w:hAnsi="Arial" w:cs="Arial"/>
          <w:sz w:val="20"/>
          <w:szCs w:val="20"/>
        </w:rPr>
      </w:pPr>
      <w:r w:rsidRPr="00DD265D">
        <w:rPr>
          <w:rFonts w:ascii="Arial" w:hAnsi="Arial" w:cs="Arial"/>
          <w:sz w:val="20"/>
          <w:szCs w:val="20"/>
          <w:lang w:val="en-GB"/>
        </w:rPr>
        <w:t>Equal the % of abnormal cases in our laboratory</w:t>
      </w:r>
    </w:p>
    <w:p w14:paraId="68865E53" w14:textId="77777777" w:rsidR="00577CD2" w:rsidRPr="00DD265D" w:rsidRDefault="00577CD2" w:rsidP="00F139CB">
      <w:pPr>
        <w:numPr>
          <w:ilvl w:val="1"/>
          <w:numId w:val="7"/>
        </w:numPr>
        <w:rPr>
          <w:rFonts w:ascii="Arial" w:hAnsi="Arial" w:cs="Arial"/>
          <w:sz w:val="20"/>
          <w:szCs w:val="20"/>
        </w:rPr>
      </w:pPr>
      <w:r w:rsidRPr="00DD265D">
        <w:rPr>
          <w:rFonts w:ascii="Arial" w:hAnsi="Arial" w:cs="Arial"/>
          <w:sz w:val="20"/>
          <w:szCs w:val="20"/>
          <w:lang w:val="en-GB"/>
        </w:rPr>
        <w:t>Double the % of abnormal cases in our laboratory</w:t>
      </w:r>
    </w:p>
    <w:p w14:paraId="20179BA8" w14:textId="179A6C4A" w:rsidR="00C20A96" w:rsidRPr="00CF7433" w:rsidRDefault="00577CD2" w:rsidP="00CF7433">
      <w:pPr>
        <w:numPr>
          <w:ilvl w:val="1"/>
          <w:numId w:val="7"/>
        </w:numPr>
        <w:rPr>
          <w:rFonts w:ascii="Arial" w:hAnsi="Arial" w:cs="Arial"/>
          <w:sz w:val="20"/>
          <w:szCs w:val="20"/>
        </w:rPr>
      </w:pPr>
      <w:r w:rsidRPr="00DD265D">
        <w:rPr>
          <w:rFonts w:ascii="Arial" w:hAnsi="Arial" w:cs="Arial"/>
          <w:sz w:val="20"/>
          <w:szCs w:val="20"/>
          <w:lang w:val="en-GB"/>
        </w:rPr>
        <w:t>Depends on the ability of the CT</w:t>
      </w:r>
    </w:p>
    <w:p w14:paraId="61B3A4C7" w14:textId="77777777" w:rsidR="00CF7433" w:rsidRPr="00CF7433" w:rsidRDefault="00CF7433" w:rsidP="00CF7433">
      <w:pPr>
        <w:ind w:left="1440"/>
        <w:rPr>
          <w:rFonts w:ascii="Arial" w:hAnsi="Arial" w:cs="Arial"/>
          <w:sz w:val="20"/>
          <w:szCs w:val="20"/>
        </w:rPr>
      </w:pPr>
    </w:p>
    <w:p w14:paraId="44BB3EDE" w14:textId="5DD955F2" w:rsidR="00577CD2" w:rsidRPr="00DD265D" w:rsidRDefault="00577CD2" w:rsidP="00F139CB">
      <w:pPr>
        <w:numPr>
          <w:ilvl w:val="1"/>
          <w:numId w:val="7"/>
        </w:numPr>
        <w:rPr>
          <w:rFonts w:ascii="Arial" w:hAnsi="Arial" w:cs="Arial"/>
          <w:sz w:val="20"/>
          <w:szCs w:val="20"/>
        </w:rPr>
      </w:pPr>
      <w:r w:rsidRPr="00DD265D">
        <w:rPr>
          <w:rFonts w:ascii="Arial" w:hAnsi="Arial" w:cs="Arial"/>
          <w:sz w:val="20"/>
          <w:szCs w:val="20"/>
        </w:rPr>
        <w:t>Other</w:t>
      </w:r>
      <w:r w:rsidR="00CF7433">
        <w:rPr>
          <w:rFonts w:ascii="Arial" w:hAnsi="Arial" w:cs="Arial"/>
          <w:sz w:val="20"/>
          <w:szCs w:val="20"/>
          <w:u w:val="single"/>
        </w:rPr>
        <w:t xml:space="preserve">    </w:t>
      </w:r>
      <w:r w:rsidR="00CF7433">
        <w:rPr>
          <w:rFonts w:ascii="Arial" w:hAnsi="Arial" w:cs="Arial"/>
          <w:sz w:val="20"/>
          <w:szCs w:val="20"/>
          <w:u w:val="single"/>
        </w:rPr>
        <w:tab/>
      </w:r>
      <w:r w:rsidR="00CF7433">
        <w:rPr>
          <w:rFonts w:ascii="Arial" w:hAnsi="Arial" w:cs="Arial"/>
          <w:sz w:val="20"/>
          <w:szCs w:val="20"/>
          <w:u w:val="single"/>
        </w:rPr>
        <w:tab/>
      </w:r>
      <w:r w:rsidR="00CF7433">
        <w:rPr>
          <w:rFonts w:ascii="Arial" w:hAnsi="Arial" w:cs="Arial"/>
          <w:sz w:val="20"/>
          <w:szCs w:val="20"/>
          <w:u w:val="single"/>
        </w:rPr>
        <w:tab/>
      </w:r>
      <w:r w:rsidR="00CF7433">
        <w:rPr>
          <w:rFonts w:ascii="Arial" w:hAnsi="Arial" w:cs="Arial"/>
          <w:sz w:val="20"/>
          <w:szCs w:val="20"/>
          <w:u w:val="single"/>
        </w:rPr>
        <w:tab/>
      </w:r>
      <w:r w:rsidR="00CF7433">
        <w:rPr>
          <w:rFonts w:ascii="Arial" w:hAnsi="Arial" w:cs="Arial"/>
          <w:sz w:val="20"/>
          <w:szCs w:val="20"/>
          <w:u w:val="single"/>
        </w:rPr>
        <w:tab/>
      </w:r>
      <w:r w:rsidR="00CF7433">
        <w:rPr>
          <w:rFonts w:ascii="Arial" w:hAnsi="Arial" w:cs="Arial"/>
          <w:sz w:val="20"/>
          <w:szCs w:val="20"/>
          <w:u w:val="single"/>
        </w:rPr>
        <w:tab/>
      </w:r>
      <w:r w:rsidR="00CF7433">
        <w:rPr>
          <w:rFonts w:ascii="Arial" w:hAnsi="Arial" w:cs="Arial"/>
          <w:sz w:val="20"/>
          <w:szCs w:val="20"/>
          <w:u w:val="single"/>
        </w:rPr>
        <w:tab/>
      </w:r>
      <w:r w:rsidR="00CF7433">
        <w:rPr>
          <w:rFonts w:ascii="Arial" w:hAnsi="Arial" w:cs="Arial"/>
          <w:sz w:val="20"/>
          <w:szCs w:val="20"/>
          <w:u w:val="single"/>
        </w:rPr>
        <w:tab/>
      </w:r>
      <w:r w:rsidR="00CF7433">
        <w:rPr>
          <w:rFonts w:ascii="Arial" w:hAnsi="Arial" w:cs="Arial"/>
          <w:sz w:val="20"/>
          <w:szCs w:val="20"/>
          <w:u w:val="single"/>
        </w:rPr>
        <w:tab/>
        <w:t>_____</w:t>
      </w:r>
    </w:p>
    <w:p w14:paraId="5E67A563" w14:textId="77777777" w:rsidR="00577CD2" w:rsidRPr="00DD265D" w:rsidRDefault="00577CD2" w:rsidP="00577CD2">
      <w:pPr>
        <w:ind w:left="1440"/>
        <w:rPr>
          <w:rFonts w:ascii="Arial" w:hAnsi="Arial" w:cs="Arial"/>
          <w:sz w:val="20"/>
          <w:szCs w:val="20"/>
        </w:rPr>
      </w:pPr>
    </w:p>
    <w:p w14:paraId="49409F88" w14:textId="77777777" w:rsidR="00274E89" w:rsidRDefault="00577CD2" w:rsidP="00274E89">
      <w:pPr>
        <w:spacing w:line="480" w:lineRule="auto"/>
        <w:ind w:left="1080"/>
        <w:rPr>
          <w:rFonts w:ascii="Arial" w:hAnsi="Arial" w:cs="Arial"/>
          <w:sz w:val="20"/>
          <w:szCs w:val="20"/>
        </w:rPr>
      </w:pPr>
      <w:r w:rsidRPr="00DD265D">
        <w:rPr>
          <w:rFonts w:ascii="Arial" w:hAnsi="Arial" w:cs="Arial"/>
          <w:sz w:val="20"/>
          <w:szCs w:val="20"/>
        </w:rPr>
        <w:t>__________________________________________________________________________</w:t>
      </w:r>
    </w:p>
    <w:p w14:paraId="4F34F2B5" w14:textId="77777777" w:rsidR="00274E89" w:rsidRPr="00274E89" w:rsidRDefault="00274E89" w:rsidP="00274E89">
      <w:pPr>
        <w:spacing w:line="480" w:lineRule="auto"/>
        <w:rPr>
          <w:rFonts w:ascii="Arial" w:hAnsi="Arial" w:cs="Arial"/>
          <w:sz w:val="20"/>
          <w:szCs w:val="20"/>
        </w:rPr>
      </w:pPr>
    </w:p>
    <w:p w14:paraId="3D4FDC7A" w14:textId="77777777" w:rsidR="00577CD2" w:rsidRPr="00DD265D" w:rsidRDefault="00577CD2" w:rsidP="00F139CB">
      <w:pPr>
        <w:numPr>
          <w:ilvl w:val="0"/>
          <w:numId w:val="2"/>
        </w:numPr>
        <w:rPr>
          <w:rFonts w:ascii="Arial" w:hAnsi="Arial" w:cs="Arial"/>
          <w:b/>
          <w:sz w:val="20"/>
          <w:szCs w:val="20"/>
        </w:rPr>
      </w:pPr>
      <w:r w:rsidRPr="00DD265D">
        <w:rPr>
          <w:rFonts w:ascii="Arial" w:hAnsi="Arial" w:cs="Arial"/>
          <w:b/>
          <w:sz w:val="20"/>
          <w:szCs w:val="20"/>
        </w:rPr>
        <w:t xml:space="preserve">If your laboratory includes a </w:t>
      </w:r>
      <w:r w:rsidR="00CB2FEA" w:rsidRPr="00DD265D">
        <w:rPr>
          <w:rFonts w:ascii="Arial" w:hAnsi="Arial" w:cs="Arial"/>
          <w:b/>
          <w:sz w:val="20"/>
          <w:szCs w:val="20"/>
        </w:rPr>
        <w:t>MAXIMUM</w:t>
      </w:r>
      <w:r w:rsidRPr="00DD265D">
        <w:rPr>
          <w:rFonts w:ascii="Arial" w:hAnsi="Arial" w:cs="Arial"/>
          <w:b/>
          <w:sz w:val="20"/>
          <w:szCs w:val="20"/>
        </w:rPr>
        <w:t xml:space="preserve"> % of slides that a CT screens for FMR, </w:t>
      </w:r>
      <w:r w:rsidR="00102B17" w:rsidRPr="00DD265D">
        <w:rPr>
          <w:rFonts w:ascii="Arial" w:hAnsi="Arial" w:cs="Arial"/>
          <w:b/>
          <w:sz w:val="20"/>
          <w:szCs w:val="20"/>
        </w:rPr>
        <w:t>on what</w:t>
      </w:r>
      <w:r w:rsidRPr="00DD265D">
        <w:rPr>
          <w:rFonts w:ascii="Arial" w:hAnsi="Arial" w:cs="Arial"/>
          <w:b/>
          <w:sz w:val="20"/>
          <w:szCs w:val="20"/>
        </w:rPr>
        <w:t xml:space="preserve"> is the number </w:t>
      </w:r>
      <w:r w:rsidR="00102B17" w:rsidRPr="00DD265D">
        <w:rPr>
          <w:rFonts w:ascii="Arial" w:hAnsi="Arial" w:cs="Arial"/>
          <w:b/>
          <w:sz w:val="20"/>
          <w:szCs w:val="20"/>
        </w:rPr>
        <w:t>based</w:t>
      </w:r>
      <w:r w:rsidRPr="00DD265D">
        <w:rPr>
          <w:rFonts w:ascii="Arial" w:hAnsi="Arial" w:cs="Arial"/>
          <w:b/>
          <w:sz w:val="20"/>
          <w:szCs w:val="20"/>
        </w:rPr>
        <w:t>?</w:t>
      </w:r>
    </w:p>
    <w:p w14:paraId="3BC9FC2D" w14:textId="77777777" w:rsidR="00102B17" w:rsidRPr="00DD265D" w:rsidRDefault="00102B17" w:rsidP="00F139CB">
      <w:pPr>
        <w:numPr>
          <w:ilvl w:val="0"/>
          <w:numId w:val="4"/>
        </w:numPr>
        <w:rPr>
          <w:rFonts w:ascii="Arial" w:hAnsi="Arial" w:cs="Arial"/>
          <w:sz w:val="20"/>
          <w:szCs w:val="20"/>
        </w:rPr>
      </w:pPr>
      <w:r w:rsidRPr="00DD265D">
        <w:rPr>
          <w:rFonts w:ascii="Arial" w:hAnsi="Arial" w:cs="Arial"/>
          <w:sz w:val="20"/>
          <w:szCs w:val="20"/>
        </w:rPr>
        <w:t>No maximum percent for FMR</w:t>
      </w:r>
    </w:p>
    <w:p w14:paraId="4EDC2B9B" w14:textId="77777777" w:rsidR="00102B17" w:rsidRPr="00DD265D" w:rsidRDefault="00102B17" w:rsidP="00F139CB">
      <w:pPr>
        <w:numPr>
          <w:ilvl w:val="0"/>
          <w:numId w:val="4"/>
        </w:numPr>
        <w:rPr>
          <w:rFonts w:ascii="Arial" w:hAnsi="Arial" w:cs="Arial"/>
          <w:sz w:val="20"/>
          <w:szCs w:val="20"/>
        </w:rPr>
      </w:pPr>
      <w:r w:rsidRPr="00DD265D">
        <w:rPr>
          <w:rFonts w:ascii="Arial" w:hAnsi="Arial" w:cs="Arial"/>
          <w:sz w:val="20"/>
          <w:szCs w:val="20"/>
          <w:lang w:val="en-GB"/>
        </w:rPr>
        <w:t>Accuracy of CT interpretation</w:t>
      </w:r>
    </w:p>
    <w:p w14:paraId="5C6F59BC" w14:textId="2509758B" w:rsidR="00102B17" w:rsidRDefault="00102B17" w:rsidP="00CF7433">
      <w:pPr>
        <w:numPr>
          <w:ilvl w:val="0"/>
          <w:numId w:val="4"/>
        </w:numPr>
        <w:rPr>
          <w:rFonts w:ascii="Arial" w:hAnsi="Arial" w:cs="Arial"/>
          <w:sz w:val="20"/>
          <w:szCs w:val="20"/>
        </w:rPr>
      </w:pPr>
      <w:r w:rsidRPr="00DD265D">
        <w:rPr>
          <w:rFonts w:ascii="Arial" w:hAnsi="Arial" w:cs="Arial"/>
          <w:sz w:val="20"/>
          <w:szCs w:val="20"/>
        </w:rPr>
        <w:t>Productivity of total cases interpreted</w:t>
      </w:r>
    </w:p>
    <w:p w14:paraId="43C55DE1" w14:textId="77777777" w:rsidR="00CF7433" w:rsidRPr="00CF7433" w:rsidRDefault="00CF7433" w:rsidP="00CF7433">
      <w:pPr>
        <w:ind w:left="1440"/>
        <w:rPr>
          <w:rFonts w:ascii="Arial" w:hAnsi="Arial" w:cs="Arial"/>
          <w:sz w:val="20"/>
          <w:szCs w:val="20"/>
        </w:rPr>
      </w:pPr>
    </w:p>
    <w:p w14:paraId="36D2749D" w14:textId="323818AB" w:rsidR="00577CD2" w:rsidRPr="00DD265D" w:rsidRDefault="00577CD2" w:rsidP="00F139CB">
      <w:pPr>
        <w:numPr>
          <w:ilvl w:val="0"/>
          <w:numId w:val="4"/>
        </w:numPr>
        <w:rPr>
          <w:rFonts w:ascii="Arial" w:hAnsi="Arial" w:cs="Arial"/>
          <w:sz w:val="20"/>
          <w:szCs w:val="20"/>
        </w:rPr>
      </w:pPr>
      <w:r w:rsidRPr="00DD265D">
        <w:rPr>
          <w:rFonts w:ascii="Arial" w:hAnsi="Arial" w:cs="Arial"/>
          <w:sz w:val="20"/>
          <w:szCs w:val="20"/>
        </w:rPr>
        <w:t>Other</w:t>
      </w:r>
      <w:r w:rsidR="00CF7433">
        <w:rPr>
          <w:rFonts w:ascii="Arial" w:hAnsi="Arial" w:cs="Arial"/>
          <w:sz w:val="20"/>
          <w:szCs w:val="20"/>
          <w:u w:val="single"/>
        </w:rPr>
        <w:tab/>
      </w:r>
      <w:r w:rsidR="00CF7433">
        <w:rPr>
          <w:rFonts w:ascii="Arial" w:hAnsi="Arial" w:cs="Arial"/>
          <w:sz w:val="20"/>
          <w:szCs w:val="20"/>
          <w:u w:val="single"/>
        </w:rPr>
        <w:tab/>
      </w:r>
      <w:r w:rsidR="00CF7433">
        <w:rPr>
          <w:rFonts w:ascii="Arial" w:hAnsi="Arial" w:cs="Arial"/>
          <w:sz w:val="20"/>
          <w:szCs w:val="20"/>
          <w:u w:val="single"/>
        </w:rPr>
        <w:tab/>
      </w:r>
      <w:r w:rsidR="00CF7433">
        <w:rPr>
          <w:rFonts w:ascii="Arial" w:hAnsi="Arial" w:cs="Arial"/>
          <w:sz w:val="20"/>
          <w:szCs w:val="20"/>
          <w:u w:val="single"/>
        </w:rPr>
        <w:tab/>
      </w:r>
      <w:r w:rsidR="00CF7433">
        <w:rPr>
          <w:rFonts w:ascii="Arial" w:hAnsi="Arial" w:cs="Arial"/>
          <w:sz w:val="20"/>
          <w:szCs w:val="20"/>
          <w:u w:val="single"/>
        </w:rPr>
        <w:tab/>
      </w:r>
      <w:r w:rsidR="00CF7433">
        <w:rPr>
          <w:rFonts w:ascii="Arial" w:hAnsi="Arial" w:cs="Arial"/>
          <w:sz w:val="20"/>
          <w:szCs w:val="20"/>
          <w:u w:val="single"/>
        </w:rPr>
        <w:tab/>
      </w:r>
      <w:r w:rsidR="00CF7433">
        <w:rPr>
          <w:rFonts w:ascii="Arial" w:hAnsi="Arial" w:cs="Arial"/>
          <w:sz w:val="20"/>
          <w:szCs w:val="20"/>
          <w:u w:val="single"/>
        </w:rPr>
        <w:tab/>
      </w:r>
      <w:r w:rsidR="00CF7433">
        <w:rPr>
          <w:rFonts w:ascii="Arial" w:hAnsi="Arial" w:cs="Arial"/>
          <w:sz w:val="20"/>
          <w:szCs w:val="20"/>
          <w:u w:val="single"/>
        </w:rPr>
        <w:tab/>
      </w:r>
      <w:r w:rsidR="00CF7433">
        <w:rPr>
          <w:rFonts w:ascii="Arial" w:hAnsi="Arial" w:cs="Arial"/>
          <w:sz w:val="20"/>
          <w:szCs w:val="20"/>
          <w:u w:val="single"/>
        </w:rPr>
        <w:tab/>
      </w:r>
      <w:r w:rsidR="00CF7433">
        <w:rPr>
          <w:rFonts w:ascii="Arial" w:hAnsi="Arial" w:cs="Arial"/>
          <w:sz w:val="20"/>
          <w:szCs w:val="20"/>
          <w:u w:val="single"/>
        </w:rPr>
        <w:tab/>
        <w:t>_____</w:t>
      </w:r>
    </w:p>
    <w:p w14:paraId="42D0736B" w14:textId="77777777" w:rsidR="00577CD2" w:rsidRPr="00DD265D" w:rsidRDefault="00577CD2" w:rsidP="00577CD2">
      <w:pPr>
        <w:ind w:left="1440"/>
        <w:rPr>
          <w:rFonts w:ascii="Arial" w:hAnsi="Arial" w:cs="Arial"/>
          <w:sz w:val="20"/>
          <w:szCs w:val="20"/>
        </w:rPr>
      </w:pPr>
    </w:p>
    <w:p w14:paraId="51E8952E" w14:textId="77777777" w:rsidR="00E25316" w:rsidRPr="00DD265D" w:rsidRDefault="00577CD2" w:rsidP="00577CD2">
      <w:pPr>
        <w:spacing w:line="480" w:lineRule="auto"/>
        <w:ind w:left="1080"/>
        <w:rPr>
          <w:rFonts w:ascii="Arial" w:hAnsi="Arial" w:cs="Arial"/>
          <w:b/>
          <w:sz w:val="20"/>
          <w:szCs w:val="20"/>
        </w:rPr>
      </w:pPr>
      <w:r w:rsidRPr="00DD265D">
        <w:rPr>
          <w:rFonts w:ascii="Arial" w:hAnsi="Arial" w:cs="Arial"/>
          <w:sz w:val="20"/>
          <w:szCs w:val="20"/>
        </w:rPr>
        <w:t>__________________________________________________________________________</w:t>
      </w:r>
    </w:p>
    <w:p w14:paraId="62AFE039" w14:textId="77777777" w:rsidR="003D65F8" w:rsidRPr="00DD265D" w:rsidRDefault="003D65F8" w:rsidP="00473C09">
      <w:pPr>
        <w:rPr>
          <w:rFonts w:ascii="Arial" w:hAnsi="Arial" w:cs="Arial"/>
          <w:b/>
          <w:sz w:val="20"/>
          <w:szCs w:val="20"/>
        </w:rPr>
      </w:pPr>
    </w:p>
    <w:p w14:paraId="1039D4BC" w14:textId="77777777" w:rsidR="00744C9A" w:rsidRPr="00DD265D" w:rsidRDefault="00744C9A" w:rsidP="00473C09">
      <w:pPr>
        <w:rPr>
          <w:rFonts w:ascii="Arial" w:hAnsi="Arial" w:cs="Arial"/>
          <w:b/>
          <w:sz w:val="20"/>
          <w:szCs w:val="20"/>
        </w:rPr>
      </w:pPr>
    </w:p>
    <w:p w14:paraId="15A2E49A" w14:textId="77777777" w:rsidR="005E736A" w:rsidRPr="00DD265D" w:rsidRDefault="005E736A" w:rsidP="00F139CB">
      <w:pPr>
        <w:pStyle w:val="ListParagraph"/>
        <w:numPr>
          <w:ilvl w:val="0"/>
          <w:numId w:val="2"/>
        </w:numPr>
        <w:rPr>
          <w:rFonts w:ascii="Arial" w:hAnsi="Arial" w:cs="Arial"/>
          <w:b/>
          <w:sz w:val="20"/>
          <w:szCs w:val="20"/>
          <w:u w:val="single"/>
        </w:rPr>
      </w:pPr>
      <w:r w:rsidRPr="00DD265D">
        <w:rPr>
          <w:rFonts w:ascii="Arial" w:hAnsi="Arial" w:cs="Arial"/>
          <w:b/>
          <w:sz w:val="20"/>
          <w:szCs w:val="20"/>
        </w:rPr>
        <w:t>What percent of ASC</w:t>
      </w:r>
      <w:r w:rsidR="00CB2FEA" w:rsidRPr="00DD265D">
        <w:rPr>
          <w:rFonts w:ascii="Arial" w:hAnsi="Arial" w:cs="Arial"/>
          <w:b/>
          <w:sz w:val="20"/>
          <w:szCs w:val="20"/>
        </w:rPr>
        <w:t>-</w:t>
      </w:r>
      <w:r w:rsidRPr="00DD265D">
        <w:rPr>
          <w:rFonts w:ascii="Arial" w:hAnsi="Arial" w:cs="Arial"/>
          <w:b/>
          <w:sz w:val="20"/>
          <w:szCs w:val="20"/>
        </w:rPr>
        <w:t>US cases also test positive for h</w:t>
      </w:r>
      <w:r w:rsidR="003812CD" w:rsidRPr="00DD265D">
        <w:rPr>
          <w:rFonts w:ascii="Arial" w:hAnsi="Arial" w:cs="Arial"/>
          <w:b/>
          <w:sz w:val="20"/>
          <w:szCs w:val="20"/>
        </w:rPr>
        <w:t xml:space="preserve">igh risk </w:t>
      </w:r>
      <w:r w:rsidRPr="00DD265D">
        <w:rPr>
          <w:rFonts w:ascii="Arial" w:hAnsi="Arial" w:cs="Arial"/>
          <w:b/>
          <w:sz w:val="20"/>
          <w:szCs w:val="20"/>
        </w:rPr>
        <w:t xml:space="preserve">HPV?  </w:t>
      </w:r>
      <w:r w:rsidR="00C20A96" w:rsidRPr="00DD265D">
        <w:rPr>
          <w:rFonts w:ascii="Arial" w:hAnsi="Arial" w:cs="Arial"/>
          <w:b/>
          <w:sz w:val="20"/>
          <w:szCs w:val="20"/>
        </w:rPr>
        <w:tab/>
      </w:r>
      <w:r w:rsidRPr="00DD265D">
        <w:rPr>
          <w:rFonts w:ascii="Arial" w:hAnsi="Arial" w:cs="Arial"/>
          <w:b/>
          <w:sz w:val="20"/>
          <w:szCs w:val="20"/>
        </w:rPr>
        <w:t>__________</w:t>
      </w:r>
    </w:p>
    <w:p w14:paraId="2528932E" w14:textId="77777777" w:rsidR="005E736A" w:rsidRPr="00DD265D" w:rsidRDefault="005E736A" w:rsidP="005E736A">
      <w:pPr>
        <w:pStyle w:val="ListParagraph"/>
        <w:rPr>
          <w:rFonts w:ascii="Arial" w:hAnsi="Arial" w:cs="Arial"/>
          <w:b/>
          <w:sz w:val="20"/>
          <w:szCs w:val="20"/>
          <w:u w:val="single"/>
        </w:rPr>
      </w:pPr>
    </w:p>
    <w:p w14:paraId="20A31E22" w14:textId="77777777" w:rsidR="003D65F8" w:rsidRPr="00DD265D" w:rsidRDefault="003D65F8" w:rsidP="005E736A">
      <w:pPr>
        <w:pStyle w:val="ListParagraph"/>
        <w:rPr>
          <w:rFonts w:ascii="Arial" w:hAnsi="Arial" w:cs="Arial"/>
          <w:b/>
          <w:sz w:val="20"/>
          <w:szCs w:val="20"/>
          <w:u w:val="single"/>
        </w:rPr>
      </w:pPr>
    </w:p>
    <w:p w14:paraId="2CC7D0B3" w14:textId="77777777" w:rsidR="00744C9A" w:rsidRPr="00DD265D" w:rsidRDefault="00744C9A" w:rsidP="005E736A">
      <w:pPr>
        <w:pStyle w:val="ListParagraph"/>
        <w:rPr>
          <w:rFonts w:ascii="Arial" w:hAnsi="Arial" w:cs="Arial"/>
          <w:b/>
          <w:sz w:val="20"/>
          <w:szCs w:val="20"/>
          <w:u w:val="single"/>
        </w:rPr>
      </w:pPr>
    </w:p>
    <w:p w14:paraId="089E2E69" w14:textId="77777777" w:rsidR="00BD265B" w:rsidRPr="00DD265D" w:rsidRDefault="00BD265B" w:rsidP="00F139CB">
      <w:pPr>
        <w:pStyle w:val="ListParagraph"/>
        <w:numPr>
          <w:ilvl w:val="0"/>
          <w:numId w:val="2"/>
        </w:numPr>
        <w:rPr>
          <w:rFonts w:ascii="Arial" w:hAnsi="Arial" w:cs="Arial"/>
          <w:b/>
          <w:sz w:val="20"/>
          <w:szCs w:val="20"/>
          <w:u w:val="single"/>
        </w:rPr>
      </w:pPr>
      <w:r w:rsidRPr="00DD265D">
        <w:rPr>
          <w:rFonts w:ascii="Arial" w:hAnsi="Arial" w:cs="Arial"/>
          <w:b/>
          <w:sz w:val="20"/>
          <w:szCs w:val="20"/>
        </w:rPr>
        <w:t>What percent of the NILM slides</w:t>
      </w:r>
      <w:r w:rsidR="00AE58EA" w:rsidRPr="00DD265D">
        <w:rPr>
          <w:rFonts w:ascii="Arial" w:hAnsi="Arial" w:cs="Arial"/>
          <w:b/>
          <w:sz w:val="20"/>
          <w:szCs w:val="20"/>
        </w:rPr>
        <w:t xml:space="preserve"> are</w:t>
      </w:r>
      <w:r w:rsidRPr="00DD265D">
        <w:rPr>
          <w:rFonts w:ascii="Arial" w:hAnsi="Arial" w:cs="Arial"/>
          <w:b/>
          <w:sz w:val="20"/>
          <w:szCs w:val="20"/>
        </w:rPr>
        <w:t xml:space="preserve"> rescreened for q</w:t>
      </w:r>
      <w:r w:rsidR="00C20A96" w:rsidRPr="00DD265D">
        <w:rPr>
          <w:rFonts w:ascii="Arial" w:hAnsi="Arial" w:cs="Arial"/>
          <w:b/>
          <w:sz w:val="20"/>
          <w:szCs w:val="20"/>
        </w:rPr>
        <w:t xml:space="preserve">uality assessment? </w:t>
      </w:r>
      <w:r w:rsidR="00C20A96" w:rsidRPr="00DD265D">
        <w:rPr>
          <w:rFonts w:ascii="Arial" w:hAnsi="Arial" w:cs="Arial"/>
          <w:b/>
          <w:sz w:val="20"/>
          <w:szCs w:val="20"/>
        </w:rPr>
        <w:tab/>
      </w:r>
      <w:r w:rsidR="00D2113C" w:rsidRPr="00DD265D">
        <w:rPr>
          <w:rFonts w:ascii="Arial" w:hAnsi="Arial" w:cs="Arial"/>
          <w:b/>
          <w:sz w:val="20"/>
          <w:szCs w:val="20"/>
        </w:rPr>
        <w:t>__________</w:t>
      </w:r>
    </w:p>
    <w:p w14:paraId="37671B48" w14:textId="77777777" w:rsidR="00BD265B" w:rsidRPr="00DD265D" w:rsidRDefault="003812CD" w:rsidP="00BD265B">
      <w:pPr>
        <w:ind w:left="720"/>
        <w:rPr>
          <w:rFonts w:ascii="Arial" w:hAnsi="Arial" w:cs="Arial"/>
          <w:sz w:val="20"/>
          <w:szCs w:val="20"/>
        </w:rPr>
      </w:pPr>
      <w:r w:rsidRPr="00DD265D">
        <w:rPr>
          <w:rFonts w:ascii="Arial" w:hAnsi="Arial" w:cs="Arial"/>
          <w:sz w:val="20"/>
          <w:szCs w:val="20"/>
        </w:rPr>
        <w:t xml:space="preserve">(Includes random </w:t>
      </w:r>
      <w:r w:rsidR="00F17C0A" w:rsidRPr="00DD265D">
        <w:rPr>
          <w:rFonts w:ascii="Arial" w:hAnsi="Arial" w:cs="Arial"/>
          <w:sz w:val="20"/>
          <w:szCs w:val="20"/>
        </w:rPr>
        <w:t xml:space="preserve">10% cases </w:t>
      </w:r>
      <w:r w:rsidRPr="00DD265D">
        <w:rPr>
          <w:rFonts w:ascii="Arial" w:hAnsi="Arial" w:cs="Arial"/>
          <w:sz w:val="20"/>
          <w:szCs w:val="20"/>
        </w:rPr>
        <w:t xml:space="preserve">and patients that are </w:t>
      </w:r>
      <w:r w:rsidR="000A3F67" w:rsidRPr="00DD265D">
        <w:rPr>
          <w:rFonts w:ascii="Arial" w:hAnsi="Arial" w:cs="Arial"/>
          <w:sz w:val="20"/>
          <w:szCs w:val="20"/>
        </w:rPr>
        <w:t>high risk per laboratory defined criteria</w:t>
      </w:r>
      <w:r w:rsidRPr="00DD265D">
        <w:rPr>
          <w:rFonts w:ascii="Arial" w:hAnsi="Arial" w:cs="Arial"/>
          <w:sz w:val="20"/>
          <w:szCs w:val="20"/>
        </w:rPr>
        <w:t>)</w:t>
      </w:r>
    </w:p>
    <w:p w14:paraId="098E6849" w14:textId="77777777" w:rsidR="003D65F8" w:rsidRPr="00DD265D" w:rsidRDefault="003D65F8" w:rsidP="00BD265B">
      <w:pPr>
        <w:ind w:left="720"/>
        <w:rPr>
          <w:rFonts w:ascii="Arial" w:hAnsi="Arial" w:cs="Arial"/>
          <w:sz w:val="20"/>
          <w:szCs w:val="20"/>
        </w:rPr>
      </w:pPr>
    </w:p>
    <w:p w14:paraId="374364CE" w14:textId="77777777" w:rsidR="003D65F8" w:rsidRPr="00DD265D" w:rsidRDefault="003D65F8" w:rsidP="00BD265B">
      <w:pPr>
        <w:ind w:left="720"/>
        <w:rPr>
          <w:rFonts w:ascii="Arial" w:hAnsi="Arial" w:cs="Arial"/>
          <w:sz w:val="20"/>
          <w:szCs w:val="20"/>
        </w:rPr>
      </w:pPr>
    </w:p>
    <w:p w14:paraId="2F7EF3BA" w14:textId="761A45D4" w:rsidR="00207990" w:rsidRPr="00DD265D" w:rsidRDefault="00473C09" w:rsidP="001A17D9">
      <w:pPr>
        <w:pStyle w:val="ListParagraph"/>
        <w:numPr>
          <w:ilvl w:val="0"/>
          <w:numId w:val="2"/>
        </w:numPr>
        <w:rPr>
          <w:rFonts w:ascii="Arial" w:hAnsi="Arial" w:cs="Arial"/>
          <w:b/>
          <w:sz w:val="20"/>
          <w:szCs w:val="20"/>
        </w:rPr>
      </w:pPr>
      <w:r w:rsidRPr="00DD265D">
        <w:rPr>
          <w:rFonts w:ascii="Arial" w:hAnsi="Arial" w:cs="Arial"/>
          <w:b/>
          <w:sz w:val="20"/>
          <w:szCs w:val="20"/>
        </w:rPr>
        <w:t>What is the number of</w:t>
      </w:r>
      <w:r w:rsidR="008F0A53" w:rsidRPr="00DD265D">
        <w:rPr>
          <w:rFonts w:ascii="Arial" w:hAnsi="Arial" w:cs="Arial"/>
          <w:b/>
          <w:sz w:val="20"/>
          <w:szCs w:val="20"/>
        </w:rPr>
        <w:t xml:space="preserve"> cases </w:t>
      </w:r>
      <w:r w:rsidR="00C84B6C" w:rsidRPr="00DD265D">
        <w:rPr>
          <w:rFonts w:ascii="Arial" w:hAnsi="Arial" w:cs="Arial"/>
          <w:b/>
          <w:sz w:val="20"/>
          <w:szCs w:val="20"/>
        </w:rPr>
        <w:t xml:space="preserve">in each of the following </w:t>
      </w:r>
      <w:r w:rsidRPr="00DD265D">
        <w:rPr>
          <w:rFonts w:ascii="Arial" w:hAnsi="Arial" w:cs="Arial"/>
          <w:b/>
          <w:sz w:val="20"/>
          <w:szCs w:val="20"/>
        </w:rPr>
        <w:t>interpretation</w:t>
      </w:r>
      <w:r w:rsidR="00C84B6C" w:rsidRPr="00DD265D">
        <w:rPr>
          <w:rFonts w:ascii="Arial" w:hAnsi="Arial" w:cs="Arial"/>
          <w:b/>
          <w:sz w:val="20"/>
          <w:szCs w:val="20"/>
        </w:rPr>
        <w:t xml:space="preserve"> categories </w:t>
      </w:r>
      <w:r w:rsidRPr="00DD265D">
        <w:rPr>
          <w:rFonts w:ascii="Arial" w:hAnsi="Arial" w:cs="Arial"/>
          <w:b/>
          <w:sz w:val="20"/>
          <w:szCs w:val="20"/>
        </w:rPr>
        <w:t>that</w:t>
      </w:r>
      <w:r w:rsidR="00BD265B" w:rsidRPr="00DD265D">
        <w:rPr>
          <w:rFonts w:ascii="Arial" w:hAnsi="Arial" w:cs="Arial"/>
          <w:b/>
          <w:sz w:val="20"/>
          <w:szCs w:val="20"/>
        </w:rPr>
        <w:t xml:space="preserve"> your laboratory</w:t>
      </w:r>
      <w:r w:rsidR="008F0A53" w:rsidRPr="00DD265D">
        <w:rPr>
          <w:rFonts w:ascii="Arial" w:hAnsi="Arial" w:cs="Arial"/>
          <w:b/>
          <w:sz w:val="20"/>
          <w:szCs w:val="20"/>
        </w:rPr>
        <w:t xml:space="preserve"> report</w:t>
      </w:r>
      <w:r w:rsidRPr="00DD265D">
        <w:rPr>
          <w:rFonts w:ascii="Arial" w:hAnsi="Arial" w:cs="Arial"/>
          <w:b/>
          <w:sz w:val="20"/>
          <w:szCs w:val="20"/>
        </w:rPr>
        <w:t>ed</w:t>
      </w:r>
      <w:r w:rsidR="00C84B6C" w:rsidRPr="00DD265D">
        <w:rPr>
          <w:rFonts w:ascii="Arial" w:hAnsi="Arial" w:cs="Arial"/>
          <w:b/>
          <w:sz w:val="20"/>
          <w:szCs w:val="20"/>
        </w:rPr>
        <w:t xml:space="preserve"> in 2012</w:t>
      </w:r>
      <w:r w:rsidR="008F0A53" w:rsidRPr="00DD265D">
        <w:rPr>
          <w:rFonts w:ascii="Arial" w:hAnsi="Arial" w:cs="Arial"/>
          <w:b/>
          <w:sz w:val="20"/>
          <w:szCs w:val="20"/>
        </w:rPr>
        <w:t>?</w:t>
      </w:r>
      <w:r w:rsidR="008F6D06">
        <w:rPr>
          <w:rFonts w:ascii="Arial" w:hAnsi="Arial" w:cs="Arial"/>
          <w:b/>
          <w:sz w:val="20"/>
          <w:szCs w:val="20"/>
        </w:rPr>
        <w:t xml:space="preserve"> </w:t>
      </w:r>
    </w:p>
    <w:p w14:paraId="3458E596" w14:textId="77777777" w:rsidR="00207990" w:rsidRPr="00DD265D" w:rsidRDefault="00207990" w:rsidP="00207990">
      <w:pPr>
        <w:ind w:left="360"/>
        <w:rPr>
          <w:rFonts w:ascii="Arial" w:hAnsi="Arial" w:cs="Arial"/>
          <w:b/>
          <w:sz w:val="20"/>
          <w:szCs w:val="20"/>
        </w:rPr>
      </w:pPr>
    </w:p>
    <w:tbl>
      <w:tblPr>
        <w:tblStyle w:val="TableGrid"/>
        <w:tblW w:w="9381" w:type="dxa"/>
        <w:tblInd w:w="360" w:type="dxa"/>
        <w:tblLook w:val="04A0" w:firstRow="1" w:lastRow="0" w:firstColumn="1" w:lastColumn="0" w:noHBand="0" w:noVBand="1"/>
      </w:tblPr>
      <w:tblGrid>
        <w:gridCol w:w="3127"/>
        <w:gridCol w:w="3127"/>
        <w:gridCol w:w="3127"/>
      </w:tblGrid>
      <w:tr w:rsidR="00F20CB9" w:rsidRPr="00DD265D" w14:paraId="00DAB553" w14:textId="77777777" w:rsidTr="00454DB3">
        <w:trPr>
          <w:trHeight w:val="1097"/>
        </w:trPr>
        <w:tc>
          <w:tcPr>
            <w:tcW w:w="3127"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16C7C1D" w14:textId="77777777" w:rsidR="00F20CB9" w:rsidRPr="00DD265D" w:rsidRDefault="00F20CB9" w:rsidP="00F20CB9">
            <w:pPr>
              <w:jc w:val="center"/>
              <w:rPr>
                <w:rFonts w:ascii="Arial" w:hAnsi="Arial" w:cs="Arial"/>
                <w:b/>
                <w:sz w:val="20"/>
                <w:szCs w:val="20"/>
              </w:rPr>
            </w:pPr>
            <w:r w:rsidRPr="00DD265D">
              <w:rPr>
                <w:rFonts w:ascii="Arial" w:hAnsi="Arial" w:cs="Arial"/>
                <w:b/>
                <w:sz w:val="20"/>
                <w:szCs w:val="20"/>
              </w:rPr>
              <w:t>INTERPRETATION</w:t>
            </w:r>
          </w:p>
        </w:tc>
        <w:tc>
          <w:tcPr>
            <w:tcW w:w="3127"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9E24F75" w14:textId="77777777" w:rsidR="00F20CB9" w:rsidRPr="00DD265D" w:rsidRDefault="00F20CB9" w:rsidP="00F20CB9">
            <w:pPr>
              <w:jc w:val="center"/>
              <w:rPr>
                <w:rFonts w:ascii="Arial" w:hAnsi="Arial" w:cs="Arial"/>
                <w:b/>
                <w:sz w:val="20"/>
                <w:szCs w:val="20"/>
              </w:rPr>
            </w:pPr>
            <w:r w:rsidRPr="00DD265D">
              <w:rPr>
                <w:rFonts w:ascii="Arial" w:hAnsi="Arial" w:cs="Arial"/>
                <w:b/>
                <w:sz w:val="20"/>
                <w:szCs w:val="20"/>
              </w:rPr>
              <w:t>NUMBER of CASES</w:t>
            </w:r>
          </w:p>
        </w:tc>
        <w:tc>
          <w:tcPr>
            <w:tcW w:w="3127"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0A0F1D10" w14:textId="77777777" w:rsidR="00F20CB9" w:rsidRPr="00DD265D" w:rsidRDefault="00F20CB9" w:rsidP="00F20CB9">
            <w:pPr>
              <w:rPr>
                <w:rFonts w:ascii="Arial" w:hAnsi="Arial" w:cs="Arial"/>
                <w:b/>
                <w:sz w:val="20"/>
                <w:szCs w:val="20"/>
              </w:rPr>
            </w:pPr>
            <w:r w:rsidRPr="00DD265D">
              <w:rPr>
                <w:rFonts w:ascii="Arial" w:hAnsi="Arial" w:cs="Arial"/>
                <w:b/>
                <w:sz w:val="20"/>
                <w:szCs w:val="20"/>
              </w:rPr>
              <w:t>Number of cases with corresponding LSIL+</w:t>
            </w:r>
            <w:r w:rsidR="001F1319" w:rsidRPr="00DD265D">
              <w:rPr>
                <w:rFonts w:ascii="Arial" w:hAnsi="Arial" w:cs="Arial"/>
                <w:b/>
                <w:sz w:val="20"/>
                <w:szCs w:val="20"/>
              </w:rPr>
              <w:t xml:space="preserve"> or</w:t>
            </w:r>
            <w:r w:rsidRPr="00DD265D">
              <w:rPr>
                <w:rFonts w:ascii="Arial" w:hAnsi="Arial" w:cs="Arial"/>
                <w:b/>
                <w:sz w:val="20"/>
                <w:szCs w:val="20"/>
              </w:rPr>
              <w:t xml:space="preserve"> (CIN2) biopsy within 6 months of Pap</w:t>
            </w:r>
          </w:p>
        </w:tc>
      </w:tr>
      <w:tr w:rsidR="00F20CB9" w:rsidRPr="00DD265D" w14:paraId="3DAC0F0D" w14:textId="77777777" w:rsidTr="00454DB3">
        <w:trPr>
          <w:trHeight w:val="709"/>
        </w:trPr>
        <w:tc>
          <w:tcPr>
            <w:tcW w:w="3127" w:type="dxa"/>
            <w:tcBorders>
              <w:top w:val="double" w:sz="4" w:space="0" w:color="auto"/>
            </w:tcBorders>
            <w:vAlign w:val="center"/>
          </w:tcPr>
          <w:p w14:paraId="616AE1B4" w14:textId="77777777" w:rsidR="00F20CB9" w:rsidRPr="00DD265D" w:rsidRDefault="002374E2" w:rsidP="00F20CB9">
            <w:pPr>
              <w:rPr>
                <w:rFonts w:ascii="Arial" w:hAnsi="Arial" w:cs="Arial"/>
                <w:b/>
                <w:sz w:val="20"/>
                <w:szCs w:val="20"/>
              </w:rPr>
            </w:pPr>
            <w:r w:rsidRPr="00DD265D">
              <w:rPr>
                <w:rFonts w:ascii="Calibri" w:hAnsi="Calibri"/>
                <w:b/>
              </w:rPr>
              <w:t>Total unsatisfactory c</w:t>
            </w:r>
            <w:r w:rsidR="00F20CB9" w:rsidRPr="00DD265D">
              <w:rPr>
                <w:rFonts w:ascii="Calibri" w:hAnsi="Calibri"/>
                <w:b/>
              </w:rPr>
              <w:t>ases</w:t>
            </w:r>
          </w:p>
        </w:tc>
        <w:tc>
          <w:tcPr>
            <w:tcW w:w="3127" w:type="dxa"/>
            <w:tcBorders>
              <w:top w:val="double" w:sz="4" w:space="0" w:color="auto"/>
            </w:tcBorders>
            <w:vAlign w:val="center"/>
          </w:tcPr>
          <w:p w14:paraId="5C61AB34" w14:textId="77777777" w:rsidR="00F20CB9" w:rsidRPr="00DD265D" w:rsidRDefault="00F20CB9" w:rsidP="00F20CB9">
            <w:pPr>
              <w:rPr>
                <w:rFonts w:ascii="Arial" w:hAnsi="Arial" w:cs="Arial"/>
                <w:b/>
                <w:sz w:val="20"/>
                <w:szCs w:val="20"/>
              </w:rPr>
            </w:pPr>
          </w:p>
        </w:tc>
        <w:tc>
          <w:tcPr>
            <w:tcW w:w="3127" w:type="dxa"/>
            <w:tcBorders>
              <w:top w:val="double" w:sz="4" w:space="0" w:color="auto"/>
            </w:tcBorders>
            <w:shd w:val="clear" w:color="auto" w:fill="808080" w:themeFill="background1" w:themeFillShade="80"/>
            <w:vAlign w:val="center"/>
          </w:tcPr>
          <w:p w14:paraId="29F1D604" w14:textId="77777777" w:rsidR="00F20CB9" w:rsidRPr="00DD265D" w:rsidRDefault="00F20CB9" w:rsidP="00F20CB9">
            <w:pPr>
              <w:rPr>
                <w:rFonts w:ascii="Arial" w:hAnsi="Arial" w:cs="Arial"/>
                <w:b/>
                <w:sz w:val="20"/>
                <w:szCs w:val="20"/>
              </w:rPr>
            </w:pPr>
          </w:p>
        </w:tc>
      </w:tr>
      <w:tr w:rsidR="00F20CB9" w:rsidRPr="00DD265D" w14:paraId="437D424C" w14:textId="77777777" w:rsidTr="00A37532">
        <w:trPr>
          <w:trHeight w:val="709"/>
        </w:trPr>
        <w:tc>
          <w:tcPr>
            <w:tcW w:w="3127" w:type="dxa"/>
            <w:tcBorders>
              <w:bottom w:val="single" w:sz="4" w:space="0" w:color="auto"/>
            </w:tcBorders>
            <w:vAlign w:val="center"/>
          </w:tcPr>
          <w:p w14:paraId="0CCA3706" w14:textId="77777777" w:rsidR="00F20CB9" w:rsidRPr="00DD265D" w:rsidRDefault="00F20CB9" w:rsidP="00F20CB9">
            <w:pPr>
              <w:rPr>
                <w:rFonts w:ascii="Arial" w:hAnsi="Arial" w:cs="Arial"/>
                <w:b/>
                <w:sz w:val="20"/>
                <w:szCs w:val="20"/>
              </w:rPr>
            </w:pPr>
            <w:r w:rsidRPr="00DD265D">
              <w:rPr>
                <w:rFonts w:ascii="Calibri" w:hAnsi="Calibri"/>
                <w:b/>
              </w:rPr>
              <w:t>Total number of NILM cases</w:t>
            </w:r>
          </w:p>
        </w:tc>
        <w:tc>
          <w:tcPr>
            <w:tcW w:w="3127" w:type="dxa"/>
            <w:vAlign w:val="center"/>
          </w:tcPr>
          <w:p w14:paraId="44AD97BA" w14:textId="77777777" w:rsidR="00F20CB9" w:rsidRPr="00DD265D" w:rsidRDefault="00F20CB9" w:rsidP="00F20CB9">
            <w:pPr>
              <w:rPr>
                <w:rFonts w:ascii="Arial" w:hAnsi="Arial" w:cs="Arial"/>
                <w:b/>
                <w:sz w:val="20"/>
                <w:szCs w:val="20"/>
              </w:rPr>
            </w:pPr>
          </w:p>
        </w:tc>
        <w:tc>
          <w:tcPr>
            <w:tcW w:w="3127" w:type="dxa"/>
            <w:shd w:val="clear" w:color="auto" w:fill="808080" w:themeFill="background1" w:themeFillShade="80"/>
            <w:vAlign w:val="center"/>
          </w:tcPr>
          <w:p w14:paraId="52A29D66" w14:textId="77777777" w:rsidR="00F20CB9" w:rsidRPr="00DD265D" w:rsidRDefault="00F20CB9" w:rsidP="00F20CB9">
            <w:pPr>
              <w:rPr>
                <w:rFonts w:ascii="Arial" w:hAnsi="Arial" w:cs="Arial"/>
                <w:b/>
                <w:sz w:val="20"/>
                <w:szCs w:val="20"/>
              </w:rPr>
            </w:pPr>
          </w:p>
        </w:tc>
      </w:tr>
      <w:tr w:rsidR="002374E2" w:rsidRPr="00DD265D" w14:paraId="3B29D2FC" w14:textId="77777777" w:rsidTr="00A37532">
        <w:trPr>
          <w:trHeight w:val="629"/>
        </w:trPr>
        <w:tc>
          <w:tcPr>
            <w:tcW w:w="3127" w:type="dxa"/>
            <w:shd w:val="clear" w:color="auto" w:fill="D9D9D9" w:themeFill="background1" w:themeFillShade="D9"/>
            <w:vAlign w:val="center"/>
          </w:tcPr>
          <w:p w14:paraId="37653B32" w14:textId="77777777" w:rsidR="002374E2" w:rsidRPr="00DD265D" w:rsidRDefault="00DD265D" w:rsidP="00A37532">
            <w:pPr>
              <w:jc w:val="center"/>
              <w:rPr>
                <w:rFonts w:ascii="Arial" w:hAnsi="Arial" w:cs="Arial"/>
                <w:b/>
                <w:sz w:val="20"/>
                <w:szCs w:val="20"/>
              </w:rPr>
            </w:pPr>
            <w:r>
              <w:rPr>
                <w:rFonts w:ascii="Arial" w:hAnsi="Arial" w:cs="Arial"/>
                <w:b/>
                <w:sz w:val="20"/>
                <w:szCs w:val="20"/>
              </w:rPr>
              <w:t xml:space="preserve">PRIMARY </w:t>
            </w:r>
            <w:r w:rsidR="00A37532" w:rsidRPr="00DD265D">
              <w:rPr>
                <w:rFonts w:ascii="Arial" w:hAnsi="Arial" w:cs="Arial"/>
                <w:b/>
                <w:sz w:val="20"/>
                <w:szCs w:val="20"/>
              </w:rPr>
              <w:t>SCREENING</w:t>
            </w:r>
          </w:p>
        </w:tc>
        <w:tc>
          <w:tcPr>
            <w:tcW w:w="3127" w:type="dxa"/>
            <w:vAlign w:val="center"/>
          </w:tcPr>
          <w:p w14:paraId="419CC1FC" w14:textId="77777777" w:rsidR="002374E2" w:rsidRPr="00DD265D" w:rsidRDefault="002374E2" w:rsidP="00A37532">
            <w:pPr>
              <w:jc w:val="center"/>
              <w:rPr>
                <w:rFonts w:ascii="Arial" w:hAnsi="Arial" w:cs="Arial"/>
                <w:b/>
                <w:sz w:val="20"/>
                <w:szCs w:val="20"/>
              </w:rPr>
            </w:pPr>
          </w:p>
        </w:tc>
        <w:tc>
          <w:tcPr>
            <w:tcW w:w="3127" w:type="dxa"/>
            <w:vAlign w:val="center"/>
          </w:tcPr>
          <w:p w14:paraId="35CAABB3" w14:textId="77777777" w:rsidR="002374E2" w:rsidRPr="00DD265D" w:rsidRDefault="002374E2" w:rsidP="00A37532">
            <w:pPr>
              <w:jc w:val="center"/>
              <w:rPr>
                <w:rFonts w:ascii="Arial" w:hAnsi="Arial" w:cs="Arial"/>
                <w:b/>
                <w:sz w:val="20"/>
                <w:szCs w:val="20"/>
              </w:rPr>
            </w:pPr>
          </w:p>
        </w:tc>
      </w:tr>
      <w:tr w:rsidR="00F20CB9" w:rsidRPr="00DD265D" w14:paraId="6EE9FCFF" w14:textId="77777777" w:rsidTr="002374E2">
        <w:trPr>
          <w:trHeight w:val="709"/>
        </w:trPr>
        <w:tc>
          <w:tcPr>
            <w:tcW w:w="3127" w:type="dxa"/>
            <w:vAlign w:val="center"/>
          </w:tcPr>
          <w:p w14:paraId="4E8FE909" w14:textId="77777777" w:rsidR="00F20CB9" w:rsidRPr="00DD265D" w:rsidRDefault="00F20CB9" w:rsidP="002374E2">
            <w:pPr>
              <w:rPr>
                <w:rFonts w:ascii="Arial" w:hAnsi="Arial" w:cs="Arial"/>
                <w:b/>
                <w:sz w:val="20"/>
                <w:szCs w:val="20"/>
              </w:rPr>
            </w:pPr>
            <w:r w:rsidRPr="00DD265D">
              <w:rPr>
                <w:rFonts w:ascii="Calibri" w:hAnsi="Calibri"/>
                <w:b/>
              </w:rPr>
              <w:t>Number of ASC-US cases</w:t>
            </w:r>
            <w:r w:rsidRPr="00DD265D">
              <w:rPr>
                <w:rFonts w:ascii="Calibri" w:hAnsi="Calibri"/>
              </w:rPr>
              <w:t xml:space="preserve"> primary screening</w:t>
            </w:r>
          </w:p>
        </w:tc>
        <w:tc>
          <w:tcPr>
            <w:tcW w:w="3127" w:type="dxa"/>
          </w:tcPr>
          <w:p w14:paraId="01EBCFCC" w14:textId="7CB7F55D" w:rsidR="00F20CB9" w:rsidRPr="00DD265D" w:rsidRDefault="00F20CB9" w:rsidP="002374E2">
            <w:pPr>
              <w:rPr>
                <w:rFonts w:ascii="Arial" w:hAnsi="Arial" w:cs="Arial"/>
                <w:b/>
                <w:sz w:val="20"/>
                <w:szCs w:val="20"/>
              </w:rPr>
            </w:pPr>
          </w:p>
        </w:tc>
        <w:tc>
          <w:tcPr>
            <w:tcW w:w="3127" w:type="dxa"/>
            <w:vAlign w:val="center"/>
          </w:tcPr>
          <w:p w14:paraId="4E8F6A33" w14:textId="77777777" w:rsidR="00F20CB9" w:rsidRPr="00DD265D" w:rsidRDefault="00F20CB9" w:rsidP="00F20CB9">
            <w:pPr>
              <w:rPr>
                <w:rFonts w:ascii="Arial" w:hAnsi="Arial" w:cs="Arial"/>
                <w:b/>
                <w:sz w:val="20"/>
                <w:szCs w:val="20"/>
              </w:rPr>
            </w:pPr>
          </w:p>
        </w:tc>
      </w:tr>
      <w:tr w:rsidR="00F20CB9" w:rsidRPr="00DD265D" w14:paraId="2882C03C" w14:textId="77777777" w:rsidTr="002374E2">
        <w:trPr>
          <w:trHeight w:val="709"/>
        </w:trPr>
        <w:tc>
          <w:tcPr>
            <w:tcW w:w="3127" w:type="dxa"/>
            <w:vAlign w:val="center"/>
          </w:tcPr>
          <w:p w14:paraId="219BA4A5" w14:textId="77777777" w:rsidR="00F20CB9" w:rsidRPr="00DD265D" w:rsidRDefault="002374E2" w:rsidP="00F20CB9">
            <w:pPr>
              <w:rPr>
                <w:rFonts w:ascii="Arial" w:hAnsi="Arial" w:cs="Arial"/>
                <w:b/>
                <w:sz w:val="20"/>
                <w:szCs w:val="20"/>
              </w:rPr>
            </w:pPr>
            <w:r w:rsidRPr="00DD265D">
              <w:rPr>
                <w:rFonts w:ascii="Calibri" w:hAnsi="Calibri"/>
                <w:b/>
              </w:rPr>
              <w:t>Number of ASC-H cases</w:t>
            </w:r>
            <w:r w:rsidRPr="00DD265D">
              <w:rPr>
                <w:rFonts w:ascii="Calibri" w:hAnsi="Calibri"/>
              </w:rPr>
              <w:t xml:space="preserve"> primary screening</w:t>
            </w:r>
          </w:p>
        </w:tc>
        <w:tc>
          <w:tcPr>
            <w:tcW w:w="3127" w:type="dxa"/>
          </w:tcPr>
          <w:p w14:paraId="6B0817E5" w14:textId="32044291" w:rsidR="00F20CB9" w:rsidRPr="00DD265D" w:rsidRDefault="00F20CB9" w:rsidP="002374E2">
            <w:pPr>
              <w:rPr>
                <w:rFonts w:ascii="Arial" w:hAnsi="Arial" w:cs="Arial"/>
                <w:b/>
                <w:sz w:val="20"/>
                <w:szCs w:val="20"/>
              </w:rPr>
            </w:pPr>
          </w:p>
        </w:tc>
        <w:tc>
          <w:tcPr>
            <w:tcW w:w="3127" w:type="dxa"/>
            <w:vAlign w:val="center"/>
          </w:tcPr>
          <w:p w14:paraId="308990BF" w14:textId="77777777" w:rsidR="00F20CB9" w:rsidRPr="00DD265D" w:rsidRDefault="00F20CB9" w:rsidP="00F20CB9">
            <w:pPr>
              <w:rPr>
                <w:rFonts w:ascii="Arial" w:hAnsi="Arial" w:cs="Arial"/>
                <w:b/>
                <w:sz w:val="20"/>
                <w:szCs w:val="20"/>
              </w:rPr>
            </w:pPr>
          </w:p>
        </w:tc>
      </w:tr>
      <w:tr w:rsidR="00F20CB9" w:rsidRPr="00DD265D" w14:paraId="6AEBF8C5" w14:textId="77777777" w:rsidTr="00A37532">
        <w:trPr>
          <w:trHeight w:val="767"/>
        </w:trPr>
        <w:tc>
          <w:tcPr>
            <w:tcW w:w="3127" w:type="dxa"/>
            <w:tcBorders>
              <w:bottom w:val="single" w:sz="4" w:space="0" w:color="auto"/>
            </w:tcBorders>
            <w:vAlign w:val="center"/>
          </w:tcPr>
          <w:p w14:paraId="3B159743" w14:textId="0BFF96A6" w:rsidR="00F20CB9" w:rsidRPr="00DD265D" w:rsidRDefault="00141C6F" w:rsidP="00F20CB9">
            <w:pPr>
              <w:rPr>
                <w:rFonts w:ascii="Arial" w:hAnsi="Arial" w:cs="Arial"/>
                <w:b/>
                <w:sz w:val="20"/>
                <w:szCs w:val="20"/>
              </w:rPr>
            </w:pPr>
            <w:r>
              <w:rPr>
                <w:rFonts w:ascii="Calibri" w:hAnsi="Calibri"/>
                <w:b/>
              </w:rPr>
              <w:t>Number of LSIL</w:t>
            </w:r>
            <w:r w:rsidR="002374E2" w:rsidRPr="00DD265D">
              <w:rPr>
                <w:rFonts w:ascii="Calibri" w:hAnsi="Calibri"/>
                <w:b/>
              </w:rPr>
              <w:t xml:space="preserve"> cases</w:t>
            </w:r>
            <w:r w:rsidR="002374E2" w:rsidRPr="00DD265D">
              <w:rPr>
                <w:rFonts w:ascii="Calibri" w:hAnsi="Calibri"/>
              </w:rPr>
              <w:t xml:space="preserve"> primary screening</w:t>
            </w:r>
          </w:p>
        </w:tc>
        <w:tc>
          <w:tcPr>
            <w:tcW w:w="3127" w:type="dxa"/>
          </w:tcPr>
          <w:p w14:paraId="4658BA89" w14:textId="21E8514C" w:rsidR="00F20CB9" w:rsidRPr="00DD265D" w:rsidRDefault="00F20CB9" w:rsidP="002374E2">
            <w:pPr>
              <w:rPr>
                <w:rFonts w:ascii="Arial" w:hAnsi="Arial" w:cs="Arial"/>
                <w:b/>
                <w:sz w:val="20"/>
                <w:szCs w:val="20"/>
              </w:rPr>
            </w:pPr>
          </w:p>
        </w:tc>
        <w:tc>
          <w:tcPr>
            <w:tcW w:w="3127" w:type="dxa"/>
            <w:vAlign w:val="center"/>
          </w:tcPr>
          <w:p w14:paraId="54F8E166" w14:textId="77777777" w:rsidR="00F20CB9" w:rsidRPr="00DD265D" w:rsidRDefault="00F20CB9" w:rsidP="00F20CB9">
            <w:pPr>
              <w:rPr>
                <w:rFonts w:ascii="Arial" w:hAnsi="Arial" w:cs="Arial"/>
                <w:b/>
                <w:sz w:val="20"/>
                <w:szCs w:val="20"/>
              </w:rPr>
            </w:pPr>
          </w:p>
        </w:tc>
      </w:tr>
      <w:tr w:rsidR="008F6D06" w:rsidRPr="00DD265D" w14:paraId="3E4D171D" w14:textId="77777777" w:rsidTr="00A37532">
        <w:trPr>
          <w:trHeight w:val="767"/>
        </w:trPr>
        <w:tc>
          <w:tcPr>
            <w:tcW w:w="3127" w:type="dxa"/>
            <w:tcBorders>
              <w:bottom w:val="single" w:sz="4" w:space="0" w:color="auto"/>
            </w:tcBorders>
            <w:vAlign w:val="center"/>
          </w:tcPr>
          <w:p w14:paraId="79B37AED" w14:textId="77777777" w:rsidR="008F6D06" w:rsidRPr="00CF7433" w:rsidRDefault="008F6D06" w:rsidP="00F20CB9">
            <w:pPr>
              <w:rPr>
                <w:rFonts w:ascii="Calibri" w:hAnsi="Calibri"/>
                <w:b/>
              </w:rPr>
            </w:pPr>
            <w:r w:rsidRPr="00CF7433">
              <w:rPr>
                <w:rFonts w:ascii="Calibri" w:hAnsi="Calibri"/>
                <w:b/>
              </w:rPr>
              <w:t>Number of HSIL+ cases</w:t>
            </w:r>
          </w:p>
          <w:p w14:paraId="757FBC86" w14:textId="68F5C582" w:rsidR="008F6D06" w:rsidRPr="006766BC" w:rsidRDefault="000C3364" w:rsidP="00F20CB9">
            <w:pPr>
              <w:rPr>
                <w:rFonts w:ascii="Calibri" w:hAnsi="Calibri"/>
                <w:highlight w:val="yellow"/>
              </w:rPr>
            </w:pPr>
            <w:r w:rsidRPr="00CF7433">
              <w:rPr>
                <w:rFonts w:ascii="Calibri" w:hAnsi="Calibri"/>
              </w:rPr>
              <w:t>p</w:t>
            </w:r>
            <w:r w:rsidR="008F6D06" w:rsidRPr="00CF7433">
              <w:rPr>
                <w:rFonts w:ascii="Calibri" w:hAnsi="Calibri"/>
              </w:rPr>
              <w:t>rimary screening</w:t>
            </w:r>
          </w:p>
        </w:tc>
        <w:tc>
          <w:tcPr>
            <w:tcW w:w="3127" w:type="dxa"/>
          </w:tcPr>
          <w:p w14:paraId="40704635" w14:textId="2F80DC3D" w:rsidR="008F6D06" w:rsidRPr="006766BC" w:rsidRDefault="008F6D06" w:rsidP="002374E2">
            <w:pPr>
              <w:rPr>
                <w:rFonts w:ascii="Calibri" w:hAnsi="Calibri"/>
                <w:b/>
                <w:highlight w:val="yellow"/>
              </w:rPr>
            </w:pPr>
          </w:p>
        </w:tc>
        <w:tc>
          <w:tcPr>
            <w:tcW w:w="3127" w:type="dxa"/>
            <w:vAlign w:val="center"/>
          </w:tcPr>
          <w:p w14:paraId="2E423DE4" w14:textId="77777777" w:rsidR="008F6D06" w:rsidRPr="006766BC" w:rsidRDefault="008F6D06" w:rsidP="00F20CB9">
            <w:pPr>
              <w:rPr>
                <w:rFonts w:ascii="Arial" w:hAnsi="Arial" w:cs="Arial"/>
                <w:b/>
                <w:sz w:val="20"/>
                <w:szCs w:val="20"/>
                <w:highlight w:val="yellow"/>
              </w:rPr>
            </w:pPr>
          </w:p>
        </w:tc>
      </w:tr>
      <w:tr w:rsidR="00F20CB9" w:rsidRPr="00DD265D" w14:paraId="52792A4F" w14:textId="77777777" w:rsidTr="00A37532">
        <w:trPr>
          <w:trHeight w:val="665"/>
        </w:trPr>
        <w:tc>
          <w:tcPr>
            <w:tcW w:w="3127" w:type="dxa"/>
            <w:shd w:val="clear" w:color="auto" w:fill="D9D9D9" w:themeFill="background1" w:themeFillShade="D9"/>
            <w:vAlign w:val="center"/>
          </w:tcPr>
          <w:p w14:paraId="2E7C91B9" w14:textId="77777777" w:rsidR="00F20CB9" w:rsidRPr="00DD265D" w:rsidRDefault="00A37532" w:rsidP="00A37532">
            <w:pPr>
              <w:jc w:val="center"/>
              <w:rPr>
                <w:rFonts w:ascii="Arial" w:hAnsi="Arial" w:cs="Arial"/>
                <w:b/>
                <w:sz w:val="20"/>
                <w:szCs w:val="20"/>
              </w:rPr>
            </w:pPr>
            <w:r w:rsidRPr="00DD265D">
              <w:rPr>
                <w:rFonts w:ascii="Arial" w:hAnsi="Arial" w:cs="Arial"/>
                <w:b/>
                <w:sz w:val="20"/>
                <w:szCs w:val="20"/>
              </w:rPr>
              <w:t>RESCREENING</w:t>
            </w:r>
          </w:p>
        </w:tc>
        <w:tc>
          <w:tcPr>
            <w:tcW w:w="3127" w:type="dxa"/>
            <w:vAlign w:val="center"/>
          </w:tcPr>
          <w:p w14:paraId="7BEF260B" w14:textId="77777777" w:rsidR="00F20CB9" w:rsidRPr="00DD265D" w:rsidRDefault="00F20CB9" w:rsidP="00A37532">
            <w:pPr>
              <w:jc w:val="center"/>
              <w:rPr>
                <w:rFonts w:ascii="Arial" w:hAnsi="Arial" w:cs="Arial"/>
                <w:b/>
                <w:sz w:val="20"/>
                <w:szCs w:val="20"/>
              </w:rPr>
            </w:pPr>
          </w:p>
        </w:tc>
        <w:tc>
          <w:tcPr>
            <w:tcW w:w="3127" w:type="dxa"/>
            <w:vAlign w:val="center"/>
          </w:tcPr>
          <w:p w14:paraId="20936AE9" w14:textId="77777777" w:rsidR="00F20CB9" w:rsidRPr="00DD265D" w:rsidRDefault="00F20CB9" w:rsidP="00A37532">
            <w:pPr>
              <w:jc w:val="center"/>
              <w:rPr>
                <w:rFonts w:ascii="Arial" w:hAnsi="Arial" w:cs="Arial"/>
                <w:b/>
                <w:sz w:val="20"/>
                <w:szCs w:val="20"/>
              </w:rPr>
            </w:pPr>
          </w:p>
        </w:tc>
      </w:tr>
      <w:tr w:rsidR="00F20CB9" w:rsidRPr="00DD265D" w14:paraId="31F66B31" w14:textId="77777777" w:rsidTr="002374E2">
        <w:trPr>
          <w:trHeight w:val="709"/>
        </w:trPr>
        <w:tc>
          <w:tcPr>
            <w:tcW w:w="3127" w:type="dxa"/>
            <w:vAlign w:val="center"/>
          </w:tcPr>
          <w:p w14:paraId="0D590559" w14:textId="77777777" w:rsidR="00F20CB9" w:rsidRPr="00DD265D" w:rsidRDefault="002374E2" w:rsidP="002374E2">
            <w:pPr>
              <w:rPr>
                <w:rFonts w:ascii="Arial" w:hAnsi="Arial" w:cs="Arial"/>
                <w:b/>
                <w:sz w:val="20"/>
                <w:szCs w:val="20"/>
              </w:rPr>
            </w:pPr>
            <w:r w:rsidRPr="00DD265D">
              <w:rPr>
                <w:rFonts w:ascii="Calibri" w:hAnsi="Calibri"/>
                <w:b/>
              </w:rPr>
              <w:t>Number of ASC-US cases</w:t>
            </w:r>
            <w:r w:rsidRPr="00DD265D">
              <w:rPr>
                <w:rFonts w:ascii="Calibri" w:hAnsi="Calibri"/>
              </w:rPr>
              <w:t xml:space="preserve"> rescreening</w:t>
            </w:r>
          </w:p>
        </w:tc>
        <w:tc>
          <w:tcPr>
            <w:tcW w:w="3127" w:type="dxa"/>
          </w:tcPr>
          <w:p w14:paraId="2B2EE958" w14:textId="3EE6318A" w:rsidR="00F20CB9" w:rsidRPr="00DD265D" w:rsidRDefault="00F20CB9" w:rsidP="002374E2">
            <w:pPr>
              <w:rPr>
                <w:rFonts w:ascii="Arial" w:hAnsi="Arial" w:cs="Arial"/>
                <w:b/>
                <w:sz w:val="20"/>
                <w:szCs w:val="20"/>
              </w:rPr>
            </w:pPr>
          </w:p>
        </w:tc>
        <w:tc>
          <w:tcPr>
            <w:tcW w:w="3127" w:type="dxa"/>
            <w:vAlign w:val="center"/>
          </w:tcPr>
          <w:p w14:paraId="41BAAFC8" w14:textId="77777777" w:rsidR="00F20CB9" w:rsidRPr="00DD265D" w:rsidRDefault="00F20CB9" w:rsidP="00F20CB9">
            <w:pPr>
              <w:rPr>
                <w:rFonts w:ascii="Arial" w:hAnsi="Arial" w:cs="Arial"/>
                <w:b/>
                <w:sz w:val="20"/>
                <w:szCs w:val="20"/>
              </w:rPr>
            </w:pPr>
          </w:p>
        </w:tc>
      </w:tr>
      <w:tr w:rsidR="00F20CB9" w:rsidRPr="00DD265D" w14:paraId="5C73346C" w14:textId="77777777" w:rsidTr="002374E2">
        <w:trPr>
          <w:trHeight w:val="709"/>
        </w:trPr>
        <w:tc>
          <w:tcPr>
            <w:tcW w:w="3127" w:type="dxa"/>
            <w:vAlign w:val="center"/>
          </w:tcPr>
          <w:p w14:paraId="557B00FB" w14:textId="77777777" w:rsidR="00F20CB9" w:rsidRPr="00DD265D" w:rsidRDefault="002374E2" w:rsidP="00F20CB9">
            <w:pPr>
              <w:rPr>
                <w:rFonts w:ascii="Arial" w:hAnsi="Arial" w:cs="Arial"/>
                <w:b/>
                <w:sz w:val="20"/>
                <w:szCs w:val="20"/>
              </w:rPr>
            </w:pPr>
            <w:r w:rsidRPr="00DD265D">
              <w:rPr>
                <w:rFonts w:ascii="Calibri" w:hAnsi="Calibri"/>
                <w:b/>
              </w:rPr>
              <w:t>Number of ASC-H cases</w:t>
            </w:r>
            <w:r w:rsidRPr="00DD265D">
              <w:rPr>
                <w:rFonts w:ascii="Calibri" w:hAnsi="Calibri"/>
              </w:rPr>
              <w:t xml:space="preserve"> rescreening</w:t>
            </w:r>
          </w:p>
        </w:tc>
        <w:tc>
          <w:tcPr>
            <w:tcW w:w="3127" w:type="dxa"/>
          </w:tcPr>
          <w:p w14:paraId="6AE17047" w14:textId="040739C9" w:rsidR="00F20CB9" w:rsidRPr="00DD265D" w:rsidRDefault="00F20CB9" w:rsidP="002374E2">
            <w:pPr>
              <w:rPr>
                <w:rFonts w:ascii="Arial" w:hAnsi="Arial" w:cs="Arial"/>
                <w:b/>
                <w:sz w:val="20"/>
                <w:szCs w:val="20"/>
              </w:rPr>
            </w:pPr>
          </w:p>
        </w:tc>
        <w:tc>
          <w:tcPr>
            <w:tcW w:w="3127" w:type="dxa"/>
            <w:vAlign w:val="center"/>
          </w:tcPr>
          <w:p w14:paraId="659D3E7D" w14:textId="77777777" w:rsidR="00F20CB9" w:rsidRPr="00DD265D" w:rsidRDefault="00F20CB9" w:rsidP="00F20CB9">
            <w:pPr>
              <w:rPr>
                <w:rFonts w:ascii="Arial" w:hAnsi="Arial" w:cs="Arial"/>
                <w:b/>
                <w:sz w:val="20"/>
                <w:szCs w:val="20"/>
              </w:rPr>
            </w:pPr>
          </w:p>
        </w:tc>
      </w:tr>
      <w:tr w:rsidR="00F20CB9" w:rsidRPr="00DD265D" w14:paraId="255EF9EF" w14:textId="77777777" w:rsidTr="002374E2">
        <w:trPr>
          <w:trHeight w:val="709"/>
        </w:trPr>
        <w:tc>
          <w:tcPr>
            <w:tcW w:w="3127" w:type="dxa"/>
            <w:vAlign w:val="center"/>
          </w:tcPr>
          <w:p w14:paraId="4AAF0C78" w14:textId="117009F4" w:rsidR="00F20CB9" w:rsidRPr="00DD265D" w:rsidRDefault="00141C6F" w:rsidP="00F20CB9">
            <w:pPr>
              <w:rPr>
                <w:rFonts w:ascii="Arial" w:hAnsi="Arial" w:cs="Arial"/>
                <w:b/>
                <w:sz w:val="20"/>
                <w:szCs w:val="20"/>
              </w:rPr>
            </w:pPr>
            <w:r>
              <w:rPr>
                <w:rFonts w:ascii="Calibri" w:hAnsi="Calibri"/>
                <w:b/>
              </w:rPr>
              <w:t>Number of LSIL</w:t>
            </w:r>
            <w:r w:rsidR="002374E2" w:rsidRPr="00DD265D">
              <w:rPr>
                <w:rFonts w:ascii="Calibri" w:hAnsi="Calibri"/>
                <w:b/>
              </w:rPr>
              <w:t xml:space="preserve"> cases</w:t>
            </w:r>
            <w:r w:rsidR="002374E2" w:rsidRPr="00DD265D">
              <w:rPr>
                <w:rFonts w:ascii="Calibri" w:hAnsi="Calibri"/>
              </w:rPr>
              <w:t xml:space="preserve"> rescreening</w:t>
            </w:r>
          </w:p>
        </w:tc>
        <w:tc>
          <w:tcPr>
            <w:tcW w:w="3127" w:type="dxa"/>
          </w:tcPr>
          <w:p w14:paraId="387E2D63" w14:textId="73A5B1BB" w:rsidR="00F20CB9" w:rsidRPr="00DD265D" w:rsidRDefault="00F20CB9" w:rsidP="002374E2">
            <w:pPr>
              <w:rPr>
                <w:rFonts w:ascii="Arial" w:hAnsi="Arial" w:cs="Arial"/>
                <w:b/>
                <w:sz w:val="20"/>
                <w:szCs w:val="20"/>
              </w:rPr>
            </w:pPr>
          </w:p>
        </w:tc>
        <w:tc>
          <w:tcPr>
            <w:tcW w:w="3127" w:type="dxa"/>
            <w:vAlign w:val="center"/>
          </w:tcPr>
          <w:p w14:paraId="5BA007FA" w14:textId="77777777" w:rsidR="00F20CB9" w:rsidRPr="00DD265D" w:rsidRDefault="00F20CB9" w:rsidP="00F20CB9">
            <w:pPr>
              <w:rPr>
                <w:rFonts w:ascii="Arial" w:hAnsi="Arial" w:cs="Arial"/>
                <w:b/>
                <w:sz w:val="20"/>
                <w:szCs w:val="20"/>
              </w:rPr>
            </w:pPr>
          </w:p>
        </w:tc>
      </w:tr>
      <w:tr w:rsidR="008F6D06" w:rsidRPr="00DD265D" w14:paraId="16BD02AB" w14:textId="77777777" w:rsidTr="002374E2">
        <w:trPr>
          <w:trHeight w:val="709"/>
        </w:trPr>
        <w:tc>
          <w:tcPr>
            <w:tcW w:w="3127" w:type="dxa"/>
            <w:vAlign w:val="center"/>
          </w:tcPr>
          <w:p w14:paraId="47A6FFD2" w14:textId="77777777" w:rsidR="008F6D06" w:rsidRPr="00CF7433" w:rsidRDefault="008F6D06" w:rsidP="00F20CB9">
            <w:pPr>
              <w:rPr>
                <w:rFonts w:ascii="Calibri" w:hAnsi="Calibri"/>
                <w:b/>
              </w:rPr>
            </w:pPr>
            <w:r w:rsidRPr="00CF7433">
              <w:rPr>
                <w:rFonts w:ascii="Calibri" w:hAnsi="Calibri"/>
                <w:b/>
              </w:rPr>
              <w:t>Number of HSIL+ cases</w:t>
            </w:r>
          </w:p>
          <w:p w14:paraId="6CB0E564" w14:textId="37A6F0DB" w:rsidR="008F6D06" w:rsidRPr="006766BC" w:rsidRDefault="000C3364" w:rsidP="00F20CB9">
            <w:pPr>
              <w:rPr>
                <w:rFonts w:ascii="Calibri" w:hAnsi="Calibri"/>
                <w:highlight w:val="yellow"/>
              </w:rPr>
            </w:pPr>
            <w:r w:rsidRPr="00CF7433">
              <w:rPr>
                <w:rFonts w:ascii="Calibri" w:hAnsi="Calibri"/>
              </w:rPr>
              <w:t>r</w:t>
            </w:r>
            <w:r w:rsidR="008F6D06" w:rsidRPr="00CF7433">
              <w:rPr>
                <w:rFonts w:ascii="Calibri" w:hAnsi="Calibri"/>
              </w:rPr>
              <w:t>escreening</w:t>
            </w:r>
          </w:p>
        </w:tc>
        <w:tc>
          <w:tcPr>
            <w:tcW w:w="3127" w:type="dxa"/>
          </w:tcPr>
          <w:p w14:paraId="595D1FD1" w14:textId="7E11B9B2" w:rsidR="008F6D06" w:rsidRPr="006766BC" w:rsidRDefault="008F6D06" w:rsidP="002374E2">
            <w:pPr>
              <w:rPr>
                <w:rFonts w:ascii="Calibri" w:hAnsi="Calibri"/>
                <w:b/>
                <w:highlight w:val="yellow"/>
              </w:rPr>
            </w:pPr>
          </w:p>
        </w:tc>
        <w:tc>
          <w:tcPr>
            <w:tcW w:w="3127" w:type="dxa"/>
            <w:vAlign w:val="center"/>
          </w:tcPr>
          <w:p w14:paraId="649A83BE" w14:textId="77777777" w:rsidR="008F6D06" w:rsidRPr="00DD265D" w:rsidRDefault="008F6D06" w:rsidP="00F20CB9">
            <w:pPr>
              <w:rPr>
                <w:rFonts w:ascii="Arial" w:hAnsi="Arial" w:cs="Arial"/>
                <w:b/>
                <w:sz w:val="20"/>
                <w:szCs w:val="20"/>
              </w:rPr>
            </w:pPr>
          </w:p>
        </w:tc>
      </w:tr>
    </w:tbl>
    <w:p w14:paraId="6C1C0A26" w14:textId="77777777" w:rsidR="00207990" w:rsidRPr="00DD265D" w:rsidRDefault="00207990" w:rsidP="001970BA">
      <w:pPr>
        <w:rPr>
          <w:rFonts w:ascii="Arial" w:hAnsi="Arial" w:cs="Arial"/>
          <w:b/>
          <w:sz w:val="20"/>
          <w:szCs w:val="20"/>
        </w:rPr>
      </w:pPr>
    </w:p>
    <w:p w14:paraId="0ABE3E35" w14:textId="77777777" w:rsidR="001970BA" w:rsidRPr="00DD265D" w:rsidRDefault="001970BA" w:rsidP="001970BA">
      <w:pPr>
        <w:rPr>
          <w:rFonts w:ascii="Arial" w:hAnsi="Arial" w:cs="Arial"/>
          <w:b/>
          <w:sz w:val="20"/>
          <w:szCs w:val="20"/>
        </w:rPr>
      </w:pPr>
    </w:p>
    <w:p w14:paraId="3F652808" w14:textId="4AF5B1D3" w:rsidR="001970BA" w:rsidRPr="00DD265D" w:rsidRDefault="001970BA">
      <w:pPr>
        <w:rPr>
          <w:rFonts w:ascii="Arial" w:hAnsi="Arial" w:cs="Arial"/>
          <w:sz w:val="20"/>
          <w:szCs w:val="20"/>
        </w:rPr>
      </w:pPr>
    </w:p>
    <w:p w14:paraId="536D44A2" w14:textId="77777777" w:rsidR="0092263F" w:rsidRPr="00DD265D" w:rsidRDefault="0092263F" w:rsidP="001A17D9">
      <w:pPr>
        <w:rPr>
          <w:rFonts w:ascii="Arial" w:hAnsi="Arial" w:cs="Arial"/>
          <w:sz w:val="20"/>
          <w:szCs w:val="20"/>
        </w:rPr>
      </w:pPr>
    </w:p>
    <w:p w14:paraId="21EEE1F4" w14:textId="77777777" w:rsidR="00DE52A7" w:rsidRPr="00DD265D" w:rsidRDefault="00DE52A7" w:rsidP="00F139CB">
      <w:pPr>
        <w:numPr>
          <w:ilvl w:val="0"/>
          <w:numId w:val="2"/>
        </w:numPr>
        <w:rPr>
          <w:rFonts w:ascii="Arial" w:hAnsi="Arial" w:cs="Arial"/>
          <w:b/>
          <w:sz w:val="20"/>
          <w:szCs w:val="20"/>
        </w:rPr>
      </w:pPr>
      <w:r w:rsidRPr="00DD265D">
        <w:rPr>
          <w:rFonts w:ascii="Arial" w:hAnsi="Arial" w:cs="Arial"/>
          <w:b/>
          <w:sz w:val="20"/>
          <w:szCs w:val="20"/>
        </w:rPr>
        <w:t>Does your laboratory have a p</w:t>
      </w:r>
      <w:r w:rsidR="00AE58EA" w:rsidRPr="00DD265D">
        <w:rPr>
          <w:rFonts w:ascii="Arial" w:hAnsi="Arial" w:cs="Arial"/>
          <w:b/>
          <w:sz w:val="20"/>
          <w:szCs w:val="20"/>
        </w:rPr>
        <w:t>rocess</w:t>
      </w:r>
      <w:r w:rsidRPr="00DD265D">
        <w:rPr>
          <w:rFonts w:ascii="Arial" w:hAnsi="Arial" w:cs="Arial"/>
          <w:b/>
          <w:sz w:val="20"/>
          <w:szCs w:val="20"/>
        </w:rPr>
        <w:t xml:space="preserve"> </w:t>
      </w:r>
      <w:r w:rsidR="00322CAF" w:rsidRPr="00DD265D">
        <w:rPr>
          <w:rFonts w:ascii="Arial" w:hAnsi="Arial" w:cs="Arial"/>
          <w:b/>
          <w:sz w:val="20"/>
          <w:szCs w:val="20"/>
        </w:rPr>
        <w:t>that desc</w:t>
      </w:r>
      <w:r w:rsidRPr="00DD265D">
        <w:rPr>
          <w:rFonts w:ascii="Arial" w:hAnsi="Arial" w:cs="Arial"/>
          <w:b/>
          <w:sz w:val="20"/>
          <w:szCs w:val="20"/>
        </w:rPr>
        <w:t>r</w:t>
      </w:r>
      <w:r w:rsidR="00322CAF" w:rsidRPr="00DD265D">
        <w:rPr>
          <w:rFonts w:ascii="Arial" w:hAnsi="Arial" w:cs="Arial"/>
          <w:b/>
          <w:sz w:val="20"/>
          <w:szCs w:val="20"/>
        </w:rPr>
        <w:t>ibes how the Technical Supervisor</w:t>
      </w:r>
      <w:r w:rsidRPr="00DD265D">
        <w:rPr>
          <w:rFonts w:ascii="Arial" w:hAnsi="Arial" w:cs="Arial"/>
          <w:b/>
          <w:sz w:val="20"/>
          <w:szCs w:val="20"/>
        </w:rPr>
        <w:t xml:space="preserve"> </w:t>
      </w:r>
      <w:r w:rsidR="00322CAF" w:rsidRPr="00DD265D">
        <w:rPr>
          <w:rFonts w:ascii="Arial" w:hAnsi="Arial" w:cs="Arial"/>
          <w:b/>
          <w:sz w:val="20"/>
          <w:szCs w:val="20"/>
        </w:rPr>
        <w:t xml:space="preserve">determines a </w:t>
      </w:r>
      <w:r w:rsidR="00B9666D" w:rsidRPr="00DD265D">
        <w:rPr>
          <w:rFonts w:ascii="Arial" w:hAnsi="Arial" w:cs="Arial"/>
          <w:b/>
          <w:sz w:val="20"/>
          <w:szCs w:val="20"/>
        </w:rPr>
        <w:t>CT’</w:t>
      </w:r>
      <w:r w:rsidR="00C41507" w:rsidRPr="00DD265D">
        <w:rPr>
          <w:rFonts w:ascii="Arial" w:hAnsi="Arial" w:cs="Arial"/>
          <w:b/>
          <w:sz w:val="20"/>
          <w:szCs w:val="20"/>
        </w:rPr>
        <w:t>s</w:t>
      </w:r>
      <w:r w:rsidR="00322CAF" w:rsidRPr="00DD265D">
        <w:rPr>
          <w:rFonts w:ascii="Arial" w:hAnsi="Arial" w:cs="Arial"/>
          <w:b/>
          <w:sz w:val="20"/>
          <w:szCs w:val="20"/>
        </w:rPr>
        <w:t xml:space="preserve"> </w:t>
      </w:r>
      <w:r w:rsidR="00A96626" w:rsidRPr="00DD265D">
        <w:rPr>
          <w:rFonts w:ascii="Arial" w:hAnsi="Arial" w:cs="Arial"/>
          <w:b/>
          <w:sz w:val="20"/>
          <w:szCs w:val="20"/>
        </w:rPr>
        <w:t>individual</w:t>
      </w:r>
      <w:r w:rsidRPr="00DD265D">
        <w:rPr>
          <w:rFonts w:ascii="Arial" w:hAnsi="Arial" w:cs="Arial"/>
          <w:b/>
          <w:sz w:val="20"/>
          <w:szCs w:val="20"/>
        </w:rPr>
        <w:t xml:space="preserve"> workload</w:t>
      </w:r>
      <w:r w:rsidR="00322CAF" w:rsidRPr="00DD265D">
        <w:rPr>
          <w:rFonts w:ascii="Arial" w:hAnsi="Arial" w:cs="Arial"/>
          <w:b/>
          <w:sz w:val="20"/>
          <w:szCs w:val="20"/>
        </w:rPr>
        <w:t xml:space="preserve"> maximum</w:t>
      </w:r>
      <w:r w:rsidRPr="00DD265D">
        <w:rPr>
          <w:rFonts w:ascii="Arial" w:hAnsi="Arial" w:cs="Arial"/>
          <w:b/>
          <w:sz w:val="20"/>
          <w:szCs w:val="20"/>
        </w:rPr>
        <w:t>?</w:t>
      </w:r>
    </w:p>
    <w:p w14:paraId="645F2514" w14:textId="77777777" w:rsidR="00C6045C" w:rsidRPr="00DD265D" w:rsidRDefault="00C6045C" w:rsidP="00F139CB">
      <w:pPr>
        <w:pStyle w:val="ListParagraph"/>
        <w:numPr>
          <w:ilvl w:val="0"/>
          <w:numId w:val="10"/>
        </w:numPr>
        <w:spacing w:after="200" w:line="276" w:lineRule="auto"/>
        <w:contextualSpacing/>
        <w:rPr>
          <w:rFonts w:ascii="Arial" w:eastAsia="MS Mincho" w:hAnsi="Arial" w:cs="Arial"/>
          <w:sz w:val="20"/>
          <w:szCs w:val="20"/>
          <w:lang w:eastAsia="ja-JP"/>
        </w:rPr>
      </w:pPr>
      <w:r w:rsidRPr="00DD265D">
        <w:rPr>
          <w:rFonts w:ascii="Arial" w:eastAsia="MS Mincho" w:hAnsi="Arial" w:cs="Arial"/>
          <w:sz w:val="20"/>
          <w:szCs w:val="20"/>
          <w:lang w:eastAsia="ja-JP"/>
        </w:rPr>
        <w:t>No</w:t>
      </w:r>
    </w:p>
    <w:p w14:paraId="311E6F7F" w14:textId="77777777" w:rsidR="00503E3C" w:rsidRPr="00A63F0B" w:rsidRDefault="00C6045C" w:rsidP="00503E3C">
      <w:pPr>
        <w:pStyle w:val="ListParagraph"/>
        <w:numPr>
          <w:ilvl w:val="0"/>
          <w:numId w:val="10"/>
        </w:numPr>
        <w:spacing w:after="200" w:line="480" w:lineRule="auto"/>
        <w:contextualSpacing/>
        <w:rPr>
          <w:rFonts w:ascii="Arial" w:hAnsi="Arial" w:cs="Arial"/>
          <w:sz w:val="20"/>
          <w:szCs w:val="20"/>
        </w:rPr>
      </w:pPr>
      <w:r w:rsidRPr="00DD265D">
        <w:rPr>
          <w:rFonts w:ascii="Arial" w:eastAsia="MS Mincho" w:hAnsi="Arial" w:cs="Arial"/>
          <w:sz w:val="20"/>
          <w:szCs w:val="20"/>
          <w:lang w:eastAsia="ja-JP"/>
        </w:rPr>
        <w:t>Yes</w:t>
      </w:r>
    </w:p>
    <w:p w14:paraId="77A81EF2" w14:textId="77777777" w:rsidR="00A63F0B" w:rsidRPr="00A63F0B" w:rsidRDefault="00A63F0B" w:rsidP="00A63F0B">
      <w:pPr>
        <w:spacing w:after="200" w:line="480" w:lineRule="auto"/>
        <w:contextualSpacing/>
        <w:rPr>
          <w:rFonts w:ascii="Arial" w:hAnsi="Arial" w:cs="Arial"/>
          <w:sz w:val="20"/>
          <w:szCs w:val="20"/>
        </w:rPr>
      </w:pPr>
    </w:p>
    <w:p w14:paraId="07B81285" w14:textId="77777777" w:rsidR="009D1C56" w:rsidRPr="00DD265D" w:rsidRDefault="009D1C56" w:rsidP="00503E3C">
      <w:pPr>
        <w:numPr>
          <w:ilvl w:val="0"/>
          <w:numId w:val="2"/>
        </w:numPr>
        <w:rPr>
          <w:rFonts w:ascii="Arial" w:hAnsi="Arial" w:cs="Arial"/>
          <w:b/>
          <w:sz w:val="20"/>
          <w:szCs w:val="20"/>
        </w:rPr>
      </w:pPr>
      <w:r w:rsidRPr="00DD265D">
        <w:rPr>
          <w:rFonts w:ascii="Arial" w:hAnsi="Arial" w:cs="Arial"/>
          <w:b/>
          <w:sz w:val="20"/>
          <w:szCs w:val="20"/>
          <w:lang w:val="en-GB"/>
        </w:rPr>
        <w:t xml:space="preserve">What criteria are used for </w:t>
      </w:r>
      <w:r w:rsidR="0092263F" w:rsidRPr="00DD265D">
        <w:rPr>
          <w:rFonts w:ascii="Arial" w:hAnsi="Arial" w:cs="Arial"/>
          <w:b/>
          <w:sz w:val="20"/>
          <w:szCs w:val="20"/>
          <w:lang w:val="en-GB"/>
        </w:rPr>
        <w:t>INCREASING</w:t>
      </w:r>
      <w:r w:rsidRPr="00DD265D">
        <w:rPr>
          <w:rFonts w:ascii="Arial" w:hAnsi="Arial" w:cs="Arial"/>
          <w:b/>
          <w:sz w:val="20"/>
          <w:szCs w:val="20"/>
          <w:lang w:val="en-GB"/>
        </w:rPr>
        <w:t xml:space="preserve"> a CT’s workload</w:t>
      </w:r>
      <w:r w:rsidR="00B9666D" w:rsidRPr="00DD265D">
        <w:rPr>
          <w:rFonts w:ascii="Arial" w:hAnsi="Arial" w:cs="Arial"/>
          <w:b/>
          <w:sz w:val="20"/>
          <w:szCs w:val="20"/>
          <w:lang w:val="en-GB"/>
        </w:rPr>
        <w:t xml:space="preserve"> </w:t>
      </w:r>
      <w:r w:rsidR="00EC1D76" w:rsidRPr="00DD265D">
        <w:rPr>
          <w:rFonts w:ascii="Arial" w:hAnsi="Arial" w:cs="Arial"/>
          <w:b/>
          <w:sz w:val="20"/>
          <w:szCs w:val="20"/>
          <w:lang w:val="en-GB"/>
        </w:rPr>
        <w:t>maximum</w:t>
      </w:r>
      <w:r w:rsidRPr="00DD265D">
        <w:rPr>
          <w:rFonts w:ascii="Arial" w:hAnsi="Arial" w:cs="Arial"/>
          <w:b/>
          <w:sz w:val="20"/>
          <w:szCs w:val="20"/>
          <w:lang w:val="en-GB"/>
        </w:rPr>
        <w:t xml:space="preserve">? </w:t>
      </w:r>
      <w:r w:rsidR="00C84B6C" w:rsidRPr="00DD265D">
        <w:rPr>
          <w:rFonts w:ascii="Arial" w:hAnsi="Arial" w:cs="Arial"/>
          <w:b/>
          <w:sz w:val="20"/>
          <w:szCs w:val="20"/>
          <w:lang w:val="en-GB"/>
        </w:rPr>
        <w:t xml:space="preserve"> </w:t>
      </w:r>
      <w:r w:rsidR="00750D38" w:rsidRPr="00DD265D">
        <w:rPr>
          <w:rFonts w:ascii="Arial" w:hAnsi="Arial" w:cs="Arial"/>
          <w:b/>
          <w:sz w:val="20"/>
          <w:szCs w:val="20"/>
        </w:rPr>
        <w:t>S</w:t>
      </w:r>
      <w:r w:rsidRPr="00DD265D">
        <w:rPr>
          <w:rFonts w:ascii="Arial" w:hAnsi="Arial" w:cs="Arial"/>
          <w:b/>
          <w:sz w:val="20"/>
          <w:szCs w:val="20"/>
        </w:rPr>
        <w:t>elect all that apply</w:t>
      </w:r>
      <w:r w:rsidR="00503E3C" w:rsidRPr="00DD265D">
        <w:rPr>
          <w:rFonts w:ascii="Arial" w:hAnsi="Arial" w:cs="Arial"/>
          <w:b/>
          <w:sz w:val="20"/>
          <w:szCs w:val="20"/>
        </w:rPr>
        <w:t>.</w:t>
      </w:r>
    </w:p>
    <w:p w14:paraId="3BAB1B4F" w14:textId="77777777" w:rsidR="009D1C56" w:rsidRPr="00DD265D" w:rsidRDefault="009D1C56" w:rsidP="002012A4">
      <w:pPr>
        <w:numPr>
          <w:ilvl w:val="0"/>
          <w:numId w:val="4"/>
        </w:numPr>
        <w:rPr>
          <w:rFonts w:ascii="Arial" w:hAnsi="Arial" w:cs="Arial"/>
          <w:sz w:val="20"/>
          <w:szCs w:val="20"/>
        </w:rPr>
      </w:pPr>
      <w:r w:rsidRPr="00DD265D">
        <w:rPr>
          <w:rFonts w:ascii="Arial" w:hAnsi="Arial" w:cs="Arial"/>
          <w:sz w:val="20"/>
          <w:szCs w:val="20"/>
          <w:lang w:val="en-GB"/>
        </w:rPr>
        <w:t xml:space="preserve">CT </w:t>
      </w:r>
      <w:r w:rsidR="004D7C15" w:rsidRPr="00DD265D">
        <w:rPr>
          <w:rFonts w:ascii="Arial" w:hAnsi="Arial" w:cs="Arial"/>
          <w:sz w:val="20"/>
          <w:szCs w:val="20"/>
          <w:lang w:val="en-GB"/>
        </w:rPr>
        <w:t xml:space="preserve">consistently screens </w:t>
      </w:r>
      <w:r w:rsidR="00FF461C" w:rsidRPr="00DD265D">
        <w:rPr>
          <w:rFonts w:ascii="Arial" w:hAnsi="Arial" w:cs="Arial"/>
          <w:sz w:val="20"/>
          <w:szCs w:val="20"/>
          <w:lang w:val="en-GB"/>
        </w:rPr>
        <w:t>their</w:t>
      </w:r>
      <w:r w:rsidR="004D7C15" w:rsidRPr="00DD265D">
        <w:rPr>
          <w:rFonts w:ascii="Arial" w:hAnsi="Arial" w:cs="Arial"/>
          <w:sz w:val="20"/>
          <w:szCs w:val="20"/>
          <w:lang w:val="en-GB"/>
        </w:rPr>
        <w:t xml:space="preserve"> workload </w:t>
      </w:r>
      <w:r w:rsidR="003F7AA5" w:rsidRPr="00DD265D">
        <w:rPr>
          <w:rFonts w:ascii="Arial" w:hAnsi="Arial" w:cs="Arial"/>
          <w:sz w:val="20"/>
          <w:szCs w:val="20"/>
          <w:lang w:val="en-GB"/>
        </w:rPr>
        <w:t>maximum</w:t>
      </w:r>
      <w:r w:rsidR="004D7C15" w:rsidRPr="00DD265D">
        <w:rPr>
          <w:rFonts w:ascii="Arial" w:hAnsi="Arial" w:cs="Arial"/>
          <w:sz w:val="20"/>
          <w:szCs w:val="20"/>
          <w:lang w:val="en-GB"/>
        </w:rPr>
        <w:t xml:space="preserve"> </w:t>
      </w:r>
      <w:r w:rsidR="003F7AA5" w:rsidRPr="00DD265D">
        <w:rPr>
          <w:rFonts w:ascii="Arial" w:hAnsi="Arial" w:cs="Arial"/>
          <w:sz w:val="20"/>
          <w:szCs w:val="20"/>
          <w:lang w:val="en-GB"/>
        </w:rPr>
        <w:t>in less than 8 hours</w:t>
      </w:r>
      <w:r w:rsidR="002012A4" w:rsidRPr="00DD265D">
        <w:rPr>
          <w:rFonts w:ascii="Arial" w:hAnsi="Arial" w:cs="Arial"/>
          <w:sz w:val="20"/>
          <w:szCs w:val="20"/>
        </w:rPr>
        <w:t xml:space="preserve"> and </w:t>
      </w:r>
      <w:r w:rsidRPr="00DD265D">
        <w:rPr>
          <w:rFonts w:ascii="Arial" w:hAnsi="Arial" w:cs="Arial"/>
          <w:sz w:val="20"/>
          <w:szCs w:val="20"/>
          <w:lang w:val="en-GB"/>
        </w:rPr>
        <w:t xml:space="preserve">CT </w:t>
      </w:r>
      <w:r w:rsidR="00116052" w:rsidRPr="00DD265D">
        <w:rPr>
          <w:rFonts w:ascii="Arial" w:hAnsi="Arial" w:cs="Arial"/>
          <w:sz w:val="20"/>
          <w:szCs w:val="20"/>
          <w:lang w:val="en-GB"/>
        </w:rPr>
        <w:t>states</w:t>
      </w:r>
      <w:r w:rsidRPr="00DD265D">
        <w:rPr>
          <w:rFonts w:ascii="Arial" w:hAnsi="Arial" w:cs="Arial"/>
          <w:sz w:val="20"/>
          <w:szCs w:val="20"/>
          <w:lang w:val="en-GB"/>
        </w:rPr>
        <w:t xml:space="preserve"> they </w:t>
      </w:r>
      <w:r w:rsidR="00D51275" w:rsidRPr="00DD265D">
        <w:rPr>
          <w:rFonts w:ascii="Arial" w:hAnsi="Arial" w:cs="Arial"/>
          <w:sz w:val="20"/>
          <w:szCs w:val="20"/>
          <w:lang w:val="en-GB"/>
        </w:rPr>
        <w:t>are able</w:t>
      </w:r>
      <w:r w:rsidR="00116052" w:rsidRPr="00DD265D">
        <w:rPr>
          <w:rFonts w:ascii="Arial" w:hAnsi="Arial" w:cs="Arial"/>
          <w:sz w:val="20"/>
          <w:szCs w:val="20"/>
          <w:lang w:val="en-GB"/>
        </w:rPr>
        <w:t xml:space="preserve"> or want to</w:t>
      </w:r>
      <w:r w:rsidRPr="00DD265D">
        <w:rPr>
          <w:rFonts w:ascii="Arial" w:hAnsi="Arial" w:cs="Arial"/>
          <w:sz w:val="20"/>
          <w:szCs w:val="20"/>
          <w:lang w:val="en-GB"/>
        </w:rPr>
        <w:t xml:space="preserve"> screen more</w:t>
      </w:r>
      <w:r w:rsidR="00FF461C" w:rsidRPr="00DD265D">
        <w:rPr>
          <w:rFonts w:ascii="Arial" w:hAnsi="Arial" w:cs="Arial"/>
          <w:sz w:val="20"/>
          <w:szCs w:val="20"/>
          <w:lang w:val="en-GB"/>
        </w:rPr>
        <w:t xml:space="preserve"> than t</w:t>
      </w:r>
      <w:r w:rsidR="00116052" w:rsidRPr="00DD265D">
        <w:rPr>
          <w:rFonts w:ascii="Arial" w:hAnsi="Arial" w:cs="Arial"/>
          <w:sz w:val="20"/>
          <w:szCs w:val="20"/>
          <w:lang w:val="en-GB"/>
        </w:rPr>
        <w:t>he</w:t>
      </w:r>
      <w:r w:rsidR="00FF461C" w:rsidRPr="00DD265D">
        <w:rPr>
          <w:rFonts w:ascii="Arial" w:hAnsi="Arial" w:cs="Arial"/>
          <w:sz w:val="20"/>
          <w:szCs w:val="20"/>
          <w:lang w:val="en-GB"/>
        </w:rPr>
        <w:t>i</w:t>
      </w:r>
      <w:r w:rsidR="00116052" w:rsidRPr="00DD265D">
        <w:rPr>
          <w:rFonts w:ascii="Arial" w:hAnsi="Arial" w:cs="Arial"/>
          <w:sz w:val="20"/>
          <w:szCs w:val="20"/>
          <w:lang w:val="en-GB"/>
        </w:rPr>
        <w:t>r maximum</w:t>
      </w:r>
    </w:p>
    <w:p w14:paraId="2E4378DF" w14:textId="77777777" w:rsidR="009D1C56" w:rsidRPr="00DD265D" w:rsidRDefault="005D7BDC" w:rsidP="00F139CB">
      <w:pPr>
        <w:numPr>
          <w:ilvl w:val="0"/>
          <w:numId w:val="4"/>
        </w:numPr>
        <w:rPr>
          <w:rFonts w:ascii="Arial" w:hAnsi="Arial" w:cs="Arial"/>
          <w:sz w:val="20"/>
          <w:szCs w:val="20"/>
          <w:lang w:val="en-GB"/>
        </w:rPr>
      </w:pPr>
      <w:r w:rsidRPr="00DD265D">
        <w:rPr>
          <w:rFonts w:ascii="Arial" w:hAnsi="Arial" w:cs="Arial"/>
          <w:sz w:val="20"/>
          <w:szCs w:val="20"/>
          <w:lang w:val="en-GB"/>
        </w:rPr>
        <w:t xml:space="preserve">Technical Supervisor determines that </w:t>
      </w:r>
      <w:r w:rsidR="009D1C56" w:rsidRPr="00DD265D">
        <w:rPr>
          <w:rFonts w:ascii="Arial" w:hAnsi="Arial" w:cs="Arial"/>
          <w:sz w:val="20"/>
          <w:szCs w:val="20"/>
          <w:lang w:val="en-GB"/>
        </w:rPr>
        <w:t xml:space="preserve"> the CT </w:t>
      </w:r>
      <w:r w:rsidR="006035AD" w:rsidRPr="00DD265D">
        <w:rPr>
          <w:rFonts w:ascii="Arial" w:hAnsi="Arial" w:cs="Arial"/>
          <w:sz w:val="20"/>
          <w:szCs w:val="20"/>
          <w:lang w:val="en-GB"/>
        </w:rPr>
        <w:t>is qualified to</w:t>
      </w:r>
      <w:r w:rsidR="009D1C56" w:rsidRPr="00DD265D">
        <w:rPr>
          <w:rFonts w:ascii="Arial" w:hAnsi="Arial" w:cs="Arial"/>
          <w:sz w:val="20"/>
          <w:szCs w:val="20"/>
          <w:lang w:val="en-GB"/>
        </w:rPr>
        <w:t xml:space="preserve"> screen more</w:t>
      </w:r>
      <w:r w:rsidR="002012A4" w:rsidRPr="00DD265D">
        <w:rPr>
          <w:rFonts w:ascii="Arial" w:hAnsi="Arial" w:cs="Arial"/>
          <w:sz w:val="20"/>
          <w:szCs w:val="20"/>
          <w:lang w:val="en-GB"/>
        </w:rPr>
        <w:t>, including:</w:t>
      </w:r>
    </w:p>
    <w:p w14:paraId="6D80CE50" w14:textId="77777777" w:rsidR="00236DAD" w:rsidRPr="00DD265D" w:rsidRDefault="00236DAD" w:rsidP="00F139CB">
      <w:pPr>
        <w:numPr>
          <w:ilvl w:val="1"/>
          <w:numId w:val="4"/>
        </w:numPr>
        <w:rPr>
          <w:rFonts w:ascii="Arial" w:hAnsi="Arial" w:cs="Arial"/>
          <w:sz w:val="20"/>
          <w:szCs w:val="20"/>
        </w:rPr>
      </w:pPr>
      <w:r w:rsidRPr="00DD265D">
        <w:rPr>
          <w:rFonts w:ascii="Arial" w:hAnsi="Arial" w:cs="Arial"/>
          <w:sz w:val="20"/>
          <w:szCs w:val="20"/>
        </w:rPr>
        <w:t>Re</w:t>
      </w:r>
      <w:r w:rsidR="00AA1E49" w:rsidRPr="00DD265D">
        <w:rPr>
          <w:rFonts w:ascii="Arial" w:hAnsi="Arial" w:cs="Arial"/>
          <w:sz w:val="20"/>
          <w:szCs w:val="20"/>
        </w:rPr>
        <w:t xml:space="preserve">screening </w:t>
      </w:r>
      <w:r w:rsidRPr="00DD265D">
        <w:rPr>
          <w:rFonts w:ascii="Arial" w:hAnsi="Arial" w:cs="Arial"/>
          <w:sz w:val="20"/>
          <w:szCs w:val="20"/>
        </w:rPr>
        <w:t xml:space="preserve">of </w:t>
      </w:r>
      <w:r w:rsidR="00795FAC" w:rsidRPr="00DD265D">
        <w:rPr>
          <w:rFonts w:ascii="Arial" w:hAnsi="Arial" w:cs="Arial"/>
          <w:sz w:val="20"/>
          <w:szCs w:val="20"/>
        </w:rPr>
        <w:t xml:space="preserve">at least </w:t>
      </w:r>
      <w:r w:rsidRPr="00DD265D">
        <w:rPr>
          <w:rFonts w:ascii="Arial" w:hAnsi="Arial" w:cs="Arial"/>
          <w:sz w:val="20"/>
          <w:szCs w:val="20"/>
        </w:rPr>
        <w:t xml:space="preserve">10% </w:t>
      </w:r>
      <w:r w:rsidR="00AA1E49" w:rsidRPr="00DD265D">
        <w:rPr>
          <w:rFonts w:ascii="Arial" w:hAnsi="Arial" w:cs="Arial"/>
          <w:sz w:val="20"/>
          <w:szCs w:val="20"/>
        </w:rPr>
        <w:t>of cases interpreted as NILM</w:t>
      </w:r>
    </w:p>
    <w:p w14:paraId="0177C1F6" w14:textId="77777777" w:rsidR="002B2FE9" w:rsidRPr="00DD265D" w:rsidRDefault="002B2FE9" w:rsidP="00F139CB">
      <w:pPr>
        <w:numPr>
          <w:ilvl w:val="1"/>
          <w:numId w:val="4"/>
        </w:numPr>
        <w:rPr>
          <w:rFonts w:ascii="Arial" w:hAnsi="Arial" w:cs="Arial"/>
          <w:sz w:val="20"/>
          <w:szCs w:val="20"/>
        </w:rPr>
      </w:pPr>
      <w:r w:rsidRPr="00DD265D">
        <w:rPr>
          <w:rFonts w:ascii="Arial" w:hAnsi="Arial" w:cs="Arial"/>
          <w:sz w:val="20"/>
          <w:szCs w:val="20"/>
        </w:rPr>
        <w:t xml:space="preserve">Comparison </w:t>
      </w:r>
      <w:r w:rsidR="00795FAC" w:rsidRPr="00DD265D">
        <w:rPr>
          <w:rFonts w:ascii="Arial" w:hAnsi="Arial" w:cs="Arial"/>
          <w:sz w:val="20"/>
          <w:szCs w:val="20"/>
        </w:rPr>
        <w:t>of CT interpretation with</w:t>
      </w:r>
      <w:r w:rsidRPr="00DD265D">
        <w:rPr>
          <w:rFonts w:ascii="Arial" w:hAnsi="Arial" w:cs="Arial"/>
          <w:sz w:val="20"/>
          <w:szCs w:val="20"/>
        </w:rPr>
        <w:t xml:space="preserve"> technical supervisor’s confirmation </w:t>
      </w:r>
    </w:p>
    <w:p w14:paraId="6A58A73F" w14:textId="77777777" w:rsidR="002012A4" w:rsidRPr="00DD265D" w:rsidRDefault="002012A4" w:rsidP="002012A4">
      <w:pPr>
        <w:ind w:left="2160"/>
        <w:rPr>
          <w:rFonts w:ascii="Arial" w:hAnsi="Arial" w:cs="Arial"/>
          <w:sz w:val="20"/>
          <w:szCs w:val="20"/>
        </w:rPr>
      </w:pPr>
    </w:p>
    <w:p w14:paraId="66151485" w14:textId="77777777" w:rsidR="009D1C56" w:rsidRPr="00DD265D" w:rsidRDefault="009D1C56" w:rsidP="00DE7D82">
      <w:pPr>
        <w:numPr>
          <w:ilvl w:val="0"/>
          <w:numId w:val="4"/>
        </w:numPr>
        <w:rPr>
          <w:rFonts w:ascii="Arial" w:hAnsi="Arial" w:cs="Arial"/>
          <w:sz w:val="20"/>
          <w:szCs w:val="20"/>
        </w:rPr>
      </w:pPr>
      <w:r w:rsidRPr="00DD265D">
        <w:rPr>
          <w:rFonts w:ascii="Arial" w:hAnsi="Arial" w:cs="Arial"/>
          <w:sz w:val="20"/>
          <w:szCs w:val="20"/>
        </w:rPr>
        <w:t xml:space="preserve">Other </w:t>
      </w:r>
      <w:r w:rsidR="003D65F8" w:rsidRPr="00DD265D">
        <w:rPr>
          <w:rFonts w:ascii="Arial" w:hAnsi="Arial" w:cs="Arial"/>
          <w:b/>
          <w:sz w:val="20"/>
          <w:szCs w:val="20"/>
        </w:rPr>
        <w:t>–</w:t>
      </w:r>
      <w:r w:rsidR="003D65F8" w:rsidRPr="00DD265D">
        <w:rPr>
          <w:rFonts w:ascii="Arial" w:hAnsi="Arial" w:cs="Arial"/>
          <w:sz w:val="20"/>
          <w:szCs w:val="20"/>
        </w:rPr>
        <w:t xml:space="preserve"> </w:t>
      </w:r>
      <w:r w:rsidRPr="00DD265D">
        <w:rPr>
          <w:rFonts w:ascii="Arial" w:hAnsi="Arial" w:cs="Arial"/>
          <w:sz w:val="20"/>
          <w:szCs w:val="20"/>
        </w:rPr>
        <w:t xml:space="preserve">Describe your </w:t>
      </w:r>
      <w:r w:rsidR="002B2FE9" w:rsidRPr="00DD265D">
        <w:rPr>
          <w:rFonts w:ascii="Arial" w:hAnsi="Arial" w:cs="Arial"/>
          <w:sz w:val="20"/>
          <w:szCs w:val="20"/>
        </w:rPr>
        <w:t xml:space="preserve">criteria </w:t>
      </w:r>
      <w:r w:rsidRPr="00DD265D">
        <w:rPr>
          <w:rFonts w:ascii="Arial" w:hAnsi="Arial" w:cs="Arial"/>
          <w:sz w:val="20"/>
          <w:szCs w:val="20"/>
        </w:rPr>
        <w:t>______________________________________</w:t>
      </w:r>
      <w:r w:rsidR="003D65F8" w:rsidRPr="00DD265D">
        <w:rPr>
          <w:rFonts w:ascii="Arial" w:hAnsi="Arial" w:cs="Arial"/>
          <w:sz w:val="20"/>
          <w:szCs w:val="20"/>
        </w:rPr>
        <w:t>________</w:t>
      </w:r>
      <w:r w:rsidRPr="00DD265D">
        <w:rPr>
          <w:rFonts w:ascii="Arial" w:hAnsi="Arial" w:cs="Arial"/>
          <w:sz w:val="20"/>
          <w:szCs w:val="20"/>
        </w:rPr>
        <w:t>_</w:t>
      </w:r>
    </w:p>
    <w:p w14:paraId="51C1288D" w14:textId="77777777" w:rsidR="002B2FE9" w:rsidRPr="00DD265D" w:rsidRDefault="002B2FE9" w:rsidP="002B2FE9">
      <w:pPr>
        <w:ind w:left="2160"/>
        <w:rPr>
          <w:rFonts w:ascii="Arial" w:hAnsi="Arial" w:cs="Arial"/>
          <w:sz w:val="20"/>
          <w:szCs w:val="20"/>
        </w:rPr>
      </w:pPr>
    </w:p>
    <w:p w14:paraId="7A3D9B2F" w14:textId="77777777" w:rsidR="009D1C56" w:rsidRPr="00DD265D" w:rsidRDefault="009D1C56" w:rsidP="008C2454">
      <w:pPr>
        <w:pStyle w:val="ListParagraph"/>
        <w:spacing w:after="200" w:line="480" w:lineRule="auto"/>
        <w:ind w:left="1440"/>
        <w:contextualSpacing/>
        <w:rPr>
          <w:rFonts w:ascii="Arial" w:hAnsi="Arial" w:cs="Arial"/>
          <w:b/>
          <w:sz w:val="20"/>
          <w:szCs w:val="20"/>
        </w:rPr>
      </w:pPr>
      <w:r w:rsidRPr="00DD265D">
        <w:rPr>
          <w:rFonts w:ascii="Arial" w:hAnsi="Arial" w:cs="Arial"/>
          <w:b/>
          <w:sz w:val="20"/>
          <w:szCs w:val="20"/>
        </w:rPr>
        <w:t>______________________________________________________________________________________________________________________________________________</w:t>
      </w:r>
    </w:p>
    <w:p w14:paraId="287764D8" w14:textId="77777777" w:rsidR="008F0A53" w:rsidRPr="00DD265D" w:rsidRDefault="008F0A53" w:rsidP="008F0A53">
      <w:pPr>
        <w:pStyle w:val="ListParagraph"/>
        <w:spacing w:after="200" w:line="480" w:lineRule="auto"/>
        <w:ind w:left="1440"/>
        <w:contextualSpacing/>
        <w:rPr>
          <w:rFonts w:ascii="Arial" w:hAnsi="Arial" w:cs="Arial"/>
          <w:b/>
          <w:sz w:val="20"/>
          <w:szCs w:val="20"/>
        </w:rPr>
      </w:pPr>
      <w:r w:rsidRPr="00DD265D">
        <w:rPr>
          <w:rFonts w:ascii="Arial" w:hAnsi="Arial" w:cs="Arial"/>
          <w:b/>
          <w:sz w:val="20"/>
          <w:szCs w:val="20"/>
        </w:rPr>
        <w:t>_______________________________________________________________________</w:t>
      </w:r>
    </w:p>
    <w:p w14:paraId="0764753C" w14:textId="77777777" w:rsidR="008F0A53" w:rsidRDefault="008F0A53" w:rsidP="008F0A53">
      <w:pPr>
        <w:pStyle w:val="ListParagraph"/>
        <w:spacing w:after="200" w:line="480" w:lineRule="auto"/>
        <w:ind w:left="1440"/>
        <w:contextualSpacing/>
        <w:rPr>
          <w:rFonts w:ascii="Arial" w:hAnsi="Arial" w:cs="Arial"/>
          <w:b/>
          <w:sz w:val="20"/>
          <w:szCs w:val="20"/>
        </w:rPr>
      </w:pPr>
      <w:r w:rsidRPr="00DD265D">
        <w:rPr>
          <w:rFonts w:ascii="Arial" w:hAnsi="Arial" w:cs="Arial"/>
          <w:b/>
          <w:sz w:val="20"/>
          <w:szCs w:val="20"/>
        </w:rPr>
        <w:t>_______________________________________________________________________</w:t>
      </w:r>
    </w:p>
    <w:p w14:paraId="33F22C34" w14:textId="77777777" w:rsidR="00274E89" w:rsidRPr="00DD265D" w:rsidRDefault="00274E89" w:rsidP="008F0A53">
      <w:pPr>
        <w:pStyle w:val="ListParagraph"/>
        <w:spacing w:after="200" w:line="480" w:lineRule="auto"/>
        <w:ind w:left="1440"/>
        <w:contextualSpacing/>
        <w:rPr>
          <w:rFonts w:ascii="Arial" w:hAnsi="Arial" w:cs="Arial"/>
          <w:b/>
          <w:sz w:val="20"/>
          <w:szCs w:val="20"/>
        </w:rPr>
      </w:pPr>
    </w:p>
    <w:p w14:paraId="6C96A393" w14:textId="77777777" w:rsidR="005D7BDC" w:rsidRPr="00DD265D" w:rsidRDefault="005D7BDC" w:rsidP="00F139CB">
      <w:pPr>
        <w:numPr>
          <w:ilvl w:val="0"/>
          <w:numId w:val="2"/>
        </w:numPr>
        <w:rPr>
          <w:rFonts w:ascii="Arial" w:hAnsi="Arial" w:cs="Arial"/>
          <w:b/>
          <w:sz w:val="20"/>
          <w:szCs w:val="20"/>
        </w:rPr>
      </w:pPr>
      <w:r w:rsidRPr="00DD265D">
        <w:rPr>
          <w:rFonts w:ascii="Arial" w:hAnsi="Arial" w:cs="Arial"/>
          <w:b/>
          <w:sz w:val="20"/>
          <w:szCs w:val="20"/>
          <w:lang w:val="en-GB"/>
        </w:rPr>
        <w:t xml:space="preserve">What criteria are used for </w:t>
      </w:r>
      <w:r w:rsidR="0092263F" w:rsidRPr="00DD265D">
        <w:rPr>
          <w:rFonts w:ascii="Arial" w:hAnsi="Arial" w:cs="Arial"/>
          <w:b/>
          <w:sz w:val="20"/>
          <w:szCs w:val="20"/>
          <w:lang w:val="en-GB"/>
        </w:rPr>
        <w:t>DECREASING</w:t>
      </w:r>
      <w:r w:rsidRPr="00DD265D">
        <w:rPr>
          <w:rFonts w:ascii="Arial" w:hAnsi="Arial" w:cs="Arial"/>
          <w:b/>
          <w:sz w:val="20"/>
          <w:szCs w:val="20"/>
          <w:lang w:val="en-GB"/>
        </w:rPr>
        <w:t xml:space="preserve"> a CT’s workload</w:t>
      </w:r>
      <w:r w:rsidR="009543BF" w:rsidRPr="00DD265D">
        <w:rPr>
          <w:rFonts w:ascii="Arial" w:hAnsi="Arial" w:cs="Arial"/>
          <w:b/>
          <w:sz w:val="20"/>
          <w:szCs w:val="20"/>
          <w:lang w:val="en-GB"/>
        </w:rPr>
        <w:t xml:space="preserve"> maximum</w:t>
      </w:r>
      <w:r w:rsidRPr="00DD265D">
        <w:rPr>
          <w:rFonts w:ascii="Arial" w:hAnsi="Arial" w:cs="Arial"/>
          <w:b/>
          <w:sz w:val="20"/>
          <w:szCs w:val="20"/>
          <w:lang w:val="en-GB"/>
        </w:rPr>
        <w:t xml:space="preserve">? </w:t>
      </w:r>
      <w:r w:rsidR="00C84B6C" w:rsidRPr="00DD265D">
        <w:rPr>
          <w:rFonts w:ascii="Arial" w:hAnsi="Arial" w:cs="Arial"/>
          <w:b/>
          <w:sz w:val="20"/>
          <w:szCs w:val="20"/>
          <w:lang w:val="en-GB"/>
        </w:rPr>
        <w:t xml:space="preserve"> </w:t>
      </w:r>
      <w:r w:rsidR="00750D38" w:rsidRPr="00DD265D">
        <w:rPr>
          <w:rFonts w:ascii="Arial" w:hAnsi="Arial" w:cs="Arial"/>
          <w:b/>
          <w:sz w:val="20"/>
          <w:szCs w:val="20"/>
        </w:rPr>
        <w:t>S</w:t>
      </w:r>
      <w:r w:rsidRPr="00DD265D">
        <w:rPr>
          <w:rFonts w:ascii="Arial" w:hAnsi="Arial" w:cs="Arial"/>
          <w:b/>
          <w:sz w:val="20"/>
          <w:szCs w:val="20"/>
        </w:rPr>
        <w:t>elect all that apply</w:t>
      </w:r>
      <w:r w:rsidR="00503E3C" w:rsidRPr="00DD265D">
        <w:rPr>
          <w:rFonts w:ascii="Arial" w:hAnsi="Arial" w:cs="Arial"/>
          <w:b/>
          <w:sz w:val="20"/>
          <w:szCs w:val="20"/>
        </w:rPr>
        <w:t>.</w:t>
      </w:r>
    </w:p>
    <w:p w14:paraId="6A0E32B0" w14:textId="77777777" w:rsidR="005D7BDC" w:rsidRPr="00DD265D" w:rsidRDefault="005D7BDC" w:rsidP="00F139CB">
      <w:pPr>
        <w:numPr>
          <w:ilvl w:val="0"/>
          <w:numId w:val="4"/>
        </w:numPr>
        <w:rPr>
          <w:rFonts w:ascii="Arial" w:hAnsi="Arial" w:cs="Arial"/>
          <w:sz w:val="20"/>
          <w:szCs w:val="20"/>
        </w:rPr>
      </w:pPr>
      <w:r w:rsidRPr="00DD265D">
        <w:rPr>
          <w:rFonts w:ascii="Arial" w:hAnsi="Arial" w:cs="Arial"/>
          <w:sz w:val="20"/>
          <w:szCs w:val="20"/>
          <w:lang w:val="en-GB"/>
        </w:rPr>
        <w:t xml:space="preserve">CT </w:t>
      </w:r>
      <w:r w:rsidR="004D7C15" w:rsidRPr="00DD265D">
        <w:rPr>
          <w:rFonts w:ascii="Arial" w:hAnsi="Arial" w:cs="Arial"/>
          <w:sz w:val="20"/>
          <w:szCs w:val="20"/>
          <w:lang w:val="en-GB"/>
        </w:rPr>
        <w:t xml:space="preserve">consistently is unable to screen </w:t>
      </w:r>
      <w:r w:rsidR="00FF461C" w:rsidRPr="00DD265D">
        <w:rPr>
          <w:rFonts w:ascii="Arial" w:hAnsi="Arial" w:cs="Arial"/>
          <w:sz w:val="20"/>
          <w:szCs w:val="20"/>
          <w:lang w:val="en-GB"/>
        </w:rPr>
        <w:t xml:space="preserve">their </w:t>
      </w:r>
      <w:r w:rsidR="004D7C15" w:rsidRPr="00DD265D">
        <w:rPr>
          <w:rFonts w:ascii="Arial" w:hAnsi="Arial" w:cs="Arial"/>
          <w:sz w:val="20"/>
          <w:szCs w:val="20"/>
          <w:lang w:val="en-GB"/>
        </w:rPr>
        <w:t>workload maximum</w:t>
      </w:r>
    </w:p>
    <w:p w14:paraId="3DBB868B" w14:textId="77777777" w:rsidR="005D7BDC" w:rsidRPr="00DD265D" w:rsidRDefault="005D7BDC" w:rsidP="00F139CB">
      <w:pPr>
        <w:numPr>
          <w:ilvl w:val="0"/>
          <w:numId w:val="4"/>
        </w:numPr>
        <w:rPr>
          <w:rFonts w:ascii="Arial" w:hAnsi="Arial" w:cs="Arial"/>
          <w:sz w:val="20"/>
          <w:szCs w:val="20"/>
        </w:rPr>
      </w:pPr>
      <w:r w:rsidRPr="00DD265D">
        <w:rPr>
          <w:rFonts w:ascii="Arial" w:hAnsi="Arial" w:cs="Arial"/>
          <w:sz w:val="20"/>
          <w:szCs w:val="20"/>
          <w:lang w:val="en-GB"/>
        </w:rPr>
        <w:t xml:space="preserve">CT </w:t>
      </w:r>
      <w:r w:rsidR="00116052" w:rsidRPr="00DD265D">
        <w:rPr>
          <w:rFonts w:ascii="Arial" w:hAnsi="Arial" w:cs="Arial"/>
          <w:sz w:val="20"/>
          <w:szCs w:val="20"/>
          <w:lang w:val="en-GB"/>
        </w:rPr>
        <w:t xml:space="preserve">states they are unable to screen at </w:t>
      </w:r>
      <w:r w:rsidR="00FF461C" w:rsidRPr="00DD265D">
        <w:rPr>
          <w:rFonts w:ascii="Arial" w:hAnsi="Arial" w:cs="Arial"/>
          <w:sz w:val="20"/>
          <w:szCs w:val="20"/>
          <w:lang w:val="en-GB"/>
        </w:rPr>
        <w:t xml:space="preserve">their </w:t>
      </w:r>
      <w:r w:rsidR="00116052" w:rsidRPr="00DD265D">
        <w:rPr>
          <w:rFonts w:ascii="Arial" w:hAnsi="Arial" w:cs="Arial"/>
          <w:sz w:val="20"/>
          <w:szCs w:val="20"/>
          <w:lang w:val="en-GB"/>
        </w:rPr>
        <w:t>maximum</w:t>
      </w:r>
      <w:r w:rsidR="00FF461C" w:rsidRPr="00DD265D">
        <w:rPr>
          <w:rFonts w:ascii="Arial" w:hAnsi="Arial" w:cs="Arial"/>
          <w:sz w:val="20"/>
          <w:szCs w:val="20"/>
          <w:lang w:val="en-GB"/>
        </w:rPr>
        <w:t xml:space="preserve"> </w:t>
      </w:r>
    </w:p>
    <w:p w14:paraId="5E255EF5" w14:textId="77777777" w:rsidR="005D7BDC" w:rsidRPr="00DD265D" w:rsidRDefault="005D7BDC" w:rsidP="00F139CB">
      <w:pPr>
        <w:numPr>
          <w:ilvl w:val="0"/>
          <w:numId w:val="4"/>
        </w:numPr>
        <w:rPr>
          <w:rFonts w:ascii="Arial" w:hAnsi="Arial" w:cs="Arial"/>
          <w:sz w:val="20"/>
          <w:szCs w:val="20"/>
          <w:lang w:val="en-GB"/>
        </w:rPr>
      </w:pPr>
      <w:r w:rsidRPr="00DD265D">
        <w:rPr>
          <w:rFonts w:ascii="Arial" w:hAnsi="Arial" w:cs="Arial"/>
          <w:sz w:val="20"/>
          <w:szCs w:val="20"/>
          <w:lang w:val="en-GB"/>
        </w:rPr>
        <w:t xml:space="preserve">Technical Supervisor determines that  the CT </w:t>
      </w:r>
      <w:r w:rsidR="006035AD" w:rsidRPr="00DD265D">
        <w:rPr>
          <w:rFonts w:ascii="Arial" w:hAnsi="Arial" w:cs="Arial"/>
          <w:sz w:val="20"/>
          <w:szCs w:val="20"/>
          <w:lang w:val="en-GB"/>
        </w:rPr>
        <w:t>should</w:t>
      </w:r>
      <w:r w:rsidRPr="00DD265D">
        <w:rPr>
          <w:rFonts w:ascii="Arial" w:hAnsi="Arial" w:cs="Arial"/>
          <w:sz w:val="20"/>
          <w:szCs w:val="20"/>
          <w:lang w:val="en-GB"/>
        </w:rPr>
        <w:t xml:space="preserve"> screen </w:t>
      </w:r>
      <w:r w:rsidR="006035AD" w:rsidRPr="00DD265D">
        <w:rPr>
          <w:rFonts w:ascii="Arial" w:hAnsi="Arial" w:cs="Arial"/>
          <w:sz w:val="20"/>
          <w:szCs w:val="20"/>
          <w:lang w:val="en-GB"/>
        </w:rPr>
        <w:t>less</w:t>
      </w:r>
    </w:p>
    <w:p w14:paraId="5AB8BC63" w14:textId="77777777" w:rsidR="00795FAC" w:rsidRPr="00DD265D" w:rsidRDefault="00795FAC" w:rsidP="00F139CB">
      <w:pPr>
        <w:numPr>
          <w:ilvl w:val="1"/>
          <w:numId w:val="4"/>
        </w:numPr>
        <w:rPr>
          <w:rFonts w:ascii="Arial" w:hAnsi="Arial" w:cs="Arial"/>
          <w:sz w:val="20"/>
          <w:szCs w:val="20"/>
        </w:rPr>
      </w:pPr>
      <w:r w:rsidRPr="00DD265D">
        <w:rPr>
          <w:rFonts w:ascii="Arial" w:hAnsi="Arial" w:cs="Arial"/>
          <w:sz w:val="20"/>
          <w:szCs w:val="20"/>
        </w:rPr>
        <w:t>Review of at least 10% rescreen</w:t>
      </w:r>
    </w:p>
    <w:p w14:paraId="7C200491" w14:textId="77777777" w:rsidR="00795FAC" w:rsidRPr="00DD265D" w:rsidRDefault="00795FAC" w:rsidP="00F139CB">
      <w:pPr>
        <w:numPr>
          <w:ilvl w:val="1"/>
          <w:numId w:val="4"/>
        </w:numPr>
        <w:rPr>
          <w:rFonts w:ascii="Arial" w:hAnsi="Arial" w:cs="Arial"/>
          <w:sz w:val="20"/>
          <w:szCs w:val="20"/>
        </w:rPr>
      </w:pPr>
      <w:r w:rsidRPr="00DD265D">
        <w:rPr>
          <w:rFonts w:ascii="Arial" w:hAnsi="Arial" w:cs="Arial"/>
          <w:sz w:val="20"/>
          <w:szCs w:val="20"/>
        </w:rPr>
        <w:t xml:space="preserve">Comparison of CT interpretation with technical supervisor’s confirmation </w:t>
      </w:r>
    </w:p>
    <w:p w14:paraId="735C3060" w14:textId="77777777" w:rsidR="008F0A53" w:rsidRPr="00DD265D" w:rsidRDefault="008F0A53" w:rsidP="008F0A53">
      <w:pPr>
        <w:ind w:left="2160"/>
        <w:rPr>
          <w:rFonts w:ascii="Arial" w:hAnsi="Arial" w:cs="Arial"/>
          <w:sz w:val="20"/>
          <w:szCs w:val="20"/>
        </w:rPr>
      </w:pPr>
    </w:p>
    <w:p w14:paraId="32B8BCE6" w14:textId="77777777" w:rsidR="005D7BDC" w:rsidRPr="00DD265D" w:rsidRDefault="005D7BDC" w:rsidP="00F139CB">
      <w:pPr>
        <w:numPr>
          <w:ilvl w:val="0"/>
          <w:numId w:val="4"/>
        </w:numPr>
        <w:spacing w:line="480" w:lineRule="auto"/>
        <w:rPr>
          <w:rFonts w:ascii="Arial" w:hAnsi="Arial" w:cs="Arial"/>
          <w:sz w:val="20"/>
          <w:szCs w:val="20"/>
        </w:rPr>
      </w:pPr>
      <w:r w:rsidRPr="00DD265D">
        <w:rPr>
          <w:rFonts w:ascii="Arial" w:hAnsi="Arial" w:cs="Arial"/>
          <w:sz w:val="20"/>
          <w:szCs w:val="20"/>
        </w:rPr>
        <w:t xml:space="preserve">Other </w:t>
      </w:r>
      <w:r w:rsidR="003D65F8" w:rsidRPr="00DD265D">
        <w:rPr>
          <w:rFonts w:ascii="Arial" w:hAnsi="Arial" w:cs="Arial"/>
          <w:b/>
          <w:sz w:val="20"/>
          <w:szCs w:val="20"/>
        </w:rPr>
        <w:t>–</w:t>
      </w:r>
      <w:r w:rsidR="003D65F8" w:rsidRPr="00DD265D">
        <w:rPr>
          <w:rFonts w:ascii="Arial" w:hAnsi="Arial" w:cs="Arial"/>
          <w:sz w:val="20"/>
          <w:szCs w:val="20"/>
        </w:rPr>
        <w:t xml:space="preserve"> </w:t>
      </w:r>
      <w:r w:rsidRPr="00DD265D">
        <w:rPr>
          <w:rFonts w:ascii="Arial" w:hAnsi="Arial" w:cs="Arial"/>
          <w:sz w:val="20"/>
          <w:szCs w:val="20"/>
        </w:rPr>
        <w:t>Describe your criteria: ______________________________________________</w:t>
      </w:r>
    </w:p>
    <w:p w14:paraId="74339E4A" w14:textId="77777777" w:rsidR="005D7BDC" w:rsidRPr="00DD265D" w:rsidRDefault="005D7BDC" w:rsidP="00EC1D76">
      <w:pPr>
        <w:pStyle w:val="ListParagraph"/>
        <w:spacing w:after="200" w:line="480" w:lineRule="auto"/>
        <w:ind w:left="1440"/>
        <w:contextualSpacing/>
        <w:rPr>
          <w:rFonts w:ascii="Arial" w:hAnsi="Arial" w:cs="Arial"/>
          <w:sz w:val="20"/>
          <w:szCs w:val="20"/>
        </w:rPr>
      </w:pPr>
      <w:r w:rsidRPr="00DD265D">
        <w:rPr>
          <w:rFonts w:ascii="Arial" w:hAnsi="Arial" w:cs="Arial"/>
          <w:sz w:val="20"/>
          <w:szCs w:val="20"/>
        </w:rPr>
        <w:t>______________________________________________________________________________________________________________________________________________</w:t>
      </w:r>
    </w:p>
    <w:p w14:paraId="7B4C7BCF" w14:textId="77777777" w:rsidR="008F0A53" w:rsidRPr="00DD265D" w:rsidRDefault="008F0A53" w:rsidP="008F0A53">
      <w:pPr>
        <w:pStyle w:val="ListParagraph"/>
        <w:spacing w:after="200" w:line="480" w:lineRule="auto"/>
        <w:ind w:left="1440"/>
        <w:contextualSpacing/>
        <w:rPr>
          <w:rFonts w:ascii="Arial" w:hAnsi="Arial" w:cs="Arial"/>
          <w:b/>
          <w:sz w:val="20"/>
          <w:szCs w:val="20"/>
        </w:rPr>
      </w:pPr>
      <w:r w:rsidRPr="00DD265D">
        <w:rPr>
          <w:rFonts w:ascii="Arial" w:hAnsi="Arial" w:cs="Arial"/>
          <w:b/>
          <w:sz w:val="20"/>
          <w:szCs w:val="20"/>
        </w:rPr>
        <w:t>_______________________________________________________________________</w:t>
      </w:r>
    </w:p>
    <w:p w14:paraId="4036A903" w14:textId="77777777" w:rsidR="008F0A53" w:rsidRPr="00DD265D" w:rsidRDefault="008F0A53" w:rsidP="008F0A53">
      <w:pPr>
        <w:pStyle w:val="ListParagraph"/>
        <w:spacing w:after="200" w:line="480" w:lineRule="auto"/>
        <w:ind w:left="1440"/>
        <w:contextualSpacing/>
        <w:rPr>
          <w:rFonts w:ascii="Arial" w:hAnsi="Arial" w:cs="Arial"/>
          <w:b/>
          <w:sz w:val="20"/>
          <w:szCs w:val="20"/>
        </w:rPr>
      </w:pPr>
      <w:r w:rsidRPr="00DD265D">
        <w:rPr>
          <w:rFonts w:ascii="Arial" w:hAnsi="Arial" w:cs="Arial"/>
          <w:b/>
          <w:sz w:val="20"/>
          <w:szCs w:val="20"/>
        </w:rPr>
        <w:t>_______________________________________________________________________</w:t>
      </w:r>
    </w:p>
    <w:p w14:paraId="0BFEB8D3" w14:textId="77777777" w:rsidR="00F40A6A" w:rsidRPr="00DD265D" w:rsidRDefault="00F40A6A" w:rsidP="00F40A6A">
      <w:pPr>
        <w:ind w:left="720"/>
        <w:rPr>
          <w:rFonts w:ascii="Arial" w:hAnsi="Arial" w:cs="Arial"/>
          <w:b/>
          <w:sz w:val="20"/>
          <w:szCs w:val="20"/>
        </w:rPr>
      </w:pPr>
    </w:p>
    <w:p w14:paraId="46053D3C" w14:textId="77777777" w:rsidR="004A325C" w:rsidRPr="00DD265D" w:rsidRDefault="004A325C" w:rsidP="00371EB4">
      <w:pPr>
        <w:spacing w:after="200" w:line="480" w:lineRule="auto"/>
        <w:ind w:left="1440"/>
        <w:contextualSpacing/>
        <w:rPr>
          <w:rFonts w:ascii="Arial" w:hAnsi="Arial" w:cs="Arial"/>
          <w:sz w:val="20"/>
          <w:szCs w:val="20"/>
        </w:rPr>
      </w:pPr>
    </w:p>
    <w:p w14:paraId="520B04AE" w14:textId="77777777" w:rsidR="00FA0485" w:rsidRDefault="00791D9C" w:rsidP="00F139CB">
      <w:pPr>
        <w:pStyle w:val="ListParagraph"/>
        <w:numPr>
          <w:ilvl w:val="0"/>
          <w:numId w:val="2"/>
        </w:numPr>
        <w:spacing w:after="200" w:line="276" w:lineRule="auto"/>
        <w:contextualSpacing/>
        <w:rPr>
          <w:rFonts w:ascii="Arial" w:hAnsi="Arial" w:cs="Arial"/>
          <w:b/>
          <w:sz w:val="20"/>
          <w:szCs w:val="20"/>
        </w:rPr>
      </w:pPr>
      <w:r w:rsidRPr="00DD265D">
        <w:rPr>
          <w:rFonts w:ascii="Arial" w:hAnsi="Arial" w:cs="Arial"/>
          <w:b/>
          <w:sz w:val="20"/>
          <w:szCs w:val="20"/>
        </w:rPr>
        <w:br w:type="column"/>
      </w:r>
      <w:r w:rsidR="00335832" w:rsidRPr="00DD265D">
        <w:rPr>
          <w:rFonts w:ascii="Arial" w:hAnsi="Arial" w:cs="Arial"/>
          <w:b/>
          <w:sz w:val="20"/>
          <w:szCs w:val="20"/>
        </w:rPr>
        <w:lastRenderedPageBreak/>
        <w:t xml:space="preserve">Please provide the following information </w:t>
      </w:r>
      <w:r w:rsidR="00320E8C" w:rsidRPr="00DD265D">
        <w:rPr>
          <w:rFonts w:ascii="Arial" w:hAnsi="Arial" w:cs="Arial"/>
          <w:b/>
          <w:sz w:val="20"/>
          <w:szCs w:val="20"/>
        </w:rPr>
        <w:t>for each</w:t>
      </w:r>
      <w:r w:rsidR="00335832" w:rsidRPr="00DD265D">
        <w:rPr>
          <w:rFonts w:ascii="Arial" w:hAnsi="Arial" w:cs="Arial"/>
          <w:b/>
          <w:sz w:val="20"/>
          <w:szCs w:val="20"/>
        </w:rPr>
        <w:t xml:space="preserve"> </w:t>
      </w:r>
      <w:r w:rsidR="00C41507" w:rsidRPr="00DD265D">
        <w:rPr>
          <w:rFonts w:ascii="Arial" w:hAnsi="Arial" w:cs="Arial"/>
          <w:b/>
          <w:sz w:val="20"/>
          <w:szCs w:val="20"/>
        </w:rPr>
        <w:t>CT</w:t>
      </w:r>
      <w:r w:rsidR="00335832" w:rsidRPr="00DD265D">
        <w:rPr>
          <w:rFonts w:ascii="Arial" w:hAnsi="Arial" w:cs="Arial"/>
          <w:b/>
          <w:sz w:val="20"/>
          <w:szCs w:val="20"/>
        </w:rPr>
        <w:t xml:space="preserve"> working in the laboratory</w:t>
      </w:r>
      <w:r w:rsidR="00FA0485" w:rsidRPr="00DD265D">
        <w:rPr>
          <w:rFonts w:ascii="Arial" w:hAnsi="Arial" w:cs="Arial"/>
          <w:b/>
          <w:sz w:val="20"/>
          <w:szCs w:val="20"/>
        </w:rPr>
        <w:t xml:space="preserve">.  </w:t>
      </w:r>
    </w:p>
    <w:p w14:paraId="0BBF77E8" w14:textId="77777777" w:rsidR="00197EC4" w:rsidRPr="00DD265D" w:rsidRDefault="00DD265D" w:rsidP="00274E89">
      <w:pPr>
        <w:pStyle w:val="ListParagraph"/>
        <w:spacing w:after="200" w:line="276" w:lineRule="auto"/>
        <w:contextualSpacing/>
        <w:rPr>
          <w:rFonts w:ascii="Arial" w:hAnsi="Arial" w:cs="Arial"/>
          <w:sz w:val="20"/>
          <w:szCs w:val="20"/>
        </w:rPr>
      </w:pPr>
      <w:r w:rsidRPr="00DD265D">
        <w:rPr>
          <w:rFonts w:ascii="Arial" w:hAnsi="Arial" w:cs="Arial"/>
          <w:sz w:val="20"/>
          <w:szCs w:val="20"/>
        </w:rPr>
        <w:t xml:space="preserve">(Each letter should correspond to one </w:t>
      </w:r>
      <w:r>
        <w:rPr>
          <w:rFonts w:ascii="Arial" w:hAnsi="Arial" w:cs="Arial"/>
          <w:sz w:val="20"/>
          <w:szCs w:val="20"/>
        </w:rPr>
        <w:t xml:space="preserve">CT </w:t>
      </w:r>
      <w:r w:rsidRPr="00DD265D">
        <w:rPr>
          <w:rFonts w:ascii="Arial" w:hAnsi="Arial" w:cs="Arial"/>
          <w:sz w:val="20"/>
          <w:szCs w:val="20"/>
        </w:rPr>
        <w:t xml:space="preserve">who screens/interprets cytological preparations. </w:t>
      </w:r>
      <w:r w:rsidR="00274E89">
        <w:rPr>
          <w:rFonts w:ascii="Arial" w:hAnsi="Arial" w:cs="Arial"/>
          <w:sz w:val="20"/>
          <w:szCs w:val="20"/>
        </w:rPr>
        <w:t>If additional letters are required, use double or multiple letters: AA, BB, CC, etc.)</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3298"/>
        <w:gridCol w:w="1706"/>
        <w:gridCol w:w="1984"/>
      </w:tblGrid>
      <w:tr w:rsidR="008E0A24" w:rsidRPr="00DD265D" w14:paraId="68C60BE3" w14:textId="77777777" w:rsidTr="008E0A24">
        <w:tc>
          <w:tcPr>
            <w:tcW w:w="1850" w:type="dxa"/>
            <w:tcBorders>
              <w:top w:val="double" w:sz="4" w:space="0" w:color="auto"/>
              <w:left w:val="double" w:sz="4" w:space="0" w:color="auto"/>
              <w:bottom w:val="double" w:sz="4" w:space="0" w:color="auto"/>
              <w:right w:val="double" w:sz="4" w:space="0" w:color="auto"/>
            </w:tcBorders>
            <w:shd w:val="clear" w:color="auto" w:fill="E6E6E6"/>
          </w:tcPr>
          <w:p w14:paraId="4B67B9F3" w14:textId="77777777" w:rsidR="00AD7079" w:rsidRPr="00DD265D" w:rsidRDefault="008E0A24" w:rsidP="00AD7079">
            <w:pPr>
              <w:spacing w:before="240" w:after="240"/>
              <w:jc w:val="center"/>
              <w:rPr>
                <w:rFonts w:ascii="Arial" w:hAnsi="Arial" w:cs="Arial"/>
                <w:b/>
                <w:sz w:val="20"/>
                <w:szCs w:val="20"/>
              </w:rPr>
            </w:pPr>
            <w:r w:rsidRPr="00DD265D">
              <w:rPr>
                <w:rFonts w:ascii="Arial" w:hAnsi="Arial" w:cs="Arial"/>
                <w:b/>
                <w:sz w:val="20"/>
                <w:szCs w:val="20"/>
              </w:rPr>
              <w:t>Cytotechnologist</w:t>
            </w:r>
            <w:r w:rsidR="00AD7079" w:rsidRPr="00DD265D">
              <w:rPr>
                <w:rFonts w:ascii="Arial" w:hAnsi="Arial" w:cs="Arial"/>
                <w:b/>
                <w:sz w:val="20"/>
                <w:szCs w:val="20"/>
              </w:rPr>
              <w:t xml:space="preserve"> Identifier Letter</w:t>
            </w:r>
          </w:p>
          <w:p w14:paraId="655581BB" w14:textId="77777777" w:rsidR="00AD7079" w:rsidRPr="00DD265D" w:rsidRDefault="00503E3C" w:rsidP="00AD7079">
            <w:pPr>
              <w:spacing w:before="240" w:after="240"/>
              <w:jc w:val="center"/>
              <w:rPr>
                <w:rFonts w:ascii="Arial" w:hAnsi="Arial" w:cs="Arial"/>
                <w:b/>
                <w:sz w:val="20"/>
                <w:szCs w:val="20"/>
              </w:rPr>
            </w:pPr>
            <w:r w:rsidRPr="00DD265D">
              <w:rPr>
                <w:rFonts w:ascii="Arial" w:hAnsi="Arial" w:cs="Arial"/>
                <w:b/>
                <w:sz w:val="20"/>
                <w:szCs w:val="20"/>
              </w:rPr>
              <w:t xml:space="preserve">(to be </w:t>
            </w:r>
            <w:r w:rsidR="00AD7079" w:rsidRPr="00DD265D">
              <w:rPr>
                <w:rFonts w:ascii="Arial" w:hAnsi="Arial" w:cs="Arial"/>
                <w:b/>
                <w:sz w:val="20"/>
                <w:szCs w:val="20"/>
              </w:rPr>
              <w:t xml:space="preserve">used by CTs for completing </w:t>
            </w:r>
            <w:r w:rsidRPr="00DD265D">
              <w:rPr>
                <w:rFonts w:ascii="Arial" w:hAnsi="Arial" w:cs="Arial"/>
                <w:b/>
                <w:sz w:val="20"/>
                <w:szCs w:val="20"/>
              </w:rPr>
              <w:t xml:space="preserve">the </w:t>
            </w:r>
            <w:r w:rsidR="00AD7079" w:rsidRPr="00DD265D">
              <w:rPr>
                <w:rFonts w:ascii="Arial" w:hAnsi="Arial" w:cs="Arial"/>
                <w:b/>
                <w:sz w:val="20"/>
                <w:szCs w:val="20"/>
              </w:rPr>
              <w:t>CT Section)</w:t>
            </w:r>
          </w:p>
        </w:tc>
        <w:tc>
          <w:tcPr>
            <w:tcW w:w="3298" w:type="dxa"/>
            <w:tcBorders>
              <w:top w:val="double" w:sz="4" w:space="0" w:color="auto"/>
              <w:left w:val="double" w:sz="4" w:space="0" w:color="auto"/>
              <w:bottom w:val="double" w:sz="4" w:space="0" w:color="auto"/>
              <w:right w:val="double" w:sz="4" w:space="0" w:color="auto"/>
            </w:tcBorders>
            <w:shd w:val="clear" w:color="auto" w:fill="E6E6E6"/>
          </w:tcPr>
          <w:p w14:paraId="1C5ED6B3" w14:textId="77777777" w:rsidR="002012A4" w:rsidRPr="00DD265D" w:rsidRDefault="006D5EFE" w:rsidP="00467A57">
            <w:pPr>
              <w:spacing w:before="240" w:after="240"/>
              <w:jc w:val="center"/>
              <w:rPr>
                <w:rFonts w:ascii="Arial" w:hAnsi="Arial" w:cs="Arial"/>
                <w:b/>
                <w:sz w:val="20"/>
                <w:szCs w:val="20"/>
              </w:rPr>
            </w:pPr>
            <w:r w:rsidRPr="00DD265D">
              <w:rPr>
                <w:rFonts w:ascii="Arial" w:hAnsi="Arial" w:cs="Arial"/>
                <w:b/>
                <w:sz w:val="20"/>
                <w:szCs w:val="20"/>
              </w:rPr>
              <w:t xml:space="preserve">What is </w:t>
            </w:r>
            <w:r w:rsidR="00503E3C" w:rsidRPr="00DD265D">
              <w:rPr>
                <w:rFonts w:ascii="Arial" w:hAnsi="Arial" w:cs="Arial"/>
                <w:b/>
                <w:sz w:val="20"/>
                <w:szCs w:val="20"/>
              </w:rPr>
              <w:t>the</w:t>
            </w:r>
            <w:r w:rsidRPr="00DD265D">
              <w:rPr>
                <w:rFonts w:ascii="Arial" w:hAnsi="Arial" w:cs="Arial"/>
                <w:b/>
                <w:sz w:val="20"/>
                <w:szCs w:val="20"/>
              </w:rPr>
              <w:t xml:space="preserve"> </w:t>
            </w:r>
            <w:r w:rsidR="002012A4" w:rsidRPr="00DD265D">
              <w:rPr>
                <w:rFonts w:ascii="Arial" w:hAnsi="Arial" w:cs="Arial"/>
                <w:b/>
                <w:sz w:val="20"/>
                <w:szCs w:val="20"/>
              </w:rPr>
              <w:t>Technical Supervisor a</w:t>
            </w:r>
            <w:r w:rsidR="008E0A24" w:rsidRPr="00DD265D">
              <w:rPr>
                <w:rFonts w:ascii="Arial" w:hAnsi="Arial" w:cs="Arial"/>
                <w:b/>
                <w:sz w:val="20"/>
                <w:szCs w:val="20"/>
              </w:rPr>
              <w:t>ssigned maximum</w:t>
            </w:r>
            <w:r w:rsidRPr="00DD265D">
              <w:rPr>
                <w:rFonts w:ascii="Arial" w:hAnsi="Arial" w:cs="Arial"/>
                <w:b/>
                <w:sz w:val="20"/>
                <w:szCs w:val="20"/>
              </w:rPr>
              <w:t xml:space="preserve"> screening rate</w:t>
            </w:r>
            <w:r w:rsidR="008E0A24" w:rsidRPr="00DD265D">
              <w:rPr>
                <w:rFonts w:ascii="Arial" w:hAnsi="Arial" w:cs="Arial"/>
                <w:b/>
                <w:sz w:val="20"/>
                <w:szCs w:val="20"/>
              </w:rPr>
              <w:t xml:space="preserve"> using </w:t>
            </w:r>
            <w:r w:rsidRPr="00DD265D">
              <w:rPr>
                <w:rFonts w:ascii="Arial" w:hAnsi="Arial" w:cs="Arial"/>
                <w:b/>
                <w:sz w:val="20"/>
                <w:szCs w:val="20"/>
              </w:rPr>
              <w:t xml:space="preserve">the </w:t>
            </w:r>
            <w:r w:rsidR="008E0A24" w:rsidRPr="00DD265D">
              <w:rPr>
                <w:rFonts w:ascii="Arial" w:hAnsi="Arial" w:cs="Arial"/>
                <w:b/>
                <w:sz w:val="20"/>
                <w:szCs w:val="20"/>
              </w:rPr>
              <w:t>FDA standard for calculating slides</w:t>
            </w:r>
            <w:r w:rsidRPr="00DD265D">
              <w:rPr>
                <w:rFonts w:ascii="Arial" w:hAnsi="Arial" w:cs="Arial"/>
                <w:b/>
                <w:sz w:val="20"/>
                <w:szCs w:val="20"/>
              </w:rPr>
              <w:t>?</w:t>
            </w:r>
            <w:r w:rsidR="002012A4" w:rsidRPr="00DD265D">
              <w:rPr>
                <w:rFonts w:ascii="Arial" w:hAnsi="Arial" w:cs="Arial"/>
                <w:b/>
                <w:sz w:val="20"/>
                <w:szCs w:val="20"/>
              </w:rPr>
              <w:t xml:space="preserve"> </w:t>
            </w:r>
          </w:p>
          <w:p w14:paraId="7D5F5CDA" w14:textId="77777777" w:rsidR="008E0A24" w:rsidRPr="00DD265D" w:rsidRDefault="002012A4" w:rsidP="00467A57">
            <w:pPr>
              <w:spacing w:before="240" w:after="240"/>
              <w:jc w:val="center"/>
              <w:rPr>
                <w:rFonts w:ascii="Arial" w:hAnsi="Arial" w:cs="Arial"/>
                <w:b/>
                <w:sz w:val="20"/>
                <w:szCs w:val="20"/>
              </w:rPr>
            </w:pPr>
            <w:r w:rsidRPr="00DD265D">
              <w:rPr>
                <w:rFonts w:ascii="Arial" w:hAnsi="Arial" w:cs="Arial"/>
                <w:b/>
                <w:sz w:val="20"/>
                <w:szCs w:val="20"/>
              </w:rPr>
              <w:t xml:space="preserve">*(Please indicate </w:t>
            </w:r>
            <w:r w:rsidR="00FF461C" w:rsidRPr="00DD265D">
              <w:rPr>
                <w:rFonts w:ascii="Arial" w:hAnsi="Arial" w:cs="Arial"/>
                <w:b/>
                <w:sz w:val="20"/>
                <w:szCs w:val="20"/>
              </w:rPr>
              <w:t xml:space="preserve">if </w:t>
            </w:r>
            <w:r w:rsidRPr="00DD265D">
              <w:rPr>
                <w:rFonts w:ascii="Arial" w:hAnsi="Arial" w:cs="Arial"/>
                <w:b/>
                <w:sz w:val="20"/>
                <w:szCs w:val="20"/>
              </w:rPr>
              <w:t>per 8 hour period or per hour.)</w:t>
            </w:r>
          </w:p>
        </w:tc>
        <w:tc>
          <w:tcPr>
            <w:tcW w:w="1706" w:type="dxa"/>
            <w:tcBorders>
              <w:top w:val="double" w:sz="4" w:space="0" w:color="auto"/>
              <w:left w:val="double" w:sz="4" w:space="0" w:color="auto"/>
              <w:bottom w:val="double" w:sz="4" w:space="0" w:color="auto"/>
              <w:right w:val="double" w:sz="4" w:space="0" w:color="auto"/>
            </w:tcBorders>
            <w:shd w:val="clear" w:color="auto" w:fill="E6E6E6"/>
          </w:tcPr>
          <w:p w14:paraId="4E7A1081" w14:textId="77777777" w:rsidR="008E0A24" w:rsidRPr="00DD265D" w:rsidRDefault="008E0A24" w:rsidP="00503E3C">
            <w:pPr>
              <w:spacing w:before="240" w:after="240"/>
              <w:jc w:val="center"/>
              <w:rPr>
                <w:rFonts w:ascii="Arial" w:hAnsi="Arial" w:cs="Arial"/>
                <w:b/>
                <w:sz w:val="20"/>
                <w:szCs w:val="20"/>
              </w:rPr>
            </w:pPr>
            <w:r w:rsidRPr="00DD265D">
              <w:rPr>
                <w:rFonts w:ascii="Arial" w:hAnsi="Arial" w:cs="Arial"/>
                <w:b/>
                <w:sz w:val="20"/>
                <w:szCs w:val="20"/>
              </w:rPr>
              <w:t xml:space="preserve">Has </w:t>
            </w:r>
            <w:r w:rsidR="00503E3C" w:rsidRPr="00DD265D">
              <w:rPr>
                <w:rFonts w:ascii="Arial" w:hAnsi="Arial" w:cs="Arial"/>
                <w:b/>
                <w:sz w:val="20"/>
                <w:szCs w:val="20"/>
              </w:rPr>
              <w:t>the CT’s</w:t>
            </w:r>
            <w:r w:rsidR="006D5EFE" w:rsidRPr="00DD265D">
              <w:rPr>
                <w:rFonts w:ascii="Arial" w:hAnsi="Arial" w:cs="Arial"/>
                <w:b/>
                <w:sz w:val="20"/>
                <w:szCs w:val="20"/>
              </w:rPr>
              <w:t xml:space="preserve"> </w:t>
            </w:r>
            <w:r w:rsidRPr="00DD265D">
              <w:rPr>
                <w:rFonts w:ascii="Arial" w:hAnsi="Arial" w:cs="Arial"/>
                <w:b/>
                <w:sz w:val="20"/>
                <w:szCs w:val="20"/>
              </w:rPr>
              <w:t>workload maximum been altered in the last 2 years?</w:t>
            </w:r>
          </w:p>
        </w:tc>
        <w:tc>
          <w:tcPr>
            <w:tcW w:w="1984" w:type="dxa"/>
            <w:tcBorders>
              <w:top w:val="double" w:sz="4" w:space="0" w:color="auto"/>
              <w:left w:val="double" w:sz="4" w:space="0" w:color="auto"/>
              <w:bottom w:val="double" w:sz="4" w:space="0" w:color="auto"/>
              <w:right w:val="double" w:sz="4" w:space="0" w:color="auto"/>
            </w:tcBorders>
            <w:shd w:val="clear" w:color="auto" w:fill="E6E6E6"/>
          </w:tcPr>
          <w:p w14:paraId="3BD801B3" w14:textId="7EC4B042" w:rsidR="008E0A24" w:rsidRPr="00DD265D" w:rsidRDefault="00CF7433" w:rsidP="00503E3C">
            <w:pPr>
              <w:spacing w:before="240" w:after="240"/>
              <w:jc w:val="center"/>
              <w:rPr>
                <w:rFonts w:ascii="Arial" w:hAnsi="Arial" w:cs="Arial"/>
                <w:b/>
                <w:sz w:val="20"/>
                <w:szCs w:val="20"/>
              </w:rPr>
            </w:pPr>
            <w:r>
              <w:rPr>
                <w:rFonts w:ascii="Arial" w:hAnsi="Arial" w:cs="Arial"/>
                <w:b/>
                <w:sz w:val="20"/>
                <w:szCs w:val="20"/>
              </w:rPr>
              <w:t>How many years has the CT</w:t>
            </w:r>
            <w:r w:rsidR="006D5EFE" w:rsidRPr="00DD265D">
              <w:rPr>
                <w:rFonts w:ascii="Arial" w:hAnsi="Arial" w:cs="Arial"/>
                <w:b/>
                <w:sz w:val="20"/>
                <w:szCs w:val="20"/>
              </w:rPr>
              <w:t xml:space="preserve"> </w:t>
            </w:r>
            <w:r w:rsidR="007C4CE6">
              <w:rPr>
                <w:rFonts w:ascii="Arial" w:hAnsi="Arial" w:cs="Arial"/>
                <w:b/>
                <w:sz w:val="20"/>
                <w:szCs w:val="20"/>
              </w:rPr>
              <w:t xml:space="preserve">been </w:t>
            </w:r>
            <w:r w:rsidR="006D5EFE" w:rsidRPr="00DD265D">
              <w:rPr>
                <w:rFonts w:ascii="Arial" w:hAnsi="Arial" w:cs="Arial"/>
                <w:b/>
                <w:sz w:val="20"/>
                <w:szCs w:val="20"/>
              </w:rPr>
              <w:t>s</w:t>
            </w:r>
            <w:r>
              <w:rPr>
                <w:rFonts w:ascii="Arial" w:hAnsi="Arial" w:cs="Arial"/>
                <w:b/>
                <w:sz w:val="20"/>
                <w:szCs w:val="20"/>
              </w:rPr>
              <w:t>creening</w:t>
            </w:r>
            <w:r w:rsidR="007C4CE6">
              <w:rPr>
                <w:rFonts w:ascii="Arial" w:hAnsi="Arial" w:cs="Arial"/>
                <w:b/>
                <w:sz w:val="20"/>
                <w:szCs w:val="20"/>
              </w:rPr>
              <w:t xml:space="preserve"> Pap tests</w:t>
            </w:r>
            <w:r>
              <w:rPr>
                <w:rFonts w:ascii="Arial" w:hAnsi="Arial" w:cs="Arial"/>
                <w:b/>
                <w:sz w:val="20"/>
                <w:szCs w:val="20"/>
              </w:rPr>
              <w:t>?</w:t>
            </w:r>
          </w:p>
        </w:tc>
      </w:tr>
      <w:tr w:rsidR="008E0A24" w:rsidRPr="00DD265D" w14:paraId="019F2E28" w14:textId="77777777" w:rsidTr="008E0A24">
        <w:tc>
          <w:tcPr>
            <w:tcW w:w="1850" w:type="dxa"/>
            <w:shd w:val="clear" w:color="auto" w:fill="auto"/>
          </w:tcPr>
          <w:p w14:paraId="10C2F7D5" w14:textId="77777777" w:rsidR="008E0A24" w:rsidRPr="00DD265D" w:rsidRDefault="008E0A24" w:rsidP="002F68D4">
            <w:pPr>
              <w:spacing w:before="240" w:after="240"/>
              <w:jc w:val="center"/>
              <w:rPr>
                <w:rFonts w:ascii="Arial" w:hAnsi="Arial" w:cs="Arial"/>
                <w:sz w:val="20"/>
                <w:szCs w:val="20"/>
              </w:rPr>
            </w:pPr>
            <w:r w:rsidRPr="00DD265D">
              <w:rPr>
                <w:rFonts w:ascii="Arial" w:hAnsi="Arial" w:cs="Arial"/>
                <w:sz w:val="20"/>
                <w:szCs w:val="20"/>
              </w:rPr>
              <w:t>A</w:t>
            </w:r>
          </w:p>
        </w:tc>
        <w:tc>
          <w:tcPr>
            <w:tcW w:w="3298" w:type="dxa"/>
            <w:shd w:val="clear" w:color="auto" w:fill="auto"/>
          </w:tcPr>
          <w:p w14:paraId="22AA5D3B" w14:textId="77777777" w:rsidR="008E0A24" w:rsidRPr="00DD265D" w:rsidRDefault="008E0A24" w:rsidP="002F68D4">
            <w:pPr>
              <w:spacing w:before="240" w:after="240"/>
              <w:jc w:val="center"/>
              <w:rPr>
                <w:rFonts w:ascii="Arial" w:hAnsi="Arial" w:cs="Arial"/>
                <w:sz w:val="20"/>
                <w:szCs w:val="20"/>
              </w:rPr>
            </w:pPr>
          </w:p>
        </w:tc>
        <w:tc>
          <w:tcPr>
            <w:tcW w:w="1706" w:type="dxa"/>
          </w:tcPr>
          <w:p w14:paraId="7CC75268" w14:textId="77777777" w:rsidR="008E0A24" w:rsidRPr="00DD265D" w:rsidRDefault="008E0A24" w:rsidP="002F68D4">
            <w:pPr>
              <w:spacing w:before="240" w:after="240"/>
              <w:jc w:val="center"/>
              <w:rPr>
                <w:rFonts w:ascii="Arial" w:hAnsi="Arial" w:cs="Arial"/>
                <w:sz w:val="20"/>
                <w:szCs w:val="20"/>
              </w:rPr>
            </w:pPr>
          </w:p>
        </w:tc>
        <w:tc>
          <w:tcPr>
            <w:tcW w:w="1984" w:type="dxa"/>
            <w:shd w:val="clear" w:color="auto" w:fill="auto"/>
          </w:tcPr>
          <w:p w14:paraId="05B165E8" w14:textId="77777777" w:rsidR="008E0A24" w:rsidRPr="00DD265D" w:rsidRDefault="008E0A24" w:rsidP="002F68D4">
            <w:pPr>
              <w:spacing w:before="240" w:after="240"/>
              <w:jc w:val="center"/>
              <w:rPr>
                <w:rFonts w:ascii="Arial" w:hAnsi="Arial" w:cs="Arial"/>
                <w:sz w:val="20"/>
                <w:szCs w:val="20"/>
              </w:rPr>
            </w:pPr>
          </w:p>
        </w:tc>
      </w:tr>
      <w:tr w:rsidR="008E0A24" w:rsidRPr="00DD265D" w14:paraId="7A574323" w14:textId="77777777" w:rsidTr="008E0A24">
        <w:tc>
          <w:tcPr>
            <w:tcW w:w="1850" w:type="dxa"/>
            <w:shd w:val="clear" w:color="auto" w:fill="auto"/>
          </w:tcPr>
          <w:p w14:paraId="52BA62D6" w14:textId="77777777" w:rsidR="008E0A24" w:rsidRPr="00DD265D" w:rsidRDefault="008E0A24" w:rsidP="002F68D4">
            <w:pPr>
              <w:spacing w:before="240" w:after="240"/>
              <w:jc w:val="center"/>
              <w:rPr>
                <w:rFonts w:ascii="Arial" w:hAnsi="Arial" w:cs="Arial"/>
                <w:sz w:val="20"/>
                <w:szCs w:val="20"/>
              </w:rPr>
            </w:pPr>
            <w:r w:rsidRPr="00DD265D">
              <w:rPr>
                <w:rFonts w:ascii="Arial" w:hAnsi="Arial" w:cs="Arial"/>
                <w:sz w:val="20"/>
                <w:szCs w:val="20"/>
              </w:rPr>
              <w:t>B</w:t>
            </w:r>
          </w:p>
        </w:tc>
        <w:tc>
          <w:tcPr>
            <w:tcW w:w="3298" w:type="dxa"/>
            <w:shd w:val="clear" w:color="auto" w:fill="auto"/>
          </w:tcPr>
          <w:p w14:paraId="536E8F52" w14:textId="77777777" w:rsidR="008E0A24" w:rsidRPr="00DD265D" w:rsidRDefault="008E0A24" w:rsidP="002F68D4">
            <w:pPr>
              <w:spacing w:before="240" w:after="240"/>
              <w:jc w:val="center"/>
              <w:rPr>
                <w:rFonts w:ascii="Arial" w:hAnsi="Arial" w:cs="Arial"/>
                <w:sz w:val="20"/>
                <w:szCs w:val="20"/>
              </w:rPr>
            </w:pPr>
          </w:p>
        </w:tc>
        <w:tc>
          <w:tcPr>
            <w:tcW w:w="1706" w:type="dxa"/>
          </w:tcPr>
          <w:p w14:paraId="537D3174" w14:textId="77777777" w:rsidR="008E0A24" w:rsidRPr="00DD265D" w:rsidRDefault="008E0A24" w:rsidP="002F68D4">
            <w:pPr>
              <w:spacing w:before="240" w:after="240"/>
              <w:jc w:val="center"/>
              <w:rPr>
                <w:rFonts w:ascii="Arial" w:hAnsi="Arial" w:cs="Arial"/>
                <w:sz w:val="20"/>
                <w:szCs w:val="20"/>
              </w:rPr>
            </w:pPr>
          </w:p>
        </w:tc>
        <w:tc>
          <w:tcPr>
            <w:tcW w:w="1984" w:type="dxa"/>
            <w:shd w:val="clear" w:color="auto" w:fill="auto"/>
          </w:tcPr>
          <w:p w14:paraId="04DF01DE" w14:textId="77777777" w:rsidR="008E0A24" w:rsidRPr="00DD265D" w:rsidRDefault="008E0A24" w:rsidP="002F68D4">
            <w:pPr>
              <w:spacing w:before="240" w:after="240"/>
              <w:jc w:val="center"/>
              <w:rPr>
                <w:rFonts w:ascii="Arial" w:hAnsi="Arial" w:cs="Arial"/>
                <w:sz w:val="20"/>
                <w:szCs w:val="20"/>
              </w:rPr>
            </w:pPr>
          </w:p>
        </w:tc>
      </w:tr>
      <w:tr w:rsidR="008E0A24" w:rsidRPr="00DD265D" w14:paraId="66EC66A3" w14:textId="77777777" w:rsidTr="008E0A24">
        <w:tc>
          <w:tcPr>
            <w:tcW w:w="1850" w:type="dxa"/>
            <w:shd w:val="clear" w:color="auto" w:fill="auto"/>
          </w:tcPr>
          <w:p w14:paraId="00B79D57" w14:textId="77777777" w:rsidR="008E0A24" w:rsidRPr="00DD265D" w:rsidRDefault="008E0A24" w:rsidP="002F68D4">
            <w:pPr>
              <w:spacing w:before="240" w:after="240"/>
              <w:jc w:val="center"/>
              <w:rPr>
                <w:rFonts w:ascii="Arial" w:hAnsi="Arial" w:cs="Arial"/>
                <w:sz w:val="20"/>
                <w:szCs w:val="20"/>
              </w:rPr>
            </w:pPr>
            <w:r w:rsidRPr="00DD265D">
              <w:rPr>
                <w:rFonts w:ascii="Arial" w:hAnsi="Arial" w:cs="Arial"/>
                <w:sz w:val="20"/>
                <w:szCs w:val="20"/>
              </w:rPr>
              <w:t>C</w:t>
            </w:r>
          </w:p>
        </w:tc>
        <w:tc>
          <w:tcPr>
            <w:tcW w:w="3298" w:type="dxa"/>
            <w:shd w:val="clear" w:color="auto" w:fill="auto"/>
          </w:tcPr>
          <w:p w14:paraId="1F1BBD64" w14:textId="77777777" w:rsidR="008E0A24" w:rsidRPr="00DD265D" w:rsidRDefault="008E0A24" w:rsidP="002F68D4">
            <w:pPr>
              <w:spacing w:before="240" w:after="240"/>
              <w:jc w:val="center"/>
              <w:rPr>
                <w:rFonts w:ascii="Arial" w:hAnsi="Arial" w:cs="Arial"/>
                <w:sz w:val="20"/>
                <w:szCs w:val="20"/>
              </w:rPr>
            </w:pPr>
          </w:p>
        </w:tc>
        <w:tc>
          <w:tcPr>
            <w:tcW w:w="1706" w:type="dxa"/>
          </w:tcPr>
          <w:p w14:paraId="063D744F" w14:textId="77777777" w:rsidR="008E0A24" w:rsidRPr="00DD265D" w:rsidRDefault="008E0A24" w:rsidP="002F68D4">
            <w:pPr>
              <w:spacing w:before="240" w:after="240"/>
              <w:jc w:val="center"/>
              <w:rPr>
                <w:rFonts w:ascii="Arial" w:hAnsi="Arial" w:cs="Arial"/>
                <w:sz w:val="20"/>
                <w:szCs w:val="20"/>
              </w:rPr>
            </w:pPr>
          </w:p>
        </w:tc>
        <w:tc>
          <w:tcPr>
            <w:tcW w:w="1984" w:type="dxa"/>
            <w:shd w:val="clear" w:color="auto" w:fill="auto"/>
          </w:tcPr>
          <w:p w14:paraId="7EA3A48B" w14:textId="77777777" w:rsidR="008E0A24" w:rsidRPr="00DD265D" w:rsidRDefault="008E0A24" w:rsidP="002F68D4">
            <w:pPr>
              <w:spacing w:before="240" w:after="240"/>
              <w:jc w:val="center"/>
              <w:rPr>
                <w:rFonts w:ascii="Arial" w:hAnsi="Arial" w:cs="Arial"/>
                <w:sz w:val="20"/>
                <w:szCs w:val="20"/>
              </w:rPr>
            </w:pPr>
          </w:p>
        </w:tc>
      </w:tr>
      <w:tr w:rsidR="008E0A24" w:rsidRPr="00DD265D" w14:paraId="1C1D725A" w14:textId="77777777" w:rsidTr="008E0A24">
        <w:tc>
          <w:tcPr>
            <w:tcW w:w="1850" w:type="dxa"/>
            <w:shd w:val="clear" w:color="auto" w:fill="auto"/>
          </w:tcPr>
          <w:p w14:paraId="162A604C" w14:textId="77777777" w:rsidR="008E0A24" w:rsidRPr="00DD265D" w:rsidRDefault="008E0A24" w:rsidP="002F68D4">
            <w:pPr>
              <w:spacing w:before="240" w:after="240"/>
              <w:jc w:val="center"/>
              <w:rPr>
                <w:rFonts w:ascii="Arial" w:hAnsi="Arial" w:cs="Arial"/>
                <w:sz w:val="20"/>
                <w:szCs w:val="20"/>
              </w:rPr>
            </w:pPr>
            <w:r w:rsidRPr="00DD265D">
              <w:rPr>
                <w:rFonts w:ascii="Arial" w:hAnsi="Arial" w:cs="Arial"/>
                <w:sz w:val="20"/>
                <w:szCs w:val="20"/>
              </w:rPr>
              <w:t>D</w:t>
            </w:r>
          </w:p>
        </w:tc>
        <w:tc>
          <w:tcPr>
            <w:tcW w:w="3298" w:type="dxa"/>
            <w:shd w:val="clear" w:color="auto" w:fill="auto"/>
          </w:tcPr>
          <w:p w14:paraId="72BCF85B" w14:textId="77777777" w:rsidR="008E0A24" w:rsidRPr="00DD265D" w:rsidRDefault="008E0A24" w:rsidP="002F68D4">
            <w:pPr>
              <w:spacing w:before="240" w:after="240"/>
              <w:jc w:val="center"/>
              <w:rPr>
                <w:rFonts w:ascii="Arial" w:hAnsi="Arial" w:cs="Arial"/>
                <w:sz w:val="20"/>
                <w:szCs w:val="20"/>
              </w:rPr>
            </w:pPr>
          </w:p>
        </w:tc>
        <w:tc>
          <w:tcPr>
            <w:tcW w:w="1706" w:type="dxa"/>
          </w:tcPr>
          <w:p w14:paraId="5690B677" w14:textId="77777777" w:rsidR="008E0A24" w:rsidRPr="00DD265D" w:rsidRDefault="008E0A24" w:rsidP="002F68D4">
            <w:pPr>
              <w:spacing w:before="240" w:after="240"/>
              <w:jc w:val="center"/>
              <w:rPr>
                <w:rFonts w:ascii="Arial" w:hAnsi="Arial" w:cs="Arial"/>
                <w:sz w:val="20"/>
                <w:szCs w:val="20"/>
              </w:rPr>
            </w:pPr>
          </w:p>
        </w:tc>
        <w:tc>
          <w:tcPr>
            <w:tcW w:w="1984" w:type="dxa"/>
            <w:shd w:val="clear" w:color="auto" w:fill="auto"/>
          </w:tcPr>
          <w:p w14:paraId="08B4D35E" w14:textId="77777777" w:rsidR="008E0A24" w:rsidRPr="00DD265D" w:rsidRDefault="008E0A24" w:rsidP="002F68D4">
            <w:pPr>
              <w:spacing w:before="240" w:after="240"/>
              <w:jc w:val="center"/>
              <w:rPr>
                <w:rFonts w:ascii="Arial" w:hAnsi="Arial" w:cs="Arial"/>
                <w:sz w:val="20"/>
                <w:szCs w:val="20"/>
              </w:rPr>
            </w:pPr>
          </w:p>
        </w:tc>
      </w:tr>
      <w:tr w:rsidR="008E0A24" w:rsidRPr="00DD265D" w14:paraId="3142BBFB" w14:textId="77777777" w:rsidTr="008E0A24">
        <w:tc>
          <w:tcPr>
            <w:tcW w:w="1850" w:type="dxa"/>
            <w:shd w:val="clear" w:color="auto" w:fill="auto"/>
          </w:tcPr>
          <w:p w14:paraId="30B898D3" w14:textId="77777777" w:rsidR="008E0A24" w:rsidRPr="00DD265D" w:rsidRDefault="008E0A24" w:rsidP="002F68D4">
            <w:pPr>
              <w:spacing w:before="240" w:after="240"/>
              <w:jc w:val="center"/>
              <w:rPr>
                <w:rFonts w:ascii="Arial" w:hAnsi="Arial" w:cs="Arial"/>
                <w:sz w:val="20"/>
                <w:szCs w:val="20"/>
              </w:rPr>
            </w:pPr>
            <w:r w:rsidRPr="00DD265D">
              <w:rPr>
                <w:rFonts w:ascii="Arial" w:hAnsi="Arial" w:cs="Arial"/>
                <w:sz w:val="20"/>
                <w:szCs w:val="20"/>
              </w:rPr>
              <w:t>E</w:t>
            </w:r>
          </w:p>
        </w:tc>
        <w:tc>
          <w:tcPr>
            <w:tcW w:w="3298" w:type="dxa"/>
            <w:shd w:val="clear" w:color="auto" w:fill="auto"/>
          </w:tcPr>
          <w:p w14:paraId="34CB9DFC" w14:textId="77777777" w:rsidR="008E0A24" w:rsidRPr="00DD265D" w:rsidRDefault="008E0A24" w:rsidP="002F68D4">
            <w:pPr>
              <w:spacing w:before="240" w:after="240"/>
              <w:jc w:val="center"/>
              <w:rPr>
                <w:rFonts w:ascii="Arial" w:hAnsi="Arial" w:cs="Arial"/>
                <w:sz w:val="20"/>
                <w:szCs w:val="20"/>
              </w:rPr>
            </w:pPr>
          </w:p>
        </w:tc>
        <w:tc>
          <w:tcPr>
            <w:tcW w:w="1706" w:type="dxa"/>
          </w:tcPr>
          <w:p w14:paraId="0278A365" w14:textId="77777777" w:rsidR="008E0A24" w:rsidRPr="00DD265D" w:rsidRDefault="008E0A24" w:rsidP="002F68D4">
            <w:pPr>
              <w:spacing w:before="240" w:after="240"/>
              <w:jc w:val="center"/>
              <w:rPr>
                <w:rFonts w:ascii="Arial" w:hAnsi="Arial" w:cs="Arial"/>
                <w:sz w:val="20"/>
                <w:szCs w:val="20"/>
              </w:rPr>
            </w:pPr>
          </w:p>
        </w:tc>
        <w:tc>
          <w:tcPr>
            <w:tcW w:w="1984" w:type="dxa"/>
            <w:shd w:val="clear" w:color="auto" w:fill="auto"/>
          </w:tcPr>
          <w:p w14:paraId="6920FACF" w14:textId="77777777" w:rsidR="008E0A24" w:rsidRPr="00DD265D" w:rsidRDefault="008E0A24" w:rsidP="002F68D4">
            <w:pPr>
              <w:spacing w:before="240" w:after="240"/>
              <w:jc w:val="center"/>
              <w:rPr>
                <w:rFonts w:ascii="Arial" w:hAnsi="Arial" w:cs="Arial"/>
                <w:sz w:val="20"/>
                <w:szCs w:val="20"/>
              </w:rPr>
            </w:pPr>
          </w:p>
        </w:tc>
      </w:tr>
      <w:tr w:rsidR="008E0A24" w:rsidRPr="00DD265D" w14:paraId="0E2081C2" w14:textId="77777777" w:rsidTr="008E0A24">
        <w:tc>
          <w:tcPr>
            <w:tcW w:w="1850" w:type="dxa"/>
            <w:shd w:val="clear" w:color="auto" w:fill="auto"/>
          </w:tcPr>
          <w:p w14:paraId="6832626D" w14:textId="77777777" w:rsidR="008E0A24" w:rsidRPr="00DD265D" w:rsidRDefault="008E0A24" w:rsidP="002F68D4">
            <w:pPr>
              <w:spacing w:before="240" w:after="240"/>
              <w:jc w:val="center"/>
              <w:rPr>
                <w:rFonts w:ascii="Arial" w:hAnsi="Arial" w:cs="Arial"/>
                <w:sz w:val="20"/>
                <w:szCs w:val="20"/>
              </w:rPr>
            </w:pPr>
            <w:r w:rsidRPr="00DD265D">
              <w:rPr>
                <w:rFonts w:ascii="Arial" w:hAnsi="Arial" w:cs="Arial"/>
                <w:sz w:val="20"/>
                <w:szCs w:val="20"/>
              </w:rPr>
              <w:t>F</w:t>
            </w:r>
          </w:p>
        </w:tc>
        <w:tc>
          <w:tcPr>
            <w:tcW w:w="3298" w:type="dxa"/>
            <w:shd w:val="clear" w:color="auto" w:fill="auto"/>
          </w:tcPr>
          <w:p w14:paraId="6FF6CC0E" w14:textId="77777777" w:rsidR="008E0A24" w:rsidRPr="00DD265D" w:rsidRDefault="008E0A24" w:rsidP="002F68D4">
            <w:pPr>
              <w:spacing w:before="240" w:after="240"/>
              <w:jc w:val="center"/>
              <w:rPr>
                <w:rFonts w:ascii="Arial" w:hAnsi="Arial" w:cs="Arial"/>
                <w:sz w:val="20"/>
                <w:szCs w:val="20"/>
              </w:rPr>
            </w:pPr>
          </w:p>
        </w:tc>
        <w:tc>
          <w:tcPr>
            <w:tcW w:w="1706" w:type="dxa"/>
          </w:tcPr>
          <w:p w14:paraId="69FF3AD5" w14:textId="77777777" w:rsidR="008E0A24" w:rsidRPr="00DD265D" w:rsidRDefault="008E0A24" w:rsidP="002F68D4">
            <w:pPr>
              <w:spacing w:before="240" w:after="240"/>
              <w:jc w:val="center"/>
              <w:rPr>
                <w:rFonts w:ascii="Arial" w:hAnsi="Arial" w:cs="Arial"/>
                <w:sz w:val="20"/>
                <w:szCs w:val="20"/>
              </w:rPr>
            </w:pPr>
          </w:p>
        </w:tc>
        <w:tc>
          <w:tcPr>
            <w:tcW w:w="1984" w:type="dxa"/>
            <w:shd w:val="clear" w:color="auto" w:fill="auto"/>
          </w:tcPr>
          <w:p w14:paraId="7F80E00E" w14:textId="77777777" w:rsidR="008E0A24" w:rsidRPr="00DD265D" w:rsidRDefault="008E0A24" w:rsidP="002F68D4">
            <w:pPr>
              <w:spacing w:before="240" w:after="240"/>
              <w:jc w:val="center"/>
              <w:rPr>
                <w:rFonts w:ascii="Arial" w:hAnsi="Arial" w:cs="Arial"/>
                <w:sz w:val="20"/>
                <w:szCs w:val="20"/>
              </w:rPr>
            </w:pPr>
          </w:p>
        </w:tc>
      </w:tr>
      <w:tr w:rsidR="008E0A24" w:rsidRPr="00DD265D" w14:paraId="79EE1EF0" w14:textId="77777777" w:rsidTr="008E0A24">
        <w:tc>
          <w:tcPr>
            <w:tcW w:w="1850" w:type="dxa"/>
            <w:shd w:val="clear" w:color="auto" w:fill="auto"/>
          </w:tcPr>
          <w:p w14:paraId="101EAEF2" w14:textId="77777777" w:rsidR="008E0A24" w:rsidRPr="00DD265D" w:rsidRDefault="008E0A24" w:rsidP="002F68D4">
            <w:pPr>
              <w:spacing w:before="240" w:after="240"/>
              <w:jc w:val="center"/>
              <w:rPr>
                <w:rFonts w:ascii="Arial" w:hAnsi="Arial" w:cs="Arial"/>
                <w:sz w:val="20"/>
                <w:szCs w:val="20"/>
              </w:rPr>
            </w:pPr>
            <w:r w:rsidRPr="00DD265D">
              <w:rPr>
                <w:rFonts w:ascii="Arial" w:hAnsi="Arial" w:cs="Arial"/>
                <w:sz w:val="20"/>
                <w:szCs w:val="20"/>
              </w:rPr>
              <w:t>G</w:t>
            </w:r>
          </w:p>
        </w:tc>
        <w:tc>
          <w:tcPr>
            <w:tcW w:w="3298" w:type="dxa"/>
            <w:shd w:val="clear" w:color="auto" w:fill="auto"/>
          </w:tcPr>
          <w:p w14:paraId="042A27A0" w14:textId="77777777" w:rsidR="008E0A24" w:rsidRPr="00DD265D" w:rsidRDefault="008E0A24" w:rsidP="002F68D4">
            <w:pPr>
              <w:spacing w:before="240" w:after="240"/>
              <w:jc w:val="center"/>
              <w:rPr>
                <w:rFonts w:ascii="Arial" w:hAnsi="Arial" w:cs="Arial"/>
                <w:sz w:val="20"/>
                <w:szCs w:val="20"/>
              </w:rPr>
            </w:pPr>
          </w:p>
        </w:tc>
        <w:tc>
          <w:tcPr>
            <w:tcW w:w="1706" w:type="dxa"/>
          </w:tcPr>
          <w:p w14:paraId="603ED0F5" w14:textId="77777777" w:rsidR="008E0A24" w:rsidRPr="00DD265D" w:rsidRDefault="008E0A24" w:rsidP="002F68D4">
            <w:pPr>
              <w:spacing w:before="240" w:after="240"/>
              <w:jc w:val="center"/>
              <w:rPr>
                <w:rFonts w:ascii="Arial" w:hAnsi="Arial" w:cs="Arial"/>
                <w:sz w:val="20"/>
                <w:szCs w:val="20"/>
              </w:rPr>
            </w:pPr>
          </w:p>
        </w:tc>
        <w:tc>
          <w:tcPr>
            <w:tcW w:w="1984" w:type="dxa"/>
            <w:shd w:val="clear" w:color="auto" w:fill="auto"/>
          </w:tcPr>
          <w:p w14:paraId="64E32ACE" w14:textId="77777777" w:rsidR="008E0A24" w:rsidRPr="00DD265D" w:rsidRDefault="008E0A24" w:rsidP="002F68D4">
            <w:pPr>
              <w:spacing w:before="240" w:after="240"/>
              <w:jc w:val="center"/>
              <w:rPr>
                <w:rFonts w:ascii="Arial" w:hAnsi="Arial" w:cs="Arial"/>
                <w:sz w:val="20"/>
                <w:szCs w:val="20"/>
              </w:rPr>
            </w:pPr>
          </w:p>
        </w:tc>
      </w:tr>
      <w:tr w:rsidR="008E0A24" w:rsidRPr="00DD265D" w14:paraId="3949324A" w14:textId="77777777" w:rsidTr="008E0A24">
        <w:tc>
          <w:tcPr>
            <w:tcW w:w="1850" w:type="dxa"/>
            <w:shd w:val="clear" w:color="auto" w:fill="auto"/>
          </w:tcPr>
          <w:p w14:paraId="3F25D1ED" w14:textId="77777777" w:rsidR="008E0A24" w:rsidRPr="00DD265D" w:rsidRDefault="008E0A24" w:rsidP="002F68D4">
            <w:pPr>
              <w:spacing w:before="240" w:after="240"/>
              <w:jc w:val="center"/>
              <w:rPr>
                <w:rFonts w:ascii="Arial" w:hAnsi="Arial" w:cs="Arial"/>
                <w:sz w:val="20"/>
                <w:szCs w:val="20"/>
              </w:rPr>
            </w:pPr>
            <w:r w:rsidRPr="00DD265D">
              <w:rPr>
                <w:rFonts w:ascii="Arial" w:hAnsi="Arial" w:cs="Arial"/>
                <w:sz w:val="20"/>
                <w:szCs w:val="20"/>
              </w:rPr>
              <w:t>H</w:t>
            </w:r>
          </w:p>
        </w:tc>
        <w:tc>
          <w:tcPr>
            <w:tcW w:w="3298" w:type="dxa"/>
            <w:shd w:val="clear" w:color="auto" w:fill="auto"/>
          </w:tcPr>
          <w:p w14:paraId="28F34AF0" w14:textId="77777777" w:rsidR="008E0A24" w:rsidRPr="00DD265D" w:rsidRDefault="008E0A24" w:rsidP="002F68D4">
            <w:pPr>
              <w:spacing w:before="240" w:after="240"/>
              <w:jc w:val="center"/>
              <w:rPr>
                <w:rFonts w:ascii="Arial" w:hAnsi="Arial" w:cs="Arial"/>
                <w:sz w:val="20"/>
                <w:szCs w:val="20"/>
              </w:rPr>
            </w:pPr>
          </w:p>
        </w:tc>
        <w:tc>
          <w:tcPr>
            <w:tcW w:w="1706" w:type="dxa"/>
          </w:tcPr>
          <w:p w14:paraId="188EAADD" w14:textId="77777777" w:rsidR="008E0A24" w:rsidRPr="00DD265D" w:rsidRDefault="008E0A24" w:rsidP="002F68D4">
            <w:pPr>
              <w:spacing w:before="240" w:after="240"/>
              <w:jc w:val="center"/>
              <w:rPr>
                <w:rFonts w:ascii="Arial" w:hAnsi="Arial" w:cs="Arial"/>
                <w:sz w:val="20"/>
                <w:szCs w:val="20"/>
              </w:rPr>
            </w:pPr>
          </w:p>
        </w:tc>
        <w:tc>
          <w:tcPr>
            <w:tcW w:w="1984" w:type="dxa"/>
            <w:shd w:val="clear" w:color="auto" w:fill="auto"/>
          </w:tcPr>
          <w:p w14:paraId="343D9350" w14:textId="77777777" w:rsidR="008E0A24" w:rsidRPr="00DD265D" w:rsidRDefault="008E0A24" w:rsidP="002F68D4">
            <w:pPr>
              <w:spacing w:before="240" w:after="240"/>
              <w:jc w:val="center"/>
              <w:rPr>
                <w:rFonts w:ascii="Arial" w:hAnsi="Arial" w:cs="Arial"/>
                <w:sz w:val="20"/>
                <w:szCs w:val="20"/>
              </w:rPr>
            </w:pPr>
          </w:p>
        </w:tc>
      </w:tr>
      <w:tr w:rsidR="008E0A24" w:rsidRPr="00DD265D" w14:paraId="13B7655D" w14:textId="77777777" w:rsidTr="008E0A24">
        <w:tc>
          <w:tcPr>
            <w:tcW w:w="1850" w:type="dxa"/>
            <w:shd w:val="clear" w:color="auto" w:fill="auto"/>
          </w:tcPr>
          <w:p w14:paraId="481B0CA3" w14:textId="77777777" w:rsidR="008E0A24" w:rsidRPr="00DD265D" w:rsidRDefault="008E0A24" w:rsidP="002F68D4">
            <w:pPr>
              <w:spacing w:before="240" w:after="240"/>
              <w:jc w:val="center"/>
              <w:rPr>
                <w:rFonts w:ascii="Arial" w:hAnsi="Arial" w:cs="Arial"/>
                <w:sz w:val="20"/>
                <w:szCs w:val="20"/>
              </w:rPr>
            </w:pPr>
            <w:r w:rsidRPr="00DD265D">
              <w:rPr>
                <w:rFonts w:ascii="Arial" w:hAnsi="Arial" w:cs="Arial"/>
                <w:sz w:val="20"/>
                <w:szCs w:val="20"/>
              </w:rPr>
              <w:t>I</w:t>
            </w:r>
          </w:p>
        </w:tc>
        <w:tc>
          <w:tcPr>
            <w:tcW w:w="3298" w:type="dxa"/>
            <w:shd w:val="clear" w:color="auto" w:fill="auto"/>
          </w:tcPr>
          <w:p w14:paraId="50C09531" w14:textId="77777777" w:rsidR="008E0A24" w:rsidRPr="00DD265D" w:rsidRDefault="008E0A24" w:rsidP="002F68D4">
            <w:pPr>
              <w:spacing w:before="240" w:after="240"/>
              <w:jc w:val="center"/>
              <w:rPr>
                <w:rFonts w:ascii="Arial" w:hAnsi="Arial" w:cs="Arial"/>
                <w:sz w:val="20"/>
                <w:szCs w:val="20"/>
              </w:rPr>
            </w:pPr>
          </w:p>
        </w:tc>
        <w:tc>
          <w:tcPr>
            <w:tcW w:w="1706" w:type="dxa"/>
          </w:tcPr>
          <w:p w14:paraId="072859B0" w14:textId="77777777" w:rsidR="008E0A24" w:rsidRPr="00DD265D" w:rsidRDefault="008E0A24" w:rsidP="002F68D4">
            <w:pPr>
              <w:spacing w:before="240" w:after="240"/>
              <w:jc w:val="center"/>
              <w:rPr>
                <w:rFonts w:ascii="Arial" w:hAnsi="Arial" w:cs="Arial"/>
                <w:sz w:val="20"/>
                <w:szCs w:val="20"/>
              </w:rPr>
            </w:pPr>
          </w:p>
        </w:tc>
        <w:tc>
          <w:tcPr>
            <w:tcW w:w="1984" w:type="dxa"/>
            <w:shd w:val="clear" w:color="auto" w:fill="auto"/>
          </w:tcPr>
          <w:p w14:paraId="32056318" w14:textId="77777777" w:rsidR="008E0A24" w:rsidRPr="00DD265D" w:rsidRDefault="008E0A24" w:rsidP="002F68D4">
            <w:pPr>
              <w:spacing w:before="240" w:after="240"/>
              <w:jc w:val="center"/>
              <w:rPr>
                <w:rFonts w:ascii="Arial" w:hAnsi="Arial" w:cs="Arial"/>
                <w:sz w:val="20"/>
                <w:szCs w:val="20"/>
              </w:rPr>
            </w:pPr>
          </w:p>
        </w:tc>
      </w:tr>
      <w:tr w:rsidR="008E0A24" w:rsidRPr="00DD265D" w14:paraId="75C77985" w14:textId="77777777" w:rsidTr="008E0A24">
        <w:tc>
          <w:tcPr>
            <w:tcW w:w="1850" w:type="dxa"/>
            <w:shd w:val="clear" w:color="auto" w:fill="auto"/>
          </w:tcPr>
          <w:p w14:paraId="7DB86BDC" w14:textId="77777777" w:rsidR="008E0A24" w:rsidRPr="00DD265D" w:rsidRDefault="008E0A24" w:rsidP="002F68D4">
            <w:pPr>
              <w:spacing w:before="240" w:after="240"/>
              <w:jc w:val="center"/>
              <w:rPr>
                <w:rFonts w:ascii="Arial" w:hAnsi="Arial" w:cs="Arial"/>
                <w:sz w:val="20"/>
                <w:szCs w:val="20"/>
              </w:rPr>
            </w:pPr>
            <w:r w:rsidRPr="00DD265D">
              <w:rPr>
                <w:rFonts w:ascii="Arial" w:hAnsi="Arial" w:cs="Arial"/>
                <w:sz w:val="20"/>
                <w:szCs w:val="20"/>
              </w:rPr>
              <w:t>J</w:t>
            </w:r>
          </w:p>
        </w:tc>
        <w:tc>
          <w:tcPr>
            <w:tcW w:w="3298" w:type="dxa"/>
            <w:shd w:val="clear" w:color="auto" w:fill="auto"/>
          </w:tcPr>
          <w:p w14:paraId="270ED747" w14:textId="77777777" w:rsidR="008E0A24" w:rsidRPr="00DD265D" w:rsidRDefault="008E0A24" w:rsidP="002F68D4">
            <w:pPr>
              <w:spacing w:before="240" w:after="240"/>
              <w:jc w:val="center"/>
              <w:rPr>
                <w:rFonts w:ascii="Arial" w:hAnsi="Arial" w:cs="Arial"/>
                <w:sz w:val="20"/>
                <w:szCs w:val="20"/>
              </w:rPr>
            </w:pPr>
          </w:p>
        </w:tc>
        <w:tc>
          <w:tcPr>
            <w:tcW w:w="1706" w:type="dxa"/>
          </w:tcPr>
          <w:p w14:paraId="7F65781C" w14:textId="77777777" w:rsidR="008E0A24" w:rsidRPr="00DD265D" w:rsidRDefault="008E0A24" w:rsidP="002F68D4">
            <w:pPr>
              <w:spacing w:before="240" w:after="240"/>
              <w:jc w:val="center"/>
              <w:rPr>
                <w:rFonts w:ascii="Arial" w:hAnsi="Arial" w:cs="Arial"/>
                <w:sz w:val="20"/>
                <w:szCs w:val="20"/>
              </w:rPr>
            </w:pPr>
          </w:p>
        </w:tc>
        <w:tc>
          <w:tcPr>
            <w:tcW w:w="1984" w:type="dxa"/>
            <w:shd w:val="clear" w:color="auto" w:fill="auto"/>
          </w:tcPr>
          <w:p w14:paraId="72BDC8A6" w14:textId="77777777" w:rsidR="008E0A24" w:rsidRPr="00DD265D" w:rsidRDefault="008E0A24" w:rsidP="002F68D4">
            <w:pPr>
              <w:spacing w:before="240" w:after="240"/>
              <w:jc w:val="center"/>
              <w:rPr>
                <w:rFonts w:ascii="Arial" w:hAnsi="Arial" w:cs="Arial"/>
                <w:sz w:val="20"/>
                <w:szCs w:val="20"/>
              </w:rPr>
            </w:pPr>
          </w:p>
        </w:tc>
      </w:tr>
      <w:tr w:rsidR="008E0A24" w:rsidRPr="00DD265D" w14:paraId="35717C01" w14:textId="77777777" w:rsidTr="008E0A24">
        <w:tc>
          <w:tcPr>
            <w:tcW w:w="1850" w:type="dxa"/>
            <w:shd w:val="clear" w:color="auto" w:fill="auto"/>
          </w:tcPr>
          <w:p w14:paraId="008DCED8" w14:textId="77777777" w:rsidR="008E0A24" w:rsidRPr="00DD265D" w:rsidRDefault="008E0A24" w:rsidP="002F68D4">
            <w:pPr>
              <w:spacing w:before="240" w:after="240"/>
              <w:jc w:val="center"/>
              <w:rPr>
                <w:rFonts w:ascii="Arial" w:hAnsi="Arial" w:cs="Arial"/>
                <w:sz w:val="20"/>
                <w:szCs w:val="20"/>
              </w:rPr>
            </w:pPr>
            <w:r w:rsidRPr="00DD265D">
              <w:rPr>
                <w:rFonts w:ascii="Arial" w:hAnsi="Arial" w:cs="Arial"/>
                <w:sz w:val="20"/>
                <w:szCs w:val="20"/>
              </w:rPr>
              <w:t>K</w:t>
            </w:r>
          </w:p>
        </w:tc>
        <w:tc>
          <w:tcPr>
            <w:tcW w:w="3298" w:type="dxa"/>
            <w:shd w:val="clear" w:color="auto" w:fill="auto"/>
          </w:tcPr>
          <w:p w14:paraId="5B44DAC1" w14:textId="77777777" w:rsidR="008E0A24" w:rsidRPr="00DD265D" w:rsidRDefault="008E0A24" w:rsidP="002F68D4">
            <w:pPr>
              <w:spacing w:before="240" w:after="240"/>
              <w:jc w:val="center"/>
              <w:rPr>
                <w:rFonts w:ascii="Arial" w:hAnsi="Arial" w:cs="Arial"/>
                <w:sz w:val="20"/>
                <w:szCs w:val="20"/>
              </w:rPr>
            </w:pPr>
          </w:p>
        </w:tc>
        <w:tc>
          <w:tcPr>
            <w:tcW w:w="1706" w:type="dxa"/>
          </w:tcPr>
          <w:p w14:paraId="7B891758" w14:textId="77777777" w:rsidR="008E0A24" w:rsidRPr="00DD265D" w:rsidRDefault="008E0A24" w:rsidP="002F68D4">
            <w:pPr>
              <w:spacing w:before="240" w:after="240"/>
              <w:jc w:val="center"/>
              <w:rPr>
                <w:rFonts w:ascii="Arial" w:hAnsi="Arial" w:cs="Arial"/>
                <w:sz w:val="20"/>
                <w:szCs w:val="20"/>
              </w:rPr>
            </w:pPr>
          </w:p>
        </w:tc>
        <w:tc>
          <w:tcPr>
            <w:tcW w:w="1984" w:type="dxa"/>
            <w:shd w:val="clear" w:color="auto" w:fill="auto"/>
          </w:tcPr>
          <w:p w14:paraId="55519297" w14:textId="77777777" w:rsidR="008E0A24" w:rsidRPr="00DD265D" w:rsidRDefault="008E0A24" w:rsidP="002F68D4">
            <w:pPr>
              <w:spacing w:before="240" w:after="240"/>
              <w:jc w:val="center"/>
              <w:rPr>
                <w:rFonts w:ascii="Arial" w:hAnsi="Arial" w:cs="Arial"/>
                <w:sz w:val="20"/>
                <w:szCs w:val="20"/>
              </w:rPr>
            </w:pPr>
          </w:p>
        </w:tc>
      </w:tr>
      <w:tr w:rsidR="008E0A24" w:rsidRPr="00DD265D" w14:paraId="498C34A5" w14:textId="77777777" w:rsidTr="008E0A24">
        <w:tc>
          <w:tcPr>
            <w:tcW w:w="1850" w:type="dxa"/>
            <w:shd w:val="clear" w:color="auto" w:fill="auto"/>
          </w:tcPr>
          <w:p w14:paraId="5DAF0156" w14:textId="77777777" w:rsidR="008E0A24" w:rsidRPr="00DD265D" w:rsidRDefault="008E0A24" w:rsidP="002F68D4">
            <w:pPr>
              <w:spacing w:before="240" w:after="240"/>
              <w:jc w:val="center"/>
              <w:rPr>
                <w:rFonts w:ascii="Arial" w:hAnsi="Arial" w:cs="Arial"/>
                <w:sz w:val="20"/>
                <w:szCs w:val="20"/>
              </w:rPr>
            </w:pPr>
            <w:r w:rsidRPr="00DD265D">
              <w:rPr>
                <w:rFonts w:ascii="Arial" w:hAnsi="Arial" w:cs="Arial"/>
                <w:sz w:val="20"/>
                <w:szCs w:val="20"/>
              </w:rPr>
              <w:t>L</w:t>
            </w:r>
          </w:p>
        </w:tc>
        <w:tc>
          <w:tcPr>
            <w:tcW w:w="3298" w:type="dxa"/>
            <w:shd w:val="clear" w:color="auto" w:fill="auto"/>
          </w:tcPr>
          <w:p w14:paraId="1DD32B51" w14:textId="77777777" w:rsidR="008E0A24" w:rsidRPr="00DD265D" w:rsidRDefault="008E0A24" w:rsidP="002F68D4">
            <w:pPr>
              <w:spacing w:before="240" w:after="240"/>
              <w:jc w:val="center"/>
              <w:rPr>
                <w:rFonts w:ascii="Arial" w:hAnsi="Arial" w:cs="Arial"/>
                <w:sz w:val="20"/>
                <w:szCs w:val="20"/>
              </w:rPr>
            </w:pPr>
          </w:p>
        </w:tc>
        <w:tc>
          <w:tcPr>
            <w:tcW w:w="1706" w:type="dxa"/>
          </w:tcPr>
          <w:p w14:paraId="49318B8E" w14:textId="77777777" w:rsidR="008E0A24" w:rsidRPr="00DD265D" w:rsidRDefault="008E0A24" w:rsidP="002F68D4">
            <w:pPr>
              <w:spacing w:before="240" w:after="240"/>
              <w:jc w:val="center"/>
              <w:rPr>
                <w:rFonts w:ascii="Arial" w:hAnsi="Arial" w:cs="Arial"/>
                <w:sz w:val="20"/>
                <w:szCs w:val="20"/>
              </w:rPr>
            </w:pPr>
          </w:p>
        </w:tc>
        <w:tc>
          <w:tcPr>
            <w:tcW w:w="1984" w:type="dxa"/>
            <w:shd w:val="clear" w:color="auto" w:fill="auto"/>
          </w:tcPr>
          <w:p w14:paraId="0CC3AB38" w14:textId="77777777" w:rsidR="008E0A24" w:rsidRPr="00DD265D" w:rsidRDefault="008E0A24" w:rsidP="002F68D4">
            <w:pPr>
              <w:spacing w:before="240" w:after="240"/>
              <w:jc w:val="center"/>
              <w:rPr>
                <w:rFonts w:ascii="Arial" w:hAnsi="Arial" w:cs="Arial"/>
                <w:sz w:val="20"/>
                <w:szCs w:val="20"/>
              </w:rPr>
            </w:pPr>
          </w:p>
        </w:tc>
      </w:tr>
      <w:tr w:rsidR="008E0A24" w:rsidRPr="00DD265D" w14:paraId="4D935948" w14:textId="77777777" w:rsidTr="008E0A24">
        <w:tc>
          <w:tcPr>
            <w:tcW w:w="1850" w:type="dxa"/>
            <w:shd w:val="clear" w:color="auto" w:fill="auto"/>
          </w:tcPr>
          <w:p w14:paraId="22CC8BB7" w14:textId="77777777" w:rsidR="008E0A24" w:rsidRPr="00DD265D" w:rsidRDefault="008E0A24" w:rsidP="002F68D4">
            <w:pPr>
              <w:spacing w:before="240" w:after="240"/>
              <w:jc w:val="center"/>
              <w:rPr>
                <w:rFonts w:ascii="Arial" w:hAnsi="Arial" w:cs="Arial"/>
                <w:sz w:val="20"/>
                <w:szCs w:val="20"/>
              </w:rPr>
            </w:pPr>
            <w:r w:rsidRPr="00DD265D">
              <w:rPr>
                <w:rFonts w:ascii="Arial" w:hAnsi="Arial" w:cs="Arial"/>
                <w:sz w:val="20"/>
                <w:szCs w:val="20"/>
              </w:rPr>
              <w:t>M</w:t>
            </w:r>
          </w:p>
        </w:tc>
        <w:tc>
          <w:tcPr>
            <w:tcW w:w="3298" w:type="dxa"/>
            <w:shd w:val="clear" w:color="auto" w:fill="auto"/>
          </w:tcPr>
          <w:p w14:paraId="1C18A2EE" w14:textId="77777777" w:rsidR="008E0A24" w:rsidRPr="00DD265D" w:rsidRDefault="008E0A24" w:rsidP="002F68D4">
            <w:pPr>
              <w:spacing w:before="240" w:after="240"/>
              <w:jc w:val="center"/>
              <w:rPr>
                <w:rFonts w:ascii="Arial" w:hAnsi="Arial" w:cs="Arial"/>
                <w:sz w:val="20"/>
                <w:szCs w:val="20"/>
              </w:rPr>
            </w:pPr>
          </w:p>
        </w:tc>
        <w:tc>
          <w:tcPr>
            <w:tcW w:w="1706" w:type="dxa"/>
          </w:tcPr>
          <w:p w14:paraId="782F47D2" w14:textId="77777777" w:rsidR="008E0A24" w:rsidRPr="00DD265D" w:rsidRDefault="008E0A24" w:rsidP="002F68D4">
            <w:pPr>
              <w:spacing w:before="240" w:after="240"/>
              <w:jc w:val="center"/>
              <w:rPr>
                <w:rFonts w:ascii="Arial" w:hAnsi="Arial" w:cs="Arial"/>
                <w:sz w:val="20"/>
                <w:szCs w:val="20"/>
              </w:rPr>
            </w:pPr>
          </w:p>
        </w:tc>
        <w:tc>
          <w:tcPr>
            <w:tcW w:w="1984" w:type="dxa"/>
            <w:shd w:val="clear" w:color="auto" w:fill="auto"/>
          </w:tcPr>
          <w:p w14:paraId="48E32871" w14:textId="77777777" w:rsidR="008E0A24" w:rsidRPr="00DD265D" w:rsidRDefault="008E0A24" w:rsidP="002F68D4">
            <w:pPr>
              <w:spacing w:before="240" w:after="240"/>
              <w:jc w:val="center"/>
              <w:rPr>
                <w:rFonts w:ascii="Arial" w:hAnsi="Arial" w:cs="Arial"/>
                <w:sz w:val="20"/>
                <w:szCs w:val="20"/>
              </w:rPr>
            </w:pPr>
          </w:p>
        </w:tc>
      </w:tr>
      <w:tr w:rsidR="008E0A24" w:rsidRPr="00DD265D" w14:paraId="69DA8D9A" w14:textId="77777777" w:rsidTr="008E0A24">
        <w:tc>
          <w:tcPr>
            <w:tcW w:w="1850" w:type="dxa"/>
            <w:shd w:val="clear" w:color="auto" w:fill="auto"/>
          </w:tcPr>
          <w:p w14:paraId="28D4FE04" w14:textId="77777777" w:rsidR="008E0A24" w:rsidRPr="00DD265D" w:rsidRDefault="008E0A24" w:rsidP="002F68D4">
            <w:pPr>
              <w:spacing w:before="240" w:after="240"/>
              <w:jc w:val="center"/>
              <w:rPr>
                <w:rFonts w:ascii="Arial" w:hAnsi="Arial" w:cs="Arial"/>
                <w:sz w:val="20"/>
                <w:szCs w:val="20"/>
              </w:rPr>
            </w:pPr>
            <w:r w:rsidRPr="00DD265D">
              <w:rPr>
                <w:rFonts w:ascii="Arial" w:hAnsi="Arial" w:cs="Arial"/>
                <w:sz w:val="20"/>
                <w:szCs w:val="20"/>
              </w:rPr>
              <w:t>N</w:t>
            </w:r>
          </w:p>
        </w:tc>
        <w:tc>
          <w:tcPr>
            <w:tcW w:w="3298" w:type="dxa"/>
            <w:shd w:val="clear" w:color="auto" w:fill="auto"/>
          </w:tcPr>
          <w:p w14:paraId="0E21B7A6" w14:textId="77777777" w:rsidR="008E0A24" w:rsidRPr="00DD265D" w:rsidRDefault="008E0A24" w:rsidP="002F68D4">
            <w:pPr>
              <w:spacing w:before="240" w:after="240"/>
              <w:jc w:val="center"/>
              <w:rPr>
                <w:rFonts w:ascii="Arial" w:hAnsi="Arial" w:cs="Arial"/>
                <w:sz w:val="20"/>
                <w:szCs w:val="20"/>
              </w:rPr>
            </w:pPr>
          </w:p>
        </w:tc>
        <w:tc>
          <w:tcPr>
            <w:tcW w:w="1706" w:type="dxa"/>
          </w:tcPr>
          <w:p w14:paraId="3E8F06C3" w14:textId="77777777" w:rsidR="008E0A24" w:rsidRPr="00DD265D" w:rsidRDefault="008E0A24" w:rsidP="002F68D4">
            <w:pPr>
              <w:spacing w:before="240" w:after="240"/>
              <w:jc w:val="center"/>
              <w:rPr>
                <w:rFonts w:ascii="Arial" w:hAnsi="Arial" w:cs="Arial"/>
                <w:sz w:val="20"/>
                <w:szCs w:val="20"/>
              </w:rPr>
            </w:pPr>
          </w:p>
        </w:tc>
        <w:tc>
          <w:tcPr>
            <w:tcW w:w="1984" w:type="dxa"/>
            <w:shd w:val="clear" w:color="auto" w:fill="auto"/>
          </w:tcPr>
          <w:p w14:paraId="10034E2B" w14:textId="77777777" w:rsidR="008E0A24" w:rsidRPr="00DD265D" w:rsidRDefault="008E0A24" w:rsidP="002F68D4">
            <w:pPr>
              <w:spacing w:before="240" w:after="240"/>
              <w:jc w:val="center"/>
              <w:rPr>
                <w:rFonts w:ascii="Arial" w:hAnsi="Arial" w:cs="Arial"/>
                <w:sz w:val="20"/>
                <w:szCs w:val="20"/>
              </w:rPr>
            </w:pPr>
          </w:p>
        </w:tc>
      </w:tr>
      <w:tr w:rsidR="008E0A24" w:rsidRPr="00DD265D" w14:paraId="2F6C60FF" w14:textId="77777777" w:rsidTr="008E0A24">
        <w:tc>
          <w:tcPr>
            <w:tcW w:w="1850" w:type="dxa"/>
            <w:shd w:val="clear" w:color="auto" w:fill="auto"/>
          </w:tcPr>
          <w:p w14:paraId="00773FD1" w14:textId="77777777" w:rsidR="008E0A24" w:rsidRPr="00DD265D" w:rsidRDefault="008E0A24" w:rsidP="002F68D4">
            <w:pPr>
              <w:spacing w:before="240" w:after="240"/>
              <w:jc w:val="center"/>
              <w:rPr>
                <w:rFonts w:ascii="Arial" w:hAnsi="Arial" w:cs="Arial"/>
                <w:sz w:val="20"/>
                <w:szCs w:val="20"/>
              </w:rPr>
            </w:pPr>
            <w:r w:rsidRPr="00DD265D">
              <w:rPr>
                <w:rFonts w:ascii="Arial" w:hAnsi="Arial" w:cs="Arial"/>
                <w:sz w:val="20"/>
                <w:szCs w:val="20"/>
              </w:rPr>
              <w:lastRenderedPageBreak/>
              <w:t>O</w:t>
            </w:r>
          </w:p>
        </w:tc>
        <w:tc>
          <w:tcPr>
            <w:tcW w:w="3298" w:type="dxa"/>
            <w:shd w:val="clear" w:color="auto" w:fill="auto"/>
          </w:tcPr>
          <w:p w14:paraId="79D7D37E" w14:textId="77777777" w:rsidR="008E0A24" w:rsidRPr="00DD265D" w:rsidRDefault="008E0A24" w:rsidP="002F68D4">
            <w:pPr>
              <w:spacing w:before="240" w:after="240"/>
              <w:jc w:val="center"/>
              <w:rPr>
                <w:rFonts w:ascii="Arial" w:hAnsi="Arial" w:cs="Arial"/>
                <w:sz w:val="20"/>
                <w:szCs w:val="20"/>
              </w:rPr>
            </w:pPr>
          </w:p>
        </w:tc>
        <w:tc>
          <w:tcPr>
            <w:tcW w:w="1706" w:type="dxa"/>
          </w:tcPr>
          <w:p w14:paraId="67D98D2C" w14:textId="77777777" w:rsidR="008E0A24" w:rsidRPr="00DD265D" w:rsidRDefault="008E0A24" w:rsidP="002F68D4">
            <w:pPr>
              <w:spacing w:before="240" w:after="240"/>
              <w:jc w:val="center"/>
              <w:rPr>
                <w:rFonts w:ascii="Arial" w:hAnsi="Arial" w:cs="Arial"/>
                <w:sz w:val="20"/>
                <w:szCs w:val="20"/>
              </w:rPr>
            </w:pPr>
          </w:p>
        </w:tc>
        <w:tc>
          <w:tcPr>
            <w:tcW w:w="1984" w:type="dxa"/>
            <w:shd w:val="clear" w:color="auto" w:fill="auto"/>
          </w:tcPr>
          <w:p w14:paraId="2009B4DE" w14:textId="77777777" w:rsidR="008E0A24" w:rsidRPr="00DD265D" w:rsidRDefault="008E0A24" w:rsidP="002F68D4">
            <w:pPr>
              <w:spacing w:before="240" w:after="240"/>
              <w:jc w:val="center"/>
              <w:rPr>
                <w:rFonts w:ascii="Arial" w:hAnsi="Arial" w:cs="Arial"/>
                <w:sz w:val="20"/>
                <w:szCs w:val="20"/>
              </w:rPr>
            </w:pPr>
          </w:p>
        </w:tc>
      </w:tr>
      <w:tr w:rsidR="008E0A24" w:rsidRPr="00DD265D" w14:paraId="549B6F33" w14:textId="77777777" w:rsidTr="008E0A24">
        <w:tc>
          <w:tcPr>
            <w:tcW w:w="1850" w:type="dxa"/>
            <w:shd w:val="clear" w:color="auto" w:fill="auto"/>
          </w:tcPr>
          <w:p w14:paraId="6BD1E0E3" w14:textId="77777777" w:rsidR="008E0A24" w:rsidRPr="00DD265D" w:rsidRDefault="008E0A24" w:rsidP="002F68D4">
            <w:pPr>
              <w:spacing w:before="240" w:after="240"/>
              <w:jc w:val="center"/>
              <w:rPr>
                <w:rFonts w:ascii="Arial" w:hAnsi="Arial" w:cs="Arial"/>
                <w:sz w:val="20"/>
                <w:szCs w:val="20"/>
              </w:rPr>
            </w:pPr>
            <w:r w:rsidRPr="00DD265D">
              <w:rPr>
                <w:rFonts w:ascii="Arial" w:hAnsi="Arial" w:cs="Arial"/>
                <w:sz w:val="20"/>
                <w:szCs w:val="20"/>
              </w:rPr>
              <w:t>P</w:t>
            </w:r>
          </w:p>
        </w:tc>
        <w:tc>
          <w:tcPr>
            <w:tcW w:w="3298" w:type="dxa"/>
            <w:shd w:val="clear" w:color="auto" w:fill="auto"/>
          </w:tcPr>
          <w:p w14:paraId="6DAD64E4" w14:textId="77777777" w:rsidR="008E0A24" w:rsidRPr="00DD265D" w:rsidRDefault="008E0A24" w:rsidP="002F68D4">
            <w:pPr>
              <w:spacing w:before="240" w:after="240"/>
              <w:jc w:val="center"/>
              <w:rPr>
                <w:rFonts w:ascii="Arial" w:hAnsi="Arial" w:cs="Arial"/>
                <w:sz w:val="20"/>
                <w:szCs w:val="20"/>
              </w:rPr>
            </w:pPr>
          </w:p>
        </w:tc>
        <w:tc>
          <w:tcPr>
            <w:tcW w:w="1706" w:type="dxa"/>
          </w:tcPr>
          <w:p w14:paraId="3004658E" w14:textId="77777777" w:rsidR="008E0A24" w:rsidRPr="00DD265D" w:rsidRDefault="008E0A24" w:rsidP="002F68D4">
            <w:pPr>
              <w:spacing w:before="240" w:after="240"/>
              <w:jc w:val="center"/>
              <w:rPr>
                <w:rFonts w:ascii="Arial" w:hAnsi="Arial" w:cs="Arial"/>
                <w:sz w:val="20"/>
                <w:szCs w:val="20"/>
              </w:rPr>
            </w:pPr>
          </w:p>
        </w:tc>
        <w:tc>
          <w:tcPr>
            <w:tcW w:w="1984" w:type="dxa"/>
            <w:shd w:val="clear" w:color="auto" w:fill="auto"/>
          </w:tcPr>
          <w:p w14:paraId="33B8D3A0" w14:textId="77777777" w:rsidR="008E0A24" w:rsidRPr="00DD265D" w:rsidRDefault="008E0A24" w:rsidP="002F68D4">
            <w:pPr>
              <w:spacing w:before="240" w:after="240"/>
              <w:jc w:val="center"/>
              <w:rPr>
                <w:rFonts w:ascii="Arial" w:hAnsi="Arial" w:cs="Arial"/>
                <w:sz w:val="20"/>
                <w:szCs w:val="20"/>
              </w:rPr>
            </w:pPr>
          </w:p>
        </w:tc>
      </w:tr>
      <w:tr w:rsidR="008E0A24" w:rsidRPr="00DD265D" w14:paraId="43C8073B" w14:textId="77777777" w:rsidTr="008E0A24">
        <w:tc>
          <w:tcPr>
            <w:tcW w:w="1850" w:type="dxa"/>
            <w:shd w:val="clear" w:color="auto" w:fill="auto"/>
          </w:tcPr>
          <w:p w14:paraId="6A05DBB4" w14:textId="77777777" w:rsidR="008E0A24" w:rsidRPr="00DD265D" w:rsidRDefault="008E0A24" w:rsidP="002F68D4">
            <w:pPr>
              <w:spacing w:before="240" w:after="240"/>
              <w:jc w:val="center"/>
              <w:rPr>
                <w:rFonts w:ascii="Arial" w:hAnsi="Arial" w:cs="Arial"/>
                <w:sz w:val="20"/>
                <w:szCs w:val="20"/>
              </w:rPr>
            </w:pPr>
            <w:r w:rsidRPr="00DD265D">
              <w:rPr>
                <w:rFonts w:ascii="Arial" w:hAnsi="Arial" w:cs="Arial"/>
                <w:sz w:val="20"/>
                <w:szCs w:val="20"/>
              </w:rPr>
              <w:t>Q</w:t>
            </w:r>
          </w:p>
        </w:tc>
        <w:tc>
          <w:tcPr>
            <w:tcW w:w="3298" w:type="dxa"/>
            <w:shd w:val="clear" w:color="auto" w:fill="auto"/>
          </w:tcPr>
          <w:p w14:paraId="7DCA82F8" w14:textId="77777777" w:rsidR="008E0A24" w:rsidRPr="00DD265D" w:rsidRDefault="008E0A24" w:rsidP="002F68D4">
            <w:pPr>
              <w:spacing w:before="240" w:after="240"/>
              <w:jc w:val="center"/>
              <w:rPr>
                <w:rFonts w:ascii="Arial" w:hAnsi="Arial" w:cs="Arial"/>
                <w:sz w:val="20"/>
                <w:szCs w:val="20"/>
              </w:rPr>
            </w:pPr>
          </w:p>
        </w:tc>
        <w:tc>
          <w:tcPr>
            <w:tcW w:w="1706" w:type="dxa"/>
          </w:tcPr>
          <w:p w14:paraId="5D0F6A97" w14:textId="77777777" w:rsidR="008E0A24" w:rsidRPr="00DD265D" w:rsidRDefault="008E0A24" w:rsidP="002F68D4">
            <w:pPr>
              <w:spacing w:before="240" w:after="240"/>
              <w:jc w:val="center"/>
              <w:rPr>
                <w:rFonts w:ascii="Arial" w:hAnsi="Arial" w:cs="Arial"/>
                <w:sz w:val="20"/>
                <w:szCs w:val="20"/>
              </w:rPr>
            </w:pPr>
          </w:p>
        </w:tc>
        <w:tc>
          <w:tcPr>
            <w:tcW w:w="1984" w:type="dxa"/>
            <w:shd w:val="clear" w:color="auto" w:fill="auto"/>
          </w:tcPr>
          <w:p w14:paraId="3378FE7E" w14:textId="77777777" w:rsidR="008E0A24" w:rsidRPr="00DD265D" w:rsidRDefault="008E0A24" w:rsidP="002F68D4">
            <w:pPr>
              <w:spacing w:before="240" w:after="240"/>
              <w:jc w:val="center"/>
              <w:rPr>
                <w:rFonts w:ascii="Arial" w:hAnsi="Arial" w:cs="Arial"/>
                <w:sz w:val="20"/>
                <w:szCs w:val="20"/>
              </w:rPr>
            </w:pPr>
          </w:p>
        </w:tc>
      </w:tr>
      <w:tr w:rsidR="008E0A24" w:rsidRPr="00DD265D" w14:paraId="2A605956" w14:textId="77777777" w:rsidTr="008E0A24">
        <w:tc>
          <w:tcPr>
            <w:tcW w:w="1850" w:type="dxa"/>
            <w:shd w:val="clear" w:color="auto" w:fill="auto"/>
          </w:tcPr>
          <w:p w14:paraId="6BCA4C01" w14:textId="77777777" w:rsidR="008E0A24" w:rsidRPr="00DD265D" w:rsidRDefault="008E0A24" w:rsidP="002F68D4">
            <w:pPr>
              <w:spacing w:before="240" w:after="240"/>
              <w:jc w:val="center"/>
              <w:rPr>
                <w:rFonts w:ascii="Arial" w:hAnsi="Arial" w:cs="Arial"/>
                <w:sz w:val="20"/>
                <w:szCs w:val="20"/>
              </w:rPr>
            </w:pPr>
            <w:r w:rsidRPr="00DD265D">
              <w:rPr>
                <w:rFonts w:ascii="Arial" w:hAnsi="Arial" w:cs="Arial"/>
                <w:sz w:val="20"/>
                <w:szCs w:val="20"/>
              </w:rPr>
              <w:t>R</w:t>
            </w:r>
          </w:p>
        </w:tc>
        <w:tc>
          <w:tcPr>
            <w:tcW w:w="3298" w:type="dxa"/>
            <w:shd w:val="clear" w:color="auto" w:fill="auto"/>
          </w:tcPr>
          <w:p w14:paraId="4AD2BFF1" w14:textId="77777777" w:rsidR="008E0A24" w:rsidRPr="00DD265D" w:rsidRDefault="008E0A24" w:rsidP="002F68D4">
            <w:pPr>
              <w:spacing w:before="240" w:after="240"/>
              <w:jc w:val="center"/>
              <w:rPr>
                <w:rFonts w:ascii="Arial" w:hAnsi="Arial" w:cs="Arial"/>
                <w:sz w:val="20"/>
                <w:szCs w:val="20"/>
              </w:rPr>
            </w:pPr>
          </w:p>
        </w:tc>
        <w:tc>
          <w:tcPr>
            <w:tcW w:w="1706" w:type="dxa"/>
          </w:tcPr>
          <w:p w14:paraId="121A6AE1" w14:textId="77777777" w:rsidR="008E0A24" w:rsidRPr="00DD265D" w:rsidRDefault="008E0A24" w:rsidP="002F68D4">
            <w:pPr>
              <w:spacing w:before="240" w:after="240"/>
              <w:jc w:val="center"/>
              <w:rPr>
                <w:rFonts w:ascii="Arial" w:hAnsi="Arial" w:cs="Arial"/>
                <w:sz w:val="20"/>
                <w:szCs w:val="20"/>
              </w:rPr>
            </w:pPr>
          </w:p>
        </w:tc>
        <w:tc>
          <w:tcPr>
            <w:tcW w:w="1984" w:type="dxa"/>
            <w:shd w:val="clear" w:color="auto" w:fill="auto"/>
          </w:tcPr>
          <w:p w14:paraId="1A82E38D" w14:textId="77777777" w:rsidR="008E0A24" w:rsidRPr="00DD265D" w:rsidRDefault="008E0A24" w:rsidP="002F68D4">
            <w:pPr>
              <w:spacing w:before="240" w:after="240"/>
              <w:jc w:val="center"/>
              <w:rPr>
                <w:rFonts w:ascii="Arial" w:hAnsi="Arial" w:cs="Arial"/>
                <w:sz w:val="20"/>
                <w:szCs w:val="20"/>
              </w:rPr>
            </w:pPr>
          </w:p>
        </w:tc>
      </w:tr>
      <w:tr w:rsidR="008E0A24" w:rsidRPr="00DD265D" w14:paraId="2F770EB1" w14:textId="77777777" w:rsidTr="008E0A24">
        <w:tc>
          <w:tcPr>
            <w:tcW w:w="1850" w:type="dxa"/>
            <w:shd w:val="clear" w:color="auto" w:fill="auto"/>
          </w:tcPr>
          <w:p w14:paraId="4D500C29" w14:textId="77777777" w:rsidR="008E0A24" w:rsidRPr="00DD265D" w:rsidRDefault="008E0A24" w:rsidP="002F68D4">
            <w:pPr>
              <w:spacing w:before="240" w:after="240"/>
              <w:jc w:val="center"/>
              <w:rPr>
                <w:rFonts w:ascii="Arial" w:hAnsi="Arial" w:cs="Arial"/>
                <w:sz w:val="20"/>
                <w:szCs w:val="20"/>
              </w:rPr>
            </w:pPr>
            <w:r w:rsidRPr="00DD265D">
              <w:rPr>
                <w:rFonts w:ascii="Arial" w:hAnsi="Arial" w:cs="Arial"/>
                <w:sz w:val="20"/>
                <w:szCs w:val="20"/>
              </w:rPr>
              <w:t>S</w:t>
            </w:r>
          </w:p>
        </w:tc>
        <w:tc>
          <w:tcPr>
            <w:tcW w:w="3298" w:type="dxa"/>
            <w:shd w:val="clear" w:color="auto" w:fill="auto"/>
          </w:tcPr>
          <w:p w14:paraId="12EF6B85" w14:textId="77777777" w:rsidR="008E0A24" w:rsidRPr="00DD265D" w:rsidRDefault="008E0A24" w:rsidP="002F68D4">
            <w:pPr>
              <w:spacing w:before="240" w:after="240"/>
              <w:jc w:val="center"/>
              <w:rPr>
                <w:rFonts w:ascii="Arial" w:hAnsi="Arial" w:cs="Arial"/>
                <w:sz w:val="20"/>
                <w:szCs w:val="20"/>
              </w:rPr>
            </w:pPr>
          </w:p>
        </w:tc>
        <w:tc>
          <w:tcPr>
            <w:tcW w:w="1706" w:type="dxa"/>
          </w:tcPr>
          <w:p w14:paraId="05FC9301" w14:textId="77777777" w:rsidR="008E0A24" w:rsidRPr="00DD265D" w:rsidRDefault="008E0A24" w:rsidP="002F68D4">
            <w:pPr>
              <w:spacing w:before="240" w:after="240"/>
              <w:jc w:val="center"/>
              <w:rPr>
                <w:rFonts w:ascii="Arial" w:hAnsi="Arial" w:cs="Arial"/>
                <w:sz w:val="20"/>
                <w:szCs w:val="20"/>
              </w:rPr>
            </w:pPr>
          </w:p>
        </w:tc>
        <w:tc>
          <w:tcPr>
            <w:tcW w:w="1984" w:type="dxa"/>
            <w:shd w:val="clear" w:color="auto" w:fill="auto"/>
          </w:tcPr>
          <w:p w14:paraId="45A03DFE" w14:textId="77777777" w:rsidR="008E0A24" w:rsidRPr="00DD265D" w:rsidRDefault="008E0A24" w:rsidP="002F68D4">
            <w:pPr>
              <w:spacing w:before="240" w:after="240"/>
              <w:jc w:val="center"/>
              <w:rPr>
                <w:rFonts w:ascii="Arial" w:hAnsi="Arial" w:cs="Arial"/>
                <w:sz w:val="20"/>
                <w:szCs w:val="20"/>
              </w:rPr>
            </w:pPr>
          </w:p>
        </w:tc>
      </w:tr>
      <w:tr w:rsidR="008E0A24" w:rsidRPr="00DD265D" w14:paraId="6BC9673E" w14:textId="77777777" w:rsidTr="008E0A24">
        <w:tc>
          <w:tcPr>
            <w:tcW w:w="1850" w:type="dxa"/>
            <w:shd w:val="clear" w:color="auto" w:fill="auto"/>
          </w:tcPr>
          <w:p w14:paraId="057B78D7" w14:textId="77777777" w:rsidR="008E0A24" w:rsidRPr="00DD265D" w:rsidRDefault="008E0A24" w:rsidP="002F68D4">
            <w:pPr>
              <w:spacing w:before="240" w:after="240"/>
              <w:jc w:val="center"/>
              <w:rPr>
                <w:rFonts w:ascii="Arial" w:hAnsi="Arial" w:cs="Arial"/>
                <w:sz w:val="20"/>
                <w:szCs w:val="20"/>
              </w:rPr>
            </w:pPr>
            <w:r w:rsidRPr="00DD265D">
              <w:rPr>
                <w:rFonts w:ascii="Arial" w:hAnsi="Arial" w:cs="Arial"/>
                <w:sz w:val="20"/>
                <w:szCs w:val="20"/>
              </w:rPr>
              <w:t>T</w:t>
            </w:r>
          </w:p>
        </w:tc>
        <w:tc>
          <w:tcPr>
            <w:tcW w:w="3298" w:type="dxa"/>
            <w:shd w:val="clear" w:color="auto" w:fill="auto"/>
          </w:tcPr>
          <w:p w14:paraId="6CD79018" w14:textId="77777777" w:rsidR="008E0A24" w:rsidRPr="00DD265D" w:rsidRDefault="008E0A24" w:rsidP="002F68D4">
            <w:pPr>
              <w:spacing w:before="240" w:after="240"/>
              <w:jc w:val="center"/>
              <w:rPr>
                <w:rFonts w:ascii="Arial" w:hAnsi="Arial" w:cs="Arial"/>
                <w:sz w:val="20"/>
                <w:szCs w:val="20"/>
              </w:rPr>
            </w:pPr>
          </w:p>
        </w:tc>
        <w:tc>
          <w:tcPr>
            <w:tcW w:w="1706" w:type="dxa"/>
          </w:tcPr>
          <w:p w14:paraId="24BFC735" w14:textId="77777777" w:rsidR="008E0A24" w:rsidRPr="00DD265D" w:rsidRDefault="008E0A24" w:rsidP="002F68D4">
            <w:pPr>
              <w:spacing w:before="240" w:after="240"/>
              <w:jc w:val="center"/>
              <w:rPr>
                <w:rFonts w:ascii="Arial" w:hAnsi="Arial" w:cs="Arial"/>
                <w:sz w:val="20"/>
                <w:szCs w:val="20"/>
              </w:rPr>
            </w:pPr>
          </w:p>
        </w:tc>
        <w:tc>
          <w:tcPr>
            <w:tcW w:w="1984" w:type="dxa"/>
            <w:shd w:val="clear" w:color="auto" w:fill="auto"/>
          </w:tcPr>
          <w:p w14:paraId="6C49F1AD" w14:textId="77777777" w:rsidR="008E0A24" w:rsidRPr="00DD265D" w:rsidRDefault="008E0A24" w:rsidP="002F68D4">
            <w:pPr>
              <w:spacing w:before="240" w:after="240"/>
              <w:jc w:val="center"/>
              <w:rPr>
                <w:rFonts w:ascii="Arial" w:hAnsi="Arial" w:cs="Arial"/>
                <w:sz w:val="20"/>
                <w:szCs w:val="20"/>
              </w:rPr>
            </w:pPr>
          </w:p>
        </w:tc>
      </w:tr>
      <w:tr w:rsidR="008E0A24" w:rsidRPr="00DD265D" w14:paraId="656235B9" w14:textId="77777777" w:rsidTr="008E0A24">
        <w:tc>
          <w:tcPr>
            <w:tcW w:w="1850" w:type="dxa"/>
            <w:shd w:val="clear" w:color="auto" w:fill="auto"/>
          </w:tcPr>
          <w:p w14:paraId="288A96DB" w14:textId="77777777" w:rsidR="008E0A24" w:rsidRPr="00DD265D" w:rsidRDefault="008E0A24" w:rsidP="002F68D4">
            <w:pPr>
              <w:spacing w:before="240" w:after="240"/>
              <w:jc w:val="center"/>
              <w:rPr>
                <w:rFonts w:ascii="Arial" w:hAnsi="Arial" w:cs="Arial"/>
                <w:sz w:val="20"/>
                <w:szCs w:val="20"/>
              </w:rPr>
            </w:pPr>
            <w:r w:rsidRPr="00DD265D">
              <w:rPr>
                <w:rFonts w:ascii="Arial" w:hAnsi="Arial" w:cs="Arial"/>
                <w:sz w:val="20"/>
                <w:szCs w:val="20"/>
              </w:rPr>
              <w:t>U</w:t>
            </w:r>
          </w:p>
        </w:tc>
        <w:tc>
          <w:tcPr>
            <w:tcW w:w="3298" w:type="dxa"/>
            <w:shd w:val="clear" w:color="auto" w:fill="auto"/>
          </w:tcPr>
          <w:p w14:paraId="67CA2799" w14:textId="77777777" w:rsidR="008E0A24" w:rsidRPr="00DD265D" w:rsidRDefault="008E0A24" w:rsidP="002F68D4">
            <w:pPr>
              <w:spacing w:before="240" w:after="240"/>
              <w:jc w:val="center"/>
              <w:rPr>
                <w:rFonts w:ascii="Arial" w:hAnsi="Arial" w:cs="Arial"/>
                <w:sz w:val="20"/>
                <w:szCs w:val="20"/>
              </w:rPr>
            </w:pPr>
          </w:p>
        </w:tc>
        <w:tc>
          <w:tcPr>
            <w:tcW w:w="1706" w:type="dxa"/>
          </w:tcPr>
          <w:p w14:paraId="515E02D4" w14:textId="77777777" w:rsidR="008E0A24" w:rsidRPr="00DD265D" w:rsidRDefault="008E0A24" w:rsidP="002F68D4">
            <w:pPr>
              <w:spacing w:before="240" w:after="240"/>
              <w:jc w:val="center"/>
              <w:rPr>
                <w:rFonts w:ascii="Arial" w:hAnsi="Arial" w:cs="Arial"/>
                <w:sz w:val="20"/>
                <w:szCs w:val="20"/>
              </w:rPr>
            </w:pPr>
          </w:p>
        </w:tc>
        <w:tc>
          <w:tcPr>
            <w:tcW w:w="1984" w:type="dxa"/>
            <w:shd w:val="clear" w:color="auto" w:fill="auto"/>
          </w:tcPr>
          <w:p w14:paraId="1E9F6E96" w14:textId="77777777" w:rsidR="008E0A24" w:rsidRPr="00DD265D" w:rsidRDefault="008E0A24" w:rsidP="002F68D4">
            <w:pPr>
              <w:spacing w:before="240" w:after="240"/>
              <w:jc w:val="center"/>
              <w:rPr>
                <w:rFonts w:ascii="Arial" w:hAnsi="Arial" w:cs="Arial"/>
                <w:sz w:val="20"/>
                <w:szCs w:val="20"/>
              </w:rPr>
            </w:pPr>
          </w:p>
        </w:tc>
      </w:tr>
      <w:tr w:rsidR="008E0A24" w:rsidRPr="00DD265D" w14:paraId="3CDD526D" w14:textId="77777777" w:rsidTr="008E0A24">
        <w:tc>
          <w:tcPr>
            <w:tcW w:w="1850" w:type="dxa"/>
            <w:shd w:val="clear" w:color="auto" w:fill="auto"/>
          </w:tcPr>
          <w:p w14:paraId="03B3F41F" w14:textId="77777777" w:rsidR="008E0A24" w:rsidRPr="00DD265D" w:rsidRDefault="008E0A24" w:rsidP="002F68D4">
            <w:pPr>
              <w:spacing w:before="240" w:after="240"/>
              <w:jc w:val="center"/>
              <w:rPr>
                <w:rFonts w:ascii="Arial" w:hAnsi="Arial" w:cs="Arial"/>
                <w:sz w:val="20"/>
                <w:szCs w:val="20"/>
              </w:rPr>
            </w:pPr>
            <w:r w:rsidRPr="00DD265D">
              <w:rPr>
                <w:rFonts w:ascii="Arial" w:hAnsi="Arial" w:cs="Arial"/>
                <w:sz w:val="20"/>
                <w:szCs w:val="20"/>
              </w:rPr>
              <w:t>V</w:t>
            </w:r>
          </w:p>
        </w:tc>
        <w:tc>
          <w:tcPr>
            <w:tcW w:w="3298" w:type="dxa"/>
            <w:shd w:val="clear" w:color="auto" w:fill="auto"/>
          </w:tcPr>
          <w:p w14:paraId="29A8EAAE" w14:textId="77777777" w:rsidR="008E0A24" w:rsidRPr="00DD265D" w:rsidRDefault="008E0A24" w:rsidP="002F68D4">
            <w:pPr>
              <w:spacing w:before="240" w:after="240"/>
              <w:jc w:val="center"/>
              <w:rPr>
                <w:rFonts w:ascii="Arial" w:hAnsi="Arial" w:cs="Arial"/>
                <w:sz w:val="20"/>
                <w:szCs w:val="20"/>
              </w:rPr>
            </w:pPr>
          </w:p>
        </w:tc>
        <w:tc>
          <w:tcPr>
            <w:tcW w:w="1706" w:type="dxa"/>
          </w:tcPr>
          <w:p w14:paraId="503FEF80" w14:textId="77777777" w:rsidR="008E0A24" w:rsidRPr="00DD265D" w:rsidRDefault="008E0A24" w:rsidP="002F68D4">
            <w:pPr>
              <w:spacing w:before="240" w:after="240"/>
              <w:jc w:val="center"/>
              <w:rPr>
                <w:rFonts w:ascii="Arial" w:hAnsi="Arial" w:cs="Arial"/>
                <w:sz w:val="20"/>
                <w:szCs w:val="20"/>
              </w:rPr>
            </w:pPr>
          </w:p>
        </w:tc>
        <w:tc>
          <w:tcPr>
            <w:tcW w:w="1984" w:type="dxa"/>
            <w:shd w:val="clear" w:color="auto" w:fill="auto"/>
          </w:tcPr>
          <w:p w14:paraId="3FD3D69E" w14:textId="77777777" w:rsidR="008E0A24" w:rsidRPr="00DD265D" w:rsidRDefault="008E0A24" w:rsidP="002F68D4">
            <w:pPr>
              <w:spacing w:before="240" w:after="240"/>
              <w:jc w:val="center"/>
              <w:rPr>
                <w:rFonts w:ascii="Arial" w:hAnsi="Arial" w:cs="Arial"/>
                <w:sz w:val="20"/>
                <w:szCs w:val="20"/>
              </w:rPr>
            </w:pPr>
          </w:p>
        </w:tc>
      </w:tr>
      <w:tr w:rsidR="008E0A24" w:rsidRPr="00DD265D" w14:paraId="07D1DA04" w14:textId="77777777" w:rsidTr="008E0A24">
        <w:tc>
          <w:tcPr>
            <w:tcW w:w="1850" w:type="dxa"/>
            <w:shd w:val="clear" w:color="auto" w:fill="auto"/>
          </w:tcPr>
          <w:p w14:paraId="11AFF013" w14:textId="77777777" w:rsidR="008E0A24" w:rsidRPr="00DD265D" w:rsidRDefault="008E0A24" w:rsidP="002F68D4">
            <w:pPr>
              <w:spacing w:before="240" w:after="240"/>
              <w:jc w:val="center"/>
              <w:rPr>
                <w:rFonts w:ascii="Arial" w:hAnsi="Arial" w:cs="Arial"/>
                <w:sz w:val="20"/>
                <w:szCs w:val="20"/>
              </w:rPr>
            </w:pPr>
            <w:r w:rsidRPr="00DD265D">
              <w:rPr>
                <w:rFonts w:ascii="Arial" w:hAnsi="Arial" w:cs="Arial"/>
                <w:sz w:val="20"/>
                <w:szCs w:val="20"/>
              </w:rPr>
              <w:t>X</w:t>
            </w:r>
          </w:p>
        </w:tc>
        <w:tc>
          <w:tcPr>
            <w:tcW w:w="3298" w:type="dxa"/>
            <w:shd w:val="clear" w:color="auto" w:fill="auto"/>
          </w:tcPr>
          <w:p w14:paraId="2599BF87" w14:textId="77777777" w:rsidR="008E0A24" w:rsidRPr="00DD265D" w:rsidRDefault="008E0A24" w:rsidP="002F68D4">
            <w:pPr>
              <w:spacing w:before="240" w:after="240"/>
              <w:jc w:val="center"/>
              <w:rPr>
                <w:rFonts w:ascii="Arial" w:hAnsi="Arial" w:cs="Arial"/>
                <w:sz w:val="20"/>
                <w:szCs w:val="20"/>
              </w:rPr>
            </w:pPr>
          </w:p>
        </w:tc>
        <w:tc>
          <w:tcPr>
            <w:tcW w:w="1706" w:type="dxa"/>
          </w:tcPr>
          <w:p w14:paraId="1655617B" w14:textId="77777777" w:rsidR="008E0A24" w:rsidRPr="00DD265D" w:rsidRDefault="008E0A24" w:rsidP="002F68D4">
            <w:pPr>
              <w:spacing w:before="240" w:after="240"/>
              <w:jc w:val="center"/>
              <w:rPr>
                <w:rFonts w:ascii="Arial" w:hAnsi="Arial" w:cs="Arial"/>
                <w:sz w:val="20"/>
                <w:szCs w:val="20"/>
              </w:rPr>
            </w:pPr>
          </w:p>
        </w:tc>
        <w:tc>
          <w:tcPr>
            <w:tcW w:w="1984" w:type="dxa"/>
            <w:shd w:val="clear" w:color="auto" w:fill="auto"/>
          </w:tcPr>
          <w:p w14:paraId="64897171" w14:textId="77777777" w:rsidR="008E0A24" w:rsidRPr="00DD265D" w:rsidRDefault="008E0A24" w:rsidP="002F68D4">
            <w:pPr>
              <w:spacing w:before="240" w:after="240"/>
              <w:jc w:val="center"/>
              <w:rPr>
                <w:rFonts w:ascii="Arial" w:hAnsi="Arial" w:cs="Arial"/>
                <w:sz w:val="20"/>
                <w:szCs w:val="20"/>
              </w:rPr>
            </w:pPr>
          </w:p>
        </w:tc>
      </w:tr>
      <w:tr w:rsidR="008E0A24" w:rsidRPr="00DD265D" w14:paraId="06A2C8F1" w14:textId="77777777" w:rsidTr="008E0A24">
        <w:tc>
          <w:tcPr>
            <w:tcW w:w="1850" w:type="dxa"/>
            <w:shd w:val="clear" w:color="auto" w:fill="auto"/>
          </w:tcPr>
          <w:p w14:paraId="18A57664" w14:textId="77777777" w:rsidR="008E0A24" w:rsidRPr="00DD265D" w:rsidRDefault="008E0A24" w:rsidP="002F68D4">
            <w:pPr>
              <w:spacing w:before="240" w:after="240"/>
              <w:jc w:val="center"/>
              <w:rPr>
                <w:rFonts w:ascii="Arial" w:hAnsi="Arial" w:cs="Arial"/>
                <w:sz w:val="20"/>
                <w:szCs w:val="20"/>
              </w:rPr>
            </w:pPr>
            <w:r w:rsidRPr="00DD265D">
              <w:rPr>
                <w:rFonts w:ascii="Arial" w:hAnsi="Arial" w:cs="Arial"/>
                <w:sz w:val="20"/>
                <w:szCs w:val="20"/>
              </w:rPr>
              <w:t>Y</w:t>
            </w:r>
          </w:p>
        </w:tc>
        <w:tc>
          <w:tcPr>
            <w:tcW w:w="3298" w:type="dxa"/>
            <w:shd w:val="clear" w:color="auto" w:fill="auto"/>
          </w:tcPr>
          <w:p w14:paraId="1EBB90E1" w14:textId="77777777" w:rsidR="008E0A24" w:rsidRPr="00DD265D" w:rsidRDefault="008E0A24" w:rsidP="002F68D4">
            <w:pPr>
              <w:spacing w:before="240" w:after="240"/>
              <w:jc w:val="center"/>
              <w:rPr>
                <w:rFonts w:ascii="Arial" w:hAnsi="Arial" w:cs="Arial"/>
                <w:sz w:val="20"/>
                <w:szCs w:val="20"/>
              </w:rPr>
            </w:pPr>
          </w:p>
        </w:tc>
        <w:tc>
          <w:tcPr>
            <w:tcW w:w="1706" w:type="dxa"/>
          </w:tcPr>
          <w:p w14:paraId="1CB1C435" w14:textId="77777777" w:rsidR="008E0A24" w:rsidRPr="00DD265D" w:rsidRDefault="008E0A24" w:rsidP="002F68D4">
            <w:pPr>
              <w:spacing w:before="240" w:after="240"/>
              <w:jc w:val="center"/>
              <w:rPr>
                <w:rFonts w:ascii="Arial" w:hAnsi="Arial" w:cs="Arial"/>
                <w:sz w:val="20"/>
                <w:szCs w:val="20"/>
              </w:rPr>
            </w:pPr>
          </w:p>
        </w:tc>
        <w:tc>
          <w:tcPr>
            <w:tcW w:w="1984" w:type="dxa"/>
            <w:shd w:val="clear" w:color="auto" w:fill="auto"/>
          </w:tcPr>
          <w:p w14:paraId="6AC0EF22" w14:textId="77777777" w:rsidR="008E0A24" w:rsidRPr="00DD265D" w:rsidRDefault="008E0A24" w:rsidP="002F68D4">
            <w:pPr>
              <w:spacing w:before="240" w:after="240"/>
              <w:jc w:val="center"/>
              <w:rPr>
                <w:rFonts w:ascii="Arial" w:hAnsi="Arial" w:cs="Arial"/>
                <w:sz w:val="20"/>
                <w:szCs w:val="20"/>
              </w:rPr>
            </w:pPr>
          </w:p>
        </w:tc>
      </w:tr>
      <w:tr w:rsidR="008E0A24" w:rsidRPr="00DD265D" w14:paraId="272390B1" w14:textId="77777777" w:rsidTr="008E0A24">
        <w:tc>
          <w:tcPr>
            <w:tcW w:w="1850" w:type="dxa"/>
            <w:shd w:val="clear" w:color="auto" w:fill="auto"/>
          </w:tcPr>
          <w:p w14:paraId="2E037402" w14:textId="77777777" w:rsidR="008E0A24" w:rsidRPr="00DD265D" w:rsidRDefault="008E0A24" w:rsidP="002F68D4">
            <w:pPr>
              <w:spacing w:before="240" w:after="240"/>
              <w:jc w:val="center"/>
              <w:rPr>
                <w:rFonts w:ascii="Arial" w:hAnsi="Arial" w:cs="Arial"/>
                <w:sz w:val="20"/>
                <w:szCs w:val="20"/>
              </w:rPr>
            </w:pPr>
            <w:r w:rsidRPr="00DD265D">
              <w:rPr>
                <w:rFonts w:ascii="Arial" w:hAnsi="Arial" w:cs="Arial"/>
                <w:sz w:val="20"/>
                <w:szCs w:val="20"/>
              </w:rPr>
              <w:t>Z</w:t>
            </w:r>
          </w:p>
        </w:tc>
        <w:tc>
          <w:tcPr>
            <w:tcW w:w="3298" w:type="dxa"/>
            <w:shd w:val="clear" w:color="auto" w:fill="auto"/>
          </w:tcPr>
          <w:p w14:paraId="55863BE1" w14:textId="77777777" w:rsidR="008E0A24" w:rsidRPr="00DD265D" w:rsidRDefault="008E0A24" w:rsidP="002F68D4">
            <w:pPr>
              <w:spacing w:before="240" w:after="240"/>
              <w:jc w:val="center"/>
              <w:rPr>
                <w:rFonts w:ascii="Arial" w:hAnsi="Arial" w:cs="Arial"/>
                <w:sz w:val="20"/>
                <w:szCs w:val="20"/>
              </w:rPr>
            </w:pPr>
          </w:p>
        </w:tc>
        <w:tc>
          <w:tcPr>
            <w:tcW w:w="1706" w:type="dxa"/>
          </w:tcPr>
          <w:p w14:paraId="19B407B3" w14:textId="77777777" w:rsidR="008E0A24" w:rsidRPr="00DD265D" w:rsidRDefault="008E0A24" w:rsidP="002F68D4">
            <w:pPr>
              <w:spacing w:before="240" w:after="240"/>
              <w:jc w:val="center"/>
              <w:rPr>
                <w:rFonts w:ascii="Arial" w:hAnsi="Arial" w:cs="Arial"/>
                <w:sz w:val="20"/>
                <w:szCs w:val="20"/>
              </w:rPr>
            </w:pPr>
          </w:p>
        </w:tc>
        <w:tc>
          <w:tcPr>
            <w:tcW w:w="1984" w:type="dxa"/>
            <w:shd w:val="clear" w:color="auto" w:fill="auto"/>
          </w:tcPr>
          <w:p w14:paraId="2A981327" w14:textId="77777777" w:rsidR="008E0A24" w:rsidRPr="00DD265D" w:rsidRDefault="008E0A24" w:rsidP="002F68D4">
            <w:pPr>
              <w:spacing w:before="240" w:after="240"/>
              <w:jc w:val="center"/>
              <w:rPr>
                <w:rFonts w:ascii="Arial" w:hAnsi="Arial" w:cs="Arial"/>
                <w:sz w:val="20"/>
                <w:szCs w:val="20"/>
              </w:rPr>
            </w:pPr>
          </w:p>
        </w:tc>
      </w:tr>
    </w:tbl>
    <w:p w14:paraId="1A72A1C2" w14:textId="77777777" w:rsidR="00791D9C" w:rsidRPr="00DD265D" w:rsidRDefault="00791D9C" w:rsidP="00791D9C">
      <w:pPr>
        <w:rPr>
          <w:rFonts w:ascii="Arial" w:hAnsi="Arial" w:cs="Arial"/>
          <w:sz w:val="20"/>
          <w:szCs w:val="20"/>
        </w:rPr>
      </w:pPr>
    </w:p>
    <w:p w14:paraId="3AB43F95" w14:textId="77777777" w:rsidR="00791D9C" w:rsidRPr="00DD265D" w:rsidRDefault="00791D9C" w:rsidP="00791D9C">
      <w:pPr>
        <w:rPr>
          <w:rFonts w:ascii="Arial" w:hAnsi="Arial" w:cs="Arial"/>
          <w:sz w:val="20"/>
          <w:szCs w:val="20"/>
        </w:rPr>
      </w:pPr>
    </w:p>
    <w:p w14:paraId="2FF80222" w14:textId="77777777" w:rsidR="00791D9C" w:rsidRPr="00274E89" w:rsidRDefault="00791D9C" w:rsidP="00274E89">
      <w:pPr>
        <w:jc w:val="center"/>
        <w:rPr>
          <w:rFonts w:ascii="Arial" w:hAnsi="Arial" w:cs="Arial"/>
          <w:b/>
          <w:sz w:val="28"/>
          <w:szCs w:val="28"/>
        </w:rPr>
      </w:pPr>
      <w:r w:rsidRPr="00DD265D">
        <w:rPr>
          <w:rFonts w:ascii="Arial" w:hAnsi="Arial" w:cs="Arial"/>
          <w:b/>
          <w:sz w:val="28"/>
          <w:szCs w:val="28"/>
        </w:rPr>
        <w:t xml:space="preserve">Glossary </w:t>
      </w:r>
    </w:p>
    <w:p w14:paraId="5876A55F" w14:textId="77777777" w:rsidR="00791D9C" w:rsidRPr="00DD265D" w:rsidRDefault="00791D9C" w:rsidP="00ED20EE">
      <w:pPr>
        <w:ind w:left="1440" w:hanging="720"/>
        <w:rPr>
          <w:rFonts w:ascii="Arial" w:hAnsi="Arial" w:cs="Arial"/>
          <w:b/>
          <w:sz w:val="20"/>
          <w:szCs w:val="20"/>
          <w:u w:val="single"/>
        </w:rPr>
      </w:pPr>
      <w:r w:rsidRPr="00DD265D">
        <w:rPr>
          <w:rFonts w:ascii="Arial" w:hAnsi="Arial" w:cs="Arial"/>
          <w:b/>
          <w:sz w:val="20"/>
          <w:szCs w:val="20"/>
          <w:u w:val="single"/>
        </w:rPr>
        <w:t>Abbreviation</w:t>
      </w:r>
      <w:r w:rsidRPr="00DD265D">
        <w:rPr>
          <w:rFonts w:ascii="Arial" w:hAnsi="Arial" w:cs="Arial"/>
          <w:sz w:val="20"/>
          <w:szCs w:val="20"/>
          <w:u w:val="single"/>
        </w:rPr>
        <w:tab/>
      </w:r>
      <w:r w:rsidRPr="00DD265D">
        <w:rPr>
          <w:rFonts w:ascii="Arial" w:hAnsi="Arial" w:cs="Arial"/>
          <w:sz w:val="20"/>
          <w:szCs w:val="20"/>
          <w:u w:val="single"/>
        </w:rPr>
        <w:tab/>
      </w:r>
      <w:r w:rsidRPr="00DD265D">
        <w:rPr>
          <w:rFonts w:ascii="Arial" w:hAnsi="Arial" w:cs="Arial"/>
          <w:b/>
          <w:sz w:val="20"/>
          <w:szCs w:val="20"/>
          <w:u w:val="single"/>
        </w:rPr>
        <w:t>Definition</w:t>
      </w:r>
      <w:r w:rsidR="00ED20EE" w:rsidRPr="00DD265D">
        <w:rPr>
          <w:rFonts w:ascii="Arial" w:hAnsi="Arial" w:cs="Arial"/>
          <w:b/>
          <w:sz w:val="20"/>
          <w:szCs w:val="20"/>
          <w:u w:val="single"/>
        </w:rPr>
        <w:t>________________________________________________</w:t>
      </w:r>
    </w:p>
    <w:p w14:paraId="5AB3113D" w14:textId="77777777" w:rsidR="00A37532" w:rsidRPr="00DD265D" w:rsidRDefault="00A37532" w:rsidP="00791D9C">
      <w:pPr>
        <w:ind w:left="1440" w:hanging="720"/>
        <w:rPr>
          <w:rFonts w:ascii="Arial" w:hAnsi="Arial" w:cs="Arial"/>
          <w:sz w:val="20"/>
          <w:szCs w:val="20"/>
        </w:rPr>
      </w:pPr>
    </w:p>
    <w:p w14:paraId="22A9484C" w14:textId="77777777" w:rsidR="00791D9C" w:rsidRPr="00DD265D" w:rsidRDefault="00791D9C" w:rsidP="00791D9C">
      <w:pPr>
        <w:ind w:left="1440" w:hanging="720"/>
        <w:rPr>
          <w:rFonts w:ascii="Arial" w:hAnsi="Arial" w:cs="Arial"/>
          <w:sz w:val="20"/>
          <w:szCs w:val="20"/>
        </w:rPr>
      </w:pPr>
      <w:r w:rsidRPr="00DD265D">
        <w:rPr>
          <w:rFonts w:ascii="Arial" w:hAnsi="Arial" w:cs="Arial"/>
          <w:sz w:val="20"/>
          <w:szCs w:val="20"/>
        </w:rPr>
        <w:t>ASC-H</w:t>
      </w:r>
      <w:r w:rsidRPr="00DD265D">
        <w:rPr>
          <w:rFonts w:ascii="Arial" w:hAnsi="Arial" w:cs="Arial"/>
          <w:sz w:val="20"/>
          <w:szCs w:val="20"/>
        </w:rPr>
        <w:tab/>
      </w:r>
      <w:r w:rsidRPr="00DD265D">
        <w:rPr>
          <w:rFonts w:ascii="Arial" w:hAnsi="Arial" w:cs="Arial"/>
          <w:sz w:val="20"/>
          <w:szCs w:val="20"/>
        </w:rPr>
        <w:tab/>
      </w:r>
      <w:r w:rsidRPr="00DD265D">
        <w:rPr>
          <w:rFonts w:ascii="Arial" w:hAnsi="Arial" w:cs="Arial"/>
          <w:sz w:val="20"/>
          <w:szCs w:val="20"/>
        </w:rPr>
        <w:tab/>
        <w:t>Atypical squamous cells – cannot exclude HSIL</w:t>
      </w:r>
    </w:p>
    <w:p w14:paraId="53475E1B" w14:textId="77777777" w:rsidR="00791D9C" w:rsidRPr="00DD265D" w:rsidRDefault="00791D9C" w:rsidP="00791D9C">
      <w:pPr>
        <w:ind w:left="1440" w:hanging="720"/>
        <w:rPr>
          <w:rFonts w:ascii="Arial" w:hAnsi="Arial" w:cs="Arial"/>
          <w:sz w:val="20"/>
          <w:szCs w:val="20"/>
        </w:rPr>
      </w:pPr>
      <w:r w:rsidRPr="00DD265D">
        <w:rPr>
          <w:rFonts w:ascii="Arial" w:hAnsi="Arial" w:cs="Arial"/>
          <w:sz w:val="20"/>
          <w:szCs w:val="20"/>
        </w:rPr>
        <w:t>ASC-US</w:t>
      </w:r>
      <w:r w:rsidRPr="00DD265D">
        <w:rPr>
          <w:rFonts w:ascii="Arial" w:hAnsi="Arial" w:cs="Arial"/>
          <w:sz w:val="20"/>
          <w:szCs w:val="20"/>
        </w:rPr>
        <w:tab/>
      </w:r>
      <w:r w:rsidRPr="00DD265D">
        <w:rPr>
          <w:rFonts w:ascii="Arial" w:hAnsi="Arial" w:cs="Arial"/>
          <w:sz w:val="20"/>
          <w:szCs w:val="20"/>
        </w:rPr>
        <w:tab/>
        <w:t>Atypical squamous cells – of undetermined significance</w:t>
      </w:r>
    </w:p>
    <w:p w14:paraId="73F20B1F" w14:textId="77777777" w:rsidR="001F1319" w:rsidRPr="00DD265D" w:rsidRDefault="001F1319" w:rsidP="00791D9C">
      <w:pPr>
        <w:ind w:left="1440" w:hanging="720"/>
        <w:rPr>
          <w:rFonts w:ascii="Arial" w:hAnsi="Arial" w:cs="Arial"/>
          <w:sz w:val="20"/>
          <w:szCs w:val="20"/>
        </w:rPr>
      </w:pPr>
      <w:r w:rsidRPr="00DD265D">
        <w:rPr>
          <w:rFonts w:ascii="Arial" w:hAnsi="Arial" w:cs="Arial"/>
          <w:sz w:val="20"/>
          <w:szCs w:val="20"/>
        </w:rPr>
        <w:t>CIN2</w:t>
      </w:r>
      <w:r w:rsidRPr="00DD265D">
        <w:rPr>
          <w:rFonts w:ascii="Arial" w:hAnsi="Arial" w:cs="Arial"/>
          <w:sz w:val="20"/>
          <w:szCs w:val="20"/>
        </w:rPr>
        <w:tab/>
      </w:r>
      <w:r w:rsidRPr="00DD265D">
        <w:rPr>
          <w:rFonts w:ascii="Arial" w:hAnsi="Arial" w:cs="Arial"/>
          <w:sz w:val="20"/>
          <w:szCs w:val="20"/>
        </w:rPr>
        <w:tab/>
      </w:r>
      <w:r w:rsidRPr="00DD265D">
        <w:rPr>
          <w:rFonts w:ascii="Arial" w:hAnsi="Arial" w:cs="Arial"/>
          <w:sz w:val="20"/>
          <w:szCs w:val="20"/>
        </w:rPr>
        <w:tab/>
        <w:t>Cervical intraepithelial neoplasia</w:t>
      </w:r>
    </w:p>
    <w:p w14:paraId="27A191E2" w14:textId="77777777" w:rsidR="00791D9C" w:rsidRPr="00DD265D" w:rsidRDefault="00791D9C" w:rsidP="00791D9C">
      <w:pPr>
        <w:ind w:left="1440" w:hanging="720"/>
        <w:rPr>
          <w:rFonts w:ascii="Arial" w:hAnsi="Arial" w:cs="Arial"/>
          <w:sz w:val="20"/>
          <w:szCs w:val="20"/>
        </w:rPr>
      </w:pPr>
      <w:r w:rsidRPr="00DD265D">
        <w:rPr>
          <w:rFonts w:ascii="Arial" w:hAnsi="Arial" w:cs="Arial"/>
          <w:sz w:val="20"/>
          <w:szCs w:val="20"/>
        </w:rPr>
        <w:t>CT</w:t>
      </w:r>
      <w:r w:rsidRPr="00DD265D">
        <w:rPr>
          <w:rFonts w:ascii="Arial" w:hAnsi="Arial" w:cs="Arial"/>
          <w:sz w:val="20"/>
          <w:szCs w:val="20"/>
        </w:rPr>
        <w:tab/>
      </w:r>
      <w:r w:rsidRPr="00DD265D">
        <w:rPr>
          <w:rFonts w:ascii="Arial" w:hAnsi="Arial" w:cs="Arial"/>
          <w:sz w:val="20"/>
          <w:szCs w:val="20"/>
        </w:rPr>
        <w:tab/>
      </w:r>
      <w:r w:rsidRPr="00DD265D">
        <w:rPr>
          <w:rFonts w:ascii="Arial" w:hAnsi="Arial" w:cs="Arial"/>
          <w:sz w:val="20"/>
          <w:szCs w:val="20"/>
        </w:rPr>
        <w:tab/>
        <w:t>Cytotechnologist</w:t>
      </w:r>
      <w:r w:rsidR="00DD265D">
        <w:rPr>
          <w:rFonts w:ascii="Arial" w:hAnsi="Arial" w:cs="Arial"/>
          <w:sz w:val="20"/>
          <w:szCs w:val="20"/>
        </w:rPr>
        <w:t xml:space="preserve"> (includes SCTs)</w:t>
      </w:r>
    </w:p>
    <w:p w14:paraId="7C665B0C" w14:textId="77777777" w:rsidR="00ED20EE" w:rsidRPr="00DD265D" w:rsidRDefault="00ED20EE" w:rsidP="00ED20EE">
      <w:pPr>
        <w:ind w:left="1440" w:hanging="720"/>
        <w:rPr>
          <w:rFonts w:ascii="Arial" w:hAnsi="Arial" w:cs="Arial"/>
          <w:sz w:val="20"/>
          <w:szCs w:val="20"/>
        </w:rPr>
      </w:pPr>
      <w:r w:rsidRPr="00DD265D">
        <w:rPr>
          <w:rFonts w:ascii="Arial" w:hAnsi="Arial" w:cs="Arial"/>
          <w:sz w:val="20"/>
          <w:szCs w:val="20"/>
        </w:rPr>
        <w:t>Cytospin</w:t>
      </w:r>
      <w:r w:rsidRPr="00DD265D">
        <w:rPr>
          <w:rFonts w:ascii="Arial" w:hAnsi="Arial" w:cs="Arial"/>
          <w:b/>
          <w:sz w:val="20"/>
          <w:szCs w:val="20"/>
        </w:rPr>
        <w:t>®</w:t>
      </w:r>
      <w:r w:rsidRPr="00DD265D">
        <w:rPr>
          <w:rFonts w:ascii="Arial" w:hAnsi="Arial" w:cs="Arial"/>
          <w:sz w:val="20"/>
          <w:szCs w:val="20"/>
        </w:rPr>
        <w:tab/>
      </w:r>
      <w:r w:rsidRPr="00DD265D">
        <w:rPr>
          <w:rFonts w:ascii="Arial" w:hAnsi="Arial" w:cs="Arial"/>
          <w:sz w:val="20"/>
          <w:szCs w:val="20"/>
        </w:rPr>
        <w:tab/>
        <w:t xml:space="preserve">Thermo Scientific - Shandon </w:t>
      </w:r>
      <w:proofErr w:type="spellStart"/>
      <w:r w:rsidRPr="00DD265D">
        <w:rPr>
          <w:rFonts w:ascii="Arial" w:hAnsi="Arial" w:cs="Arial"/>
          <w:sz w:val="20"/>
          <w:szCs w:val="20"/>
        </w:rPr>
        <w:t>Cytospin</w:t>
      </w:r>
      <w:proofErr w:type="spellEnd"/>
      <w:r w:rsidRPr="00DD265D">
        <w:rPr>
          <w:rFonts w:ascii="Arial" w:hAnsi="Arial" w:cs="Arial"/>
          <w:b/>
          <w:sz w:val="20"/>
          <w:szCs w:val="20"/>
        </w:rPr>
        <w:t>®</w:t>
      </w:r>
      <w:r w:rsidRPr="00DD265D">
        <w:rPr>
          <w:rFonts w:ascii="Arial" w:hAnsi="Arial" w:cs="Arial"/>
          <w:sz w:val="20"/>
          <w:szCs w:val="20"/>
        </w:rPr>
        <w:t xml:space="preserve"> non-</w:t>
      </w:r>
      <w:proofErr w:type="spellStart"/>
      <w:r w:rsidRPr="00DD265D">
        <w:rPr>
          <w:rFonts w:ascii="Arial" w:hAnsi="Arial" w:cs="Arial"/>
          <w:sz w:val="20"/>
          <w:szCs w:val="20"/>
        </w:rPr>
        <w:t>gyn</w:t>
      </w:r>
      <w:proofErr w:type="spellEnd"/>
      <w:r w:rsidRPr="00DD265D">
        <w:rPr>
          <w:rFonts w:ascii="Arial" w:hAnsi="Arial" w:cs="Arial"/>
          <w:sz w:val="20"/>
          <w:szCs w:val="20"/>
        </w:rPr>
        <w:t xml:space="preserve"> thin layer centrifuge</w:t>
      </w:r>
    </w:p>
    <w:p w14:paraId="7DBFD44A" w14:textId="77777777" w:rsidR="00791D9C" w:rsidRPr="00DD265D" w:rsidRDefault="00791D9C" w:rsidP="00791D9C">
      <w:pPr>
        <w:ind w:left="1440" w:hanging="720"/>
        <w:rPr>
          <w:rFonts w:ascii="Arial" w:hAnsi="Arial" w:cs="Arial"/>
          <w:sz w:val="20"/>
          <w:szCs w:val="20"/>
        </w:rPr>
      </w:pPr>
      <w:r w:rsidRPr="00DD265D">
        <w:rPr>
          <w:rFonts w:ascii="Arial" w:hAnsi="Arial" w:cs="Arial"/>
          <w:sz w:val="20"/>
          <w:szCs w:val="20"/>
        </w:rPr>
        <w:t>FMR</w:t>
      </w:r>
      <w:r w:rsidRPr="00DD265D">
        <w:rPr>
          <w:rFonts w:ascii="Arial" w:hAnsi="Arial" w:cs="Arial"/>
          <w:sz w:val="20"/>
          <w:szCs w:val="20"/>
        </w:rPr>
        <w:tab/>
      </w:r>
      <w:r w:rsidRPr="00DD265D">
        <w:rPr>
          <w:rFonts w:ascii="Arial" w:hAnsi="Arial" w:cs="Arial"/>
          <w:sz w:val="20"/>
          <w:szCs w:val="20"/>
        </w:rPr>
        <w:tab/>
      </w:r>
      <w:r w:rsidRPr="00DD265D">
        <w:rPr>
          <w:rFonts w:ascii="Arial" w:hAnsi="Arial" w:cs="Arial"/>
          <w:sz w:val="20"/>
          <w:szCs w:val="20"/>
        </w:rPr>
        <w:tab/>
        <w:t>Full manual review</w:t>
      </w:r>
    </w:p>
    <w:p w14:paraId="434021AE" w14:textId="77777777" w:rsidR="001F1319" w:rsidRPr="00DD265D" w:rsidRDefault="001F1319" w:rsidP="00791D9C">
      <w:pPr>
        <w:ind w:left="1440" w:hanging="720"/>
        <w:rPr>
          <w:rFonts w:ascii="Arial" w:hAnsi="Arial" w:cs="Arial"/>
          <w:sz w:val="20"/>
          <w:szCs w:val="20"/>
        </w:rPr>
      </w:pPr>
      <w:r w:rsidRPr="00DD265D">
        <w:rPr>
          <w:rFonts w:ascii="Arial" w:hAnsi="Arial" w:cs="Arial"/>
          <w:sz w:val="20"/>
          <w:szCs w:val="20"/>
        </w:rPr>
        <w:t>FN</w:t>
      </w:r>
      <w:r w:rsidRPr="00DD265D">
        <w:rPr>
          <w:rFonts w:ascii="Arial" w:hAnsi="Arial" w:cs="Arial"/>
          <w:sz w:val="20"/>
          <w:szCs w:val="20"/>
        </w:rPr>
        <w:tab/>
      </w:r>
      <w:r w:rsidRPr="00DD265D">
        <w:rPr>
          <w:rFonts w:ascii="Arial" w:hAnsi="Arial" w:cs="Arial"/>
          <w:sz w:val="20"/>
          <w:szCs w:val="20"/>
        </w:rPr>
        <w:tab/>
      </w:r>
      <w:r w:rsidRPr="00DD265D">
        <w:rPr>
          <w:rFonts w:ascii="Arial" w:hAnsi="Arial" w:cs="Arial"/>
          <w:sz w:val="20"/>
          <w:szCs w:val="20"/>
        </w:rPr>
        <w:tab/>
        <w:t>False negative interpretation</w:t>
      </w:r>
    </w:p>
    <w:p w14:paraId="0E58E15D" w14:textId="77777777" w:rsidR="001F1319" w:rsidRPr="00DD265D" w:rsidRDefault="001F1319" w:rsidP="00791D9C">
      <w:pPr>
        <w:ind w:left="1440" w:hanging="720"/>
        <w:rPr>
          <w:rFonts w:ascii="Arial" w:hAnsi="Arial" w:cs="Arial"/>
          <w:sz w:val="20"/>
          <w:szCs w:val="20"/>
        </w:rPr>
      </w:pPr>
      <w:r w:rsidRPr="00DD265D">
        <w:rPr>
          <w:rFonts w:ascii="Arial" w:hAnsi="Arial" w:cs="Arial"/>
          <w:sz w:val="20"/>
          <w:szCs w:val="20"/>
        </w:rPr>
        <w:t>FNA</w:t>
      </w:r>
      <w:r w:rsidRPr="00DD265D">
        <w:rPr>
          <w:rFonts w:ascii="Arial" w:hAnsi="Arial" w:cs="Arial"/>
          <w:sz w:val="20"/>
          <w:szCs w:val="20"/>
        </w:rPr>
        <w:tab/>
      </w:r>
      <w:r w:rsidRPr="00DD265D">
        <w:rPr>
          <w:rFonts w:ascii="Arial" w:hAnsi="Arial" w:cs="Arial"/>
          <w:sz w:val="20"/>
          <w:szCs w:val="20"/>
        </w:rPr>
        <w:tab/>
      </w:r>
      <w:r w:rsidRPr="00DD265D">
        <w:rPr>
          <w:rFonts w:ascii="Arial" w:hAnsi="Arial" w:cs="Arial"/>
          <w:sz w:val="20"/>
          <w:szCs w:val="20"/>
        </w:rPr>
        <w:tab/>
        <w:t>Fine needle aspiration</w:t>
      </w:r>
    </w:p>
    <w:p w14:paraId="02CA5566" w14:textId="77777777" w:rsidR="00791D9C" w:rsidRPr="00DD265D" w:rsidRDefault="00791D9C" w:rsidP="00791D9C">
      <w:pPr>
        <w:ind w:left="1440" w:hanging="720"/>
        <w:rPr>
          <w:rFonts w:ascii="Arial" w:hAnsi="Arial" w:cs="Arial"/>
          <w:sz w:val="20"/>
          <w:szCs w:val="20"/>
        </w:rPr>
      </w:pPr>
      <w:r w:rsidRPr="00DD265D">
        <w:rPr>
          <w:rFonts w:ascii="Arial" w:hAnsi="Arial" w:cs="Arial"/>
          <w:sz w:val="20"/>
          <w:szCs w:val="20"/>
        </w:rPr>
        <w:t>FOV</w:t>
      </w:r>
      <w:r w:rsidRPr="00DD265D">
        <w:rPr>
          <w:rFonts w:ascii="Arial" w:hAnsi="Arial" w:cs="Arial"/>
          <w:sz w:val="20"/>
          <w:szCs w:val="20"/>
        </w:rPr>
        <w:tab/>
      </w:r>
      <w:r w:rsidRPr="00DD265D">
        <w:rPr>
          <w:rFonts w:ascii="Arial" w:hAnsi="Arial" w:cs="Arial"/>
          <w:sz w:val="20"/>
          <w:szCs w:val="20"/>
        </w:rPr>
        <w:tab/>
      </w:r>
      <w:r w:rsidRPr="00DD265D">
        <w:rPr>
          <w:rFonts w:ascii="Arial" w:hAnsi="Arial" w:cs="Arial"/>
          <w:sz w:val="20"/>
          <w:szCs w:val="20"/>
        </w:rPr>
        <w:tab/>
        <w:t>Field-of-view</w:t>
      </w:r>
    </w:p>
    <w:p w14:paraId="273AEEC4" w14:textId="77777777" w:rsidR="001F1319" w:rsidRPr="00DD265D" w:rsidRDefault="001F1319" w:rsidP="00791D9C">
      <w:pPr>
        <w:ind w:left="1440" w:hanging="720"/>
        <w:rPr>
          <w:rFonts w:ascii="Arial" w:hAnsi="Arial" w:cs="Arial"/>
          <w:sz w:val="20"/>
          <w:szCs w:val="20"/>
        </w:rPr>
      </w:pPr>
      <w:r w:rsidRPr="00DD265D">
        <w:rPr>
          <w:rFonts w:ascii="Arial" w:hAnsi="Arial" w:cs="Arial"/>
          <w:sz w:val="20"/>
          <w:szCs w:val="20"/>
        </w:rPr>
        <w:t>FP</w:t>
      </w:r>
      <w:r w:rsidRPr="00DD265D">
        <w:rPr>
          <w:rFonts w:ascii="Arial" w:hAnsi="Arial" w:cs="Arial"/>
          <w:sz w:val="20"/>
          <w:szCs w:val="20"/>
        </w:rPr>
        <w:tab/>
      </w:r>
      <w:r w:rsidRPr="00DD265D">
        <w:rPr>
          <w:rFonts w:ascii="Arial" w:hAnsi="Arial" w:cs="Arial"/>
          <w:sz w:val="20"/>
          <w:szCs w:val="20"/>
        </w:rPr>
        <w:tab/>
      </w:r>
      <w:r w:rsidRPr="00DD265D">
        <w:rPr>
          <w:rFonts w:ascii="Arial" w:hAnsi="Arial" w:cs="Arial"/>
          <w:sz w:val="20"/>
          <w:szCs w:val="20"/>
        </w:rPr>
        <w:tab/>
        <w:t>False positive interpretation</w:t>
      </w:r>
    </w:p>
    <w:p w14:paraId="1AE69E57" w14:textId="77777777" w:rsidR="00791D9C" w:rsidRPr="00DD265D" w:rsidRDefault="00791D9C" w:rsidP="00791D9C">
      <w:pPr>
        <w:ind w:left="1440" w:hanging="720"/>
        <w:rPr>
          <w:rFonts w:ascii="Arial" w:hAnsi="Arial" w:cs="Arial"/>
          <w:sz w:val="20"/>
          <w:szCs w:val="20"/>
        </w:rPr>
      </w:pPr>
      <w:r w:rsidRPr="00DD265D">
        <w:rPr>
          <w:rFonts w:ascii="Arial" w:hAnsi="Arial" w:cs="Arial"/>
          <w:sz w:val="20"/>
          <w:szCs w:val="20"/>
        </w:rPr>
        <w:t>GYN</w:t>
      </w:r>
      <w:r w:rsidRPr="00DD265D">
        <w:rPr>
          <w:rFonts w:ascii="Arial" w:hAnsi="Arial" w:cs="Arial"/>
          <w:sz w:val="20"/>
          <w:szCs w:val="20"/>
        </w:rPr>
        <w:tab/>
      </w:r>
      <w:r w:rsidRPr="00DD265D">
        <w:rPr>
          <w:rFonts w:ascii="Arial" w:hAnsi="Arial" w:cs="Arial"/>
          <w:sz w:val="20"/>
          <w:szCs w:val="20"/>
        </w:rPr>
        <w:tab/>
      </w:r>
      <w:r w:rsidRPr="00DD265D">
        <w:rPr>
          <w:rFonts w:ascii="Arial" w:hAnsi="Arial" w:cs="Arial"/>
          <w:sz w:val="20"/>
          <w:szCs w:val="20"/>
        </w:rPr>
        <w:tab/>
        <w:t>Gynecological cytology</w:t>
      </w:r>
    </w:p>
    <w:p w14:paraId="1C551E83" w14:textId="77777777" w:rsidR="001F1319" w:rsidRPr="00DD265D" w:rsidRDefault="001F1319" w:rsidP="00791D9C">
      <w:pPr>
        <w:ind w:left="1440" w:hanging="720"/>
        <w:rPr>
          <w:rFonts w:ascii="Arial" w:hAnsi="Arial" w:cs="Arial"/>
          <w:sz w:val="20"/>
          <w:szCs w:val="20"/>
        </w:rPr>
      </w:pPr>
      <w:r w:rsidRPr="00DD265D">
        <w:rPr>
          <w:rFonts w:ascii="Arial" w:hAnsi="Arial" w:cs="Arial"/>
          <w:sz w:val="20"/>
          <w:szCs w:val="20"/>
        </w:rPr>
        <w:t>HPV</w:t>
      </w:r>
      <w:r w:rsidRPr="00DD265D">
        <w:rPr>
          <w:rFonts w:ascii="Arial" w:hAnsi="Arial" w:cs="Arial"/>
          <w:sz w:val="20"/>
          <w:szCs w:val="20"/>
        </w:rPr>
        <w:tab/>
      </w:r>
      <w:r w:rsidRPr="00DD265D">
        <w:rPr>
          <w:rFonts w:ascii="Arial" w:hAnsi="Arial" w:cs="Arial"/>
          <w:sz w:val="20"/>
          <w:szCs w:val="20"/>
        </w:rPr>
        <w:tab/>
      </w:r>
      <w:r w:rsidRPr="00DD265D">
        <w:rPr>
          <w:rFonts w:ascii="Arial" w:hAnsi="Arial" w:cs="Arial"/>
          <w:sz w:val="20"/>
          <w:szCs w:val="20"/>
        </w:rPr>
        <w:tab/>
        <w:t>Human papilloma virus</w:t>
      </w:r>
    </w:p>
    <w:p w14:paraId="08805631" w14:textId="77777777" w:rsidR="00791D9C" w:rsidRPr="00141C6F" w:rsidRDefault="00791D9C" w:rsidP="00791D9C">
      <w:pPr>
        <w:ind w:left="1440" w:hanging="720"/>
        <w:rPr>
          <w:rFonts w:ascii="Arial" w:hAnsi="Arial" w:cs="Arial"/>
          <w:sz w:val="20"/>
          <w:szCs w:val="20"/>
        </w:rPr>
      </w:pPr>
      <w:r w:rsidRPr="00141C6F">
        <w:rPr>
          <w:rFonts w:ascii="Arial" w:hAnsi="Arial" w:cs="Arial"/>
          <w:sz w:val="20"/>
          <w:szCs w:val="20"/>
        </w:rPr>
        <w:t>HSIL</w:t>
      </w:r>
      <w:r w:rsidRPr="00141C6F">
        <w:rPr>
          <w:rFonts w:ascii="Arial" w:hAnsi="Arial" w:cs="Arial"/>
          <w:sz w:val="20"/>
          <w:szCs w:val="20"/>
        </w:rPr>
        <w:tab/>
      </w:r>
      <w:r w:rsidRPr="00141C6F">
        <w:rPr>
          <w:rFonts w:ascii="Arial" w:hAnsi="Arial" w:cs="Arial"/>
          <w:sz w:val="20"/>
          <w:szCs w:val="20"/>
        </w:rPr>
        <w:tab/>
      </w:r>
      <w:r w:rsidRPr="00141C6F">
        <w:rPr>
          <w:rFonts w:ascii="Arial" w:hAnsi="Arial" w:cs="Arial"/>
          <w:sz w:val="20"/>
          <w:szCs w:val="20"/>
        </w:rPr>
        <w:tab/>
        <w:t>High-grade squamous intraepithelial lesion</w:t>
      </w:r>
    </w:p>
    <w:p w14:paraId="3E775E08" w14:textId="21759DFB" w:rsidR="00791D9C" w:rsidRPr="00DD265D" w:rsidRDefault="00791D9C" w:rsidP="00791D9C">
      <w:pPr>
        <w:ind w:left="1440" w:hanging="720"/>
        <w:rPr>
          <w:rFonts w:ascii="Arial" w:hAnsi="Arial" w:cs="Arial"/>
          <w:sz w:val="20"/>
          <w:szCs w:val="20"/>
        </w:rPr>
      </w:pPr>
      <w:r w:rsidRPr="00141C6F">
        <w:rPr>
          <w:rFonts w:ascii="Arial" w:hAnsi="Arial" w:cs="Arial"/>
          <w:sz w:val="20"/>
          <w:szCs w:val="20"/>
        </w:rPr>
        <w:t>LSIL</w:t>
      </w:r>
      <w:r w:rsidRPr="00DD265D">
        <w:rPr>
          <w:rFonts w:ascii="Arial" w:hAnsi="Arial" w:cs="Arial"/>
          <w:sz w:val="20"/>
          <w:szCs w:val="20"/>
        </w:rPr>
        <w:tab/>
      </w:r>
      <w:r w:rsidRPr="00DD265D">
        <w:rPr>
          <w:rFonts w:ascii="Arial" w:hAnsi="Arial" w:cs="Arial"/>
          <w:sz w:val="20"/>
          <w:szCs w:val="20"/>
        </w:rPr>
        <w:tab/>
      </w:r>
      <w:r w:rsidRPr="00DD265D">
        <w:rPr>
          <w:rFonts w:ascii="Arial" w:hAnsi="Arial" w:cs="Arial"/>
          <w:sz w:val="20"/>
          <w:szCs w:val="20"/>
        </w:rPr>
        <w:tab/>
        <w:t>Low-grade squamous intraepithelial lesion</w:t>
      </w:r>
    </w:p>
    <w:p w14:paraId="045F36A5" w14:textId="77777777" w:rsidR="00791D9C" w:rsidRPr="00DD265D" w:rsidRDefault="00791D9C" w:rsidP="00791D9C">
      <w:pPr>
        <w:ind w:left="1440" w:hanging="720"/>
        <w:rPr>
          <w:rFonts w:ascii="Arial" w:hAnsi="Arial" w:cs="Arial"/>
          <w:sz w:val="20"/>
          <w:szCs w:val="20"/>
        </w:rPr>
      </w:pPr>
      <w:r w:rsidRPr="00DD265D">
        <w:rPr>
          <w:rFonts w:ascii="Arial" w:hAnsi="Arial" w:cs="Arial"/>
          <w:sz w:val="20"/>
          <w:szCs w:val="20"/>
        </w:rPr>
        <w:t>NILM</w:t>
      </w:r>
      <w:r w:rsidRPr="00DD265D">
        <w:rPr>
          <w:rFonts w:ascii="Arial" w:hAnsi="Arial" w:cs="Arial"/>
          <w:sz w:val="20"/>
          <w:szCs w:val="20"/>
        </w:rPr>
        <w:tab/>
      </w:r>
      <w:r w:rsidRPr="00DD265D">
        <w:rPr>
          <w:rFonts w:ascii="Arial" w:hAnsi="Arial" w:cs="Arial"/>
          <w:sz w:val="20"/>
          <w:szCs w:val="20"/>
        </w:rPr>
        <w:tab/>
      </w:r>
      <w:r w:rsidRPr="00DD265D">
        <w:rPr>
          <w:rFonts w:ascii="Arial" w:hAnsi="Arial" w:cs="Arial"/>
          <w:sz w:val="20"/>
          <w:szCs w:val="20"/>
        </w:rPr>
        <w:tab/>
        <w:t>Negative for Intraepithelial Lesion or Malignancy</w:t>
      </w:r>
    </w:p>
    <w:p w14:paraId="53C01455" w14:textId="77777777" w:rsidR="00791D9C" w:rsidRPr="00DD265D" w:rsidRDefault="009332DD" w:rsidP="00791D9C">
      <w:pPr>
        <w:ind w:left="1440" w:hanging="720"/>
        <w:rPr>
          <w:rFonts w:ascii="Arial" w:hAnsi="Arial" w:cs="Arial"/>
          <w:sz w:val="20"/>
          <w:szCs w:val="20"/>
        </w:rPr>
      </w:pPr>
      <w:r w:rsidRPr="00DD265D">
        <w:rPr>
          <w:rFonts w:ascii="Arial" w:hAnsi="Arial" w:cs="Arial"/>
          <w:sz w:val="20"/>
          <w:szCs w:val="20"/>
        </w:rPr>
        <w:t>Non-GYN</w:t>
      </w:r>
      <w:r w:rsidRPr="00DD265D">
        <w:rPr>
          <w:rFonts w:ascii="Arial" w:hAnsi="Arial" w:cs="Arial"/>
          <w:sz w:val="20"/>
          <w:szCs w:val="20"/>
        </w:rPr>
        <w:tab/>
      </w:r>
      <w:r w:rsidRPr="00DD265D">
        <w:rPr>
          <w:rFonts w:ascii="Arial" w:hAnsi="Arial" w:cs="Arial"/>
          <w:sz w:val="20"/>
          <w:szCs w:val="20"/>
        </w:rPr>
        <w:tab/>
        <w:t>Nongynecological c</w:t>
      </w:r>
      <w:r w:rsidR="00791D9C" w:rsidRPr="00DD265D">
        <w:rPr>
          <w:rFonts w:ascii="Arial" w:hAnsi="Arial" w:cs="Arial"/>
          <w:sz w:val="20"/>
          <w:szCs w:val="20"/>
        </w:rPr>
        <w:t>ytology</w:t>
      </w:r>
    </w:p>
    <w:p w14:paraId="117AADD7" w14:textId="7994632D" w:rsidR="00A37532" w:rsidRDefault="00ED20EE" w:rsidP="002B1C26">
      <w:pPr>
        <w:ind w:left="1440" w:hanging="720"/>
        <w:rPr>
          <w:rFonts w:ascii="Arial" w:hAnsi="Arial" w:cs="Arial"/>
          <w:sz w:val="20"/>
          <w:szCs w:val="20"/>
        </w:rPr>
      </w:pPr>
      <w:r w:rsidRPr="00DD265D">
        <w:rPr>
          <w:rFonts w:ascii="Arial" w:hAnsi="Arial" w:cs="Arial"/>
          <w:sz w:val="20"/>
          <w:szCs w:val="20"/>
        </w:rPr>
        <w:t>TP</w:t>
      </w:r>
      <w:r w:rsidR="00791D9C" w:rsidRPr="00DD265D">
        <w:rPr>
          <w:rFonts w:ascii="Arial" w:hAnsi="Arial" w:cs="Arial"/>
          <w:sz w:val="20"/>
          <w:szCs w:val="20"/>
        </w:rPr>
        <w:tab/>
      </w:r>
      <w:r w:rsidR="00791D9C" w:rsidRPr="00DD265D">
        <w:rPr>
          <w:rFonts w:ascii="Arial" w:hAnsi="Arial" w:cs="Arial"/>
          <w:sz w:val="20"/>
          <w:szCs w:val="20"/>
        </w:rPr>
        <w:tab/>
      </w:r>
      <w:r w:rsidR="00791D9C" w:rsidRPr="00DD265D">
        <w:rPr>
          <w:rFonts w:ascii="Arial" w:hAnsi="Arial" w:cs="Arial"/>
          <w:sz w:val="20"/>
          <w:szCs w:val="20"/>
        </w:rPr>
        <w:tab/>
      </w:r>
      <w:r w:rsidRPr="00DD265D">
        <w:rPr>
          <w:rFonts w:ascii="Arial" w:hAnsi="Arial" w:cs="Arial"/>
          <w:sz w:val="20"/>
          <w:szCs w:val="20"/>
        </w:rPr>
        <w:t>True positive interpretation</w:t>
      </w:r>
    </w:p>
    <w:p w14:paraId="65BCAEAD" w14:textId="77777777" w:rsidR="00BF4601" w:rsidRPr="00C8226C" w:rsidRDefault="00BF4601" w:rsidP="000C30E5">
      <w:pPr>
        <w:spacing w:line="480" w:lineRule="auto"/>
        <w:ind w:left="1440"/>
        <w:rPr>
          <w:rFonts w:ascii="Arial" w:hAnsi="Arial" w:cs="Arial"/>
          <w:sz w:val="20"/>
          <w:szCs w:val="20"/>
        </w:rPr>
      </w:pPr>
    </w:p>
    <w:sectPr w:rsidR="00BF4601" w:rsidRPr="00C8226C" w:rsidSect="00611CC9">
      <w:headerReference w:type="default" r:id="rId9"/>
      <w:footerReference w:type="default" r:id="rId10"/>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006D09" w14:textId="77777777" w:rsidR="00BC680E" w:rsidRDefault="00BC680E" w:rsidP="00F57B1B">
      <w:r>
        <w:separator/>
      </w:r>
    </w:p>
  </w:endnote>
  <w:endnote w:type="continuationSeparator" w:id="0">
    <w:p w14:paraId="15554E76" w14:textId="77777777" w:rsidR="00BC680E" w:rsidRDefault="00BC680E" w:rsidP="00F57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110115"/>
      <w:docPartObj>
        <w:docPartGallery w:val="Page Numbers (Bottom of Page)"/>
        <w:docPartUnique/>
      </w:docPartObj>
    </w:sdtPr>
    <w:sdtEndPr>
      <w:rPr>
        <w:noProof/>
      </w:rPr>
    </w:sdtEndPr>
    <w:sdtContent>
      <w:p w14:paraId="03FD5FBF" w14:textId="77777777" w:rsidR="00847377" w:rsidRDefault="00847377">
        <w:pPr>
          <w:pStyle w:val="Footer"/>
          <w:jc w:val="center"/>
        </w:pPr>
        <w:r>
          <w:fldChar w:fldCharType="begin"/>
        </w:r>
        <w:r>
          <w:instrText xml:space="preserve"> PAGE   \* MERGEFORMAT </w:instrText>
        </w:r>
        <w:r>
          <w:fldChar w:fldCharType="separate"/>
        </w:r>
        <w:r w:rsidR="00C52E1D">
          <w:rPr>
            <w:noProof/>
          </w:rPr>
          <w:t>1</w:t>
        </w:r>
        <w:r>
          <w:rPr>
            <w:noProof/>
          </w:rPr>
          <w:fldChar w:fldCharType="end"/>
        </w:r>
      </w:p>
    </w:sdtContent>
  </w:sdt>
  <w:p w14:paraId="2A4ED3A7" w14:textId="77777777" w:rsidR="00847377" w:rsidRDefault="008473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B17BE1" w14:textId="77777777" w:rsidR="00BC680E" w:rsidRDefault="00BC680E" w:rsidP="00F57B1B">
      <w:r>
        <w:separator/>
      </w:r>
    </w:p>
  </w:footnote>
  <w:footnote w:type="continuationSeparator" w:id="0">
    <w:p w14:paraId="6CE1F4C6" w14:textId="77777777" w:rsidR="00BC680E" w:rsidRDefault="00BC680E" w:rsidP="00F57B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4351A" w14:textId="0177C09F" w:rsidR="00847377" w:rsidRDefault="00335762">
    <w:pPr>
      <w:pStyle w:val="Header"/>
    </w:pPr>
    <w:r>
      <w:t>Attachment C</w:t>
    </w:r>
    <w:r w:rsidR="002B1C26">
      <w:t xml:space="preserve">:  Image-Assisted Cytology Workload </w:t>
    </w:r>
    <w:r w:rsidR="002B1C26" w:rsidRPr="002B1C26">
      <w:t>Practices Survey - Laboratory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AD"/>
    <w:multiLevelType w:val="hybridMultilevel"/>
    <w:tmpl w:val="7E863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7044A2"/>
    <w:multiLevelType w:val="hybridMultilevel"/>
    <w:tmpl w:val="7F705FE0"/>
    <w:lvl w:ilvl="0" w:tplc="429A598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E67891"/>
    <w:multiLevelType w:val="hybridMultilevel"/>
    <w:tmpl w:val="84CCFA28"/>
    <w:lvl w:ilvl="0" w:tplc="A78AFE4C">
      <w:numFmt w:val="bullet"/>
      <w:lvlText w:val=""/>
      <w:lvlJc w:val="left"/>
      <w:pPr>
        <w:ind w:left="1440" w:hanging="360"/>
      </w:pPr>
      <w:rPr>
        <w:rFonts w:ascii="Wingdings 2" w:eastAsia="MS Mincho" w:hAnsi="Wingdings 2"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D21E70"/>
    <w:multiLevelType w:val="hybridMultilevel"/>
    <w:tmpl w:val="DABA9BAA"/>
    <w:lvl w:ilvl="0" w:tplc="255CBDA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EF7745"/>
    <w:multiLevelType w:val="hybridMultilevel"/>
    <w:tmpl w:val="D33EAC28"/>
    <w:lvl w:ilvl="0" w:tplc="A78AFE4C">
      <w:numFmt w:val="bullet"/>
      <w:lvlText w:val=""/>
      <w:lvlJc w:val="left"/>
      <w:pPr>
        <w:ind w:left="1440" w:hanging="360"/>
      </w:pPr>
      <w:rPr>
        <w:rFonts w:ascii="Wingdings 2" w:eastAsia="MS Mincho" w:hAnsi="Wingdings 2"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9B6009C"/>
    <w:multiLevelType w:val="hybridMultilevel"/>
    <w:tmpl w:val="1C900EC4"/>
    <w:lvl w:ilvl="0" w:tplc="4A76121C">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E3E5F4F"/>
    <w:multiLevelType w:val="hybridMultilevel"/>
    <w:tmpl w:val="9306CF1A"/>
    <w:lvl w:ilvl="0" w:tplc="4A76121C">
      <w:start w:val="1"/>
      <w:numFmt w:val="bullet"/>
      <w:lvlText w:val=""/>
      <w:lvlJc w:val="left"/>
      <w:pPr>
        <w:ind w:left="1440" w:hanging="360"/>
      </w:pPr>
      <w:rPr>
        <w:rFonts w:ascii="Wingdings 2" w:hAnsi="Wingdings 2" w:hint="default"/>
      </w:rPr>
    </w:lvl>
    <w:lvl w:ilvl="1" w:tplc="4A76121C">
      <w:start w:val="1"/>
      <w:numFmt w:val="bullet"/>
      <w:lvlText w:val=""/>
      <w:lvlJc w:val="left"/>
      <w:pPr>
        <w:ind w:left="2160" w:hanging="360"/>
      </w:pPr>
      <w:rPr>
        <w:rFonts w:ascii="Wingdings 2" w:hAnsi="Wingdings 2"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90B4453"/>
    <w:multiLevelType w:val="hybridMultilevel"/>
    <w:tmpl w:val="E974C4A4"/>
    <w:lvl w:ilvl="0" w:tplc="4A76121C">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C713536"/>
    <w:multiLevelType w:val="hybridMultilevel"/>
    <w:tmpl w:val="50EE4F38"/>
    <w:lvl w:ilvl="0" w:tplc="0409000F">
      <w:start w:val="1"/>
      <w:numFmt w:val="decimal"/>
      <w:lvlText w:val="%1."/>
      <w:lvlJc w:val="left"/>
      <w:pPr>
        <w:ind w:left="720" w:hanging="360"/>
      </w:pPr>
      <w:rPr>
        <w:rFonts w:hint="default"/>
      </w:rPr>
    </w:lvl>
    <w:lvl w:ilvl="1" w:tplc="4A76121C">
      <w:start w:val="1"/>
      <w:numFmt w:val="bullet"/>
      <w:lvlText w:val=""/>
      <w:lvlJc w:val="left"/>
      <w:pPr>
        <w:ind w:left="1440" w:hanging="360"/>
      </w:pPr>
      <w:rPr>
        <w:rFonts w:ascii="Wingdings 2" w:hAnsi="Wingdings 2" w:hint="default"/>
      </w:rPr>
    </w:lvl>
    <w:lvl w:ilvl="2" w:tplc="A78AFE4C">
      <w:numFmt w:val="bullet"/>
      <w:lvlText w:val=""/>
      <w:lvlJc w:val="left"/>
      <w:pPr>
        <w:ind w:left="2160" w:hanging="180"/>
      </w:pPr>
      <w:rPr>
        <w:rFonts w:ascii="Wingdings 2" w:eastAsia="MS Mincho" w:hAnsi="Wingdings 2"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01144F"/>
    <w:multiLevelType w:val="hybridMultilevel"/>
    <w:tmpl w:val="BEDE0140"/>
    <w:lvl w:ilvl="0" w:tplc="5FCA63C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B51E18"/>
    <w:multiLevelType w:val="hybridMultilevel"/>
    <w:tmpl w:val="F2487D08"/>
    <w:lvl w:ilvl="0" w:tplc="0409000F">
      <w:start w:val="1"/>
      <w:numFmt w:val="decimal"/>
      <w:lvlText w:val="%1."/>
      <w:lvlJc w:val="left"/>
      <w:pPr>
        <w:ind w:left="720" w:hanging="360"/>
      </w:pPr>
    </w:lvl>
    <w:lvl w:ilvl="1" w:tplc="4A76121C">
      <w:start w:val="1"/>
      <w:numFmt w:val="bullet"/>
      <w:lvlText w:val=""/>
      <w:lvlJc w:val="left"/>
      <w:pPr>
        <w:ind w:left="1440" w:hanging="360"/>
      </w:pPr>
      <w:rPr>
        <w:rFonts w:ascii="Wingdings 2" w:hAnsi="Wingdings 2" w:hint="default"/>
      </w:rPr>
    </w:lvl>
    <w:lvl w:ilvl="2" w:tplc="0409001B">
      <w:start w:val="1"/>
      <w:numFmt w:val="lowerRoman"/>
      <w:lvlText w:val="%3."/>
      <w:lvlJc w:val="right"/>
      <w:pPr>
        <w:ind w:left="2160" w:hanging="180"/>
      </w:pPr>
    </w:lvl>
    <w:lvl w:ilvl="3" w:tplc="A78AFE4C">
      <w:numFmt w:val="bullet"/>
      <w:lvlText w:val=""/>
      <w:lvlJc w:val="left"/>
      <w:pPr>
        <w:ind w:left="2880" w:hanging="360"/>
      </w:pPr>
      <w:rPr>
        <w:rFonts w:ascii="Wingdings 2" w:eastAsia="MS Mincho" w:hAnsi="Wingdings 2" w:cs="Arial" w:hint="default"/>
      </w:rPr>
    </w:lvl>
    <w:lvl w:ilvl="4" w:tplc="35BA836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633BE0"/>
    <w:multiLevelType w:val="hybridMultilevel"/>
    <w:tmpl w:val="3EA4965E"/>
    <w:lvl w:ilvl="0" w:tplc="B7BAE8D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DA7347"/>
    <w:multiLevelType w:val="hybridMultilevel"/>
    <w:tmpl w:val="9762096E"/>
    <w:lvl w:ilvl="0" w:tplc="0409000F">
      <w:start w:val="1"/>
      <w:numFmt w:val="decimal"/>
      <w:lvlText w:val="%1."/>
      <w:lvlJc w:val="left"/>
      <w:pPr>
        <w:ind w:left="720" w:hanging="360"/>
      </w:pPr>
      <w:rPr>
        <w:rFonts w:hint="default"/>
      </w:rPr>
    </w:lvl>
    <w:lvl w:ilvl="1" w:tplc="4A76121C">
      <w:start w:val="1"/>
      <w:numFmt w:val="bullet"/>
      <w:lvlText w:val=""/>
      <w:lvlJc w:val="left"/>
      <w:pPr>
        <w:ind w:left="1440" w:hanging="360"/>
      </w:pPr>
      <w:rPr>
        <w:rFonts w:ascii="Wingdings 2" w:hAnsi="Wingdings 2"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0A28F6"/>
    <w:multiLevelType w:val="hybridMultilevel"/>
    <w:tmpl w:val="36301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39563E8"/>
    <w:multiLevelType w:val="hybridMultilevel"/>
    <w:tmpl w:val="31725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7D50200"/>
    <w:multiLevelType w:val="hybridMultilevel"/>
    <w:tmpl w:val="C66C9E08"/>
    <w:lvl w:ilvl="0" w:tplc="D76AA05A">
      <w:start w:val="1"/>
      <w:numFmt w:val="decimal"/>
      <w:lvlText w:val="%1."/>
      <w:lvlJc w:val="left"/>
      <w:pPr>
        <w:ind w:left="720" w:hanging="360"/>
      </w:pPr>
    </w:lvl>
    <w:lvl w:ilvl="1" w:tplc="4A76121C">
      <w:start w:val="1"/>
      <w:numFmt w:val="bullet"/>
      <w:lvlText w:val=""/>
      <w:lvlJc w:val="left"/>
      <w:pPr>
        <w:ind w:left="1440" w:hanging="360"/>
      </w:pPr>
      <w:rPr>
        <w:rFonts w:ascii="Wingdings 2" w:hAnsi="Wingdings 2" w:hint="default"/>
      </w:rPr>
    </w:lvl>
    <w:lvl w:ilvl="2" w:tplc="0409001B">
      <w:start w:val="1"/>
      <w:numFmt w:val="lowerRoman"/>
      <w:lvlText w:val="%3."/>
      <w:lvlJc w:val="right"/>
      <w:pPr>
        <w:ind w:left="2160" w:hanging="180"/>
      </w:pPr>
    </w:lvl>
    <w:lvl w:ilvl="3" w:tplc="A78AFE4C">
      <w:numFmt w:val="bullet"/>
      <w:lvlText w:val=""/>
      <w:lvlJc w:val="left"/>
      <w:pPr>
        <w:ind w:left="2880" w:hanging="360"/>
      </w:pPr>
      <w:rPr>
        <w:rFonts w:ascii="Wingdings 2" w:eastAsia="MS Mincho" w:hAnsi="Wingdings 2" w:cs="Arial" w:hint="default"/>
      </w:rPr>
    </w:lvl>
    <w:lvl w:ilvl="4" w:tplc="35BA8364">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AF144DA"/>
    <w:multiLevelType w:val="hybridMultilevel"/>
    <w:tmpl w:val="347E569C"/>
    <w:lvl w:ilvl="0" w:tplc="684C96AA">
      <w:start w:val="1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BC518ED"/>
    <w:multiLevelType w:val="hybridMultilevel"/>
    <w:tmpl w:val="F2F076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E711A7B"/>
    <w:multiLevelType w:val="hybridMultilevel"/>
    <w:tmpl w:val="F4223CAC"/>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A78AFE4C">
      <w:numFmt w:val="bullet"/>
      <w:lvlText w:val=""/>
      <w:lvlJc w:val="left"/>
      <w:pPr>
        <w:ind w:left="2880" w:hanging="360"/>
      </w:pPr>
      <w:rPr>
        <w:rFonts w:ascii="Wingdings 2" w:eastAsia="MS Mincho" w:hAnsi="Wingdings 2" w:cs="Arial" w:hint="default"/>
      </w:rPr>
    </w:lvl>
    <w:lvl w:ilvl="4" w:tplc="35BA8364">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ECA4F98"/>
    <w:multiLevelType w:val="hybridMultilevel"/>
    <w:tmpl w:val="9CFE2E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F0A78D6"/>
    <w:multiLevelType w:val="hybridMultilevel"/>
    <w:tmpl w:val="647A2D3C"/>
    <w:lvl w:ilvl="0" w:tplc="4FDE6E4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7822DD"/>
    <w:multiLevelType w:val="hybridMultilevel"/>
    <w:tmpl w:val="47701D4C"/>
    <w:lvl w:ilvl="0" w:tplc="A78AFE4C">
      <w:numFmt w:val="bullet"/>
      <w:lvlText w:val=""/>
      <w:lvlJc w:val="left"/>
      <w:pPr>
        <w:ind w:left="1440" w:hanging="360"/>
      </w:pPr>
      <w:rPr>
        <w:rFonts w:ascii="Wingdings 2" w:eastAsia="MS Mincho" w:hAnsi="Wingdings 2"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5F97B23"/>
    <w:multiLevelType w:val="hybridMultilevel"/>
    <w:tmpl w:val="5EBEF554"/>
    <w:lvl w:ilvl="0" w:tplc="4A76121C">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7383B8C"/>
    <w:multiLevelType w:val="hybridMultilevel"/>
    <w:tmpl w:val="506828CE"/>
    <w:lvl w:ilvl="0" w:tplc="4A76121C">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7A22ACD"/>
    <w:multiLevelType w:val="hybridMultilevel"/>
    <w:tmpl w:val="5ADE509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A78AFE4C">
      <w:numFmt w:val="bullet"/>
      <w:lvlText w:val=""/>
      <w:lvlJc w:val="left"/>
      <w:pPr>
        <w:ind w:left="2880" w:hanging="360"/>
      </w:pPr>
      <w:rPr>
        <w:rFonts w:ascii="Wingdings 2" w:eastAsia="MS Mincho" w:hAnsi="Wingdings 2" w:cs="Arial" w:hint="default"/>
      </w:rPr>
    </w:lvl>
    <w:lvl w:ilvl="4" w:tplc="35BA8364">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597A55B1"/>
    <w:multiLevelType w:val="hybridMultilevel"/>
    <w:tmpl w:val="6EA8B20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A750310"/>
    <w:multiLevelType w:val="hybridMultilevel"/>
    <w:tmpl w:val="55B686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FC00582"/>
    <w:multiLevelType w:val="hybridMultilevel"/>
    <w:tmpl w:val="E4C875C4"/>
    <w:lvl w:ilvl="0" w:tplc="9D844496">
      <w:start w:val="14"/>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8">
    <w:nsid w:val="663D6EA6"/>
    <w:multiLevelType w:val="hybridMultilevel"/>
    <w:tmpl w:val="39BE94D8"/>
    <w:lvl w:ilvl="0" w:tplc="4A76121C">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70F66E6"/>
    <w:multiLevelType w:val="hybridMultilevel"/>
    <w:tmpl w:val="FB4E64F8"/>
    <w:lvl w:ilvl="0" w:tplc="0409000F">
      <w:start w:val="1"/>
      <w:numFmt w:val="decimal"/>
      <w:lvlText w:val="%1."/>
      <w:lvlJc w:val="left"/>
      <w:pPr>
        <w:ind w:left="720" w:hanging="360"/>
      </w:pPr>
    </w:lvl>
    <w:lvl w:ilvl="1" w:tplc="4A76121C">
      <w:start w:val="1"/>
      <w:numFmt w:val="bullet"/>
      <w:lvlText w:val=""/>
      <w:lvlJc w:val="left"/>
      <w:pPr>
        <w:ind w:left="1440" w:hanging="360"/>
      </w:pPr>
      <w:rPr>
        <w:rFonts w:ascii="Wingdings 2" w:hAnsi="Wingdings 2"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992789"/>
    <w:multiLevelType w:val="hybridMultilevel"/>
    <w:tmpl w:val="D2F6C29E"/>
    <w:lvl w:ilvl="0" w:tplc="34E236BA">
      <w:start w:val="13"/>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22967C9"/>
    <w:multiLevelType w:val="hybridMultilevel"/>
    <w:tmpl w:val="BD6A2DFE"/>
    <w:lvl w:ilvl="0" w:tplc="A78AFE4C">
      <w:numFmt w:val="bullet"/>
      <w:lvlText w:val=""/>
      <w:lvlJc w:val="left"/>
      <w:pPr>
        <w:ind w:left="1440" w:hanging="360"/>
      </w:pPr>
      <w:rPr>
        <w:rFonts w:ascii="Wingdings 2" w:eastAsia="MS Mincho" w:hAnsi="Wingdings 2" w:cs="Arial" w:hint="default"/>
      </w:rPr>
    </w:lvl>
    <w:lvl w:ilvl="1" w:tplc="A78AFE4C">
      <w:numFmt w:val="bullet"/>
      <w:lvlText w:val=""/>
      <w:lvlJc w:val="left"/>
      <w:pPr>
        <w:ind w:left="2160" w:hanging="360"/>
      </w:pPr>
      <w:rPr>
        <w:rFonts w:ascii="Wingdings 2" w:eastAsia="MS Mincho" w:hAnsi="Wingdings 2"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59E015E"/>
    <w:multiLevelType w:val="hybridMultilevel"/>
    <w:tmpl w:val="476A1542"/>
    <w:lvl w:ilvl="0" w:tplc="4A76121C">
      <w:start w:val="1"/>
      <w:numFmt w:val="bullet"/>
      <w:lvlText w:val=""/>
      <w:lvlJc w:val="left"/>
      <w:pPr>
        <w:ind w:left="2160" w:hanging="360"/>
      </w:pPr>
      <w:rPr>
        <w:rFonts w:ascii="Wingdings 2" w:hAnsi="Wingdings 2"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75CB3A25"/>
    <w:multiLevelType w:val="hybridMultilevel"/>
    <w:tmpl w:val="A0CC5A06"/>
    <w:lvl w:ilvl="0" w:tplc="4A76121C">
      <w:start w:val="1"/>
      <w:numFmt w:val="bullet"/>
      <w:lvlText w:val=""/>
      <w:lvlJc w:val="left"/>
      <w:pPr>
        <w:ind w:left="1440" w:hanging="360"/>
      </w:pPr>
      <w:rPr>
        <w:rFonts w:ascii="Wingdings 2" w:hAnsi="Wingdings 2" w:hint="default"/>
      </w:rPr>
    </w:lvl>
    <w:lvl w:ilvl="1" w:tplc="4A76121C">
      <w:start w:val="1"/>
      <w:numFmt w:val="bullet"/>
      <w:lvlText w:val=""/>
      <w:lvlJc w:val="left"/>
      <w:pPr>
        <w:ind w:left="2160" w:hanging="360"/>
      </w:pPr>
      <w:rPr>
        <w:rFonts w:ascii="Wingdings 2" w:hAnsi="Wingdings 2"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60452F0"/>
    <w:multiLevelType w:val="hybridMultilevel"/>
    <w:tmpl w:val="1E003BA6"/>
    <w:lvl w:ilvl="0" w:tplc="0409000F">
      <w:start w:val="1"/>
      <w:numFmt w:val="decimal"/>
      <w:lvlText w:val="%1."/>
      <w:lvlJc w:val="left"/>
      <w:pPr>
        <w:ind w:left="720" w:hanging="360"/>
      </w:pPr>
    </w:lvl>
    <w:lvl w:ilvl="1" w:tplc="4A76121C">
      <w:start w:val="1"/>
      <w:numFmt w:val="bullet"/>
      <w:lvlText w:val=""/>
      <w:lvlJc w:val="left"/>
      <w:pPr>
        <w:ind w:left="1440" w:hanging="360"/>
      </w:pPr>
      <w:rPr>
        <w:rFonts w:ascii="Wingdings 2" w:hAnsi="Wingdings 2" w:hint="default"/>
      </w:rPr>
    </w:lvl>
    <w:lvl w:ilvl="2" w:tplc="0409001B">
      <w:start w:val="1"/>
      <w:numFmt w:val="lowerRoman"/>
      <w:lvlText w:val="%3."/>
      <w:lvlJc w:val="right"/>
      <w:pPr>
        <w:ind w:left="2160" w:hanging="180"/>
      </w:pPr>
    </w:lvl>
    <w:lvl w:ilvl="3" w:tplc="A78AFE4C">
      <w:numFmt w:val="bullet"/>
      <w:lvlText w:val=""/>
      <w:lvlJc w:val="left"/>
      <w:pPr>
        <w:ind w:left="2880" w:hanging="360"/>
      </w:pPr>
      <w:rPr>
        <w:rFonts w:ascii="Wingdings 2" w:eastAsia="MS Mincho" w:hAnsi="Wingdings 2" w:cs="Arial" w:hint="default"/>
      </w:rPr>
    </w:lvl>
    <w:lvl w:ilvl="4" w:tplc="35BA8364">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77106960"/>
    <w:multiLevelType w:val="hybridMultilevel"/>
    <w:tmpl w:val="8BD277A0"/>
    <w:lvl w:ilvl="0" w:tplc="AE2C507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5"/>
  </w:num>
  <w:num w:numId="3">
    <w:abstractNumId w:val="2"/>
  </w:num>
  <w:num w:numId="4">
    <w:abstractNumId w:val="6"/>
  </w:num>
  <w:num w:numId="5">
    <w:abstractNumId w:val="4"/>
  </w:num>
  <w:num w:numId="6">
    <w:abstractNumId w:val="12"/>
  </w:num>
  <w:num w:numId="7">
    <w:abstractNumId w:val="10"/>
  </w:num>
  <w:num w:numId="8">
    <w:abstractNumId w:val="23"/>
  </w:num>
  <w:num w:numId="9">
    <w:abstractNumId w:val="31"/>
  </w:num>
  <w:num w:numId="10">
    <w:abstractNumId w:val="21"/>
  </w:num>
  <w:num w:numId="11">
    <w:abstractNumId w:val="19"/>
  </w:num>
  <w:num w:numId="12">
    <w:abstractNumId w:val="7"/>
  </w:num>
  <w:num w:numId="13">
    <w:abstractNumId w:val="8"/>
  </w:num>
  <w:num w:numId="14">
    <w:abstractNumId w:val="18"/>
  </w:num>
  <w:num w:numId="15">
    <w:abstractNumId w:val="33"/>
  </w:num>
  <w:num w:numId="16">
    <w:abstractNumId w:val="3"/>
  </w:num>
  <w:num w:numId="17">
    <w:abstractNumId w:val="9"/>
  </w:num>
  <w:num w:numId="18">
    <w:abstractNumId w:val="16"/>
  </w:num>
  <w:num w:numId="19">
    <w:abstractNumId w:val="11"/>
  </w:num>
  <w:num w:numId="20">
    <w:abstractNumId w:val="30"/>
  </w:num>
  <w:num w:numId="21">
    <w:abstractNumId w:val="1"/>
  </w:num>
  <w:num w:numId="22">
    <w:abstractNumId w:val="35"/>
  </w:num>
  <w:num w:numId="23">
    <w:abstractNumId w:val="27"/>
  </w:num>
  <w:num w:numId="24">
    <w:abstractNumId w:val="20"/>
  </w:num>
  <w:num w:numId="25">
    <w:abstractNumId w:val="24"/>
  </w:num>
  <w:num w:numId="26">
    <w:abstractNumId w:val="34"/>
  </w:num>
  <w:num w:numId="27">
    <w:abstractNumId w:val="0"/>
  </w:num>
  <w:num w:numId="28">
    <w:abstractNumId w:val="28"/>
  </w:num>
  <w:num w:numId="29">
    <w:abstractNumId w:val="22"/>
  </w:num>
  <w:num w:numId="30">
    <w:abstractNumId w:val="5"/>
  </w:num>
  <w:num w:numId="31">
    <w:abstractNumId w:val="32"/>
  </w:num>
  <w:num w:numId="32">
    <w:abstractNumId w:val="26"/>
  </w:num>
  <w:num w:numId="33">
    <w:abstractNumId w:val="25"/>
  </w:num>
  <w:num w:numId="34">
    <w:abstractNumId w:val="14"/>
  </w:num>
  <w:num w:numId="35">
    <w:abstractNumId w:val="13"/>
  </w:num>
  <w:num w:numId="36">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EC4"/>
    <w:rsid w:val="00004933"/>
    <w:rsid w:val="00025154"/>
    <w:rsid w:val="00026D39"/>
    <w:rsid w:val="00026DF3"/>
    <w:rsid w:val="00035B82"/>
    <w:rsid w:val="00054405"/>
    <w:rsid w:val="00054D0E"/>
    <w:rsid w:val="00056C48"/>
    <w:rsid w:val="0006096A"/>
    <w:rsid w:val="00072DE1"/>
    <w:rsid w:val="00073369"/>
    <w:rsid w:val="000820E1"/>
    <w:rsid w:val="00082858"/>
    <w:rsid w:val="00083A38"/>
    <w:rsid w:val="00086DA9"/>
    <w:rsid w:val="000904C6"/>
    <w:rsid w:val="00092797"/>
    <w:rsid w:val="0009756C"/>
    <w:rsid w:val="000A1670"/>
    <w:rsid w:val="000A3F67"/>
    <w:rsid w:val="000B7061"/>
    <w:rsid w:val="000B7080"/>
    <w:rsid w:val="000C2FB2"/>
    <w:rsid w:val="000C30E5"/>
    <w:rsid w:val="000C3364"/>
    <w:rsid w:val="000C6963"/>
    <w:rsid w:val="000D3A7E"/>
    <w:rsid w:val="000D4B0E"/>
    <w:rsid w:val="000D5148"/>
    <w:rsid w:val="000F5989"/>
    <w:rsid w:val="000F5F26"/>
    <w:rsid w:val="000F7936"/>
    <w:rsid w:val="00101090"/>
    <w:rsid w:val="00102B17"/>
    <w:rsid w:val="00116052"/>
    <w:rsid w:val="001245CD"/>
    <w:rsid w:val="00125A64"/>
    <w:rsid w:val="001261CC"/>
    <w:rsid w:val="001339F6"/>
    <w:rsid w:val="00141C6F"/>
    <w:rsid w:val="00144962"/>
    <w:rsid w:val="00146ABC"/>
    <w:rsid w:val="00150EBD"/>
    <w:rsid w:val="00155278"/>
    <w:rsid w:val="00162241"/>
    <w:rsid w:val="00166537"/>
    <w:rsid w:val="00175C6F"/>
    <w:rsid w:val="0018425A"/>
    <w:rsid w:val="0019542E"/>
    <w:rsid w:val="001970BA"/>
    <w:rsid w:val="00197EC4"/>
    <w:rsid w:val="001A17D9"/>
    <w:rsid w:val="001A6788"/>
    <w:rsid w:val="001B2DE4"/>
    <w:rsid w:val="001C5901"/>
    <w:rsid w:val="001C5978"/>
    <w:rsid w:val="001C5A18"/>
    <w:rsid w:val="001D0597"/>
    <w:rsid w:val="001D1A62"/>
    <w:rsid w:val="001D2058"/>
    <w:rsid w:val="001D6A58"/>
    <w:rsid w:val="001E4E76"/>
    <w:rsid w:val="001F12F9"/>
    <w:rsid w:val="001F1319"/>
    <w:rsid w:val="001F506E"/>
    <w:rsid w:val="002012A4"/>
    <w:rsid w:val="00204A0C"/>
    <w:rsid w:val="00207990"/>
    <w:rsid w:val="00212934"/>
    <w:rsid w:val="00214B2A"/>
    <w:rsid w:val="00215CEB"/>
    <w:rsid w:val="00232AC7"/>
    <w:rsid w:val="00236DAD"/>
    <w:rsid w:val="002374E2"/>
    <w:rsid w:val="00241CEE"/>
    <w:rsid w:val="00242660"/>
    <w:rsid w:val="0024619E"/>
    <w:rsid w:val="00254090"/>
    <w:rsid w:val="0026131A"/>
    <w:rsid w:val="002637A3"/>
    <w:rsid w:val="00266D91"/>
    <w:rsid w:val="00267FB2"/>
    <w:rsid w:val="0027124A"/>
    <w:rsid w:val="002727F2"/>
    <w:rsid w:val="00274E89"/>
    <w:rsid w:val="00285EA3"/>
    <w:rsid w:val="0029049E"/>
    <w:rsid w:val="002A247A"/>
    <w:rsid w:val="002B1C26"/>
    <w:rsid w:val="002B2FE9"/>
    <w:rsid w:val="002B4D24"/>
    <w:rsid w:val="002B5BAB"/>
    <w:rsid w:val="002C6796"/>
    <w:rsid w:val="002F3CEE"/>
    <w:rsid w:val="002F68D4"/>
    <w:rsid w:val="00303D53"/>
    <w:rsid w:val="00320E8C"/>
    <w:rsid w:val="00322CAF"/>
    <w:rsid w:val="00330E2E"/>
    <w:rsid w:val="00335762"/>
    <w:rsid w:val="00335832"/>
    <w:rsid w:val="00346C95"/>
    <w:rsid w:val="003518A6"/>
    <w:rsid w:val="00351FCE"/>
    <w:rsid w:val="00352B7E"/>
    <w:rsid w:val="003568D1"/>
    <w:rsid w:val="00357AA5"/>
    <w:rsid w:val="003609F9"/>
    <w:rsid w:val="00364F23"/>
    <w:rsid w:val="00370E10"/>
    <w:rsid w:val="00371EB4"/>
    <w:rsid w:val="00374B79"/>
    <w:rsid w:val="003812CD"/>
    <w:rsid w:val="003A35BF"/>
    <w:rsid w:val="003A468B"/>
    <w:rsid w:val="003A6DEB"/>
    <w:rsid w:val="003D65F8"/>
    <w:rsid w:val="003D7E48"/>
    <w:rsid w:val="003E682B"/>
    <w:rsid w:val="003F76C0"/>
    <w:rsid w:val="003F7AA5"/>
    <w:rsid w:val="004020EF"/>
    <w:rsid w:val="00406DE7"/>
    <w:rsid w:val="00430102"/>
    <w:rsid w:val="00434611"/>
    <w:rsid w:val="00443EE7"/>
    <w:rsid w:val="00454B36"/>
    <w:rsid w:val="00454DB3"/>
    <w:rsid w:val="00467A57"/>
    <w:rsid w:val="00473C09"/>
    <w:rsid w:val="00482AB1"/>
    <w:rsid w:val="004A325C"/>
    <w:rsid w:val="004A66B9"/>
    <w:rsid w:val="004A7E96"/>
    <w:rsid w:val="004C1963"/>
    <w:rsid w:val="004C2413"/>
    <w:rsid w:val="004C3EDE"/>
    <w:rsid w:val="004C4054"/>
    <w:rsid w:val="004D7C15"/>
    <w:rsid w:val="004E410C"/>
    <w:rsid w:val="00503E3C"/>
    <w:rsid w:val="005136E4"/>
    <w:rsid w:val="0051574B"/>
    <w:rsid w:val="00525B01"/>
    <w:rsid w:val="005308CA"/>
    <w:rsid w:val="00532F9A"/>
    <w:rsid w:val="00552BAD"/>
    <w:rsid w:val="005659B6"/>
    <w:rsid w:val="0057413D"/>
    <w:rsid w:val="00577CD2"/>
    <w:rsid w:val="00584788"/>
    <w:rsid w:val="005861ED"/>
    <w:rsid w:val="005A4C67"/>
    <w:rsid w:val="005B24DB"/>
    <w:rsid w:val="005C4B72"/>
    <w:rsid w:val="005D37AA"/>
    <w:rsid w:val="005D41B3"/>
    <w:rsid w:val="005D4AF4"/>
    <w:rsid w:val="005D5469"/>
    <w:rsid w:val="005D7BDC"/>
    <w:rsid w:val="005E2D25"/>
    <w:rsid w:val="005E2E48"/>
    <w:rsid w:val="005E736A"/>
    <w:rsid w:val="005F1F04"/>
    <w:rsid w:val="005F228E"/>
    <w:rsid w:val="006016AD"/>
    <w:rsid w:val="00602311"/>
    <w:rsid w:val="006035AD"/>
    <w:rsid w:val="00611CC9"/>
    <w:rsid w:val="00637A86"/>
    <w:rsid w:val="00650E11"/>
    <w:rsid w:val="0066627B"/>
    <w:rsid w:val="006766BC"/>
    <w:rsid w:val="006A6F5B"/>
    <w:rsid w:val="006B6117"/>
    <w:rsid w:val="006D1DB0"/>
    <w:rsid w:val="006D5EFE"/>
    <w:rsid w:val="006E5055"/>
    <w:rsid w:val="006F6B2A"/>
    <w:rsid w:val="00703138"/>
    <w:rsid w:val="0070313D"/>
    <w:rsid w:val="00710F9D"/>
    <w:rsid w:val="0071537A"/>
    <w:rsid w:val="00717AC7"/>
    <w:rsid w:val="007206DE"/>
    <w:rsid w:val="00722AC1"/>
    <w:rsid w:val="00742DD9"/>
    <w:rsid w:val="00744C9A"/>
    <w:rsid w:val="00750D38"/>
    <w:rsid w:val="00753E81"/>
    <w:rsid w:val="00763F29"/>
    <w:rsid w:val="00770D54"/>
    <w:rsid w:val="0077222B"/>
    <w:rsid w:val="007773A5"/>
    <w:rsid w:val="00783611"/>
    <w:rsid w:val="007877FD"/>
    <w:rsid w:val="00791D9C"/>
    <w:rsid w:val="00795FAC"/>
    <w:rsid w:val="007976CA"/>
    <w:rsid w:val="007A23EA"/>
    <w:rsid w:val="007B593E"/>
    <w:rsid w:val="007B6AB2"/>
    <w:rsid w:val="007C055C"/>
    <w:rsid w:val="007C176E"/>
    <w:rsid w:val="007C4CE6"/>
    <w:rsid w:val="007D64BD"/>
    <w:rsid w:val="007E1862"/>
    <w:rsid w:val="007E1B36"/>
    <w:rsid w:val="007F23AF"/>
    <w:rsid w:val="007F2947"/>
    <w:rsid w:val="0081678C"/>
    <w:rsid w:val="0082339C"/>
    <w:rsid w:val="00830417"/>
    <w:rsid w:val="008339A8"/>
    <w:rsid w:val="008414D5"/>
    <w:rsid w:val="00847377"/>
    <w:rsid w:val="00852F69"/>
    <w:rsid w:val="00857BF3"/>
    <w:rsid w:val="00860E04"/>
    <w:rsid w:val="00870F3F"/>
    <w:rsid w:val="008818CA"/>
    <w:rsid w:val="008855DD"/>
    <w:rsid w:val="0089205C"/>
    <w:rsid w:val="008A5670"/>
    <w:rsid w:val="008B54F8"/>
    <w:rsid w:val="008B70FF"/>
    <w:rsid w:val="008C2454"/>
    <w:rsid w:val="008C3E86"/>
    <w:rsid w:val="008D46E0"/>
    <w:rsid w:val="008E05E2"/>
    <w:rsid w:val="008E074B"/>
    <w:rsid w:val="008E0A24"/>
    <w:rsid w:val="008F0A53"/>
    <w:rsid w:val="008F6D06"/>
    <w:rsid w:val="00901E8A"/>
    <w:rsid w:val="00904BBC"/>
    <w:rsid w:val="00913700"/>
    <w:rsid w:val="009175D7"/>
    <w:rsid w:val="00920276"/>
    <w:rsid w:val="0092263F"/>
    <w:rsid w:val="009232DF"/>
    <w:rsid w:val="00926194"/>
    <w:rsid w:val="009332DD"/>
    <w:rsid w:val="00935825"/>
    <w:rsid w:val="009543BF"/>
    <w:rsid w:val="00961002"/>
    <w:rsid w:val="00961671"/>
    <w:rsid w:val="009636EB"/>
    <w:rsid w:val="009965F5"/>
    <w:rsid w:val="009A4C00"/>
    <w:rsid w:val="009A6BE6"/>
    <w:rsid w:val="009A6C9C"/>
    <w:rsid w:val="009B2795"/>
    <w:rsid w:val="009C3869"/>
    <w:rsid w:val="009D1C56"/>
    <w:rsid w:val="009D2CED"/>
    <w:rsid w:val="009D77BA"/>
    <w:rsid w:val="009F4C20"/>
    <w:rsid w:val="00A16CE8"/>
    <w:rsid w:val="00A217B1"/>
    <w:rsid w:val="00A37532"/>
    <w:rsid w:val="00A377AA"/>
    <w:rsid w:val="00A50FE8"/>
    <w:rsid w:val="00A5777B"/>
    <w:rsid w:val="00A63F0B"/>
    <w:rsid w:val="00A67DF3"/>
    <w:rsid w:val="00A81034"/>
    <w:rsid w:val="00A96626"/>
    <w:rsid w:val="00A968EC"/>
    <w:rsid w:val="00AA1E49"/>
    <w:rsid w:val="00AA6487"/>
    <w:rsid w:val="00AA7CF4"/>
    <w:rsid w:val="00AC2B62"/>
    <w:rsid w:val="00AC4F0F"/>
    <w:rsid w:val="00AD7079"/>
    <w:rsid w:val="00AD7EDB"/>
    <w:rsid w:val="00AE58EA"/>
    <w:rsid w:val="00AE64F8"/>
    <w:rsid w:val="00AE69B4"/>
    <w:rsid w:val="00AE72C0"/>
    <w:rsid w:val="00AF6684"/>
    <w:rsid w:val="00B224FB"/>
    <w:rsid w:val="00B2425F"/>
    <w:rsid w:val="00B33F5E"/>
    <w:rsid w:val="00B41384"/>
    <w:rsid w:val="00B41D85"/>
    <w:rsid w:val="00B43452"/>
    <w:rsid w:val="00B44E04"/>
    <w:rsid w:val="00B5092E"/>
    <w:rsid w:val="00B61142"/>
    <w:rsid w:val="00B61D38"/>
    <w:rsid w:val="00B679BF"/>
    <w:rsid w:val="00B67E11"/>
    <w:rsid w:val="00B75293"/>
    <w:rsid w:val="00B87212"/>
    <w:rsid w:val="00B877C2"/>
    <w:rsid w:val="00B9552C"/>
    <w:rsid w:val="00B9666D"/>
    <w:rsid w:val="00BA6748"/>
    <w:rsid w:val="00BA738C"/>
    <w:rsid w:val="00BB1590"/>
    <w:rsid w:val="00BB27E0"/>
    <w:rsid w:val="00BB2ECB"/>
    <w:rsid w:val="00BC31D8"/>
    <w:rsid w:val="00BC3D36"/>
    <w:rsid w:val="00BC4A55"/>
    <w:rsid w:val="00BC680E"/>
    <w:rsid w:val="00BD265B"/>
    <w:rsid w:val="00BE215C"/>
    <w:rsid w:val="00BF4601"/>
    <w:rsid w:val="00BF7889"/>
    <w:rsid w:val="00C027BB"/>
    <w:rsid w:val="00C02A16"/>
    <w:rsid w:val="00C11F8A"/>
    <w:rsid w:val="00C20A96"/>
    <w:rsid w:val="00C332F7"/>
    <w:rsid w:val="00C33F7B"/>
    <w:rsid w:val="00C4042A"/>
    <w:rsid w:val="00C41507"/>
    <w:rsid w:val="00C52E1D"/>
    <w:rsid w:val="00C6045C"/>
    <w:rsid w:val="00C65411"/>
    <w:rsid w:val="00C80F6C"/>
    <w:rsid w:val="00C81594"/>
    <w:rsid w:val="00C8226C"/>
    <w:rsid w:val="00C83701"/>
    <w:rsid w:val="00C84B6C"/>
    <w:rsid w:val="00C955B0"/>
    <w:rsid w:val="00CA67D5"/>
    <w:rsid w:val="00CB0EEC"/>
    <w:rsid w:val="00CB2FEA"/>
    <w:rsid w:val="00CC07A3"/>
    <w:rsid w:val="00CC482C"/>
    <w:rsid w:val="00CF7433"/>
    <w:rsid w:val="00D10C3E"/>
    <w:rsid w:val="00D147EF"/>
    <w:rsid w:val="00D2113C"/>
    <w:rsid w:val="00D35BA9"/>
    <w:rsid w:val="00D43394"/>
    <w:rsid w:val="00D51275"/>
    <w:rsid w:val="00D53329"/>
    <w:rsid w:val="00D60E4D"/>
    <w:rsid w:val="00D61378"/>
    <w:rsid w:val="00D624DC"/>
    <w:rsid w:val="00D6414F"/>
    <w:rsid w:val="00D7287D"/>
    <w:rsid w:val="00D76DC8"/>
    <w:rsid w:val="00D77C30"/>
    <w:rsid w:val="00D84535"/>
    <w:rsid w:val="00D90C2C"/>
    <w:rsid w:val="00DB3BED"/>
    <w:rsid w:val="00DB445C"/>
    <w:rsid w:val="00DB57AB"/>
    <w:rsid w:val="00DC1DD1"/>
    <w:rsid w:val="00DC4E6C"/>
    <w:rsid w:val="00DD1C2D"/>
    <w:rsid w:val="00DD265D"/>
    <w:rsid w:val="00DD5728"/>
    <w:rsid w:val="00DE52A7"/>
    <w:rsid w:val="00DE7D82"/>
    <w:rsid w:val="00E00C32"/>
    <w:rsid w:val="00E0301D"/>
    <w:rsid w:val="00E04BD2"/>
    <w:rsid w:val="00E11877"/>
    <w:rsid w:val="00E1282A"/>
    <w:rsid w:val="00E144D0"/>
    <w:rsid w:val="00E173DA"/>
    <w:rsid w:val="00E25316"/>
    <w:rsid w:val="00E2728C"/>
    <w:rsid w:val="00E44C69"/>
    <w:rsid w:val="00E55170"/>
    <w:rsid w:val="00E613D3"/>
    <w:rsid w:val="00E61CB4"/>
    <w:rsid w:val="00E71072"/>
    <w:rsid w:val="00E8039F"/>
    <w:rsid w:val="00E9181B"/>
    <w:rsid w:val="00E94DDD"/>
    <w:rsid w:val="00E959E0"/>
    <w:rsid w:val="00EA5EC2"/>
    <w:rsid w:val="00EB4613"/>
    <w:rsid w:val="00EC1D76"/>
    <w:rsid w:val="00EC2CCA"/>
    <w:rsid w:val="00ED20EE"/>
    <w:rsid w:val="00ED6E1E"/>
    <w:rsid w:val="00EE6632"/>
    <w:rsid w:val="00EE775D"/>
    <w:rsid w:val="00EF12BC"/>
    <w:rsid w:val="00F01D03"/>
    <w:rsid w:val="00F03A1D"/>
    <w:rsid w:val="00F05C6D"/>
    <w:rsid w:val="00F139CB"/>
    <w:rsid w:val="00F14256"/>
    <w:rsid w:val="00F1594A"/>
    <w:rsid w:val="00F17C0A"/>
    <w:rsid w:val="00F20CB9"/>
    <w:rsid w:val="00F26BEF"/>
    <w:rsid w:val="00F30C58"/>
    <w:rsid w:val="00F30EC7"/>
    <w:rsid w:val="00F40A6A"/>
    <w:rsid w:val="00F438EB"/>
    <w:rsid w:val="00F45B38"/>
    <w:rsid w:val="00F54B3A"/>
    <w:rsid w:val="00F54CDB"/>
    <w:rsid w:val="00F5595E"/>
    <w:rsid w:val="00F57B1B"/>
    <w:rsid w:val="00F6097B"/>
    <w:rsid w:val="00F6715D"/>
    <w:rsid w:val="00F93371"/>
    <w:rsid w:val="00FA0485"/>
    <w:rsid w:val="00FB54D7"/>
    <w:rsid w:val="00FC25E2"/>
    <w:rsid w:val="00FC48D1"/>
    <w:rsid w:val="00FD2E41"/>
    <w:rsid w:val="00FD62B6"/>
    <w:rsid w:val="00FE61BB"/>
    <w:rsid w:val="00FF34DE"/>
    <w:rsid w:val="00FF35B4"/>
    <w:rsid w:val="00FF3B89"/>
    <w:rsid w:val="00FF461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1AD4C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51FCE"/>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7E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22AC1"/>
    <w:pPr>
      <w:ind w:left="720"/>
    </w:pPr>
    <w:rPr>
      <w:rFonts w:ascii="Times New Roman" w:eastAsia="SimSun" w:hAnsi="Times New Roman"/>
      <w:lang w:eastAsia="zh-CN"/>
    </w:rPr>
  </w:style>
  <w:style w:type="paragraph" w:styleId="Header">
    <w:name w:val="header"/>
    <w:basedOn w:val="Normal"/>
    <w:link w:val="HeaderChar"/>
    <w:uiPriority w:val="99"/>
    <w:unhideWhenUsed/>
    <w:rsid w:val="00F57B1B"/>
    <w:pPr>
      <w:tabs>
        <w:tab w:val="center" w:pos="4680"/>
        <w:tab w:val="right" w:pos="9360"/>
      </w:tabs>
    </w:pPr>
  </w:style>
  <w:style w:type="character" w:customStyle="1" w:styleId="HeaderChar">
    <w:name w:val="Header Char"/>
    <w:link w:val="Header"/>
    <w:uiPriority w:val="99"/>
    <w:rsid w:val="00F57B1B"/>
    <w:rPr>
      <w:sz w:val="24"/>
      <w:szCs w:val="24"/>
      <w:lang w:eastAsia="ja-JP"/>
    </w:rPr>
  </w:style>
  <w:style w:type="paragraph" w:styleId="Footer">
    <w:name w:val="footer"/>
    <w:basedOn w:val="Normal"/>
    <w:link w:val="FooterChar"/>
    <w:uiPriority w:val="99"/>
    <w:unhideWhenUsed/>
    <w:rsid w:val="00F57B1B"/>
    <w:pPr>
      <w:tabs>
        <w:tab w:val="center" w:pos="4680"/>
        <w:tab w:val="right" w:pos="9360"/>
      </w:tabs>
    </w:pPr>
  </w:style>
  <w:style w:type="character" w:customStyle="1" w:styleId="FooterChar">
    <w:name w:val="Footer Char"/>
    <w:link w:val="Footer"/>
    <w:uiPriority w:val="99"/>
    <w:rsid w:val="00F57B1B"/>
    <w:rPr>
      <w:sz w:val="24"/>
      <w:szCs w:val="24"/>
      <w:lang w:eastAsia="ja-JP"/>
    </w:rPr>
  </w:style>
  <w:style w:type="paragraph" w:styleId="BalloonText">
    <w:name w:val="Balloon Text"/>
    <w:basedOn w:val="Normal"/>
    <w:link w:val="BalloonTextChar"/>
    <w:uiPriority w:val="99"/>
    <w:semiHidden/>
    <w:unhideWhenUsed/>
    <w:rsid w:val="009F4C20"/>
    <w:rPr>
      <w:rFonts w:ascii="Tahoma" w:hAnsi="Tahoma" w:cs="Tahoma"/>
      <w:sz w:val="16"/>
      <w:szCs w:val="16"/>
    </w:rPr>
  </w:style>
  <w:style w:type="character" w:customStyle="1" w:styleId="BalloonTextChar">
    <w:name w:val="Balloon Text Char"/>
    <w:link w:val="BalloonText"/>
    <w:uiPriority w:val="99"/>
    <w:semiHidden/>
    <w:rsid w:val="009F4C20"/>
    <w:rPr>
      <w:rFonts w:ascii="Tahoma" w:hAnsi="Tahoma" w:cs="Tahoma"/>
      <w:sz w:val="16"/>
      <w:szCs w:val="16"/>
      <w:lang w:eastAsia="ja-JP"/>
    </w:rPr>
  </w:style>
  <w:style w:type="character" w:styleId="CommentReference">
    <w:name w:val="annotation reference"/>
    <w:uiPriority w:val="99"/>
    <w:semiHidden/>
    <w:unhideWhenUsed/>
    <w:rsid w:val="00212934"/>
    <w:rPr>
      <w:sz w:val="16"/>
      <w:szCs w:val="16"/>
    </w:rPr>
  </w:style>
  <w:style w:type="paragraph" w:styleId="CommentText">
    <w:name w:val="annotation text"/>
    <w:basedOn w:val="Normal"/>
    <w:link w:val="CommentTextChar"/>
    <w:uiPriority w:val="99"/>
    <w:semiHidden/>
    <w:unhideWhenUsed/>
    <w:rsid w:val="00212934"/>
    <w:rPr>
      <w:sz w:val="20"/>
      <w:szCs w:val="20"/>
    </w:rPr>
  </w:style>
  <w:style w:type="character" w:customStyle="1" w:styleId="CommentTextChar">
    <w:name w:val="Comment Text Char"/>
    <w:link w:val="CommentText"/>
    <w:uiPriority w:val="99"/>
    <w:semiHidden/>
    <w:rsid w:val="00212934"/>
    <w:rPr>
      <w:lang w:eastAsia="ja-JP"/>
    </w:rPr>
  </w:style>
  <w:style w:type="paragraph" w:styleId="CommentSubject">
    <w:name w:val="annotation subject"/>
    <w:basedOn w:val="CommentText"/>
    <w:next w:val="CommentText"/>
    <w:link w:val="CommentSubjectChar"/>
    <w:uiPriority w:val="99"/>
    <w:semiHidden/>
    <w:unhideWhenUsed/>
    <w:rsid w:val="00212934"/>
    <w:rPr>
      <w:b/>
      <w:bCs/>
    </w:rPr>
  </w:style>
  <w:style w:type="character" w:customStyle="1" w:styleId="CommentSubjectChar">
    <w:name w:val="Comment Subject Char"/>
    <w:link w:val="CommentSubject"/>
    <w:uiPriority w:val="99"/>
    <w:semiHidden/>
    <w:rsid w:val="00212934"/>
    <w:rPr>
      <w:b/>
      <w:bCs/>
      <w:lang w:eastAsia="ja-JP"/>
    </w:rPr>
  </w:style>
  <w:style w:type="paragraph" w:styleId="Revision">
    <w:name w:val="Revision"/>
    <w:hidden/>
    <w:uiPriority w:val="71"/>
    <w:rsid w:val="00E9181B"/>
    <w:rPr>
      <w:sz w:val="24"/>
      <w:szCs w:val="24"/>
      <w:lang w:eastAsia="ja-JP"/>
    </w:rPr>
  </w:style>
  <w:style w:type="paragraph" w:customStyle="1" w:styleId="Default">
    <w:name w:val="Default"/>
    <w:rsid w:val="00920276"/>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51FCE"/>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7E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22AC1"/>
    <w:pPr>
      <w:ind w:left="720"/>
    </w:pPr>
    <w:rPr>
      <w:rFonts w:ascii="Times New Roman" w:eastAsia="SimSun" w:hAnsi="Times New Roman"/>
      <w:lang w:eastAsia="zh-CN"/>
    </w:rPr>
  </w:style>
  <w:style w:type="paragraph" w:styleId="Header">
    <w:name w:val="header"/>
    <w:basedOn w:val="Normal"/>
    <w:link w:val="HeaderChar"/>
    <w:uiPriority w:val="99"/>
    <w:unhideWhenUsed/>
    <w:rsid w:val="00F57B1B"/>
    <w:pPr>
      <w:tabs>
        <w:tab w:val="center" w:pos="4680"/>
        <w:tab w:val="right" w:pos="9360"/>
      </w:tabs>
    </w:pPr>
  </w:style>
  <w:style w:type="character" w:customStyle="1" w:styleId="HeaderChar">
    <w:name w:val="Header Char"/>
    <w:link w:val="Header"/>
    <w:uiPriority w:val="99"/>
    <w:rsid w:val="00F57B1B"/>
    <w:rPr>
      <w:sz w:val="24"/>
      <w:szCs w:val="24"/>
      <w:lang w:eastAsia="ja-JP"/>
    </w:rPr>
  </w:style>
  <w:style w:type="paragraph" w:styleId="Footer">
    <w:name w:val="footer"/>
    <w:basedOn w:val="Normal"/>
    <w:link w:val="FooterChar"/>
    <w:uiPriority w:val="99"/>
    <w:unhideWhenUsed/>
    <w:rsid w:val="00F57B1B"/>
    <w:pPr>
      <w:tabs>
        <w:tab w:val="center" w:pos="4680"/>
        <w:tab w:val="right" w:pos="9360"/>
      </w:tabs>
    </w:pPr>
  </w:style>
  <w:style w:type="character" w:customStyle="1" w:styleId="FooterChar">
    <w:name w:val="Footer Char"/>
    <w:link w:val="Footer"/>
    <w:uiPriority w:val="99"/>
    <w:rsid w:val="00F57B1B"/>
    <w:rPr>
      <w:sz w:val="24"/>
      <w:szCs w:val="24"/>
      <w:lang w:eastAsia="ja-JP"/>
    </w:rPr>
  </w:style>
  <w:style w:type="paragraph" w:styleId="BalloonText">
    <w:name w:val="Balloon Text"/>
    <w:basedOn w:val="Normal"/>
    <w:link w:val="BalloonTextChar"/>
    <w:uiPriority w:val="99"/>
    <w:semiHidden/>
    <w:unhideWhenUsed/>
    <w:rsid w:val="009F4C20"/>
    <w:rPr>
      <w:rFonts w:ascii="Tahoma" w:hAnsi="Tahoma" w:cs="Tahoma"/>
      <w:sz w:val="16"/>
      <w:szCs w:val="16"/>
    </w:rPr>
  </w:style>
  <w:style w:type="character" w:customStyle="1" w:styleId="BalloonTextChar">
    <w:name w:val="Balloon Text Char"/>
    <w:link w:val="BalloonText"/>
    <w:uiPriority w:val="99"/>
    <w:semiHidden/>
    <w:rsid w:val="009F4C20"/>
    <w:rPr>
      <w:rFonts w:ascii="Tahoma" w:hAnsi="Tahoma" w:cs="Tahoma"/>
      <w:sz w:val="16"/>
      <w:szCs w:val="16"/>
      <w:lang w:eastAsia="ja-JP"/>
    </w:rPr>
  </w:style>
  <w:style w:type="character" w:styleId="CommentReference">
    <w:name w:val="annotation reference"/>
    <w:uiPriority w:val="99"/>
    <w:semiHidden/>
    <w:unhideWhenUsed/>
    <w:rsid w:val="00212934"/>
    <w:rPr>
      <w:sz w:val="16"/>
      <w:szCs w:val="16"/>
    </w:rPr>
  </w:style>
  <w:style w:type="paragraph" w:styleId="CommentText">
    <w:name w:val="annotation text"/>
    <w:basedOn w:val="Normal"/>
    <w:link w:val="CommentTextChar"/>
    <w:uiPriority w:val="99"/>
    <w:semiHidden/>
    <w:unhideWhenUsed/>
    <w:rsid w:val="00212934"/>
    <w:rPr>
      <w:sz w:val="20"/>
      <w:szCs w:val="20"/>
    </w:rPr>
  </w:style>
  <w:style w:type="character" w:customStyle="1" w:styleId="CommentTextChar">
    <w:name w:val="Comment Text Char"/>
    <w:link w:val="CommentText"/>
    <w:uiPriority w:val="99"/>
    <w:semiHidden/>
    <w:rsid w:val="00212934"/>
    <w:rPr>
      <w:lang w:eastAsia="ja-JP"/>
    </w:rPr>
  </w:style>
  <w:style w:type="paragraph" w:styleId="CommentSubject">
    <w:name w:val="annotation subject"/>
    <w:basedOn w:val="CommentText"/>
    <w:next w:val="CommentText"/>
    <w:link w:val="CommentSubjectChar"/>
    <w:uiPriority w:val="99"/>
    <w:semiHidden/>
    <w:unhideWhenUsed/>
    <w:rsid w:val="00212934"/>
    <w:rPr>
      <w:b/>
      <w:bCs/>
    </w:rPr>
  </w:style>
  <w:style w:type="character" w:customStyle="1" w:styleId="CommentSubjectChar">
    <w:name w:val="Comment Subject Char"/>
    <w:link w:val="CommentSubject"/>
    <w:uiPriority w:val="99"/>
    <w:semiHidden/>
    <w:rsid w:val="00212934"/>
    <w:rPr>
      <w:b/>
      <w:bCs/>
      <w:lang w:eastAsia="ja-JP"/>
    </w:rPr>
  </w:style>
  <w:style w:type="paragraph" w:styleId="Revision">
    <w:name w:val="Revision"/>
    <w:hidden/>
    <w:uiPriority w:val="71"/>
    <w:rsid w:val="00E9181B"/>
    <w:rPr>
      <w:sz w:val="24"/>
      <w:szCs w:val="24"/>
      <w:lang w:eastAsia="ja-JP"/>
    </w:rPr>
  </w:style>
  <w:style w:type="paragraph" w:customStyle="1" w:styleId="Default">
    <w:name w:val="Default"/>
    <w:rsid w:val="0092027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98340">
      <w:bodyDiv w:val="1"/>
      <w:marLeft w:val="0"/>
      <w:marRight w:val="0"/>
      <w:marTop w:val="0"/>
      <w:marBottom w:val="0"/>
      <w:divBdr>
        <w:top w:val="none" w:sz="0" w:space="0" w:color="auto"/>
        <w:left w:val="none" w:sz="0" w:space="0" w:color="auto"/>
        <w:bottom w:val="none" w:sz="0" w:space="0" w:color="auto"/>
        <w:right w:val="none" w:sz="0" w:space="0" w:color="auto"/>
      </w:divBdr>
    </w:div>
    <w:div w:id="859465791">
      <w:bodyDiv w:val="1"/>
      <w:marLeft w:val="0"/>
      <w:marRight w:val="0"/>
      <w:marTop w:val="0"/>
      <w:marBottom w:val="0"/>
      <w:divBdr>
        <w:top w:val="none" w:sz="0" w:space="0" w:color="auto"/>
        <w:left w:val="none" w:sz="0" w:space="0" w:color="auto"/>
        <w:bottom w:val="none" w:sz="0" w:space="0" w:color="auto"/>
        <w:right w:val="none" w:sz="0" w:space="0" w:color="auto"/>
      </w:divBdr>
    </w:div>
    <w:div w:id="1333794915">
      <w:bodyDiv w:val="1"/>
      <w:marLeft w:val="0"/>
      <w:marRight w:val="0"/>
      <w:marTop w:val="0"/>
      <w:marBottom w:val="0"/>
      <w:divBdr>
        <w:top w:val="none" w:sz="0" w:space="0" w:color="auto"/>
        <w:left w:val="none" w:sz="0" w:space="0" w:color="auto"/>
        <w:bottom w:val="none" w:sz="0" w:space="0" w:color="auto"/>
        <w:right w:val="none" w:sz="0" w:space="0" w:color="auto"/>
      </w:divBdr>
    </w:div>
    <w:div w:id="2081438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240E2-E658-42F1-98CC-82CD5FC7E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1347</Words>
  <Characters>7683</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Cytology Workload Assessment</vt:lpstr>
    </vt:vector>
  </TitlesOfParts>
  <Company>Metropolitan Pathologists</Company>
  <LinksUpToDate>false</LinksUpToDate>
  <CharactersWithSpaces>9012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Cytology Workload Assessment</dc:title>
  <dc:creator>MariBeth Gagnon</dc:creator>
  <cp:lastModifiedBy>Terri Phan</cp:lastModifiedBy>
  <cp:revision>2</cp:revision>
  <cp:lastPrinted>2013-09-30T16:26:00Z</cp:lastPrinted>
  <dcterms:created xsi:type="dcterms:W3CDTF">2014-01-09T16:14:00Z</dcterms:created>
  <dcterms:modified xsi:type="dcterms:W3CDTF">2014-01-09T16:14:00Z</dcterms:modified>
</cp:coreProperties>
</file>