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2AE2D" w14:textId="641C2E48" w:rsidR="0018711B" w:rsidRDefault="00E27290" w:rsidP="0018711B">
      <w:pPr>
        <w:rPr>
          <w:b/>
          <w:sz w:val="24"/>
        </w:rPr>
      </w:pPr>
      <w:r>
        <w:rPr>
          <w:b/>
          <w:sz w:val="24"/>
        </w:rPr>
        <w:t>A</w:t>
      </w:r>
      <w:r w:rsidR="0018711B">
        <w:rPr>
          <w:b/>
          <w:sz w:val="24"/>
        </w:rPr>
        <w:t>ttachment 3D: Children’s Assent Form</w:t>
      </w:r>
      <w:r w:rsidR="0018711B" w:rsidRPr="001647CC">
        <w:rPr>
          <w:b/>
          <w:sz w:val="24"/>
        </w:rPr>
        <w:t xml:space="preserve"> for </w:t>
      </w:r>
      <w:r w:rsidR="0018711B">
        <w:rPr>
          <w:b/>
          <w:sz w:val="24"/>
        </w:rPr>
        <w:t>Storage of Blood Sample for Use in Future Research (12 - &lt; 18</w:t>
      </w:r>
      <w:r w:rsidR="0018711B" w:rsidRPr="001647CC">
        <w:rPr>
          <w:b/>
          <w:sz w:val="24"/>
        </w:rPr>
        <w:t xml:space="preserve"> years of age)</w:t>
      </w:r>
    </w:p>
    <w:p w14:paraId="4F41B0BD" w14:textId="5592D485" w:rsidR="00096683" w:rsidRDefault="00096683" w:rsidP="0018711B">
      <w:pPr>
        <w:rPr>
          <w:b/>
          <w:sz w:val="24"/>
        </w:rPr>
      </w:pPr>
      <w:r w:rsidRPr="00096683">
        <w:rPr>
          <w:b/>
          <w:sz w:val="24"/>
        </w:rPr>
        <w:t>(ATSDR OMB Control No. 0923-0048 / Expiration Date: 5/31/2016)</w:t>
      </w:r>
      <w:bookmarkStart w:id="0" w:name="_GoBack"/>
    </w:p>
    <w:bookmarkEnd w:id="0"/>
    <w:p w14:paraId="7840B89B" w14:textId="77777777" w:rsidR="0018711B" w:rsidRDefault="0018711B" w:rsidP="0018711B">
      <w:pPr>
        <w:pStyle w:val="NoSpacing"/>
        <w:jc w:val="center"/>
        <w:rPr>
          <w:b/>
        </w:rPr>
      </w:pPr>
    </w:p>
    <w:p w14:paraId="65F6FE5A" w14:textId="77777777" w:rsidR="0018711B" w:rsidRPr="0018711B" w:rsidRDefault="0018711B" w:rsidP="0018711B">
      <w:pPr>
        <w:pStyle w:val="NoSpacing"/>
        <w:jc w:val="center"/>
        <w:rPr>
          <w:b/>
        </w:rPr>
      </w:pPr>
      <w:r w:rsidRPr="0018711B">
        <w:rPr>
          <w:b/>
        </w:rPr>
        <w:t>U.S. Department of Health and Human Services</w:t>
      </w:r>
    </w:p>
    <w:p w14:paraId="4F88C033" w14:textId="77777777" w:rsidR="0018711B" w:rsidRPr="0018711B" w:rsidRDefault="0018711B" w:rsidP="0018711B">
      <w:pPr>
        <w:pStyle w:val="NoSpacing"/>
        <w:jc w:val="center"/>
        <w:rPr>
          <w:b/>
        </w:rPr>
      </w:pPr>
      <w:r w:rsidRPr="0018711B">
        <w:rPr>
          <w:b/>
        </w:rPr>
        <w:t>Agency for Toxic Substances and Disease Registry</w:t>
      </w:r>
    </w:p>
    <w:p w14:paraId="4C4247E2" w14:textId="77777777" w:rsidR="0018711B" w:rsidRPr="0018711B" w:rsidRDefault="0018711B" w:rsidP="0018711B">
      <w:pPr>
        <w:pStyle w:val="NoSpacing"/>
        <w:jc w:val="center"/>
        <w:rPr>
          <w:b/>
        </w:rPr>
      </w:pPr>
      <w:r w:rsidRPr="0018711B">
        <w:rPr>
          <w:b/>
        </w:rPr>
        <w:t>PFC Exposure Investigation, blood and urine sampling</w:t>
      </w:r>
    </w:p>
    <w:p w14:paraId="25CC7D66" w14:textId="77777777" w:rsidR="0018711B" w:rsidRPr="0018711B" w:rsidRDefault="0018711B" w:rsidP="0018711B">
      <w:pPr>
        <w:pStyle w:val="NoSpacing"/>
        <w:jc w:val="center"/>
        <w:rPr>
          <w:b/>
          <w:color w:val="000000"/>
        </w:rPr>
      </w:pPr>
      <w:r w:rsidRPr="0018711B">
        <w:rPr>
          <w:b/>
          <w:color w:val="000000"/>
        </w:rPr>
        <w:t>Child Assent (12 - &lt;18 years) for Storage of Blood Sample for Use in Future Research</w:t>
      </w:r>
    </w:p>
    <w:p w14:paraId="30F372CB" w14:textId="77777777" w:rsidR="0018711B" w:rsidRPr="0018711B" w:rsidRDefault="0018711B" w:rsidP="0018711B">
      <w:pPr>
        <w:pStyle w:val="NoSpacing"/>
        <w:jc w:val="center"/>
        <w:rPr>
          <w:b/>
        </w:rPr>
      </w:pPr>
      <w:r w:rsidRPr="0018711B">
        <w:rPr>
          <w:b/>
        </w:rPr>
        <w:t>Flesch-Kincaid Reading Level (without agency or chemical names): 5.2</w:t>
      </w:r>
    </w:p>
    <w:p w14:paraId="0687AD31" w14:textId="77777777" w:rsidR="0018711B" w:rsidRPr="0018711B" w:rsidRDefault="0018711B" w:rsidP="0018711B">
      <w:pPr>
        <w:pStyle w:val="NoSpacing"/>
        <w:jc w:val="center"/>
        <w:rPr>
          <w:b/>
          <w:color w:val="000000"/>
        </w:rPr>
      </w:pPr>
    </w:p>
    <w:p w14:paraId="1E0BE34E"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What is this about?</w:t>
      </w:r>
    </w:p>
    <w:p w14:paraId="491BEB25"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Scientists are not currently sure how PFC levels in the blood can affect a person’s health. They need to do more research is needed to figure out what happens when people are exposed to </w:t>
      </w:r>
      <w:proofErr w:type="spellStart"/>
      <w:r w:rsidRPr="0018711B">
        <w:rPr>
          <w:rFonts w:asciiTheme="minorHAnsi" w:hAnsiTheme="minorHAnsi"/>
          <w:sz w:val="22"/>
          <w:szCs w:val="22"/>
        </w:rPr>
        <w:t>PFCs.</w:t>
      </w:r>
      <w:proofErr w:type="spellEnd"/>
      <w:r w:rsidRPr="0018711B">
        <w:rPr>
          <w:rFonts w:asciiTheme="minorHAnsi" w:hAnsiTheme="minorHAnsi"/>
          <w:sz w:val="22"/>
          <w:szCs w:val="22"/>
        </w:rPr>
        <w:t xml:space="preserve"> It is possible that scientists will discover new tests that can be used to learn how PFCs impact human health. We would like to keep your blood sample for five years so that scientists can test for more things if new tests are developed.</w:t>
      </w:r>
    </w:p>
    <w:p w14:paraId="4F18D30A"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We can only do this if you let us.  You do not have to let us. Please take your time to decide.  Talk about it with your parents or guardian if you want. </w:t>
      </w:r>
    </w:p>
    <w:p w14:paraId="0665165B" w14:textId="77777777" w:rsidR="0018711B" w:rsidRDefault="0018711B" w:rsidP="0018711B">
      <w:pPr>
        <w:rPr>
          <w:rFonts w:asciiTheme="minorHAnsi" w:hAnsiTheme="minorHAnsi"/>
          <w:b/>
          <w:sz w:val="22"/>
          <w:szCs w:val="22"/>
        </w:rPr>
      </w:pPr>
    </w:p>
    <w:p w14:paraId="6F174DDD"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Will any of this hurt me?</w:t>
      </w:r>
    </w:p>
    <w:p w14:paraId="6C1308F3" w14:textId="390FBE30" w:rsidR="0018711B" w:rsidRPr="0018711B" w:rsidRDefault="0018711B" w:rsidP="0018711B">
      <w:pPr>
        <w:rPr>
          <w:rFonts w:asciiTheme="minorHAnsi" w:hAnsiTheme="minorHAnsi"/>
          <w:sz w:val="22"/>
          <w:szCs w:val="22"/>
        </w:rPr>
      </w:pPr>
      <w:r w:rsidRPr="0018711B">
        <w:rPr>
          <w:rFonts w:asciiTheme="minorHAnsi" w:hAnsiTheme="minorHAnsi"/>
          <w:sz w:val="22"/>
          <w:szCs w:val="22"/>
        </w:rPr>
        <w:lastRenderedPageBreak/>
        <w:t xml:space="preserve">No but you might think it is weird have us save and test your </w:t>
      </w:r>
      <w:r w:rsidR="00D252AF">
        <w:rPr>
          <w:rFonts w:asciiTheme="minorHAnsi" w:hAnsiTheme="minorHAnsi"/>
          <w:sz w:val="22"/>
          <w:szCs w:val="22"/>
        </w:rPr>
        <w:t>blood</w:t>
      </w:r>
      <w:r w:rsidRPr="0018711B">
        <w:rPr>
          <w:rFonts w:asciiTheme="minorHAnsi" w:hAnsiTheme="minorHAnsi"/>
          <w:sz w:val="22"/>
          <w:szCs w:val="22"/>
        </w:rPr>
        <w:t xml:space="preserve"> for other things. </w:t>
      </w:r>
    </w:p>
    <w:p w14:paraId="314B413F" w14:textId="77777777" w:rsidR="0018711B" w:rsidRDefault="0018711B" w:rsidP="0018711B">
      <w:pPr>
        <w:rPr>
          <w:rFonts w:asciiTheme="minorHAnsi" w:hAnsiTheme="minorHAnsi"/>
          <w:b/>
          <w:sz w:val="22"/>
          <w:szCs w:val="22"/>
        </w:rPr>
      </w:pPr>
    </w:p>
    <w:p w14:paraId="2F12E82D"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How can this help me?</w:t>
      </w:r>
    </w:p>
    <w:p w14:paraId="0361DB78"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We don’t think this project will help you at all.  It will help scientist do a better job figuring out what happens when people are exposed to </w:t>
      </w:r>
      <w:proofErr w:type="spellStart"/>
      <w:r w:rsidRPr="0018711B">
        <w:rPr>
          <w:rFonts w:asciiTheme="minorHAnsi" w:hAnsiTheme="minorHAnsi"/>
          <w:sz w:val="22"/>
          <w:szCs w:val="22"/>
        </w:rPr>
        <w:t>PFCs.</w:t>
      </w:r>
      <w:proofErr w:type="spellEnd"/>
      <w:r w:rsidRPr="0018711B">
        <w:rPr>
          <w:rFonts w:asciiTheme="minorHAnsi" w:hAnsiTheme="minorHAnsi"/>
          <w:sz w:val="22"/>
          <w:szCs w:val="22"/>
        </w:rPr>
        <w:t xml:space="preserve">  </w:t>
      </w:r>
    </w:p>
    <w:p w14:paraId="5C2D4B41" w14:textId="77777777" w:rsidR="0018711B" w:rsidRDefault="0018711B" w:rsidP="0018711B">
      <w:pPr>
        <w:rPr>
          <w:rFonts w:asciiTheme="minorHAnsi" w:hAnsiTheme="minorHAnsi"/>
          <w:b/>
          <w:sz w:val="22"/>
          <w:szCs w:val="22"/>
        </w:rPr>
      </w:pPr>
    </w:p>
    <w:p w14:paraId="50ACF373"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Do I have to give permission?</w:t>
      </w:r>
    </w:p>
    <w:p w14:paraId="16045FC4"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You do not have to do this.  If you say no, it is OK. </w:t>
      </w:r>
    </w:p>
    <w:p w14:paraId="40DAA5A4" w14:textId="77777777" w:rsidR="0018711B" w:rsidRDefault="0018711B" w:rsidP="0018711B">
      <w:pPr>
        <w:rPr>
          <w:rFonts w:asciiTheme="minorHAnsi" w:hAnsiTheme="minorHAnsi"/>
          <w:b/>
          <w:sz w:val="22"/>
          <w:szCs w:val="22"/>
        </w:rPr>
      </w:pPr>
    </w:p>
    <w:p w14:paraId="1F114A57"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What about confidentiality?</w:t>
      </w:r>
    </w:p>
    <w:p w14:paraId="755DA333"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If you allow us to save and use your blood, we will break the link between your name and your sample before any more tests are done.  We don’t believe it will be possible to connect the results of any new tests back to you. </w:t>
      </w:r>
    </w:p>
    <w:p w14:paraId="244AD331" w14:textId="77777777" w:rsidR="0018711B" w:rsidRDefault="0018711B" w:rsidP="0018711B">
      <w:pPr>
        <w:rPr>
          <w:rFonts w:asciiTheme="minorHAnsi" w:hAnsiTheme="minorHAnsi"/>
          <w:b/>
          <w:sz w:val="22"/>
          <w:szCs w:val="22"/>
        </w:rPr>
      </w:pPr>
    </w:p>
    <w:p w14:paraId="6594B56C"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Is there compensation?</w:t>
      </w:r>
    </w:p>
    <w:p w14:paraId="1500DA09"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You will not be paid. </w:t>
      </w:r>
    </w:p>
    <w:p w14:paraId="5CB95107" w14:textId="77777777" w:rsidR="0018711B" w:rsidRDefault="0018711B" w:rsidP="0018711B">
      <w:pPr>
        <w:rPr>
          <w:rFonts w:asciiTheme="minorHAnsi" w:hAnsiTheme="minorHAnsi"/>
          <w:b/>
          <w:sz w:val="22"/>
          <w:szCs w:val="22"/>
        </w:rPr>
      </w:pPr>
    </w:p>
    <w:p w14:paraId="4C665781"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Who do I contact if I have questions?</w:t>
      </w:r>
    </w:p>
    <w:p w14:paraId="0D37C12A" w14:textId="77777777" w:rsidR="0018711B" w:rsidRPr="0018711B" w:rsidRDefault="0018711B" w:rsidP="0018711B">
      <w:pPr>
        <w:pStyle w:val="NoSpacing"/>
      </w:pPr>
      <w:r w:rsidRPr="0018711B">
        <w:t xml:space="preserve">If you have any questions about this testing, you can ask us now.  You can talk with your parents if you want to. If you have questions later, or if you change your mind about having your sample stored, you can call Rachel Worley or Bruce Tierney, MD of ATSDR toll-free at </w:t>
      </w:r>
      <w:r w:rsidRPr="0018711B">
        <w:rPr>
          <w:color w:val="000000"/>
        </w:rPr>
        <w:t xml:space="preserve">1-855-288-0242, or email them </w:t>
      </w:r>
      <w:r w:rsidRPr="0018711B">
        <w:rPr>
          <w:color w:val="000000"/>
        </w:rPr>
        <w:lastRenderedPageBreak/>
        <w:t xml:space="preserve">at RWorley@cdc.gov or </w:t>
      </w:r>
      <w:hyperlink r:id="rId7" w:history="1">
        <w:r w:rsidRPr="0018711B">
          <w:rPr>
            <w:rStyle w:val="Hyperlink"/>
          </w:rPr>
          <w:t>BTierney@cdc.gov</w:t>
        </w:r>
      </w:hyperlink>
      <w:r w:rsidRPr="0018711B">
        <w:rPr>
          <w:color w:val="000000"/>
        </w:rPr>
        <w:t xml:space="preserve">. If you have questions about your study rights you may contact the Centers for Disease Control and Prevention’s Institutional Review Board at 1-800-584-8814. </w:t>
      </w:r>
    </w:p>
    <w:p w14:paraId="2EFA1ECF" w14:textId="77777777" w:rsidR="0018711B" w:rsidRPr="0018711B" w:rsidRDefault="0018711B" w:rsidP="0018711B">
      <w:pPr>
        <w:rPr>
          <w:rFonts w:asciiTheme="minorHAnsi" w:hAnsiTheme="minorHAnsi"/>
          <w:b/>
          <w:sz w:val="22"/>
          <w:szCs w:val="22"/>
        </w:rPr>
      </w:pPr>
    </w:p>
    <w:p w14:paraId="4C7CA7AA" w14:textId="77777777" w:rsidR="0018711B" w:rsidRPr="0018711B" w:rsidRDefault="0018711B" w:rsidP="0018711B">
      <w:pPr>
        <w:rPr>
          <w:rFonts w:asciiTheme="minorHAnsi" w:hAnsiTheme="minorHAnsi"/>
          <w:b/>
          <w:sz w:val="22"/>
          <w:szCs w:val="22"/>
        </w:rPr>
      </w:pPr>
      <w:r w:rsidRPr="0018711B">
        <w:rPr>
          <w:rFonts w:asciiTheme="minorHAnsi" w:hAnsiTheme="minorHAnsi"/>
          <w:b/>
          <w:sz w:val="22"/>
          <w:szCs w:val="22"/>
        </w:rPr>
        <w:t>VOLUNTARY CONSENT</w:t>
      </w:r>
    </w:p>
    <w:p w14:paraId="65391500"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I agree to allow my blood sample to be saved and used for other tests.  I know allowing further testing is my choice.  I know I can change my mind at any time before the link between my name and my specimen is broken.  I will be given copy of this permission form to keep.</w:t>
      </w:r>
    </w:p>
    <w:p w14:paraId="59E77E96" w14:textId="77777777" w:rsidR="0018711B" w:rsidRDefault="0018711B" w:rsidP="0018711B">
      <w:pPr>
        <w:rPr>
          <w:rFonts w:asciiTheme="minorHAnsi" w:hAnsiTheme="minorHAnsi"/>
          <w:b/>
          <w:sz w:val="22"/>
          <w:szCs w:val="22"/>
        </w:rPr>
      </w:pPr>
    </w:p>
    <w:p w14:paraId="20F01550" w14:textId="77777777" w:rsidR="0018711B" w:rsidRPr="0018711B" w:rsidRDefault="00363193" w:rsidP="0018711B">
      <w:pPr>
        <w:rPr>
          <w:rFonts w:asciiTheme="minorHAnsi" w:hAnsiTheme="minorHAnsi"/>
          <w:b/>
          <w:sz w:val="22"/>
          <w:szCs w:val="22"/>
        </w:rPr>
      </w:pPr>
      <w:r w:rsidRPr="0018711B">
        <w:rPr>
          <w:rFonts w:asciiTheme="minorHAnsi" w:hAnsiTheme="minorHAnsi"/>
          <w:noProof/>
          <w:sz w:val="22"/>
          <w:szCs w:val="22"/>
        </w:rPr>
        <mc:AlternateContent>
          <mc:Choice Requires="wps">
            <w:drawing>
              <wp:anchor distT="0" distB="0" distL="114300" distR="114300" simplePos="0" relativeHeight="251667968" behindDoc="0" locked="0" layoutInCell="1" allowOverlap="1" wp14:anchorId="4D7FE76D" wp14:editId="3EDE2454">
                <wp:simplePos x="0" y="0"/>
                <wp:positionH relativeFrom="margin">
                  <wp:posOffset>4724400</wp:posOffset>
                </wp:positionH>
                <wp:positionV relativeFrom="margin">
                  <wp:posOffset>-48895</wp:posOffset>
                </wp:positionV>
                <wp:extent cx="1143000" cy="1009650"/>
                <wp:effectExtent l="0" t="0" r="1905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09650"/>
                        </a:xfrm>
                        <a:prstGeom prst="rect">
                          <a:avLst/>
                        </a:prstGeom>
                        <a:solidFill>
                          <a:srgbClr val="FFFFFF"/>
                        </a:solidFill>
                        <a:ln w="9525">
                          <a:solidFill>
                            <a:srgbClr val="666699"/>
                          </a:solidFill>
                          <a:miter lim="800000"/>
                          <a:headEnd/>
                          <a:tailEnd/>
                        </a:ln>
                      </wps:spPr>
                      <wps:txbx>
                        <w:txbxContent>
                          <w:p w14:paraId="3682E553" w14:textId="77777777" w:rsidR="0018711B" w:rsidRDefault="0018711B" w:rsidP="0018711B">
                            <w:pPr>
                              <w:jc w:val="center"/>
                            </w:pPr>
                          </w:p>
                          <w:p w14:paraId="56A481E2" w14:textId="77777777" w:rsidR="0018711B" w:rsidRPr="00B270F3" w:rsidRDefault="0018711B" w:rsidP="0018711B">
                            <w:pPr>
                              <w:jc w:val="center"/>
                            </w:pPr>
                            <w:r>
                              <w:t>Place ID # label here</w:t>
                            </w:r>
                          </w:p>
                          <w:p w14:paraId="0017A80D" w14:textId="77777777" w:rsidR="0018711B" w:rsidRPr="00B270F3" w:rsidRDefault="0018711B" w:rsidP="0018711B">
                            <w:pPr>
                              <w:jc w:val="center"/>
                            </w:pPr>
                          </w:p>
                          <w:p w14:paraId="2696B23F" w14:textId="77777777" w:rsidR="0018711B" w:rsidRPr="00B270F3" w:rsidRDefault="0018711B" w:rsidP="0018711B">
                            <w:pPr>
                              <w:jc w:val="center"/>
                            </w:pPr>
                            <w:r w:rsidRPr="00B270F3">
                              <w:t>For office use only</w:t>
                            </w:r>
                          </w:p>
                          <w:p w14:paraId="7E40E537" w14:textId="77777777" w:rsidR="0018711B" w:rsidRPr="002C671F" w:rsidRDefault="0018711B" w:rsidP="0018711B">
                            <w:pPr>
                              <w:jc w:val="center"/>
                            </w:pPr>
                          </w:p>
                          <w:p w14:paraId="1AA65DA7" w14:textId="77777777" w:rsidR="0018711B" w:rsidRPr="007F3F66" w:rsidRDefault="0018711B" w:rsidP="001871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FE76D" id="_x0000_t202" coordsize="21600,21600" o:spt="202" path="m,l,21600r21600,l21600,xe">
                <v:stroke joinstyle="miter"/>
                <v:path gradientshapeok="t" o:connecttype="rect"/>
              </v:shapetype>
              <v:shape id="Text Box 13" o:spid="_x0000_s1026" type="#_x0000_t202" style="position:absolute;margin-left:372pt;margin-top:-3.85pt;width:90pt;height:79.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" strokecolor="#669">
                <v:textbox>
                  <w:txbxContent>
                    <w:p w14:paraId="3682E553" w14:textId="77777777" w:rsidR="0018711B" w:rsidRDefault="0018711B" w:rsidP="0018711B">
                      <w:pPr>
                        <w:jc w:val="center"/>
                      </w:pPr>
                    </w:p>
                    <w:p w14:paraId="56A481E2" w14:textId="77777777" w:rsidR="0018711B" w:rsidRPr="00B270F3" w:rsidRDefault="0018711B" w:rsidP="0018711B">
                      <w:pPr>
                        <w:jc w:val="center"/>
                      </w:pPr>
                      <w:r>
                        <w:t>Place ID # label here</w:t>
                      </w:r>
                    </w:p>
                    <w:p w14:paraId="0017A80D" w14:textId="77777777" w:rsidR="0018711B" w:rsidRPr="00B270F3" w:rsidRDefault="0018711B" w:rsidP="0018711B">
                      <w:pPr>
                        <w:jc w:val="center"/>
                      </w:pPr>
                    </w:p>
                    <w:p w14:paraId="2696B23F" w14:textId="77777777" w:rsidR="0018711B" w:rsidRPr="00B270F3" w:rsidRDefault="0018711B" w:rsidP="0018711B">
                      <w:pPr>
                        <w:jc w:val="center"/>
                      </w:pPr>
                      <w:r w:rsidRPr="00B270F3">
                        <w:t>For office use only</w:t>
                      </w:r>
                    </w:p>
                    <w:p w14:paraId="7E40E537" w14:textId="77777777" w:rsidR="0018711B" w:rsidRPr="002C671F" w:rsidRDefault="0018711B" w:rsidP="0018711B">
                      <w:pPr>
                        <w:jc w:val="center"/>
                      </w:pPr>
                    </w:p>
                    <w:p w14:paraId="1AA65DA7" w14:textId="77777777" w:rsidR="0018711B" w:rsidRPr="007F3F66" w:rsidRDefault="0018711B" w:rsidP="0018711B"/>
                  </w:txbxContent>
                </v:textbox>
                <w10:wrap type="square" anchorx="margin" anchory="margin"/>
              </v:shape>
            </w:pict>
          </mc:Fallback>
        </mc:AlternateContent>
      </w:r>
      <w:r w:rsidR="0018711B" w:rsidRPr="0018711B">
        <w:rPr>
          <w:rFonts w:asciiTheme="minorHAnsi" w:hAnsiTheme="minorHAnsi"/>
          <w:b/>
          <w:sz w:val="22"/>
          <w:szCs w:val="22"/>
        </w:rPr>
        <w:t>SIGNATURE</w:t>
      </w:r>
    </w:p>
    <w:p w14:paraId="356E6937"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I have talked with someone about this.  I asked questions if I wanted to.  I give permission for my blood samples to be saved and used for other tests.</w:t>
      </w:r>
    </w:p>
    <w:p w14:paraId="67C743F0" w14:textId="77777777" w:rsidR="0018711B" w:rsidRPr="0018711B" w:rsidRDefault="0018711B" w:rsidP="0018711B">
      <w:pPr>
        <w:rPr>
          <w:rFonts w:asciiTheme="minorHAnsi" w:hAnsiTheme="minorHAnsi"/>
          <w:sz w:val="22"/>
          <w:szCs w:val="22"/>
        </w:rPr>
      </w:pPr>
    </w:p>
    <w:p w14:paraId="628629AC"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    ________________________________      ___________/__________</w:t>
      </w:r>
    </w:p>
    <w:p w14:paraId="4FF9A35E"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                   Signature of minor</w:t>
      </w:r>
      <w:r w:rsidRPr="0018711B">
        <w:rPr>
          <w:rFonts w:asciiTheme="minorHAnsi" w:hAnsiTheme="minorHAnsi"/>
          <w:sz w:val="22"/>
          <w:szCs w:val="22"/>
        </w:rPr>
        <w:tab/>
      </w:r>
      <w:r w:rsidRPr="0018711B">
        <w:rPr>
          <w:rFonts w:asciiTheme="minorHAnsi" w:hAnsiTheme="minorHAnsi"/>
          <w:sz w:val="22"/>
          <w:szCs w:val="22"/>
        </w:rPr>
        <w:tab/>
      </w:r>
      <w:r w:rsidRPr="0018711B">
        <w:rPr>
          <w:rFonts w:asciiTheme="minorHAnsi" w:hAnsiTheme="minorHAnsi"/>
          <w:sz w:val="22"/>
          <w:szCs w:val="22"/>
        </w:rPr>
        <w:tab/>
      </w:r>
      <w:r w:rsidRPr="0018711B">
        <w:rPr>
          <w:rFonts w:asciiTheme="minorHAnsi" w:hAnsiTheme="minorHAnsi"/>
          <w:sz w:val="22"/>
          <w:szCs w:val="22"/>
        </w:rPr>
        <w:tab/>
        <w:t xml:space="preserve"> </w:t>
      </w:r>
      <w:proofErr w:type="gramStart"/>
      <w:r w:rsidRPr="0018711B">
        <w:rPr>
          <w:rFonts w:asciiTheme="minorHAnsi" w:hAnsiTheme="minorHAnsi"/>
          <w:sz w:val="22"/>
          <w:szCs w:val="22"/>
        </w:rPr>
        <w:t>Date  Time</w:t>
      </w:r>
      <w:proofErr w:type="gramEnd"/>
    </w:p>
    <w:p w14:paraId="36FD3EF7" w14:textId="77777777" w:rsidR="0018711B" w:rsidRPr="0018711B" w:rsidRDefault="0018711B" w:rsidP="0018711B">
      <w:pPr>
        <w:rPr>
          <w:rFonts w:asciiTheme="minorHAnsi" w:hAnsiTheme="minorHAnsi"/>
          <w:sz w:val="22"/>
          <w:szCs w:val="22"/>
        </w:rPr>
      </w:pPr>
    </w:p>
    <w:p w14:paraId="2C656033" w14:textId="77777777" w:rsidR="0018711B" w:rsidRPr="0018711B" w:rsidRDefault="0018711B" w:rsidP="0018711B">
      <w:pPr>
        <w:rPr>
          <w:rFonts w:asciiTheme="minorHAnsi" w:hAnsiTheme="minorHAnsi"/>
          <w:sz w:val="22"/>
          <w:szCs w:val="22"/>
        </w:rPr>
      </w:pPr>
      <w:r w:rsidRPr="0018711B">
        <w:rPr>
          <w:rFonts w:asciiTheme="minorHAnsi" w:hAnsiTheme="minorHAnsi"/>
          <w:sz w:val="22"/>
          <w:szCs w:val="22"/>
        </w:rPr>
        <w:t xml:space="preserve">    ________________________________     </w:t>
      </w:r>
    </w:p>
    <w:p w14:paraId="48284F88" w14:textId="77777777" w:rsidR="0018711B" w:rsidRPr="00E27290" w:rsidRDefault="0018711B" w:rsidP="0018711B">
      <w:pPr>
        <w:rPr>
          <w:rFonts w:asciiTheme="minorHAnsi" w:hAnsiTheme="minorHAnsi"/>
          <w:sz w:val="22"/>
          <w:szCs w:val="22"/>
        </w:rPr>
      </w:pPr>
      <w:r w:rsidRPr="0018711B">
        <w:rPr>
          <w:rFonts w:asciiTheme="minorHAnsi" w:hAnsiTheme="minorHAnsi"/>
          <w:sz w:val="22"/>
          <w:szCs w:val="22"/>
        </w:rPr>
        <w:t xml:space="preserve">                   Printed Name of minor</w:t>
      </w:r>
    </w:p>
    <w:sectPr w:rsidR="0018711B" w:rsidRPr="00E27290" w:rsidSect="008E14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57C72" w14:textId="77777777" w:rsidR="008E144E" w:rsidRDefault="008E144E" w:rsidP="008E144E">
      <w:r>
        <w:separator/>
      </w:r>
    </w:p>
  </w:endnote>
  <w:endnote w:type="continuationSeparator" w:id="0">
    <w:p w14:paraId="37F5A49C" w14:textId="77777777" w:rsidR="008E144E" w:rsidRDefault="008E144E" w:rsidP="008E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CE0CA" w14:textId="77777777" w:rsidR="008E144E" w:rsidRDefault="008E144E" w:rsidP="008E144E">
      <w:r>
        <w:separator/>
      </w:r>
    </w:p>
  </w:footnote>
  <w:footnote w:type="continuationSeparator" w:id="0">
    <w:p w14:paraId="29746BAB" w14:textId="77777777" w:rsidR="008E144E" w:rsidRDefault="008E144E" w:rsidP="008E1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7BA6C27A" w14:textId="77777777" w:rsidR="004F35F3" w:rsidRDefault="00FB33F1" w:rsidP="004F35F3">
        <w:pPr>
          <w:pStyle w:val="Header"/>
          <w:jc w:val="center"/>
          <w:rPr>
            <w:rFonts w:asciiTheme="majorHAnsi" w:eastAsiaTheme="majorEastAsia" w:hAnsiTheme="majorHAnsi" w:cstheme="majorBidi"/>
            <w:sz w:val="32"/>
            <w:szCs w:val="32"/>
          </w:rPr>
        </w:pPr>
        <w:r>
          <w:rPr>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C35B4"/>
    <w:multiLevelType w:val="hybridMultilevel"/>
    <w:tmpl w:val="4998BA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4C436F"/>
    <w:multiLevelType w:val="hybridMultilevel"/>
    <w:tmpl w:val="F6780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DC"/>
    <w:rsid w:val="00096683"/>
    <w:rsid w:val="001252DC"/>
    <w:rsid w:val="001647CC"/>
    <w:rsid w:val="0018711B"/>
    <w:rsid w:val="00306BC2"/>
    <w:rsid w:val="00363193"/>
    <w:rsid w:val="003863F4"/>
    <w:rsid w:val="00477EDC"/>
    <w:rsid w:val="004812F4"/>
    <w:rsid w:val="004D056D"/>
    <w:rsid w:val="004F35F3"/>
    <w:rsid w:val="006D26FF"/>
    <w:rsid w:val="00712D64"/>
    <w:rsid w:val="00866D91"/>
    <w:rsid w:val="008A57EB"/>
    <w:rsid w:val="008E144E"/>
    <w:rsid w:val="00A877B8"/>
    <w:rsid w:val="00C32DD3"/>
    <w:rsid w:val="00C42B4D"/>
    <w:rsid w:val="00C5059F"/>
    <w:rsid w:val="00D252AF"/>
    <w:rsid w:val="00D370F2"/>
    <w:rsid w:val="00D76C74"/>
    <w:rsid w:val="00E27290"/>
    <w:rsid w:val="00F926EF"/>
    <w:rsid w:val="00FB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870EE"/>
  <w15:docId w15:val="{841667F1-1FC3-4617-9CD9-85988CED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2DC"/>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4">
    <w:name w:val="heading 4"/>
    <w:aliases w:val="Map Title"/>
    <w:basedOn w:val="Normal"/>
    <w:next w:val="Normal"/>
    <w:link w:val="Heading4Char"/>
    <w:qFormat/>
    <w:rsid w:val="00FB33F1"/>
    <w:pPr>
      <w:widowControl/>
      <w:autoSpaceDE/>
      <w:autoSpaceDN/>
      <w:adjustRightInd/>
      <w:spacing w:after="240"/>
      <w:outlineLvl w:val="3"/>
    </w:pPr>
    <w:rPr>
      <w:rFonts w:ascii="Arial" w:hAnsi="Arial" w:cs="Arial"/>
      <w:b/>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52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rPr>
  </w:style>
  <w:style w:type="character" w:customStyle="1" w:styleId="BodyTextChar">
    <w:name w:val="Body Text Char"/>
    <w:basedOn w:val="DefaultParagraphFont"/>
    <w:link w:val="BodyText"/>
    <w:rsid w:val="001252DC"/>
    <w:rPr>
      <w:rFonts w:ascii="Times New Roman" w:eastAsia="Times New Roman" w:hAnsi="Times New Roman" w:cs="Times New Roman"/>
      <w:sz w:val="24"/>
      <w:szCs w:val="24"/>
    </w:rPr>
  </w:style>
  <w:style w:type="character" w:customStyle="1" w:styleId="msoins0">
    <w:name w:val="msoins"/>
    <w:rsid w:val="001252DC"/>
    <w:rPr>
      <w:u w:val="single"/>
    </w:rPr>
  </w:style>
  <w:style w:type="paragraph" w:styleId="CommentText">
    <w:name w:val="annotation text"/>
    <w:basedOn w:val="Normal"/>
    <w:next w:val="Normal"/>
    <w:link w:val="CommentTextChar"/>
    <w:rsid w:val="001252DC"/>
    <w:pPr>
      <w:widowControl/>
    </w:pPr>
    <w:rPr>
      <w:rFonts w:ascii="Arial" w:hAnsi="Arial"/>
      <w:sz w:val="24"/>
    </w:rPr>
  </w:style>
  <w:style w:type="character" w:customStyle="1" w:styleId="CommentTextChar">
    <w:name w:val="Comment Text Char"/>
    <w:basedOn w:val="DefaultParagraphFont"/>
    <w:link w:val="CommentText"/>
    <w:rsid w:val="001252DC"/>
    <w:rPr>
      <w:rFonts w:ascii="Arial" w:eastAsia="Times New Roman" w:hAnsi="Arial" w:cs="Times New Roman"/>
      <w:sz w:val="24"/>
      <w:szCs w:val="24"/>
    </w:rPr>
  </w:style>
  <w:style w:type="character" w:styleId="CommentReference">
    <w:name w:val="annotation reference"/>
    <w:semiHidden/>
    <w:rsid w:val="001252DC"/>
    <w:rPr>
      <w:sz w:val="16"/>
      <w:szCs w:val="16"/>
    </w:rPr>
  </w:style>
  <w:style w:type="paragraph" w:styleId="BalloonText">
    <w:name w:val="Balloon Text"/>
    <w:basedOn w:val="Normal"/>
    <w:link w:val="BalloonTextChar"/>
    <w:uiPriority w:val="99"/>
    <w:semiHidden/>
    <w:unhideWhenUsed/>
    <w:rsid w:val="001252DC"/>
    <w:rPr>
      <w:rFonts w:ascii="Tahoma" w:hAnsi="Tahoma" w:cs="Tahoma"/>
      <w:sz w:val="16"/>
      <w:szCs w:val="16"/>
    </w:rPr>
  </w:style>
  <w:style w:type="character" w:customStyle="1" w:styleId="BalloonTextChar">
    <w:name w:val="Balloon Text Char"/>
    <w:basedOn w:val="DefaultParagraphFont"/>
    <w:link w:val="BalloonText"/>
    <w:uiPriority w:val="99"/>
    <w:semiHidden/>
    <w:rsid w:val="001252D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370F2"/>
    <w:pPr>
      <w:widowControl w:val="0"/>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D370F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144E"/>
    <w:pPr>
      <w:tabs>
        <w:tab w:val="center" w:pos="4680"/>
        <w:tab w:val="right" w:pos="9360"/>
      </w:tabs>
    </w:pPr>
  </w:style>
  <w:style w:type="character" w:customStyle="1" w:styleId="HeaderChar">
    <w:name w:val="Header Char"/>
    <w:basedOn w:val="DefaultParagraphFont"/>
    <w:link w:val="Header"/>
    <w:uiPriority w:val="99"/>
    <w:rsid w:val="008E144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8E144E"/>
    <w:pPr>
      <w:tabs>
        <w:tab w:val="center" w:pos="4680"/>
        <w:tab w:val="right" w:pos="9360"/>
      </w:tabs>
    </w:pPr>
  </w:style>
  <w:style w:type="character" w:customStyle="1" w:styleId="FooterChar">
    <w:name w:val="Footer Char"/>
    <w:basedOn w:val="DefaultParagraphFont"/>
    <w:link w:val="Footer"/>
    <w:uiPriority w:val="99"/>
    <w:rsid w:val="008E144E"/>
    <w:rPr>
      <w:rFonts w:ascii="Times New Roman" w:eastAsia="Times New Roman" w:hAnsi="Times New Roman" w:cs="Times New Roman"/>
      <w:sz w:val="20"/>
      <w:szCs w:val="24"/>
    </w:rPr>
  </w:style>
  <w:style w:type="paragraph" w:styleId="ListParagraph">
    <w:name w:val="List Paragraph"/>
    <w:basedOn w:val="Normal"/>
    <w:uiPriority w:val="34"/>
    <w:qFormat/>
    <w:rsid w:val="001647CC"/>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1647CC"/>
    <w:pPr>
      <w:spacing w:after="0" w:line="240" w:lineRule="auto"/>
    </w:pPr>
  </w:style>
  <w:style w:type="character" w:customStyle="1" w:styleId="NoSpacingChar">
    <w:name w:val="No Spacing Char"/>
    <w:basedOn w:val="DefaultParagraphFont"/>
    <w:link w:val="NoSpacing"/>
    <w:uiPriority w:val="1"/>
    <w:rsid w:val="001647CC"/>
  </w:style>
  <w:style w:type="character" w:customStyle="1" w:styleId="Heading4Char">
    <w:name w:val="Heading 4 Char"/>
    <w:aliases w:val="Map Title Char"/>
    <w:basedOn w:val="DefaultParagraphFont"/>
    <w:link w:val="Heading4"/>
    <w:rsid w:val="00FB33F1"/>
    <w:rPr>
      <w:rFonts w:ascii="Arial" w:eastAsia="Times New Roman" w:hAnsi="Arial" w:cs="Arial"/>
      <w:b/>
      <w:color w:val="000000"/>
      <w:sz w:val="32"/>
      <w:szCs w:val="20"/>
    </w:rPr>
  </w:style>
  <w:style w:type="character" w:styleId="Hyperlink">
    <w:name w:val="Hyperlink"/>
    <w:basedOn w:val="DefaultParagraphFont"/>
    <w:uiPriority w:val="99"/>
    <w:unhideWhenUsed/>
    <w:rsid w:val="001871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Tierney@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Worley, Rachel R. (ATSDR/DCHI/SSB)</dc:creator>
  <cp:lastModifiedBy>Zirger, Jeffrey (CDC/OD/OADS)</cp:lastModifiedBy>
  <cp:revision>2</cp:revision>
  <dcterms:created xsi:type="dcterms:W3CDTF">2015-07-16T15:30:00Z</dcterms:created>
  <dcterms:modified xsi:type="dcterms:W3CDTF">2015-07-16T15:30:00Z</dcterms:modified>
</cp:coreProperties>
</file>