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Family Medical History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42M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Biological Mother; Biological Father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Biological Mother; Biological Father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Family Medical History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A03D85"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026" w:history="1">
        <w:r w:rsidR="00A03D85" w:rsidRPr="00AF484D">
          <w:rPr>
            <w:rStyle w:val="Hyperlink"/>
            <w:noProof/>
          </w:rPr>
          <w:t>GENERAL PROGRAMMER INSTRUCTIONS:</w:t>
        </w:r>
        <w:r w:rsidR="00A03D85">
          <w:rPr>
            <w:noProof/>
            <w:webHidden/>
          </w:rPr>
          <w:tab/>
        </w:r>
        <w:r w:rsidR="00A03D85">
          <w:rPr>
            <w:noProof/>
            <w:webHidden/>
          </w:rPr>
          <w:fldChar w:fldCharType="begin"/>
        </w:r>
        <w:r w:rsidR="00A03D85">
          <w:rPr>
            <w:noProof/>
            <w:webHidden/>
          </w:rPr>
          <w:instrText xml:space="preserve"> PAGEREF _Toc371092026 \h </w:instrText>
        </w:r>
        <w:r w:rsidR="00A03D85">
          <w:rPr>
            <w:noProof/>
            <w:webHidden/>
          </w:rPr>
        </w:r>
        <w:r w:rsidR="00A03D85">
          <w:rPr>
            <w:noProof/>
            <w:webHidden/>
          </w:rPr>
          <w:fldChar w:fldCharType="separate"/>
        </w:r>
        <w:r w:rsidR="00A03D85">
          <w:rPr>
            <w:noProof/>
            <w:webHidden/>
          </w:rPr>
          <w:t>1</w:t>
        </w:r>
        <w:r w:rsidR="00A03D85">
          <w:rPr>
            <w:noProof/>
            <w:webHidden/>
          </w:rPr>
          <w:fldChar w:fldCharType="end"/>
        </w:r>
      </w:hyperlink>
    </w:p>
    <w:p w:rsidR="00A03D85" w:rsidRDefault="00A03D85">
      <w:pPr>
        <w:pStyle w:val="TOC1"/>
        <w:rPr>
          <w:rFonts w:asciiTheme="minorHAnsi" w:eastAsiaTheme="minorEastAsia" w:hAnsiTheme="minorHAnsi" w:cstheme="minorBidi"/>
          <w:noProof/>
          <w:szCs w:val="22"/>
        </w:rPr>
      </w:pPr>
      <w:hyperlink w:anchor="_Toc371092027" w:history="1">
        <w:r w:rsidRPr="00AF484D">
          <w:rPr>
            <w:rStyle w:val="Hyperlink"/>
            <w:noProof/>
          </w:rPr>
          <w:t>RELATIONSHIP WITH CHILD</w:t>
        </w:r>
        <w:r>
          <w:rPr>
            <w:noProof/>
            <w:webHidden/>
          </w:rPr>
          <w:tab/>
        </w:r>
        <w:r>
          <w:rPr>
            <w:noProof/>
            <w:webHidden/>
          </w:rPr>
          <w:fldChar w:fldCharType="begin"/>
        </w:r>
        <w:r>
          <w:rPr>
            <w:noProof/>
            <w:webHidden/>
          </w:rPr>
          <w:instrText xml:space="preserve"> PAGEREF _Toc371092027 \h </w:instrText>
        </w:r>
        <w:r>
          <w:rPr>
            <w:noProof/>
            <w:webHidden/>
          </w:rPr>
        </w:r>
        <w:r>
          <w:rPr>
            <w:noProof/>
            <w:webHidden/>
          </w:rPr>
          <w:fldChar w:fldCharType="separate"/>
        </w:r>
        <w:r>
          <w:rPr>
            <w:noProof/>
            <w:webHidden/>
          </w:rPr>
          <w:t>3</w:t>
        </w:r>
        <w:r>
          <w:rPr>
            <w:noProof/>
            <w:webHidden/>
          </w:rPr>
          <w:fldChar w:fldCharType="end"/>
        </w:r>
      </w:hyperlink>
    </w:p>
    <w:p w:rsidR="00A03D85" w:rsidRDefault="00A03D85">
      <w:pPr>
        <w:pStyle w:val="TOC1"/>
        <w:rPr>
          <w:rFonts w:asciiTheme="minorHAnsi" w:eastAsiaTheme="minorEastAsia" w:hAnsiTheme="minorHAnsi" w:cstheme="minorBidi"/>
          <w:noProof/>
          <w:szCs w:val="22"/>
        </w:rPr>
      </w:pPr>
      <w:hyperlink w:anchor="_Toc371092028" w:history="1">
        <w:r w:rsidRPr="00AF484D">
          <w:rPr>
            <w:rStyle w:val="Hyperlink"/>
            <w:noProof/>
          </w:rPr>
          <w:t>BIOLOGICAL PARENTS &amp; SIBLINGS</w:t>
        </w:r>
        <w:r>
          <w:rPr>
            <w:noProof/>
            <w:webHidden/>
          </w:rPr>
          <w:tab/>
        </w:r>
        <w:r>
          <w:rPr>
            <w:noProof/>
            <w:webHidden/>
          </w:rPr>
          <w:fldChar w:fldCharType="begin"/>
        </w:r>
        <w:r>
          <w:rPr>
            <w:noProof/>
            <w:webHidden/>
          </w:rPr>
          <w:instrText xml:space="preserve"> PAGEREF _Toc371092028 \h </w:instrText>
        </w:r>
        <w:r>
          <w:rPr>
            <w:noProof/>
            <w:webHidden/>
          </w:rPr>
        </w:r>
        <w:r>
          <w:rPr>
            <w:noProof/>
            <w:webHidden/>
          </w:rPr>
          <w:fldChar w:fldCharType="separate"/>
        </w:r>
        <w:r>
          <w:rPr>
            <w:noProof/>
            <w:webHidden/>
          </w:rPr>
          <w:t>4</w:t>
        </w:r>
        <w:r>
          <w:rPr>
            <w:noProof/>
            <w:webHidden/>
          </w:rPr>
          <w:fldChar w:fldCharType="end"/>
        </w:r>
      </w:hyperlink>
    </w:p>
    <w:p w:rsidR="00A03D85" w:rsidRDefault="00A03D85">
      <w:pPr>
        <w:pStyle w:val="TOC1"/>
        <w:rPr>
          <w:rFonts w:asciiTheme="minorHAnsi" w:eastAsiaTheme="minorEastAsia" w:hAnsiTheme="minorHAnsi" w:cstheme="minorBidi"/>
          <w:noProof/>
          <w:szCs w:val="22"/>
        </w:rPr>
      </w:pPr>
      <w:hyperlink w:anchor="_Toc371092029" w:history="1">
        <w:r w:rsidRPr="00AF484D">
          <w:rPr>
            <w:rStyle w:val="Hyperlink"/>
            <w:noProof/>
          </w:rPr>
          <w:t>HISTORY - BIOLOGICAL MOTHER</w:t>
        </w:r>
        <w:r>
          <w:rPr>
            <w:noProof/>
            <w:webHidden/>
          </w:rPr>
          <w:tab/>
        </w:r>
        <w:r>
          <w:rPr>
            <w:noProof/>
            <w:webHidden/>
          </w:rPr>
          <w:fldChar w:fldCharType="begin"/>
        </w:r>
        <w:r>
          <w:rPr>
            <w:noProof/>
            <w:webHidden/>
          </w:rPr>
          <w:instrText xml:space="preserve"> PAGEREF _Toc371092029 \h </w:instrText>
        </w:r>
        <w:r>
          <w:rPr>
            <w:noProof/>
            <w:webHidden/>
          </w:rPr>
        </w:r>
        <w:r>
          <w:rPr>
            <w:noProof/>
            <w:webHidden/>
          </w:rPr>
          <w:fldChar w:fldCharType="separate"/>
        </w:r>
        <w:r>
          <w:rPr>
            <w:noProof/>
            <w:webHidden/>
          </w:rPr>
          <w:t>7</w:t>
        </w:r>
        <w:r>
          <w:rPr>
            <w:noProof/>
            <w:webHidden/>
          </w:rPr>
          <w:fldChar w:fldCharType="end"/>
        </w:r>
      </w:hyperlink>
    </w:p>
    <w:p w:rsidR="00A03D85" w:rsidRDefault="00A03D85">
      <w:pPr>
        <w:pStyle w:val="TOC1"/>
        <w:rPr>
          <w:rFonts w:asciiTheme="minorHAnsi" w:eastAsiaTheme="minorEastAsia" w:hAnsiTheme="minorHAnsi" w:cstheme="minorBidi"/>
          <w:noProof/>
          <w:szCs w:val="22"/>
        </w:rPr>
      </w:pPr>
      <w:hyperlink w:anchor="_Toc371092030" w:history="1">
        <w:r w:rsidRPr="00AF484D">
          <w:rPr>
            <w:rStyle w:val="Hyperlink"/>
            <w:noProof/>
          </w:rPr>
          <w:t>HISTORY - BIOLOGICAL FATHER</w:t>
        </w:r>
        <w:r>
          <w:rPr>
            <w:noProof/>
            <w:webHidden/>
          </w:rPr>
          <w:tab/>
        </w:r>
        <w:r>
          <w:rPr>
            <w:noProof/>
            <w:webHidden/>
          </w:rPr>
          <w:fldChar w:fldCharType="begin"/>
        </w:r>
        <w:r>
          <w:rPr>
            <w:noProof/>
            <w:webHidden/>
          </w:rPr>
          <w:instrText xml:space="preserve"> PAGEREF _Toc371092030 \h </w:instrText>
        </w:r>
        <w:r>
          <w:rPr>
            <w:noProof/>
            <w:webHidden/>
          </w:rPr>
        </w:r>
        <w:r>
          <w:rPr>
            <w:noProof/>
            <w:webHidden/>
          </w:rPr>
          <w:fldChar w:fldCharType="separate"/>
        </w:r>
        <w:r>
          <w:rPr>
            <w:noProof/>
            <w:webHidden/>
          </w:rPr>
          <w:t>15</w:t>
        </w:r>
        <w:r>
          <w:rPr>
            <w:noProof/>
            <w:webHidden/>
          </w:rPr>
          <w:fldChar w:fldCharType="end"/>
        </w:r>
      </w:hyperlink>
    </w:p>
    <w:p w:rsidR="00A03D85" w:rsidRDefault="00A03D85">
      <w:pPr>
        <w:pStyle w:val="TOC1"/>
        <w:rPr>
          <w:rFonts w:asciiTheme="minorHAnsi" w:eastAsiaTheme="minorEastAsia" w:hAnsiTheme="minorHAnsi" w:cstheme="minorBidi"/>
          <w:noProof/>
          <w:szCs w:val="22"/>
        </w:rPr>
      </w:pPr>
      <w:hyperlink w:anchor="_Toc371092031" w:history="1">
        <w:r w:rsidRPr="00AF484D">
          <w:rPr>
            <w:rStyle w:val="Hyperlink"/>
            <w:noProof/>
          </w:rPr>
          <w:t>HISTORY SIBLING 1</w:t>
        </w:r>
        <w:r>
          <w:rPr>
            <w:noProof/>
            <w:webHidden/>
          </w:rPr>
          <w:tab/>
        </w:r>
        <w:r>
          <w:rPr>
            <w:noProof/>
            <w:webHidden/>
          </w:rPr>
          <w:fldChar w:fldCharType="begin"/>
        </w:r>
        <w:r>
          <w:rPr>
            <w:noProof/>
            <w:webHidden/>
          </w:rPr>
          <w:instrText xml:space="preserve"> PAGEREF _Toc371092031 \h </w:instrText>
        </w:r>
        <w:r>
          <w:rPr>
            <w:noProof/>
            <w:webHidden/>
          </w:rPr>
        </w:r>
        <w:r>
          <w:rPr>
            <w:noProof/>
            <w:webHidden/>
          </w:rPr>
          <w:fldChar w:fldCharType="separate"/>
        </w:r>
        <w:r>
          <w:rPr>
            <w:noProof/>
            <w:webHidden/>
          </w:rPr>
          <w:t>23</w:t>
        </w:r>
        <w:r>
          <w:rPr>
            <w:noProof/>
            <w:webHidden/>
          </w:rPr>
          <w:fldChar w:fldCharType="end"/>
        </w:r>
      </w:hyperlink>
    </w:p>
    <w:p w:rsidR="00A03D85" w:rsidRDefault="00A03D85">
      <w:pPr>
        <w:pStyle w:val="TOC1"/>
        <w:rPr>
          <w:rFonts w:asciiTheme="minorHAnsi" w:eastAsiaTheme="minorEastAsia" w:hAnsiTheme="minorHAnsi" w:cstheme="minorBidi"/>
          <w:noProof/>
          <w:szCs w:val="22"/>
        </w:rPr>
      </w:pPr>
      <w:hyperlink w:anchor="_Toc371092032" w:history="1">
        <w:r w:rsidRPr="00AF484D">
          <w:rPr>
            <w:rStyle w:val="Hyperlink"/>
            <w:noProof/>
          </w:rPr>
          <w:t>FOR OFFICIAL USE</w:t>
        </w:r>
        <w:r>
          <w:rPr>
            <w:noProof/>
            <w:webHidden/>
          </w:rPr>
          <w:tab/>
        </w:r>
        <w:r>
          <w:rPr>
            <w:noProof/>
            <w:webHidden/>
          </w:rPr>
          <w:fldChar w:fldCharType="begin"/>
        </w:r>
        <w:r>
          <w:rPr>
            <w:noProof/>
            <w:webHidden/>
          </w:rPr>
          <w:instrText xml:space="preserve"> PAGEREF _Toc371092032 \h </w:instrText>
        </w:r>
        <w:r>
          <w:rPr>
            <w:noProof/>
            <w:webHidden/>
          </w:rPr>
        </w:r>
        <w:r>
          <w:rPr>
            <w:noProof/>
            <w:webHidden/>
          </w:rPr>
          <w:fldChar w:fldCharType="separate"/>
        </w:r>
        <w:r>
          <w:rPr>
            <w:noProof/>
            <w:webHidden/>
          </w:rPr>
          <w:t>31</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Family Medical History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202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7F603B" w:rsidRDefault="00964CAE">
      <w:pPr>
        <w:pStyle w:val="NCSSectionName"/>
      </w:pPr>
      <w:bookmarkStart w:id="3" w:name="_Toc371092027"/>
      <w:r>
        <w:t>RELATIONSHIP WITH CHILD</w:t>
      </w:r>
      <w:bookmarkEnd w:id="3"/>
    </w:p>
    <w:p w:rsidR="007F603B" w:rsidRDefault="007F603B"/>
    <w:p w:rsidR="007F603B" w:rsidRDefault="00964CAE">
      <w:r>
        <w:rPr>
          <w:b/>
        </w:rPr>
        <w:t xml:space="preserve">RWC00100. </w:t>
      </w:r>
      <w:r>
        <w:t>​Please complete the Family Medical History Questionnaire as best you can.  If you don't know the answer to a question or do not have all the information you need to complete a question, please contact your biological mother, biological father, full brothe</w:t>
      </w:r>
      <w:r>
        <w:t xml:space="preserve">rs and sisters, or other family members and ask them to help you complete the question.  By full brothers and sisters, we mean brothers or sisters who have the same biological mother </w:t>
      </w:r>
      <w:r>
        <w:rPr>
          <w:b/>
        </w:rPr>
        <w:t xml:space="preserve">and </w:t>
      </w:r>
      <w:r>
        <w:t>father as you.</w:t>
      </w:r>
    </w:p>
    <w:p w:rsidR="007F603B" w:rsidRDefault="007F603B"/>
    <w:p w:rsidR="007F603B" w:rsidRDefault="00964CAE">
      <w:r>
        <w:rPr>
          <w:b/>
        </w:rPr>
        <w:t xml:space="preserve">RWC01000/(FMH_CHILD_RELATE). </w:t>
      </w:r>
      <w:r>
        <w:t>What is your relationshi</w:t>
      </w:r>
      <w:r>
        <w:t>p with the child?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Biological (or Birth) Mother</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Adoptive Mother</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Biological Father</w:t>
            </w:r>
          </w:p>
        </w:tc>
        <w:tc>
          <w:tcPr>
            <w:tcW w:w="1666" w:type="pct"/>
          </w:tcPr>
          <w:p w:rsidR="007F603B" w:rsidRDefault="00964CAE">
            <w:pPr>
              <w:pStyle w:val="NormalLeft"/>
            </w:pPr>
            <w:r>
              <w:t>3</w:t>
            </w:r>
          </w:p>
        </w:tc>
        <w:tc>
          <w:tcPr>
            <w:tcW w:w="0" w:type="auto"/>
          </w:tcPr>
          <w:p w:rsidR="007F603B" w:rsidRDefault="007F603B"/>
        </w:tc>
      </w:tr>
      <w:tr w:rsidR="007F603B" w:rsidTr="007F603B">
        <w:tc>
          <w:tcPr>
            <w:tcW w:w="1666" w:type="pct"/>
          </w:tcPr>
          <w:p w:rsidR="007F603B" w:rsidRDefault="00964CAE">
            <w:pPr>
              <w:pStyle w:val="NormalLeft"/>
            </w:pPr>
            <w:r>
              <w:t>Adoptive Father</w:t>
            </w:r>
          </w:p>
        </w:tc>
        <w:tc>
          <w:tcPr>
            <w:tcW w:w="1666" w:type="pct"/>
          </w:tcPr>
          <w:p w:rsidR="007F603B" w:rsidRDefault="00964CAE">
            <w:pPr>
              <w:pStyle w:val="NormalLeft"/>
            </w:pPr>
            <w:r>
              <w:t>4</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Grandparent</w:t>
            </w:r>
          </w:p>
        </w:tc>
        <w:tc>
          <w:tcPr>
            <w:tcW w:w="1666" w:type="pct"/>
          </w:tcPr>
          <w:p w:rsidR="007F603B" w:rsidRDefault="00964CAE">
            <w:pPr>
              <w:pStyle w:val="NormalLeft"/>
            </w:pPr>
            <w:r>
              <w:t>5</w:t>
            </w:r>
          </w:p>
        </w:tc>
        <w:tc>
          <w:tcPr>
            <w:tcW w:w="0" w:type="auto"/>
          </w:tcPr>
          <w:p w:rsidR="007F603B" w:rsidRDefault="007F603B"/>
        </w:tc>
      </w:tr>
      <w:tr w:rsidR="007F603B" w:rsidTr="007F603B">
        <w:tc>
          <w:tcPr>
            <w:tcW w:w="1666" w:type="pct"/>
          </w:tcPr>
          <w:p w:rsidR="007F603B" w:rsidRDefault="00964CAE">
            <w:pPr>
              <w:pStyle w:val="NormalLeft"/>
            </w:pPr>
            <w:r>
              <w:t>Other Relative</w:t>
            </w:r>
          </w:p>
        </w:tc>
        <w:tc>
          <w:tcPr>
            <w:tcW w:w="1666" w:type="pct"/>
          </w:tcPr>
          <w:p w:rsidR="007F603B" w:rsidRDefault="00964CAE">
            <w:pPr>
              <w:pStyle w:val="NormalLeft"/>
            </w:pPr>
            <w:r>
              <w:t>6</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Other Non-Relative</w:t>
            </w:r>
          </w:p>
        </w:tc>
        <w:tc>
          <w:tcPr>
            <w:tcW w:w="1666" w:type="pct"/>
          </w:tcPr>
          <w:p w:rsidR="007F603B" w:rsidRDefault="00964CAE">
            <w:pPr>
              <w:pStyle w:val="NormalLeft"/>
            </w:pPr>
            <w:r>
              <w:t>7</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br w:type="page"/>
      </w:r>
    </w:p>
    <w:p w:rsidR="007F603B" w:rsidRDefault="00964CAE">
      <w:pPr>
        <w:pStyle w:val="NCSSectionName"/>
      </w:pPr>
      <w:bookmarkStart w:id="4" w:name="_Toc371092028"/>
      <w:r>
        <w:lastRenderedPageBreak/>
        <w:t>BIOLOGICAL PARENTS &amp; SIBLINGS</w:t>
      </w:r>
      <w:bookmarkEnd w:id="4"/>
    </w:p>
    <w:p w:rsidR="007F603B" w:rsidRDefault="007F603B"/>
    <w:p w:rsidR="007F603B" w:rsidRDefault="00964CAE">
      <w:r>
        <w:rPr>
          <w:b/>
        </w:rPr>
        <w:t xml:space="preserve">BPS00100. </w:t>
      </w:r>
      <w:r>
        <w:t>​The following questions are about your biological parents and full siblings.</w:t>
      </w:r>
    </w:p>
    <w:p w:rsidR="007F603B" w:rsidRDefault="007F603B"/>
    <w:p w:rsidR="007F603B" w:rsidRDefault="00964CAE">
      <w:r>
        <w:rPr>
          <w:b/>
        </w:rPr>
        <w:t xml:space="preserve">BPS01000/(FMH_WHO_RAISED). </w:t>
      </w:r>
      <w:r>
        <w:t xml:space="preserve">Were you raised by your biological </w:t>
      </w:r>
      <w:r>
        <w:t>parent or parents, other relatives, adoptive parent(s), or foster parent(s)?  (Check all that apply.)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Biological parent(s)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Adoptive parent(s)</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Foster parent(s)</w:t>
            </w:r>
          </w:p>
        </w:tc>
        <w:tc>
          <w:tcPr>
            <w:tcW w:w="1666" w:type="pct"/>
          </w:tcPr>
          <w:p w:rsidR="007F603B" w:rsidRDefault="00964CAE">
            <w:pPr>
              <w:pStyle w:val="NormalLeft"/>
            </w:pPr>
            <w:r>
              <w:t>3</w:t>
            </w:r>
          </w:p>
        </w:tc>
        <w:tc>
          <w:tcPr>
            <w:tcW w:w="0" w:type="auto"/>
          </w:tcPr>
          <w:p w:rsidR="007F603B" w:rsidRDefault="007F603B"/>
        </w:tc>
      </w:tr>
      <w:tr w:rsidR="007F603B" w:rsidTr="007F603B">
        <w:tc>
          <w:tcPr>
            <w:tcW w:w="1666" w:type="pct"/>
          </w:tcPr>
          <w:p w:rsidR="007F603B" w:rsidRDefault="00964CAE">
            <w:pPr>
              <w:pStyle w:val="NormalLeft"/>
            </w:pPr>
            <w:r>
              <w:t>Other</w:t>
            </w:r>
          </w:p>
        </w:tc>
        <w:tc>
          <w:tcPr>
            <w:tcW w:w="1666" w:type="pct"/>
          </w:tcPr>
          <w:p w:rsidR="007F603B" w:rsidRDefault="00964CAE">
            <w:pPr>
              <w:pStyle w:val="NormalLeft"/>
            </w:pPr>
            <w:r>
              <w:t>-5</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tbl>
      <w:tblPr>
        <w:tblStyle w:val="NCSProgrammerInstructions"/>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PROGRAMMER INSTRUCTIONS</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numPr>
                <w:ilvl w:val="0"/>
                <w:numId w:val="8"/>
              </w:numPr>
            </w:pPr>
            <w:r>
              <w:t xml:space="preserve">IF </w:t>
            </w:r>
            <w:r>
              <w:rPr>
                <w:b/>
              </w:rPr>
              <w:t>FMH_WHO_RAISED</w:t>
            </w:r>
            <w:r>
              <w:t xml:space="preserve"> = ANY COMBINATION OF RESPONSES 1 - 3 AND OTHER, GO TO </w:t>
            </w:r>
            <w:r>
              <w:rPr>
                <w:b/>
              </w:rPr>
              <w:t>FMH_WHO_RAISED_OTH.</w:t>
            </w:r>
          </w:p>
          <w:p w:rsidR="007F603B" w:rsidRDefault="00964CAE">
            <w:pPr>
              <w:pStyle w:val="NormalLeft"/>
              <w:numPr>
                <w:ilvl w:val="0"/>
                <w:numId w:val="8"/>
              </w:numPr>
            </w:pPr>
            <w:r>
              <w:t xml:space="preserve">IF </w:t>
            </w:r>
            <w:r>
              <w:rPr>
                <w:b/>
              </w:rPr>
              <w:t>FMH_WHO_RAISED</w:t>
            </w:r>
            <w:r>
              <w:t xml:space="preserve"> = ANY COMBINATION OF RESPONSES 1 - 3 ONLY, GO TO </w:t>
            </w:r>
            <w:r>
              <w:rPr>
                <w:b/>
              </w:rPr>
              <w:t>FMH_HEALTH</w:t>
            </w:r>
            <w:r>
              <w:t>.</w:t>
            </w:r>
          </w:p>
          <w:p w:rsidR="007F603B" w:rsidRDefault="00964CAE">
            <w:pPr>
              <w:pStyle w:val="NormalLeft"/>
              <w:numPr>
                <w:ilvl w:val="0"/>
                <w:numId w:val="8"/>
              </w:numPr>
            </w:pPr>
            <w:r>
              <w:t xml:space="preserve">OTHERWISE, IF </w:t>
            </w:r>
            <w:r>
              <w:rPr>
                <w:b/>
              </w:rPr>
              <w:t>FMH_WHO_RAISED </w:t>
            </w:r>
            <w:r>
              <w:t xml:space="preserve">= -2, DO NOT ALLOW THE SELECTION OF ADDITIONAL RESPONSES AND GO TO </w:t>
            </w:r>
            <w:r>
              <w:rPr>
                <w:b/>
              </w:rPr>
              <w:t>FMH_HEALTH</w:t>
            </w:r>
            <w:r>
              <w:t>.</w:t>
            </w:r>
          </w:p>
        </w:tc>
      </w:tr>
    </w:tbl>
    <w:p w:rsidR="007F603B" w:rsidRDefault="007F603B"/>
    <w:p w:rsidR="007F603B" w:rsidRDefault="00964CAE">
      <w:r>
        <w:rPr>
          <w:b/>
        </w:rPr>
        <w:t xml:space="preserve">BPS02000/(FMH_WHO_RAISED_OTH). </w:t>
      </w:r>
      <w:r>
        <w:t>Please specify:</w:t>
      </w:r>
    </w:p>
    <w:p w:rsidR="007F603B" w:rsidRDefault="00964CAE">
      <w:r>
        <w:t> </w:t>
      </w:r>
    </w:p>
    <w:p w:rsidR="007F603B" w:rsidRDefault="00964CAE">
      <w:r>
        <w:t>___________________________________</w:t>
      </w:r>
      <w:r>
        <w:t>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BPS03000/(FMH_HEALTH). </w:t>
      </w:r>
      <w:r>
        <w:t>Do you know anything about the health conditions of your biological parents or full siblings?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HS138000</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BPS04000/(FMH_FULL_SIBLINGS). </w:t>
      </w:r>
      <w:r>
        <w:t>How many full siblings do you have?  By full siblings, we mean brothers or sisters who have the same biological mother and father as you.</w:t>
      </w:r>
    </w:p>
    <w:p w:rsidR="007F603B" w:rsidRDefault="00964CAE">
      <w:r>
        <w:t> </w:t>
      </w:r>
    </w:p>
    <w:p w:rsidR="007F603B" w:rsidRDefault="00964CAE">
      <w:r>
        <w:t>|_____|_____|</w:t>
      </w:r>
    </w:p>
    <w:p w:rsidR="007F603B" w:rsidRDefault="00964CAE">
      <w:r>
        <w:t>NUMBER OF FULL SIBLINGS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lastRenderedPageBreak/>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No full siblings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BPS05000/(FMH_M_ALIVE). </w:t>
      </w:r>
      <w:r>
        <w:t>Is your biological mother still living?</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1666" w:type="pct"/>
          </w:tcPr>
          <w:p w:rsidR="007F603B" w:rsidRDefault="00964CAE">
            <w:pPr>
              <w:pStyle w:val="NormalLeft"/>
            </w:pPr>
            <w:r>
              <w:t>FMH_F_ALIVE</w:t>
            </w:r>
          </w:p>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FMH_F_ALIVE</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BPS06000/(FMH_M_DEATH_CAUSE). </w:t>
      </w:r>
      <w:r>
        <w:t>What was the cause of her death?</w:t>
      </w:r>
    </w:p>
    <w:p w:rsidR="007F603B" w:rsidRDefault="00964CAE">
      <w:r>
        <w:t> </w:t>
      </w:r>
    </w:p>
    <w:p w:rsidR="007F603B" w:rsidRDefault="00964CAE">
      <w:r>
        <w:t>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BPS07000/(FMH_M_DEATH_AGE). </w:t>
      </w:r>
      <w:r>
        <w:t>How old was she when she died?  If you aren't sure how old she was when she died, please make your best guess.</w:t>
      </w:r>
    </w:p>
    <w:p w:rsidR="007F603B" w:rsidRDefault="00964CAE">
      <w:r>
        <w:t> </w:t>
      </w:r>
    </w:p>
    <w:p w:rsidR="007F603B" w:rsidRDefault="00964CAE">
      <w:r>
        <w:t>|_____|_____|</w:t>
      </w:r>
    </w:p>
    <w:p w:rsidR="007F603B" w:rsidRDefault="00964CAE">
      <w:r>
        <w:t>AGE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BPS08000/(FMH_F_ALIVE). </w:t>
      </w:r>
      <w:r>
        <w:t>Is your biological father still living?</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1666" w:type="pct"/>
          </w:tcPr>
          <w:p w:rsidR="007F603B" w:rsidRDefault="00964CAE">
            <w:pPr>
              <w:pStyle w:val="NormalLeft"/>
            </w:pPr>
            <w:r>
              <w:t>HBM00100</w:t>
            </w:r>
          </w:p>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HBM00100</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BPS09000/(FMH_F_DEATH_CAUSE). </w:t>
      </w:r>
      <w:r>
        <w:t>What was the cause of his death?</w:t>
      </w:r>
    </w:p>
    <w:p w:rsidR="007F603B" w:rsidRDefault="00964CAE">
      <w:r>
        <w:t> </w:t>
      </w:r>
    </w:p>
    <w:p w:rsidR="007F603B" w:rsidRDefault="00964CAE">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BPS10000/(FMH_F_DEATH_AGE). </w:t>
      </w:r>
      <w:r>
        <w:t>How old was he when he died?  If you aren't sure how old he was when he died, please make your best guess.</w:t>
      </w:r>
    </w:p>
    <w:p w:rsidR="007F603B" w:rsidRDefault="00964CAE">
      <w:r>
        <w:t> </w:t>
      </w:r>
    </w:p>
    <w:p w:rsidR="007F603B" w:rsidRDefault="00964CAE">
      <w:r>
        <w:t>|_____|_____|</w:t>
      </w:r>
    </w:p>
    <w:p w:rsidR="007F603B" w:rsidRDefault="00964CAE">
      <w:r>
        <w:t>AGE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br w:type="page"/>
      </w:r>
    </w:p>
    <w:p w:rsidR="007F603B" w:rsidRDefault="00964CAE">
      <w:pPr>
        <w:pStyle w:val="NCSSectionName"/>
      </w:pPr>
      <w:bookmarkStart w:id="5" w:name="_Toc371092029"/>
      <w:r>
        <w:lastRenderedPageBreak/>
        <w:t>HISTORY - BIOLOGICAL MOTHER</w:t>
      </w:r>
      <w:bookmarkEnd w:id="5"/>
    </w:p>
    <w:p w:rsidR="007F603B" w:rsidRDefault="007F603B"/>
    <w:p w:rsidR="007F603B" w:rsidRDefault="00964CAE">
      <w:r>
        <w:rPr>
          <w:b/>
        </w:rPr>
        <w:t xml:space="preserve">HBM00100. </w:t>
      </w:r>
      <w:r>
        <w:t>These next questions are about medical conditions or health problems your biological parents, as well as any full brothers or sisters might have had in the past.</w:t>
      </w:r>
    </w:p>
    <w:p w:rsidR="007F603B" w:rsidRDefault="00964CAE">
      <w:r>
        <w:t> </w:t>
      </w:r>
    </w:p>
    <w:p w:rsidR="007F603B" w:rsidRDefault="00964CAE">
      <w:r>
        <w:t>First, has your biological mother​ ever been diagnosed with, or had any of the following:</w:t>
      </w:r>
    </w:p>
    <w:p w:rsidR="007F603B" w:rsidRDefault="007F603B"/>
    <w:p w:rsidR="007F603B" w:rsidRDefault="00964CAE">
      <w:r>
        <w:rPr>
          <w:b/>
        </w:rPr>
        <w:t>H</w:t>
      </w:r>
      <w:r>
        <w:rPr>
          <w:b/>
        </w:rPr>
        <w:t xml:space="preserve">BM01000/(FMH_M_ASTHMA). </w:t>
      </w:r>
      <w:r>
        <w:t>Asthma?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HBM02000/(FMH_M_ECZEMA). </w:t>
      </w:r>
      <w:r>
        <w:t>Eczema or atopic dermatitis?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HBM03000/(FMH_M_ALLERGY). </w:t>
      </w:r>
      <w:r>
        <w:t>Allergies?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HBM04000/(FMH_M_AUTOIMMUNE). </w:t>
      </w:r>
      <w:r>
        <w:t>Auto-immune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FMH_M_HIGHBP</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FMH_M_HIGHBP</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HBM05000/(FMH_M_AUTOIMMUNE_TYP). </w:t>
      </w:r>
      <w:r>
        <w:t>What was she diagnosed with?</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lastRenderedPageBreak/>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Rheumatoid arthritis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Lupus</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Other</w:t>
            </w:r>
          </w:p>
        </w:tc>
        <w:tc>
          <w:tcPr>
            <w:tcW w:w="1666" w:type="pct"/>
          </w:tcPr>
          <w:p w:rsidR="007F603B" w:rsidRDefault="00964CAE">
            <w:pPr>
              <w:pStyle w:val="NormalLeft"/>
            </w:pPr>
            <w:r>
              <w:t>3</w:t>
            </w:r>
          </w:p>
        </w:tc>
        <w:tc>
          <w:tcPr>
            <w:tcW w:w="0" w:type="auto"/>
          </w:tcPr>
          <w:p w:rsidR="007F603B" w:rsidRDefault="007F603B"/>
        </w:tc>
      </w:tr>
      <w:tr w:rsidR="007F603B" w:rsidTr="007F603B">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HBM06000/(FMH_M_HIGHBP). </w:t>
      </w:r>
      <w:r>
        <w:t>High blood pressure?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HBM07000/(FMH_M_DIABETES). </w:t>
      </w:r>
      <w:r>
        <w:t>Diabetes?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FMH_M_HIGHCHOL</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FMH_M_HIGHCHOL</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HBM08000/(FMH_M_CHILD_DM). </w:t>
      </w:r>
      <w:r>
        <w:t>Was she diagnosed with diabetes as a child or a teenager?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HBM09000/(FMH_M_INSULIN). </w:t>
      </w:r>
      <w:r>
        <w:t>Has she ever used insulin shots or an insulin pump to treat diabetes?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lastRenderedPageBreak/>
              <w:t>​​National Health and Nutrition Examination Survey (NHANES) (modified)</w:t>
            </w:r>
          </w:p>
        </w:tc>
      </w:tr>
    </w:tbl>
    <w:p w:rsidR="007F603B" w:rsidRDefault="007F603B"/>
    <w:p w:rsidR="007F603B" w:rsidRDefault="00964CAE">
      <w:r>
        <w:rPr>
          <w:b/>
        </w:rPr>
        <w:t xml:space="preserve">HBM10000/(FMH_M_HIGHCHOL). </w:t>
      </w:r>
      <w:r>
        <w:t>High cholesterol?</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HBM11000/(FMH_M_HEART). </w:t>
      </w:r>
      <w:r>
        <w:t>A heart attack?</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FMH_M_CATH</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FMH_M_CATH</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HBM12000/(FMH_M_HEART_AGE). </w:t>
      </w:r>
      <w:r>
        <w:t>Did she have a heart attack before age 55?</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HBM13000/(FMH_M_CATH). </w:t>
      </w:r>
      <w:r>
        <w:t>An angioplasty or coronary bypass surgery?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FMH_M_CANCER</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FMH_M_CANCER</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HBM14000/(FMH_M_CATH_AGE). </w:t>
      </w:r>
      <w:r>
        <w:t>Did she have an angioplasty or coronary bypass surgery before age 55?</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lastRenderedPageBreak/>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HBM15000/(FMH_M_CANCER). </w:t>
      </w:r>
      <w:r>
        <w:t>Any type of cancer?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FMH_M_THYROID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FMH_M_THYROID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HBM16000/(FMH_M_CANCER_TYPE). </w:t>
      </w:r>
      <w:r>
        <w:t>What type of cancer was she diagnosed with?</w:t>
      </w:r>
    </w:p>
    <w:p w:rsidR="007F603B" w:rsidRDefault="00964CAE">
      <w:r>
        <w:t> </w:t>
      </w:r>
    </w:p>
    <w:p w:rsidR="007F603B" w:rsidRDefault="00964CAE">
      <w:r>
        <w:t>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HBM17000/(FMH_M_THYROID). </w:t>
      </w:r>
      <w:r>
        <w:t>Thyroid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FMH_M_ADD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FMH_M_ADD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HBM18000/(FMH_M_UNDERACTIVE). </w:t>
      </w:r>
      <w:r>
        <w:t>Was she diagnosed with an underactive thyroid?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HBM19000/(FMH_M_OVERACTIVE). </w:t>
      </w:r>
      <w:r>
        <w:t>Was she diagnosed with an overactive thyroid?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lastRenderedPageBreak/>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HBM20000/(FMH_M_THY_DIS). </w:t>
      </w:r>
      <w:r>
        <w:t>Was she diagnosed with some other thyroid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FMH_M_ADD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FMH_M_ADD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HBM21000/(FMH_M_THY_DIS_OTH). </w:t>
      </w:r>
      <w:r>
        <w:t>If yes, specify thyroid disease:</w:t>
      </w:r>
    </w:p>
    <w:p w:rsidR="007F603B" w:rsidRDefault="00964CAE">
      <w:r>
        <w:t> </w:t>
      </w:r>
    </w:p>
    <w:p w:rsidR="007F603B" w:rsidRDefault="00964CAE">
      <w:r>
        <w:t>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HBM22000/(FMH_M_ADD). </w:t>
      </w:r>
      <w:r>
        <w:t>Attention deficit disorder (ADD) or attention deficit hyperactivity disorder (ADHD)?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HBM23000/(FMH_M_AUTISM). </w:t>
      </w:r>
      <w:r>
        <w:t>Autism, Asperger syndrome, or other autism spectrum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HBM24000/(FMH_M_EATDIS). </w:t>
      </w:r>
      <w:r>
        <w:t>An eating disorder, such as anorexia or bulimia?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lastRenderedPageBreak/>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HBM25000/(FMH_M_ALCOHOL). </w:t>
      </w:r>
      <w:r>
        <w:t>Alcoholism?</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HBM26000/(​FMH_M_BIPOLAR). </w:t>
      </w:r>
      <w:r>
        <w:t>Bipolar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HBM27000/(​FMH_M_DEPRESSION). </w:t>
      </w:r>
      <w:r>
        <w:t>Depression other than bipolar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HBM28000/(​FMH_M_SCHIZOPHR). </w:t>
      </w:r>
      <w:r>
        <w:t>Schizophrenia?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lastRenderedPageBreak/>
        <w:t xml:space="preserve">HBM29000/(​FMH_M_ANXIETY). </w:t>
      </w:r>
      <w:r>
        <w:t>Anxiety disorder, such as generalized anxiety disorder (GAD) or obsessive compulsive disorder (OCD)?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​FMH_M_COGDIS</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​FMH_M_COGDIS</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HBM30000/(​FMH_M_ANXIETY_TYPE). </w:t>
      </w:r>
      <w:r>
        <w:t>What type of anxiety disorder was she diagnosed with?</w:t>
      </w:r>
    </w:p>
    <w:p w:rsidR="007F603B" w:rsidRDefault="00964CAE">
      <w:r>
        <w:t> </w:t>
      </w:r>
    </w:p>
    <w:p w:rsidR="007F603B" w:rsidRDefault="00964CAE">
      <w:r>
        <w:t>_________________________________________________________</w:t>
      </w:r>
      <w:r>
        <w:t>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HBM31000/(​FMH_M_COGDIS). </w:t>
      </w:r>
      <w:r>
        <w:t>Intellectual disability?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HBM32000/(​​FMH_M_BIRTH_DEF). </w:t>
      </w:r>
      <w:r>
        <w:t>A birth defect?</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​​FMH_M_GENETIC</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​​FMH_M_GENETIC</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HBM33000/(​​FMH_M_BIRTH_DEF_TYPE). </w:t>
      </w:r>
      <w:r>
        <w:t>What type of birth defect did she have?</w:t>
      </w:r>
    </w:p>
    <w:p w:rsidR="007F603B" w:rsidRDefault="00964CAE">
      <w:r>
        <w:t> </w:t>
      </w:r>
    </w:p>
    <w:p w:rsidR="007F603B" w:rsidRDefault="00964CAE">
      <w:r>
        <w:t>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w:t>
            </w:r>
            <w:r>
              <w:t xml:space="preserve"> Nutrition Examination Survey (NHANES) (modified)</w:t>
            </w:r>
          </w:p>
        </w:tc>
      </w:tr>
    </w:tbl>
    <w:p w:rsidR="007F603B" w:rsidRDefault="007F603B"/>
    <w:p w:rsidR="007F603B" w:rsidRDefault="00964CAE">
      <w:r>
        <w:rPr>
          <w:b/>
        </w:rPr>
        <w:t xml:space="preserve">HBM34000/(​​FMH_M_GENETIC). </w:t>
      </w:r>
      <w:r>
        <w:t>Genetic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lastRenderedPageBreak/>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​​FMH_M_MEDS</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​​FMH_M_MEDS</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HBM35000/(​​FMH_M_GENETIC_TYPE). </w:t>
      </w:r>
      <w:r>
        <w:t>What type of genetic disease was she diagnosed with?</w:t>
      </w:r>
    </w:p>
    <w:p w:rsidR="007F603B" w:rsidRDefault="00964CAE">
      <w:r>
        <w:t> </w:t>
      </w:r>
    </w:p>
    <w:p w:rsidR="007F603B" w:rsidRDefault="00964CAE">
      <w:r>
        <w:t>_______________________________________________________________________________________________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w:t>
            </w:r>
            <w:r>
              <w:t>dified)</w:t>
            </w:r>
          </w:p>
        </w:tc>
      </w:tr>
    </w:tbl>
    <w:p w:rsidR="007F603B" w:rsidRDefault="007F603B"/>
    <w:p w:rsidR="007F603B" w:rsidRDefault="00964CAE">
      <w:r>
        <w:rPr>
          <w:b/>
        </w:rPr>
        <w:t xml:space="preserve">HBM36000/(​​FMH_M_MEDS). </w:t>
      </w:r>
      <w:r>
        <w:t>Is he/she taking any medications?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HBF00100</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HBF00100</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HBM37000/(​​FMH_M_MEDS_TYPE). </w:t>
      </w:r>
      <w:r>
        <w:t>What type of medications is she taking?</w:t>
      </w:r>
    </w:p>
    <w:p w:rsidR="007F603B" w:rsidRDefault="00964CAE">
      <w:r>
        <w:t> </w:t>
      </w:r>
    </w:p>
    <w:p w:rsidR="007F603B" w:rsidRDefault="00964CAE">
      <w:r>
        <w:t>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br w:type="page"/>
      </w:r>
    </w:p>
    <w:p w:rsidR="007F603B" w:rsidRDefault="00964CAE">
      <w:pPr>
        <w:pStyle w:val="NCSSectionName"/>
      </w:pPr>
      <w:bookmarkStart w:id="6" w:name="_Toc371092030"/>
      <w:r>
        <w:lastRenderedPageBreak/>
        <w:t>HISTORY - BIOLOGICAL FATHER</w:t>
      </w:r>
      <w:bookmarkEnd w:id="6"/>
    </w:p>
    <w:p w:rsidR="007F603B" w:rsidRDefault="007F603B"/>
    <w:p w:rsidR="007F603B" w:rsidRDefault="00964CAE">
      <w:r>
        <w:rPr>
          <w:b/>
        </w:rPr>
        <w:t xml:space="preserve">HBF00100. </w:t>
      </w:r>
      <w:r>
        <w:t>Next, has your </w:t>
      </w:r>
      <w:r>
        <w:rPr>
          <w:b/>
          <w:i/>
          <w:u w:val="single"/>
        </w:rPr>
        <w:t>biological father</w:t>
      </w:r>
      <w:r>
        <w:t xml:space="preserve">​ ever been </w:t>
      </w:r>
      <w:r>
        <w:t>diagnosed with, or had any of the following:</w:t>
      </w:r>
    </w:p>
    <w:p w:rsidR="007F603B" w:rsidRDefault="007F603B"/>
    <w:p w:rsidR="007F603B" w:rsidRDefault="00964CAE">
      <w:r>
        <w:rPr>
          <w:b/>
        </w:rPr>
        <w:t xml:space="preserve">HBF01000/(FMH_F_ASTHMA). </w:t>
      </w:r>
      <w:r>
        <w:t>Asthma?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HBF02000/(FMH_F_ECZEMA). </w:t>
      </w:r>
      <w:r>
        <w:t>Eczema or atopic dermatitis?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HBF03000/(FMH_F_ALLERGY). </w:t>
      </w:r>
      <w:r>
        <w:t>Allergies?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HBF04000/(FMH_F_AUTOIMMUNE). </w:t>
      </w:r>
      <w:r>
        <w:t>Auto-immune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FMH_F_HIGHBP</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FMH_F_HIGHBP</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HBF05000/(FMH_F_AUTOIMMUNE_TYPE). </w:t>
      </w:r>
      <w:r>
        <w:t>What was he diagnosed with?</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Rheumatoid arthritis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lastRenderedPageBreak/>
              <w:t>Lupus</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Other</w:t>
            </w:r>
          </w:p>
        </w:tc>
        <w:tc>
          <w:tcPr>
            <w:tcW w:w="1666" w:type="pct"/>
          </w:tcPr>
          <w:p w:rsidR="007F603B" w:rsidRDefault="00964CAE">
            <w:pPr>
              <w:pStyle w:val="NormalLeft"/>
            </w:pPr>
            <w:r>
              <w:t>3</w:t>
            </w:r>
          </w:p>
        </w:tc>
        <w:tc>
          <w:tcPr>
            <w:tcW w:w="0" w:type="auto"/>
          </w:tcPr>
          <w:p w:rsidR="007F603B" w:rsidRDefault="007F603B"/>
        </w:tc>
      </w:tr>
      <w:tr w:rsidR="007F603B" w:rsidTr="007F603B">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HBF06000/(FMH_F_HIGHBP). </w:t>
      </w:r>
      <w:r>
        <w:t>High blood pressure?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HBF07000/(FMH_F_DIABETES). </w:t>
      </w:r>
      <w:r>
        <w:t>Diabetes?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FMH_F_HIGHCHOL</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FMH_F_HIGHCHOL</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HBF08000/(FMH_F_CHILD_DM). </w:t>
      </w:r>
      <w:r>
        <w:t>Was he diagnosed with diabetes as a child or a teenager?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HBF09000/(FMH_F_INSULIN). </w:t>
      </w:r>
      <w:r>
        <w:t>Has he ever used insulin shots or an insulin pump to treat diabetes?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HBF10000/(FMH_F_HIGHCHOL). </w:t>
      </w:r>
      <w:r>
        <w:t>High cholesterol?</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HBF11000/(FMH_F_HEART). </w:t>
      </w:r>
      <w:r>
        <w:t>A​ heart attack?</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FMH_F_CATH</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FMH_F_CATH</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HBF12000/(FMH_F_HEART_AGE). </w:t>
      </w:r>
      <w:r>
        <w:t>Did he have a heart attack before age 55?</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HBF13000/(FMH_F_CATH). </w:t>
      </w:r>
      <w:r>
        <w:t>An angioplasty or coronary bypass surgery?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FMH_F_CANCER</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FMH_F_CANCER</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HBF14000/(FMH_F_CATH_AGE). </w:t>
      </w:r>
      <w:r>
        <w:t>Did he have an angioplasty or coronary bypass surgery before age 55?</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lastRenderedPageBreak/>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HBF15000/(FMH_F_CANCER). </w:t>
      </w:r>
      <w:r>
        <w:t>Any type of cancer?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FMH_F_THYROID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FMH_F_THYROID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HBF16000/(FMH_F_CANCER_TYPE). </w:t>
      </w:r>
      <w:r>
        <w:t>What type of cancer was he diagnosed with?</w:t>
      </w:r>
    </w:p>
    <w:p w:rsidR="007F603B" w:rsidRDefault="00964CAE">
      <w:r>
        <w:t> </w:t>
      </w:r>
    </w:p>
    <w:p w:rsidR="007F603B" w:rsidRDefault="00964CAE">
      <w:r>
        <w:t>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w:t>
            </w:r>
            <w:r>
              <w:t>ealth and Nutrition Examination Survey (NHANES) (modified)</w:t>
            </w:r>
          </w:p>
        </w:tc>
      </w:tr>
    </w:tbl>
    <w:p w:rsidR="007F603B" w:rsidRDefault="007F603B"/>
    <w:p w:rsidR="007F603B" w:rsidRDefault="00964CAE">
      <w:r>
        <w:rPr>
          <w:b/>
        </w:rPr>
        <w:t xml:space="preserve">HBF17000/(FMH_F_THYROID). </w:t>
      </w:r>
      <w:r>
        <w:t>Thyroid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FMH_F_ADD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FMH_F_ADD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HBF18000/(FMH_F_UNDERACTIVE). </w:t>
      </w:r>
      <w:r>
        <w:t>Was he diagnosed with an underactive thyroid?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HBF19000/(FMH_F_OVERACTIVE). </w:t>
      </w:r>
      <w:r>
        <w:t>Was he diagnosed with an overactive thyroid?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lastRenderedPageBreak/>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HBF20000/(FMH_F_THY_DIS). </w:t>
      </w:r>
      <w:r>
        <w:t>Was he diagnosed with some other thyroid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FMH_F_ADD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FMH_F_ADD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HBF21000/(FMH_F_THY_DIS_OTH). </w:t>
      </w:r>
      <w:r>
        <w:t>If yes, specify thyroid disease:</w:t>
      </w:r>
    </w:p>
    <w:p w:rsidR="007F603B" w:rsidRDefault="00964CAE">
      <w:r>
        <w:t> </w:t>
      </w:r>
    </w:p>
    <w:p w:rsidR="007F603B" w:rsidRDefault="00964CAE">
      <w:r>
        <w:t>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HBF22000/(FMH_F_ADD). </w:t>
      </w:r>
      <w:r>
        <w:t>​Attention deficit disorder (ADD) or attention deficit hyperactivity disorder (ADHD)?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HBF23000/(FMH_F_AUTISM). </w:t>
      </w:r>
      <w:r>
        <w:t>​Autism, Asperger syndrome, or other autism spectrum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HBF24000/(FMH_F_EATDIS). </w:t>
      </w:r>
      <w:r>
        <w:t>​An eating disorder, such as anorexia or bulimia?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lastRenderedPageBreak/>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HBF25000/(FMH_F_ALCOHOL). </w:t>
      </w:r>
      <w:r>
        <w:t>Alcoholism?</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HBF26000/(FMH_F_BIPOLAR). </w:t>
      </w:r>
      <w:r>
        <w:t>Bipolar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HBF27000/(FMH_F_DEPRESSION). </w:t>
      </w:r>
      <w:r>
        <w:t>Depression other than bipolar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HBF28000/(FMH_F_SCHIZOPHR). </w:t>
      </w:r>
      <w:r>
        <w:t>Schizophrenia?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HBF29000/(FMH_F_ANXIETY). </w:t>
      </w:r>
      <w:r>
        <w:t>​Anxiety disorder, such as generalized anxiety disorder (GAD) or obsessive compulsive disorder (OCD)?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lastRenderedPageBreak/>
              <w:t>No</w:t>
            </w:r>
          </w:p>
        </w:tc>
        <w:tc>
          <w:tcPr>
            <w:tcW w:w="1666" w:type="pct"/>
          </w:tcPr>
          <w:p w:rsidR="007F603B" w:rsidRDefault="00964CAE">
            <w:pPr>
              <w:pStyle w:val="NormalLeft"/>
            </w:pPr>
            <w:r>
              <w:t>2</w:t>
            </w:r>
          </w:p>
        </w:tc>
        <w:tc>
          <w:tcPr>
            <w:tcW w:w="1666" w:type="pct"/>
          </w:tcPr>
          <w:p w:rsidR="007F603B" w:rsidRDefault="00964CAE">
            <w:pPr>
              <w:pStyle w:val="NormalLeft"/>
            </w:pPr>
            <w:r>
              <w:t>FMH_F_COGDIS</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FMH_F_COGDIS</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HBF30000/(FMH_F_ANXIETY_TYPE). </w:t>
      </w:r>
      <w:r>
        <w:t>What type of anxiety disorder was he diagnosed with?</w:t>
      </w:r>
    </w:p>
    <w:p w:rsidR="007F603B" w:rsidRDefault="00964CAE">
      <w:r>
        <w:t> </w:t>
      </w:r>
    </w:p>
    <w:p w:rsidR="007F603B" w:rsidRDefault="00964CAE">
      <w:r>
        <w:t>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w:t>
            </w:r>
            <w:r>
              <w:t>ealth and Nutrition Examination Survey (NHANES) (modified)</w:t>
            </w:r>
          </w:p>
        </w:tc>
      </w:tr>
    </w:tbl>
    <w:p w:rsidR="007F603B" w:rsidRDefault="007F603B"/>
    <w:p w:rsidR="007F603B" w:rsidRDefault="00964CAE">
      <w:r>
        <w:rPr>
          <w:b/>
        </w:rPr>
        <w:t xml:space="preserve">HBF31000/(FMH_F_COGDIS). </w:t>
      </w:r>
      <w:r>
        <w:t>Intellectual disability?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HBF32000/(FMH_F_BIRTH_DEF). </w:t>
      </w:r>
      <w:r>
        <w:t>A b​irth defect?</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FMH_F_GENETIC</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FMH_F_GENETIC</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HBF33000/(FMH_F_BIRTH_DEF_TYPE). </w:t>
      </w:r>
      <w:r>
        <w:t>What type of birth defect did he have?</w:t>
      </w:r>
    </w:p>
    <w:p w:rsidR="007F603B" w:rsidRDefault="00964CAE">
      <w:r>
        <w:t> </w:t>
      </w:r>
    </w:p>
    <w:p w:rsidR="007F603B" w:rsidRDefault="00964CAE">
      <w:r>
        <w:t>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HBF34000/(FMH_F_GENETIC). </w:t>
      </w:r>
      <w:r>
        <w:t>Genetic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FMH_F_MEDS</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FMH_F_MEDS</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lastRenderedPageBreak/>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HBF35000/(FMH_F_GENETIC_TYPE). </w:t>
      </w:r>
      <w:r>
        <w:t>What type of genetic disease was he diagnosed with?</w:t>
      </w:r>
    </w:p>
    <w:p w:rsidR="007F603B" w:rsidRDefault="00964CAE">
      <w:r>
        <w:t> </w:t>
      </w:r>
    </w:p>
    <w:p w:rsidR="007F603B" w:rsidRDefault="00964CAE">
      <w:r>
        <w:t>_______________________________________________________________________________________________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HBF36000/(FMH_F_MEDS). </w:t>
      </w:r>
      <w:r>
        <w:t>Taking any medications?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HS100100</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HS100100</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HBF37000/(FMH_F_MEDS_TYPE). </w:t>
      </w:r>
      <w:r>
        <w:t>What type of medications is he taking?</w:t>
      </w:r>
    </w:p>
    <w:p w:rsidR="007F603B" w:rsidRDefault="00964CAE">
      <w:r>
        <w:t> </w:t>
      </w:r>
    </w:p>
    <w:p w:rsidR="007F603B" w:rsidRDefault="00964CAE">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br w:type="page"/>
      </w:r>
    </w:p>
    <w:p w:rsidR="007F603B" w:rsidRDefault="00964CAE">
      <w:pPr>
        <w:pStyle w:val="NCSSectionName"/>
      </w:pPr>
      <w:bookmarkStart w:id="7" w:name="_Toc371092031"/>
      <w:r>
        <w:lastRenderedPageBreak/>
        <w:t>HISTORY SIBLING 1</w:t>
      </w:r>
      <w:bookmarkEnd w:id="7"/>
    </w:p>
    <w:p w:rsidR="007F603B" w:rsidRDefault="007F603B"/>
    <w:p w:rsidR="007F603B" w:rsidRDefault="00964CAE">
      <w:r>
        <w:rPr>
          <w:b/>
        </w:rPr>
        <w:t xml:space="preserve">HS100100. </w:t>
      </w:r>
      <w:r>
        <w:t>​Next, has your oldest full sibling (by full sibling, we mean brother or sister who has the sam</w:t>
      </w:r>
      <w:r>
        <w:t>e biological mother and father as you) ever been diagnosed with, or had any of the following:</w:t>
      </w:r>
    </w:p>
    <w:p w:rsidR="007F603B" w:rsidRDefault="007F603B"/>
    <w:p w:rsidR="007F603B" w:rsidRDefault="00964CAE">
      <w:r>
        <w:rPr>
          <w:b/>
        </w:rPr>
        <w:t xml:space="preserve">HS101000/(FMH_S1_ASTHMA). </w:t>
      </w:r>
      <w:r>
        <w:t>Asthma?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HS102000/(FMH_S1_ECZEMA). </w:t>
      </w:r>
      <w:r>
        <w:t>Eczema or atopic dermatitis?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HS103000/(FMH_S1_ALLERGY). </w:t>
      </w:r>
      <w:r>
        <w:t>Allergies?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HS104000/(FMH_S1_AUTOIMMUNE). </w:t>
      </w:r>
      <w:r>
        <w:t>Auto-immune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FMH_S1_HIGHBP</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FMH_S1_HIGHBP</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HS105000/(FMH_S1_AUTOIMMUNE_TYPE). </w:t>
      </w:r>
      <w:r>
        <w:t>What was he/she diagnosed with?</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lastRenderedPageBreak/>
              <w:t>Rheumatoid arthritis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Lupus</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Other</w:t>
            </w:r>
          </w:p>
        </w:tc>
        <w:tc>
          <w:tcPr>
            <w:tcW w:w="1666" w:type="pct"/>
          </w:tcPr>
          <w:p w:rsidR="007F603B" w:rsidRDefault="00964CAE">
            <w:pPr>
              <w:pStyle w:val="NormalLeft"/>
            </w:pPr>
            <w:r>
              <w:t>3</w:t>
            </w:r>
          </w:p>
        </w:tc>
        <w:tc>
          <w:tcPr>
            <w:tcW w:w="0" w:type="auto"/>
          </w:tcPr>
          <w:p w:rsidR="007F603B" w:rsidRDefault="007F603B"/>
        </w:tc>
      </w:tr>
      <w:tr w:rsidR="007F603B" w:rsidTr="007F603B">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HS106000/(FMH_S1_HIGHBP). </w:t>
      </w:r>
      <w:r>
        <w:t>High blood pressure?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HS107000/(FMH_S1_DIABETES). </w:t>
      </w:r>
      <w:r>
        <w:t>Diabetes?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FMH_S1_HIGHCHOL</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FMH_S1_HIGHCHOL</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HS108000/(FMH_S1_CHILD_DM). </w:t>
      </w:r>
      <w:r>
        <w:t>Was he/she diagnosed with diabetes as a child or a teenager?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HS109000/(FMH_S1_INSULIN). </w:t>
      </w:r>
      <w:r>
        <w:t>Has he/she ever used insulin shots or an insulin pump to treat diabetes?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lastRenderedPageBreak/>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HS110000/(FMH_S1_HIGHCHOL). </w:t>
      </w:r>
      <w:r>
        <w:t>High cholesterol?</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HS111000/(FMH_S1_HEART). </w:t>
      </w:r>
      <w:r>
        <w:t>A heart attack?</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FMH_S1_CATH</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FMH_S1_CATH</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HS112000/(FMH_S1_HEART_AGE). </w:t>
      </w:r>
      <w:r>
        <w:t>Did he/she have a heart attack before age 55?</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HS113000/(FMH_S1_CATH). </w:t>
      </w:r>
      <w:r>
        <w:t>An angioplasty or coronary bypass surgery?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FMH_S1_CANCER</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FMH_S1_CANCER</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HS114000/(FMH_S1_CATH_AGE). </w:t>
      </w:r>
      <w:r>
        <w:t>Did he/she have an angioplasty or coronary bypass surgery before age 55?</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lastRenderedPageBreak/>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HS115000/(FMH_S1_CANCER). </w:t>
      </w:r>
      <w:r>
        <w:t>Any type of cancer?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FMH_S1_THYROID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FMH_S1_THYROID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HS116000/(FMH_S1_CANCER_TYPE). </w:t>
      </w:r>
      <w:r>
        <w:t>What type of cancer was he/she diagnosed with?</w:t>
      </w:r>
    </w:p>
    <w:p w:rsidR="007F603B" w:rsidRDefault="00964CAE">
      <w:r>
        <w:t> </w:t>
      </w:r>
    </w:p>
    <w:p w:rsidR="007F603B" w:rsidRDefault="00964CAE">
      <w:r>
        <w:t>_____________________________________________________________________________________________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HS117000/(FMH_S1_THYROID). </w:t>
      </w:r>
      <w:r>
        <w:t>Thyroid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FMH_S1_ADD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FMH_S1_ADD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HS118000/(FMH_S1_UNDERACTIVE). </w:t>
      </w:r>
      <w:r>
        <w:t>Was he/she diagnosed with an underactive thyroid?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HS119000/(FMH_S1_OVERACTIVE). </w:t>
      </w:r>
      <w:r>
        <w:t>​Was he/she diagnosed with an overactive thyroid?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lastRenderedPageBreak/>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HS120000/(FMH_S1_THY_DIS). </w:t>
      </w:r>
      <w:r>
        <w:t>Was he/she diagnosed with some other thyroid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FMH_S1_ADD</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FMH_S1_ADD</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HS121000/(FMH_S1_THY_DIS_OTH). </w:t>
      </w:r>
      <w:r>
        <w:t>If yes, specify thyroid disease:</w:t>
      </w:r>
    </w:p>
    <w:p w:rsidR="007F603B" w:rsidRDefault="00964CAE">
      <w:r>
        <w:t> </w:t>
      </w:r>
    </w:p>
    <w:p w:rsidR="007F603B" w:rsidRDefault="00964CAE">
      <w:r>
        <w:t>______________________________________________________________________________________________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HS122000/(FMH_S1_ADD). </w:t>
      </w:r>
      <w:r>
        <w:t>Attention deficit disorder (ADD) or attention deficit hyperactivity disorder (ADHD)?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HS123000/(FMH_S1_AUTISM). </w:t>
      </w:r>
      <w:r>
        <w:t>Autism, Asperger syndrome, or other autism spectrum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HS124000/(FMH_S1_EATDIS). </w:t>
      </w:r>
      <w:r>
        <w:t>An eating disorder, such as anorexia or bulimia?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lastRenderedPageBreak/>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HS125000/(FMH_S1_ALCOHOL). </w:t>
      </w:r>
      <w:r>
        <w:t>Alcoholism?</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HS126000/(FMH_S1_BIPOLAR). </w:t>
      </w:r>
      <w:r>
        <w:t>Bipolar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HS127000/(FMH_S1_DEPRESSION). </w:t>
      </w:r>
      <w:r>
        <w:t>Depression other than bipolar disorder?</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HS128000/(FMH_S1_SCHIZOPHR). </w:t>
      </w:r>
      <w:r>
        <w:t>Schizophrenia?</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lastRenderedPageBreak/>
        <w:t xml:space="preserve">HS129000/(FMH_S1_ANXIETY). </w:t>
      </w:r>
      <w:r>
        <w:t>​Anxiety disorder, such as generalized anxiety disorder (GAD) or obsessive compulsive disorder (OCD)?</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FMH_S1_COGDIS</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FMH_S1_COGDIS</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HS130000/(FMH_S1_ANXIETY_TYPE). </w:t>
      </w:r>
      <w:r>
        <w:t>What type of anxiety disorder was he/she diagnosed with?</w:t>
      </w:r>
    </w:p>
    <w:p w:rsidR="007F603B" w:rsidRDefault="00964CAE">
      <w:r>
        <w:t> </w:t>
      </w:r>
    </w:p>
    <w:p w:rsidR="007F603B" w:rsidRDefault="00964CAE">
      <w:r>
        <w:t>_____________________________________________________________________________________________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HS131000/(FMH_S1_COGDIS). </w:t>
      </w:r>
      <w:r>
        <w:t>Intellectual disability?</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0" w:type="auto"/>
          </w:tcPr>
          <w:p w:rsidR="007F603B" w:rsidRDefault="007F603B"/>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0" w:type="auto"/>
          </w:tcPr>
          <w:p w:rsidR="007F603B" w:rsidRDefault="007F603B"/>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HS132000/(FMH_S1_BIRTH_DEF). </w:t>
      </w:r>
      <w:r>
        <w:t>A birth defect?</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FMH_S1_GENETIC</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FMH_S1_GENETIC</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HS133000/(FMH_S1_BIRTH_DEF_TYPE). </w:t>
      </w:r>
      <w:r>
        <w:t>What type of birth defect did he/she have?</w:t>
      </w:r>
    </w:p>
    <w:p w:rsidR="007F603B" w:rsidRDefault="00964CAE">
      <w:r>
        <w:t> </w:t>
      </w:r>
    </w:p>
    <w:p w:rsidR="007F603B" w:rsidRDefault="00964CAE">
      <w:r>
        <w:t>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HS134000/(FMH_S1_GENETIC). </w:t>
      </w:r>
      <w:r>
        <w:t>Genetic disease?</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lastRenderedPageBreak/>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FMH_S1_MEDS</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FMH_S1_MEDS</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HS135000/(FMH_S1_GENETIC_TYPE). </w:t>
      </w:r>
      <w:r>
        <w:t>What type of genetic disease was he/she diagnosed with?</w:t>
      </w:r>
    </w:p>
    <w:p w:rsidR="007F603B" w:rsidRDefault="00964CAE">
      <w:r>
        <w:t> </w:t>
      </w:r>
    </w:p>
    <w:p w:rsidR="007F603B" w:rsidRDefault="00964CAE">
      <w:r>
        <w:t>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HS136000/(FMH_S1_MEDS). </w:t>
      </w:r>
      <w:r>
        <w:t>Taking any medications?</w:t>
      </w:r>
    </w:p>
    <w:p w:rsidR="007F603B" w:rsidRDefault="007F603B"/>
    <w:tbl>
      <w:tblPr>
        <w:tblStyle w:val="NCSResponseOptionsTable"/>
        <w:tblW w:w="5000" w:type="pct"/>
        <w:tblLook w:val="04A0" w:firstRow="1" w:lastRow="0" w:firstColumn="1" w:lastColumn="0" w:noHBand="0" w:noVBand="1"/>
      </w:tblPr>
      <w:tblGrid>
        <w:gridCol w:w="3192"/>
        <w:gridCol w:w="3192"/>
        <w:gridCol w:w="3192"/>
      </w:tblGrid>
      <w:tr w:rsidR="007F603B" w:rsidTr="007F603B">
        <w:trPr>
          <w:cnfStyle w:val="100000000000" w:firstRow="1" w:lastRow="0" w:firstColumn="0" w:lastColumn="0" w:oddVBand="0" w:evenVBand="0" w:oddHBand="0" w:evenHBand="0" w:firstRowFirstColumn="0" w:firstRowLastColumn="0" w:lastRowFirstColumn="0" w:lastRowLastColumn="0"/>
        </w:trPr>
        <w:tc>
          <w:tcPr>
            <w:tcW w:w="1666" w:type="pct"/>
          </w:tcPr>
          <w:p w:rsidR="007F603B" w:rsidRDefault="00964CAE">
            <w:pPr>
              <w:pStyle w:val="NormalLeft"/>
            </w:pPr>
            <w:r>
              <w:t>Label</w:t>
            </w:r>
          </w:p>
        </w:tc>
        <w:tc>
          <w:tcPr>
            <w:tcW w:w="1666" w:type="pct"/>
          </w:tcPr>
          <w:p w:rsidR="007F603B" w:rsidRDefault="00964CAE">
            <w:pPr>
              <w:pStyle w:val="NormalLeft"/>
            </w:pPr>
            <w:r>
              <w:t>Code</w:t>
            </w:r>
          </w:p>
        </w:tc>
        <w:tc>
          <w:tcPr>
            <w:tcW w:w="1666" w:type="pct"/>
          </w:tcPr>
          <w:p w:rsidR="007F603B" w:rsidRDefault="00964CAE">
            <w:pPr>
              <w:pStyle w:val="NormalLeft"/>
            </w:pPr>
            <w:r>
              <w:t>Go To</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Yes</w:t>
            </w:r>
          </w:p>
        </w:tc>
        <w:tc>
          <w:tcPr>
            <w:tcW w:w="1666" w:type="pct"/>
          </w:tcPr>
          <w:p w:rsidR="007F603B" w:rsidRDefault="00964CAE">
            <w:pPr>
              <w:pStyle w:val="NormalLeft"/>
            </w:pPr>
            <w:r>
              <w:t>1</w:t>
            </w:r>
          </w:p>
        </w:tc>
        <w:tc>
          <w:tcPr>
            <w:tcW w:w="0" w:type="auto"/>
          </w:tcPr>
          <w:p w:rsidR="007F603B" w:rsidRDefault="007F603B"/>
        </w:tc>
      </w:tr>
      <w:tr w:rsidR="007F603B" w:rsidTr="007F603B">
        <w:tc>
          <w:tcPr>
            <w:tcW w:w="1666" w:type="pct"/>
          </w:tcPr>
          <w:p w:rsidR="007F603B" w:rsidRDefault="00964CAE">
            <w:pPr>
              <w:pStyle w:val="NormalLeft"/>
            </w:pPr>
            <w:r>
              <w:t>No</w:t>
            </w:r>
          </w:p>
        </w:tc>
        <w:tc>
          <w:tcPr>
            <w:tcW w:w="1666" w:type="pct"/>
          </w:tcPr>
          <w:p w:rsidR="007F603B" w:rsidRDefault="00964CAE">
            <w:pPr>
              <w:pStyle w:val="NormalLeft"/>
            </w:pPr>
            <w:r>
              <w:t>2</w:t>
            </w:r>
          </w:p>
        </w:tc>
        <w:tc>
          <w:tcPr>
            <w:tcW w:w="1666" w:type="pct"/>
          </w:tcPr>
          <w:p w:rsidR="007F603B" w:rsidRDefault="00964CAE">
            <w:pPr>
              <w:pStyle w:val="NormalLeft"/>
            </w:pPr>
            <w:r>
              <w:t>HS138000</w:t>
            </w:r>
          </w:p>
        </w:tc>
      </w:tr>
      <w:tr w:rsidR="007F603B" w:rsidTr="007F603B">
        <w:trPr>
          <w:cnfStyle w:val="000000100000" w:firstRow="0" w:lastRow="0" w:firstColumn="0" w:lastColumn="0" w:oddVBand="0" w:evenVBand="0" w:oddHBand="1" w:evenHBand="0" w:firstRowFirstColumn="0" w:firstRowLastColumn="0" w:lastRowFirstColumn="0" w:lastRowLastColumn="0"/>
        </w:trPr>
        <w:tc>
          <w:tcPr>
            <w:tcW w:w="1666" w:type="pct"/>
          </w:tcPr>
          <w:p w:rsidR="007F603B" w:rsidRDefault="00964CAE">
            <w:pPr>
              <w:pStyle w:val="NormalLeft"/>
            </w:pPr>
            <w:r>
              <w:t>Don't Know</w:t>
            </w:r>
          </w:p>
        </w:tc>
        <w:tc>
          <w:tcPr>
            <w:tcW w:w="1666" w:type="pct"/>
          </w:tcPr>
          <w:p w:rsidR="007F603B" w:rsidRDefault="00964CAE">
            <w:pPr>
              <w:pStyle w:val="NormalLeft"/>
            </w:pPr>
            <w:r>
              <w:t>-2</w:t>
            </w:r>
          </w:p>
        </w:tc>
        <w:tc>
          <w:tcPr>
            <w:tcW w:w="1666" w:type="pct"/>
          </w:tcPr>
          <w:p w:rsidR="007F603B" w:rsidRDefault="00964CAE">
            <w:pPr>
              <w:pStyle w:val="NormalLeft"/>
            </w:pPr>
            <w:r>
              <w:t>HS138000</w:t>
            </w:r>
          </w:p>
        </w:tc>
      </w:tr>
    </w:tbl>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(NHANES) (modified)</w:t>
            </w:r>
          </w:p>
        </w:tc>
      </w:tr>
    </w:tbl>
    <w:p w:rsidR="007F603B" w:rsidRDefault="007F603B"/>
    <w:p w:rsidR="007F603B" w:rsidRDefault="00964CAE">
      <w:r>
        <w:rPr>
          <w:b/>
        </w:rPr>
        <w:t xml:space="preserve">HS137000/(FMH_S1_MEDS_TYPE). </w:t>
      </w:r>
      <w:r>
        <w:t>What type of medications is he/she taking?</w:t>
      </w:r>
    </w:p>
    <w:p w:rsidR="007F603B" w:rsidRDefault="00964CAE">
      <w:r>
        <w:t> </w:t>
      </w:r>
    </w:p>
    <w:p w:rsidR="007F603B" w:rsidRDefault="00964CAE">
      <w:r>
        <w:t>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w:t>
      </w:r>
    </w:p>
    <w:p w:rsidR="007F603B" w:rsidRDefault="007F603B"/>
    <w:tbl>
      <w:tblPr>
        <w:tblStyle w:val="NCSSourceTable"/>
        <w:tblW w:w="5000" w:type="pct"/>
        <w:tblLook w:val="04A0" w:firstRow="1" w:lastRow="0" w:firstColumn="1" w:lastColumn="0" w:noHBand="0" w:noVBand="1"/>
      </w:tblPr>
      <w:tblGrid>
        <w:gridCol w:w="9576"/>
      </w:tblGrid>
      <w:tr w:rsidR="007F603B">
        <w:trPr>
          <w:cnfStyle w:val="100000000000" w:firstRow="1" w:lastRow="0" w:firstColumn="0" w:lastColumn="0" w:oddVBand="0" w:evenVBand="0" w:oddHBand="0" w:evenHBand="0" w:firstRowFirstColumn="0" w:firstRowLastColumn="0" w:lastRowFirstColumn="0" w:lastRowLastColumn="0"/>
        </w:trPr>
        <w:tc>
          <w:tcPr>
            <w:tcW w:w="0" w:type="auto"/>
          </w:tcPr>
          <w:p w:rsidR="007F603B" w:rsidRDefault="00964CAE">
            <w:pPr>
              <w:pStyle w:val="NormalLeft"/>
            </w:pPr>
            <w:r>
              <w:t>SOURCE</w:t>
            </w:r>
          </w:p>
        </w:tc>
      </w:tr>
      <w:tr w:rsidR="007F603B">
        <w:trPr>
          <w:cnfStyle w:val="000000100000" w:firstRow="0" w:lastRow="0" w:firstColumn="0" w:lastColumn="0" w:oddVBand="0" w:evenVBand="0" w:oddHBand="1" w:evenHBand="0" w:firstRowFirstColumn="0" w:firstRowLastColumn="0" w:lastRowFirstColumn="0" w:lastRowLastColumn="0"/>
        </w:trPr>
        <w:tc>
          <w:tcPr>
            <w:tcW w:w="0" w:type="auto"/>
          </w:tcPr>
          <w:p w:rsidR="007F603B" w:rsidRDefault="00964CAE">
            <w:pPr>
              <w:pStyle w:val="NormalLeft"/>
            </w:pPr>
            <w:r>
              <w:t>​​National Health and Nutrition Examination Survey (N</w:t>
            </w:r>
            <w:r>
              <w:t>HANES) (modified)</w:t>
            </w:r>
          </w:p>
        </w:tc>
      </w:tr>
    </w:tbl>
    <w:p w:rsidR="007F603B" w:rsidRDefault="007F603B"/>
    <w:p w:rsidR="007F603B" w:rsidRDefault="00964CAE">
      <w:r>
        <w:rPr>
          <w:b/>
        </w:rPr>
        <w:t xml:space="preserve">HS138000. </w:t>
      </w:r>
      <w:r>
        <w:t>For additional siblings, please fill out the Family Medical History Supplemental Questionnaire(s).</w:t>
      </w:r>
    </w:p>
    <w:p w:rsidR="007F603B" w:rsidRDefault="00964CAE">
      <w:r>
        <w:t> </w:t>
      </w:r>
    </w:p>
    <w:p w:rsidR="007F603B" w:rsidRDefault="00964CAE">
      <w:r>
        <w:t>Thank you for participating in the National Children's Study and for taking the time to complete this survey.</w:t>
      </w:r>
    </w:p>
    <w:p w:rsidR="007F603B" w:rsidRDefault="007F603B"/>
    <w:p w:rsidR="007F603B" w:rsidRDefault="00964CAE">
      <w:r>
        <w:br w:type="page"/>
      </w:r>
    </w:p>
    <w:p w:rsidR="007F603B" w:rsidRDefault="00964CAE">
      <w:pPr>
        <w:pStyle w:val="NCSSectionName"/>
      </w:pPr>
      <w:bookmarkStart w:id="8" w:name="_Toc371092032"/>
      <w:r>
        <w:lastRenderedPageBreak/>
        <w:t>FOR OFFICIAL</w:t>
      </w:r>
      <w:r>
        <w:t xml:space="preserve"> USE</w:t>
      </w:r>
      <w:bookmarkEnd w:id="8"/>
    </w:p>
    <w:p w:rsidR="007F603B" w:rsidRDefault="007F603B"/>
    <w:p w:rsidR="007F603B" w:rsidRDefault="00964CAE">
      <w:r>
        <w:rPr>
          <w:b/>
        </w:rPr>
        <w:t xml:space="preserve">FOU01000/(P_ID). </w:t>
      </w:r>
      <w:r>
        <w:t>Participant ID:_________________________________________</w:t>
      </w:r>
    </w:p>
    <w:p w:rsidR="007F603B" w:rsidRDefault="007F603B"/>
    <w:p w:rsidR="007F603B" w:rsidRDefault="00964CAE">
      <w:r>
        <w:rPr>
          <w:b/>
        </w:rPr>
        <w:t xml:space="preserve">FOU02000/(R_P_ID). </w:t>
      </w:r>
      <w:r>
        <w:t>Respondent ID:___________________________________</w:t>
      </w:r>
    </w:p>
    <w:p w:rsidR="007F603B" w:rsidRDefault="007F603B"/>
    <w:sectPr w:rsidR="007F603B"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46" w:rsidRDefault="008B5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A03D85">
      <w:rPr>
        <w:noProof/>
        <w:sz w:val="18"/>
        <w:szCs w:val="18"/>
      </w:rPr>
      <w:t>xxxi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Family Medical History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964CAE">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Family Medical History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8B5246">
          <w:rPr>
            <w:noProof/>
            <w:sz w:val="18"/>
            <w:szCs w:val="18"/>
          </w:rPr>
          <w:t>30</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64C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Family Medical History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64CAE"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5F5"/>
    <w:multiLevelType w:val="singleLevel"/>
    <w:tmpl w:val="0EA425FE"/>
    <w:lvl w:ilvl="0">
      <w:numFmt w:val="bullet"/>
      <w:lvlText w:val="o"/>
      <w:lvlJc w:val="left"/>
      <w:pPr>
        <w:ind w:left="420" w:hanging="360"/>
      </w:pPr>
    </w:lvl>
  </w:abstractNum>
  <w:abstractNum w:abstractNumId="1">
    <w:nsid w:val="0F380883"/>
    <w:multiLevelType w:val="hybridMultilevel"/>
    <w:tmpl w:val="711A6C2C"/>
    <w:lvl w:ilvl="0" w:tplc="5C0CBF48">
      <w:start w:val="1"/>
      <w:numFmt w:val="decimal"/>
      <w:lvlText w:val="%1."/>
      <w:lvlJc w:val="left"/>
      <w:pPr>
        <w:ind w:left="720" w:hanging="360"/>
      </w:pPr>
    </w:lvl>
    <w:lvl w:ilvl="1" w:tplc="D68C3000">
      <w:start w:val="1"/>
      <w:numFmt w:val="lowerLetter"/>
      <w:lvlText w:val="%2."/>
      <w:lvlJc w:val="left"/>
      <w:pPr>
        <w:ind w:left="1440" w:hanging="360"/>
      </w:pPr>
    </w:lvl>
    <w:lvl w:ilvl="2" w:tplc="CD5E0410">
      <w:start w:val="1"/>
      <w:numFmt w:val="lowerRoman"/>
      <w:lvlText w:val="%3."/>
      <w:lvlJc w:val="right"/>
      <w:pPr>
        <w:ind w:left="2160" w:hanging="360"/>
      </w:pPr>
    </w:lvl>
    <w:lvl w:ilvl="3" w:tplc="50EAB8C8">
      <w:start w:val="1"/>
      <w:numFmt w:val="decimal"/>
      <w:lvlText w:val="%4."/>
      <w:lvlJc w:val="left"/>
      <w:pPr>
        <w:ind w:left="2880" w:hanging="360"/>
      </w:pPr>
    </w:lvl>
    <w:lvl w:ilvl="4" w:tplc="70FA99E4">
      <w:start w:val="1"/>
      <w:numFmt w:val="lowerLetter"/>
      <w:lvlText w:val="%5."/>
      <w:lvlJc w:val="left"/>
      <w:pPr>
        <w:ind w:left="3600" w:hanging="360"/>
      </w:pPr>
    </w:lvl>
    <w:lvl w:ilvl="5" w:tplc="5498ACBA">
      <w:start w:val="1"/>
      <w:numFmt w:val="lowerRoman"/>
      <w:lvlText w:val="%6."/>
      <w:lvlJc w:val="right"/>
      <w:pPr>
        <w:ind w:left="4320" w:hanging="360"/>
      </w:pPr>
    </w:lvl>
    <w:lvl w:ilvl="6" w:tplc="E80E0D4C">
      <w:start w:val="1"/>
      <w:numFmt w:val="decimal"/>
      <w:lvlText w:val="%7."/>
      <w:lvlJc w:val="left"/>
      <w:pPr>
        <w:ind w:left="5040" w:hanging="360"/>
      </w:pPr>
    </w:lvl>
    <w:lvl w:ilvl="7" w:tplc="8C4CC028">
      <w:start w:val="1"/>
      <w:numFmt w:val="lowerLetter"/>
      <w:lvlText w:val="%8."/>
      <w:lvlJc w:val="left"/>
      <w:pPr>
        <w:ind w:left="5760" w:hanging="360"/>
      </w:pPr>
    </w:lvl>
    <w:lvl w:ilvl="8" w:tplc="5E3ED4DC">
      <w:start w:val="1"/>
      <w:numFmt w:val="lowerRoman"/>
      <w:lvlText w:val="%9."/>
      <w:lvlJc w:val="right"/>
      <w:pPr>
        <w:ind w:left="6480" w:hanging="360"/>
      </w:pPr>
    </w:lvl>
  </w:abstractNum>
  <w:abstractNum w:abstractNumId="2">
    <w:nsid w:val="112150C1"/>
    <w:multiLevelType w:val="singleLevel"/>
    <w:tmpl w:val="7FF2D5B4"/>
    <w:lvl w:ilvl="0">
      <w:numFmt w:val="bullet"/>
      <w:lvlText w:val="▪"/>
      <w:lvlJc w:val="left"/>
      <w:pPr>
        <w:ind w:left="420" w:hanging="360"/>
      </w:pPr>
    </w:lvl>
  </w:abstractNum>
  <w:abstractNum w:abstractNumId="3">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30878"/>
    <w:multiLevelType w:val="singleLevel"/>
    <w:tmpl w:val="0B3A02D0"/>
    <w:lvl w:ilvl="0">
      <w:start w:val="1"/>
      <w:numFmt w:val="upperRoman"/>
      <w:lvlText w:val="%1."/>
      <w:lvlJc w:val="left"/>
      <w:pPr>
        <w:ind w:left="420" w:hanging="360"/>
      </w:pPr>
    </w:lvl>
  </w:abstractNum>
  <w:abstractNum w:abstractNumId="7">
    <w:nsid w:val="2C3F1627"/>
    <w:multiLevelType w:val="singleLevel"/>
    <w:tmpl w:val="38A47D7A"/>
    <w:lvl w:ilvl="0">
      <w:start w:val="1"/>
      <w:numFmt w:val="lowerRoman"/>
      <w:lvlText w:val="%1."/>
      <w:lvlJc w:val="left"/>
      <w:pPr>
        <w:ind w:left="420" w:hanging="360"/>
      </w:pPr>
    </w:lvl>
  </w:abstractNum>
  <w:abstractNum w:abstractNumId="8">
    <w:nsid w:val="41FA66A9"/>
    <w:multiLevelType w:val="hybridMultilevel"/>
    <w:tmpl w:val="39549E3E"/>
    <w:lvl w:ilvl="0" w:tplc="303CCCF2">
      <w:start w:val="1"/>
      <w:numFmt w:val="bullet"/>
      <w:lvlText w:val=""/>
      <w:lvlJc w:val="left"/>
      <w:pPr>
        <w:ind w:left="720" w:hanging="360"/>
      </w:pPr>
      <w:rPr>
        <w:rFonts w:ascii="Symbol" w:hAnsi="Symbol" w:hint="default"/>
      </w:rPr>
    </w:lvl>
    <w:lvl w:ilvl="1" w:tplc="EB48E0EC">
      <w:start w:val="1"/>
      <w:numFmt w:val="bullet"/>
      <w:lvlText w:val="o"/>
      <w:lvlJc w:val="left"/>
      <w:pPr>
        <w:ind w:left="1440" w:hanging="360"/>
      </w:pPr>
      <w:rPr>
        <w:rFonts w:ascii="Courier New" w:hAnsi="Courier New" w:cs="Courier New" w:hint="default"/>
      </w:rPr>
    </w:lvl>
    <w:lvl w:ilvl="2" w:tplc="74F4104E">
      <w:start w:val="1"/>
      <w:numFmt w:val="bullet"/>
      <w:lvlText w:val=""/>
      <w:lvlJc w:val="left"/>
      <w:pPr>
        <w:ind w:left="2160" w:hanging="360"/>
      </w:pPr>
      <w:rPr>
        <w:rFonts w:ascii="Wingdings" w:hAnsi="Wingdings" w:hint="default"/>
      </w:rPr>
    </w:lvl>
    <w:lvl w:ilvl="3" w:tplc="C91E0EEE">
      <w:start w:val="1"/>
      <w:numFmt w:val="bullet"/>
      <w:lvlText w:val=""/>
      <w:lvlJc w:val="left"/>
      <w:pPr>
        <w:ind w:left="2880" w:hanging="360"/>
      </w:pPr>
      <w:rPr>
        <w:rFonts w:ascii="Symbol" w:hAnsi="Symbol" w:hint="default"/>
      </w:rPr>
    </w:lvl>
    <w:lvl w:ilvl="4" w:tplc="412A629A">
      <w:start w:val="1"/>
      <w:numFmt w:val="bullet"/>
      <w:lvlText w:val="o"/>
      <w:lvlJc w:val="left"/>
      <w:pPr>
        <w:ind w:left="3600" w:hanging="360"/>
      </w:pPr>
      <w:rPr>
        <w:rFonts w:ascii="Courier New" w:hAnsi="Courier New" w:cs="Courier New" w:hint="default"/>
      </w:rPr>
    </w:lvl>
    <w:lvl w:ilvl="5" w:tplc="04882384">
      <w:start w:val="1"/>
      <w:numFmt w:val="bullet"/>
      <w:lvlText w:val=""/>
      <w:lvlJc w:val="left"/>
      <w:pPr>
        <w:ind w:left="4320" w:hanging="360"/>
      </w:pPr>
      <w:rPr>
        <w:rFonts w:ascii="Wingdings" w:hAnsi="Wingdings" w:hint="default"/>
      </w:rPr>
    </w:lvl>
    <w:lvl w:ilvl="6" w:tplc="027A6954">
      <w:start w:val="1"/>
      <w:numFmt w:val="bullet"/>
      <w:lvlText w:val=""/>
      <w:lvlJc w:val="left"/>
      <w:pPr>
        <w:ind w:left="5040" w:hanging="360"/>
      </w:pPr>
      <w:rPr>
        <w:rFonts w:ascii="Symbol" w:hAnsi="Symbol" w:hint="default"/>
      </w:rPr>
    </w:lvl>
    <w:lvl w:ilvl="7" w:tplc="5A40B178">
      <w:start w:val="1"/>
      <w:numFmt w:val="bullet"/>
      <w:lvlText w:val="o"/>
      <w:lvlJc w:val="left"/>
      <w:pPr>
        <w:ind w:left="5760" w:hanging="360"/>
      </w:pPr>
      <w:rPr>
        <w:rFonts w:ascii="Courier New" w:hAnsi="Courier New" w:cs="Courier New" w:hint="default"/>
      </w:rPr>
    </w:lvl>
    <w:lvl w:ilvl="8" w:tplc="F3AE22BE">
      <w:start w:val="1"/>
      <w:numFmt w:val="bullet"/>
      <w:lvlText w:val=""/>
      <w:lvlJc w:val="left"/>
      <w:pPr>
        <w:ind w:left="6480" w:hanging="360"/>
      </w:pPr>
      <w:rPr>
        <w:rFonts w:ascii="Wingdings" w:hAnsi="Wingdings" w:hint="default"/>
      </w:rPr>
    </w:lvl>
  </w:abstractNum>
  <w:abstractNum w:abstractNumId="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51DD0"/>
    <w:multiLevelType w:val="singleLevel"/>
    <w:tmpl w:val="DBB8B772"/>
    <w:lvl w:ilvl="0">
      <w:start w:val="1"/>
      <w:numFmt w:val="lowerLetter"/>
      <w:lvlText w:val="%1."/>
      <w:lvlJc w:val="left"/>
      <w:pPr>
        <w:ind w:left="420" w:hanging="360"/>
      </w:pPr>
    </w:lvl>
  </w:abstractNum>
  <w:abstractNum w:abstractNumId="11">
    <w:nsid w:val="63114762"/>
    <w:multiLevelType w:val="singleLevel"/>
    <w:tmpl w:val="6362175E"/>
    <w:lvl w:ilvl="0">
      <w:start w:val="1"/>
      <w:numFmt w:val="upperLetter"/>
      <w:lvlText w:val="%1."/>
      <w:lvlJc w:val="left"/>
      <w:pPr>
        <w:ind w:left="420" w:hanging="360"/>
      </w:pPr>
    </w:lvl>
  </w:abstractNum>
  <w:abstractNum w:abstractNumId="12">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4"/>
  </w:num>
  <w:num w:numId="4">
    <w:abstractNumId w:val="4"/>
  </w:num>
  <w:num w:numId="5">
    <w:abstractNumId w:val="9"/>
  </w:num>
  <w:num w:numId="6">
    <w:abstractNumId w:val="5"/>
  </w:num>
  <w:num w:numId="7">
    <w:abstractNumId w:val="13"/>
  </w:num>
  <w:num w:numId="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7F603B"/>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B5246"/>
    <w:rsid w:val="008D34A5"/>
    <w:rsid w:val="00904031"/>
    <w:rsid w:val="009048B7"/>
    <w:rsid w:val="00907EF2"/>
    <w:rsid w:val="00922496"/>
    <w:rsid w:val="00926C42"/>
    <w:rsid w:val="00930430"/>
    <w:rsid w:val="0093359D"/>
    <w:rsid w:val="00944C65"/>
    <w:rsid w:val="0094500F"/>
    <w:rsid w:val="00964622"/>
    <w:rsid w:val="00964CAE"/>
    <w:rsid w:val="0097215B"/>
    <w:rsid w:val="00992451"/>
    <w:rsid w:val="009A2B46"/>
    <w:rsid w:val="009B1E4F"/>
    <w:rsid w:val="009C2DE0"/>
    <w:rsid w:val="009E5411"/>
    <w:rsid w:val="009F0F69"/>
    <w:rsid w:val="00A03D85"/>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A03D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A03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FE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E6459-3059-4878-B459-90FB31CA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BA2FED79.dotm</Template>
  <TotalTime>0</TotalTime>
  <Pages>35</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2013-11-01T21:58:00Z</dcterms:created>
  <dcterms:modified xsi:type="dcterms:W3CDTF">2013-11-01T21:58:00Z</dcterms:modified>
</cp:coreProperties>
</file>