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3B67DF" w:rsidP="00B25CDB">
      <w:pPr>
        <w:pStyle w:val="SOP-C1"/>
        <w:jc w:val="center"/>
        <w:rPr>
          <w:bCs/>
        </w:rPr>
      </w:pPr>
      <w:r>
        <w:rPr>
          <w:noProof/>
        </w:rPr>
        <w:t>Non-Interview Respondent SAQ</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0E02A2" w:rsidTr="00C34E68">
        <w:trPr>
          <w:trHeight w:val="432"/>
        </w:trPr>
        <w:tc>
          <w:tcPr>
            <w:tcW w:w="4230" w:type="dxa"/>
            <w:vAlign w:val="center"/>
          </w:tcPr>
          <w:p w:rsidR="00086320" w:rsidRPr="000E02A2" w:rsidRDefault="00086320" w:rsidP="00086320">
            <w:pPr>
              <w:pStyle w:val="NCSEvent"/>
              <w:rPr>
                <w:sz w:val="18"/>
                <w:szCs w:val="18"/>
              </w:rPr>
            </w:pPr>
            <w:r w:rsidRPr="000E02A2">
              <w:rPr>
                <w:sz w:val="18"/>
                <w:szCs w:val="18"/>
              </w:rPr>
              <w:t>Event Category:</w:t>
            </w:r>
          </w:p>
        </w:tc>
        <w:tc>
          <w:tcPr>
            <w:tcW w:w="5040" w:type="dxa"/>
            <w:vAlign w:val="center"/>
          </w:tcPr>
          <w:p w:rsidR="00086320" w:rsidRPr="000E02A2" w:rsidRDefault="003B67DF" w:rsidP="00086320">
            <w:pPr>
              <w:pStyle w:val="NCSEventValue"/>
              <w:rPr>
                <w:sz w:val="18"/>
                <w:szCs w:val="18"/>
              </w:rPr>
            </w:pPr>
            <w:r w:rsidRPr="000E02A2">
              <w:rPr>
                <w:noProof/>
                <w:sz w:val="18"/>
                <w:szCs w:val="18"/>
              </w:rPr>
              <w:t>Trigger-Based</w:t>
            </w:r>
          </w:p>
        </w:tc>
      </w:tr>
      <w:tr w:rsidR="00086320" w:rsidRPr="000E02A2" w:rsidTr="00C34E68">
        <w:trPr>
          <w:trHeight w:val="432"/>
        </w:trPr>
        <w:tc>
          <w:tcPr>
            <w:tcW w:w="4230" w:type="dxa"/>
            <w:vAlign w:val="center"/>
          </w:tcPr>
          <w:p w:rsidR="00086320" w:rsidRPr="000E02A2" w:rsidRDefault="00086320" w:rsidP="00086320">
            <w:pPr>
              <w:pStyle w:val="NCSEvent"/>
              <w:rPr>
                <w:rFonts w:cs="Arial"/>
                <w:iCs/>
                <w:sz w:val="18"/>
                <w:szCs w:val="18"/>
              </w:rPr>
            </w:pPr>
            <w:r w:rsidRPr="000E02A2">
              <w:rPr>
                <w:sz w:val="18"/>
                <w:szCs w:val="18"/>
              </w:rPr>
              <w:t>Event:</w:t>
            </w:r>
          </w:p>
        </w:tc>
        <w:tc>
          <w:tcPr>
            <w:tcW w:w="5040" w:type="dxa"/>
            <w:vAlign w:val="center"/>
          </w:tcPr>
          <w:p w:rsidR="00086320" w:rsidRPr="000E02A2" w:rsidRDefault="003B67DF" w:rsidP="00086320">
            <w:pPr>
              <w:pStyle w:val="NCSEventValue"/>
              <w:rPr>
                <w:sz w:val="18"/>
                <w:szCs w:val="18"/>
              </w:rPr>
            </w:pPr>
            <w:r w:rsidRPr="000E02A2">
              <w:rPr>
                <w:noProof/>
                <w:sz w:val="18"/>
                <w:szCs w:val="18"/>
              </w:rPr>
              <w:t>Non-Interview Respondent</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Administration:</w:t>
            </w:r>
          </w:p>
        </w:tc>
        <w:tc>
          <w:tcPr>
            <w:tcW w:w="5040" w:type="dxa"/>
            <w:vAlign w:val="center"/>
          </w:tcPr>
          <w:p w:rsidR="00086320" w:rsidRPr="000E02A2" w:rsidRDefault="003B67DF" w:rsidP="00086320">
            <w:pPr>
              <w:pStyle w:val="NCSEventValue"/>
              <w:rPr>
                <w:sz w:val="18"/>
                <w:szCs w:val="18"/>
              </w:rPr>
            </w:pPr>
            <w:r w:rsidRPr="000E02A2">
              <w:rPr>
                <w:noProof/>
                <w:sz w:val="18"/>
                <w:szCs w:val="18"/>
              </w:rPr>
              <w:t>Pregnancy Screener Sibling Birth Cohort, Pre-Pregnancy Screener, PV1, PV2, Birth, 3M, 6M, 9M, 12M, 18M, 24M, 30M, 36M, 42M, 48M, 54M, 60M</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Instrument Target:</w:t>
            </w:r>
          </w:p>
        </w:tc>
        <w:tc>
          <w:tcPr>
            <w:tcW w:w="5040" w:type="dxa"/>
            <w:vAlign w:val="center"/>
          </w:tcPr>
          <w:p w:rsidR="000E02A2" w:rsidRPr="000E02A2" w:rsidRDefault="003B67DF" w:rsidP="00086320">
            <w:pPr>
              <w:pStyle w:val="NCSEventValue"/>
              <w:rPr>
                <w:noProof/>
                <w:sz w:val="18"/>
                <w:szCs w:val="18"/>
              </w:rPr>
            </w:pPr>
            <w:r w:rsidRPr="000E02A2">
              <w:rPr>
                <w:noProof/>
                <w:sz w:val="18"/>
                <w:szCs w:val="18"/>
              </w:rPr>
              <w:t xml:space="preserve">Pre-Pregnant Woman (Pre-Pregnancy Screener, Pregnancy Screener Sibling Cohort); </w:t>
            </w:r>
          </w:p>
          <w:p w:rsidR="000E02A2" w:rsidRPr="000E02A2" w:rsidRDefault="003B67DF" w:rsidP="00086320">
            <w:pPr>
              <w:pStyle w:val="NCSEventValue"/>
              <w:rPr>
                <w:noProof/>
                <w:sz w:val="18"/>
                <w:szCs w:val="18"/>
              </w:rPr>
            </w:pPr>
            <w:r w:rsidRPr="000E02A2">
              <w:rPr>
                <w:noProof/>
                <w:sz w:val="18"/>
                <w:szCs w:val="18"/>
              </w:rPr>
              <w:t xml:space="preserve">Pregnant Woman (PV1, PV2); </w:t>
            </w:r>
          </w:p>
          <w:p w:rsidR="00F30D88" w:rsidRDefault="003B67DF" w:rsidP="00086320">
            <w:pPr>
              <w:pStyle w:val="NCSEventValue"/>
              <w:rPr>
                <w:noProof/>
                <w:sz w:val="18"/>
                <w:szCs w:val="18"/>
              </w:rPr>
            </w:pPr>
            <w:r w:rsidRPr="000E02A2">
              <w:rPr>
                <w:noProof/>
                <w:sz w:val="18"/>
                <w:szCs w:val="18"/>
              </w:rPr>
              <w:t xml:space="preserve">Father/Father Figure (PV1, PV2, 9M, 18M); </w:t>
            </w:r>
          </w:p>
          <w:p w:rsidR="000E02A2" w:rsidRPr="000E02A2" w:rsidRDefault="003B67DF" w:rsidP="00086320">
            <w:pPr>
              <w:pStyle w:val="NCSEventValue"/>
              <w:rPr>
                <w:noProof/>
                <w:sz w:val="18"/>
                <w:szCs w:val="18"/>
              </w:rPr>
            </w:pPr>
            <w:r w:rsidRPr="000E02A2">
              <w:rPr>
                <w:noProof/>
                <w:sz w:val="18"/>
                <w:szCs w:val="18"/>
              </w:rPr>
              <w:t xml:space="preserve">Biological Mother (Birth); </w:t>
            </w:r>
          </w:p>
          <w:p w:rsidR="000E02A2" w:rsidRPr="000E02A2" w:rsidRDefault="003B67DF" w:rsidP="00086320">
            <w:pPr>
              <w:pStyle w:val="NCSEventValue"/>
              <w:rPr>
                <w:noProof/>
                <w:sz w:val="18"/>
                <w:szCs w:val="18"/>
              </w:rPr>
            </w:pPr>
            <w:r w:rsidRPr="000E02A2">
              <w:rPr>
                <w:noProof/>
                <w:sz w:val="18"/>
                <w:szCs w:val="18"/>
              </w:rPr>
              <w:t xml:space="preserve">Biological Father (42M); </w:t>
            </w:r>
          </w:p>
          <w:p w:rsidR="00086320" w:rsidRPr="000E02A2" w:rsidRDefault="003B67DF" w:rsidP="00086320">
            <w:pPr>
              <w:pStyle w:val="NCSEventValue"/>
              <w:rPr>
                <w:sz w:val="18"/>
                <w:szCs w:val="18"/>
              </w:rPr>
            </w:pPr>
            <w:r w:rsidRPr="000E02A2">
              <w:rPr>
                <w:noProof/>
                <w:sz w:val="18"/>
                <w:szCs w:val="18"/>
              </w:rPr>
              <w:t>Primary Caregiver (3M, 6M, 9M, 12M, 18M, 24M, 30M, 36M, 42M, 48M, 54M, 60M)</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Instrument Respondent:</w:t>
            </w:r>
          </w:p>
        </w:tc>
        <w:tc>
          <w:tcPr>
            <w:tcW w:w="5040" w:type="dxa"/>
            <w:vAlign w:val="center"/>
          </w:tcPr>
          <w:p w:rsidR="000E02A2" w:rsidRPr="000E02A2" w:rsidRDefault="003B67DF" w:rsidP="00086320">
            <w:pPr>
              <w:pStyle w:val="NCSEventValue"/>
              <w:rPr>
                <w:noProof/>
                <w:sz w:val="18"/>
                <w:szCs w:val="18"/>
              </w:rPr>
            </w:pPr>
            <w:r w:rsidRPr="000E02A2">
              <w:rPr>
                <w:noProof/>
                <w:sz w:val="18"/>
                <w:szCs w:val="18"/>
              </w:rPr>
              <w:t xml:space="preserve">Pre-Pregnant Woman (Pre-Pregnancy Screener, Pregnancy Screener Sibling Cohort); </w:t>
            </w:r>
          </w:p>
          <w:p w:rsidR="000E02A2" w:rsidRPr="000E02A2" w:rsidRDefault="003B67DF" w:rsidP="00086320">
            <w:pPr>
              <w:pStyle w:val="NCSEventValue"/>
              <w:rPr>
                <w:noProof/>
                <w:sz w:val="18"/>
                <w:szCs w:val="18"/>
              </w:rPr>
            </w:pPr>
            <w:r w:rsidRPr="000E02A2">
              <w:rPr>
                <w:noProof/>
                <w:sz w:val="18"/>
                <w:szCs w:val="18"/>
              </w:rPr>
              <w:t xml:space="preserve">Pregnant Woman (PV1, PV2); </w:t>
            </w:r>
          </w:p>
          <w:p w:rsidR="00F30D88" w:rsidRDefault="003B67DF" w:rsidP="00086320">
            <w:pPr>
              <w:pStyle w:val="NCSEventValue"/>
              <w:rPr>
                <w:noProof/>
                <w:sz w:val="18"/>
                <w:szCs w:val="18"/>
              </w:rPr>
            </w:pPr>
            <w:r w:rsidRPr="000E02A2">
              <w:rPr>
                <w:noProof/>
                <w:sz w:val="18"/>
                <w:szCs w:val="18"/>
              </w:rPr>
              <w:t xml:space="preserve">Father/Father Figure (PV1, PV2, 9M, 18M); </w:t>
            </w:r>
          </w:p>
          <w:p w:rsidR="000E02A2" w:rsidRPr="000E02A2" w:rsidRDefault="003B67DF" w:rsidP="00086320">
            <w:pPr>
              <w:pStyle w:val="NCSEventValue"/>
              <w:rPr>
                <w:noProof/>
                <w:sz w:val="18"/>
                <w:szCs w:val="18"/>
              </w:rPr>
            </w:pPr>
            <w:bookmarkStart w:id="0" w:name="_GoBack"/>
            <w:bookmarkEnd w:id="0"/>
            <w:r w:rsidRPr="000E02A2">
              <w:rPr>
                <w:noProof/>
                <w:sz w:val="18"/>
                <w:szCs w:val="18"/>
              </w:rPr>
              <w:t xml:space="preserve">Biological Mother (Birth); </w:t>
            </w:r>
          </w:p>
          <w:p w:rsidR="000E02A2" w:rsidRPr="000E02A2" w:rsidRDefault="003B67DF" w:rsidP="00086320">
            <w:pPr>
              <w:pStyle w:val="NCSEventValue"/>
              <w:rPr>
                <w:noProof/>
                <w:sz w:val="18"/>
                <w:szCs w:val="18"/>
              </w:rPr>
            </w:pPr>
            <w:r w:rsidRPr="000E02A2">
              <w:rPr>
                <w:noProof/>
                <w:sz w:val="18"/>
                <w:szCs w:val="18"/>
              </w:rPr>
              <w:t xml:space="preserve">Biological Father (42M); </w:t>
            </w:r>
          </w:p>
          <w:p w:rsidR="00086320" w:rsidRPr="000E02A2" w:rsidRDefault="003B67DF" w:rsidP="00086320">
            <w:pPr>
              <w:pStyle w:val="NCSEventValue"/>
              <w:rPr>
                <w:sz w:val="18"/>
                <w:szCs w:val="18"/>
              </w:rPr>
            </w:pPr>
            <w:r w:rsidRPr="000E02A2">
              <w:rPr>
                <w:noProof/>
                <w:sz w:val="18"/>
                <w:szCs w:val="18"/>
              </w:rPr>
              <w:t>Primary Caregiver (3M, 6M, 9M, 12M, 18M, 24M, 30M, 36M, 42M, 48M, 54M, 60M)</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Domain:</w:t>
            </w:r>
          </w:p>
        </w:tc>
        <w:tc>
          <w:tcPr>
            <w:tcW w:w="5040" w:type="dxa"/>
            <w:vAlign w:val="center"/>
          </w:tcPr>
          <w:p w:rsidR="00086320" w:rsidRPr="000E02A2" w:rsidRDefault="003B67DF" w:rsidP="00086320">
            <w:pPr>
              <w:pStyle w:val="NCSEventValue"/>
              <w:rPr>
                <w:sz w:val="18"/>
                <w:szCs w:val="18"/>
              </w:rPr>
            </w:pPr>
            <w:r w:rsidRPr="000E02A2">
              <w:rPr>
                <w:noProof/>
                <w:sz w:val="18"/>
                <w:szCs w:val="18"/>
              </w:rPr>
              <w:t>Questionnaire</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Document Category:</w:t>
            </w:r>
          </w:p>
        </w:tc>
        <w:tc>
          <w:tcPr>
            <w:tcW w:w="5040" w:type="dxa"/>
            <w:vAlign w:val="center"/>
          </w:tcPr>
          <w:p w:rsidR="00086320" w:rsidRPr="000E02A2" w:rsidRDefault="003B67DF" w:rsidP="00086320">
            <w:pPr>
              <w:pStyle w:val="NCSEventValue"/>
              <w:rPr>
                <w:sz w:val="18"/>
                <w:szCs w:val="18"/>
              </w:rPr>
            </w:pPr>
            <w:r w:rsidRPr="000E02A2">
              <w:rPr>
                <w:noProof/>
                <w:sz w:val="18"/>
                <w:szCs w:val="18"/>
              </w:rPr>
              <w:t>Questionnaire</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Method:</w:t>
            </w:r>
          </w:p>
        </w:tc>
        <w:tc>
          <w:tcPr>
            <w:tcW w:w="5040" w:type="dxa"/>
            <w:vAlign w:val="center"/>
          </w:tcPr>
          <w:p w:rsidR="00086320" w:rsidRPr="000E02A2" w:rsidRDefault="003B67DF" w:rsidP="00086320">
            <w:pPr>
              <w:pStyle w:val="NCSEventValue"/>
              <w:rPr>
                <w:sz w:val="18"/>
                <w:szCs w:val="18"/>
              </w:rPr>
            </w:pPr>
            <w:r w:rsidRPr="000E02A2">
              <w:rPr>
                <w:noProof/>
                <w:sz w:val="18"/>
                <w:szCs w:val="18"/>
              </w:rPr>
              <w:t>Self-Administered</w:t>
            </w:r>
          </w:p>
        </w:tc>
      </w:tr>
      <w:tr w:rsidR="00086320" w:rsidRPr="000E02A2" w:rsidTr="00C34E68">
        <w:trPr>
          <w:trHeight w:val="432"/>
        </w:trPr>
        <w:tc>
          <w:tcPr>
            <w:tcW w:w="4230" w:type="dxa"/>
            <w:vAlign w:val="center"/>
          </w:tcPr>
          <w:p w:rsidR="00086320" w:rsidRPr="000E02A2" w:rsidRDefault="00E67878" w:rsidP="00B16E73">
            <w:pPr>
              <w:pStyle w:val="NCSEvent"/>
              <w:rPr>
                <w:sz w:val="18"/>
                <w:szCs w:val="18"/>
              </w:rPr>
            </w:pPr>
            <w:r w:rsidRPr="000E02A2">
              <w:rPr>
                <w:sz w:val="18"/>
                <w:szCs w:val="18"/>
              </w:rPr>
              <w:t>Mode (for this instrument*):</w:t>
            </w:r>
          </w:p>
        </w:tc>
        <w:tc>
          <w:tcPr>
            <w:tcW w:w="5040" w:type="dxa"/>
            <w:vAlign w:val="center"/>
          </w:tcPr>
          <w:p w:rsidR="00086320" w:rsidRPr="000E02A2" w:rsidRDefault="000A1370" w:rsidP="00086320">
            <w:pPr>
              <w:pStyle w:val="NCSEventValue"/>
              <w:rPr>
                <w:sz w:val="18"/>
                <w:szCs w:val="18"/>
              </w:rPr>
            </w:pPr>
            <w:r w:rsidRPr="000E02A2">
              <w:rPr>
                <w:sz w:val="18"/>
                <w:szCs w:val="18"/>
              </w:rPr>
              <w:t>In-Person, PAPI</w:t>
            </w:r>
          </w:p>
        </w:tc>
      </w:tr>
      <w:tr w:rsidR="00086320" w:rsidRPr="000E02A2" w:rsidTr="00C34E68">
        <w:trPr>
          <w:trHeight w:val="432"/>
        </w:trPr>
        <w:tc>
          <w:tcPr>
            <w:tcW w:w="4230" w:type="dxa"/>
            <w:vAlign w:val="center"/>
          </w:tcPr>
          <w:p w:rsidR="00086320" w:rsidRPr="000E02A2" w:rsidRDefault="00E67878" w:rsidP="00B15345">
            <w:pPr>
              <w:pStyle w:val="NCSEvent"/>
              <w:rPr>
                <w:sz w:val="18"/>
                <w:szCs w:val="18"/>
              </w:rPr>
            </w:pPr>
            <w:r w:rsidRPr="000E02A2">
              <w:rPr>
                <w:sz w:val="18"/>
                <w:szCs w:val="18"/>
              </w:rPr>
              <w:t>OMB Approved Modes:</w:t>
            </w:r>
          </w:p>
        </w:tc>
        <w:tc>
          <w:tcPr>
            <w:tcW w:w="5040" w:type="dxa"/>
            <w:vAlign w:val="center"/>
          </w:tcPr>
          <w:p w:rsidR="00086320" w:rsidRPr="000E02A2" w:rsidRDefault="000A1370" w:rsidP="00152B08">
            <w:pPr>
              <w:pStyle w:val="NCSEventValue"/>
              <w:rPr>
                <w:sz w:val="18"/>
                <w:szCs w:val="18"/>
              </w:rPr>
            </w:pPr>
            <w:r w:rsidRPr="000E02A2">
              <w:rPr>
                <w:sz w:val="18"/>
                <w:szCs w:val="18"/>
              </w:rPr>
              <w:t>In-Person, PAPI;</w:t>
            </w:r>
            <w:r w:rsidRPr="000E02A2">
              <w:rPr>
                <w:sz w:val="18"/>
                <w:szCs w:val="18"/>
              </w:rPr>
              <w:br/>
              <w:t>Phone, PAPI;</w:t>
            </w:r>
            <w:r w:rsidRPr="000E02A2">
              <w:rPr>
                <w:sz w:val="18"/>
                <w:szCs w:val="18"/>
              </w:rPr>
              <w:br/>
              <w:t>Web-Based, CAI</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Estimated Administration</w:t>
            </w:r>
            <w:r w:rsidR="00B16E73" w:rsidRPr="000E02A2">
              <w:rPr>
                <w:sz w:val="18"/>
                <w:szCs w:val="18"/>
              </w:rPr>
              <w:t xml:space="preserve"> </w:t>
            </w:r>
            <w:r w:rsidRPr="000E02A2">
              <w:rPr>
                <w:sz w:val="18"/>
                <w:szCs w:val="18"/>
              </w:rPr>
              <w:t>Time:</w:t>
            </w:r>
          </w:p>
        </w:tc>
        <w:tc>
          <w:tcPr>
            <w:tcW w:w="5040" w:type="dxa"/>
            <w:vAlign w:val="center"/>
          </w:tcPr>
          <w:p w:rsidR="00086320" w:rsidRPr="000E02A2" w:rsidRDefault="003B67DF" w:rsidP="00086320">
            <w:pPr>
              <w:pStyle w:val="NCSEventValue"/>
              <w:rPr>
                <w:sz w:val="18"/>
                <w:szCs w:val="18"/>
              </w:rPr>
            </w:pPr>
            <w:r w:rsidRPr="000E02A2">
              <w:rPr>
                <w:noProof/>
                <w:sz w:val="18"/>
                <w:szCs w:val="18"/>
              </w:rPr>
              <w:t>5 minutes</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Multiple Child/Sibling Consideration:</w:t>
            </w:r>
          </w:p>
        </w:tc>
        <w:tc>
          <w:tcPr>
            <w:tcW w:w="5040" w:type="dxa"/>
            <w:vAlign w:val="center"/>
          </w:tcPr>
          <w:p w:rsidR="00086320" w:rsidRPr="000E02A2" w:rsidRDefault="003B67DF" w:rsidP="00086320">
            <w:pPr>
              <w:pStyle w:val="NCSEventValue"/>
              <w:rPr>
                <w:sz w:val="18"/>
                <w:szCs w:val="18"/>
              </w:rPr>
            </w:pPr>
            <w:r w:rsidRPr="000E02A2">
              <w:rPr>
                <w:noProof/>
                <w:sz w:val="18"/>
                <w:szCs w:val="18"/>
              </w:rPr>
              <w:t>Per Event</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Special Considerations:</w:t>
            </w:r>
          </w:p>
        </w:tc>
        <w:tc>
          <w:tcPr>
            <w:tcW w:w="5040" w:type="dxa"/>
            <w:vAlign w:val="center"/>
          </w:tcPr>
          <w:p w:rsidR="00086320" w:rsidRPr="000E02A2" w:rsidDel="009F731B" w:rsidRDefault="003B67DF" w:rsidP="00086320">
            <w:pPr>
              <w:pStyle w:val="NCSEventValue"/>
              <w:rPr>
                <w:sz w:val="18"/>
                <w:szCs w:val="18"/>
              </w:rPr>
            </w:pPr>
            <w:r w:rsidRPr="000E02A2">
              <w:rPr>
                <w:noProof/>
                <w:sz w:val="18"/>
                <w:szCs w:val="18"/>
              </w:rPr>
              <w:t>N/A</w:t>
            </w:r>
          </w:p>
        </w:tc>
      </w:tr>
      <w:tr w:rsidR="00086320" w:rsidRPr="000E02A2" w:rsidTr="00C34E68">
        <w:trPr>
          <w:trHeight w:val="432"/>
        </w:trPr>
        <w:tc>
          <w:tcPr>
            <w:tcW w:w="4230" w:type="dxa"/>
            <w:vAlign w:val="center"/>
          </w:tcPr>
          <w:p w:rsidR="00086320" w:rsidRPr="000E02A2" w:rsidDel="009F731B" w:rsidRDefault="00086320" w:rsidP="00B16E73">
            <w:pPr>
              <w:pStyle w:val="NCSEvent"/>
              <w:rPr>
                <w:sz w:val="18"/>
                <w:szCs w:val="18"/>
              </w:rPr>
            </w:pPr>
            <w:r w:rsidRPr="000E02A2">
              <w:rPr>
                <w:sz w:val="18"/>
                <w:szCs w:val="18"/>
              </w:rPr>
              <w:t>Version:</w:t>
            </w:r>
          </w:p>
        </w:tc>
        <w:tc>
          <w:tcPr>
            <w:tcW w:w="5040" w:type="dxa"/>
            <w:vAlign w:val="center"/>
          </w:tcPr>
          <w:p w:rsidR="00086320" w:rsidRPr="000E02A2" w:rsidDel="009F731B" w:rsidRDefault="003B67DF" w:rsidP="00086320">
            <w:pPr>
              <w:pStyle w:val="NCSEventValue"/>
              <w:rPr>
                <w:sz w:val="18"/>
                <w:szCs w:val="18"/>
              </w:rPr>
            </w:pPr>
            <w:r w:rsidRPr="000E02A2">
              <w:rPr>
                <w:noProof/>
                <w:sz w:val="18"/>
                <w:szCs w:val="18"/>
              </w:rPr>
              <w:t>1.0</w:t>
            </w:r>
          </w:p>
        </w:tc>
      </w:tr>
      <w:tr w:rsidR="00086320" w:rsidRPr="000E02A2" w:rsidTr="00C34E68">
        <w:trPr>
          <w:trHeight w:val="432"/>
        </w:trPr>
        <w:tc>
          <w:tcPr>
            <w:tcW w:w="4230" w:type="dxa"/>
            <w:vAlign w:val="center"/>
          </w:tcPr>
          <w:p w:rsidR="00086320" w:rsidRPr="000E02A2" w:rsidRDefault="00086320" w:rsidP="00B16E73">
            <w:pPr>
              <w:pStyle w:val="NCSEvent"/>
              <w:rPr>
                <w:sz w:val="18"/>
                <w:szCs w:val="18"/>
              </w:rPr>
            </w:pPr>
            <w:r w:rsidRPr="000E02A2">
              <w:rPr>
                <w:sz w:val="18"/>
                <w:szCs w:val="18"/>
              </w:rPr>
              <w:t>MDES Release:</w:t>
            </w:r>
          </w:p>
        </w:tc>
        <w:tc>
          <w:tcPr>
            <w:tcW w:w="5040" w:type="dxa"/>
            <w:vAlign w:val="center"/>
          </w:tcPr>
          <w:p w:rsidR="00086320" w:rsidRPr="000E02A2" w:rsidRDefault="003B67DF" w:rsidP="00086320">
            <w:pPr>
              <w:pStyle w:val="NCSEventValue"/>
              <w:rPr>
                <w:sz w:val="18"/>
                <w:szCs w:val="18"/>
              </w:rPr>
            </w:pPr>
            <w:r w:rsidRPr="000E02A2">
              <w:rPr>
                <w:noProof/>
                <w:sz w:val="18"/>
                <w:szCs w:val="18"/>
              </w:rPr>
              <w:t>4.0</w:t>
            </w:r>
          </w:p>
        </w:tc>
      </w:tr>
    </w:tbl>
    <w:p w:rsidR="007A1CCE" w:rsidRDefault="003825ED"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3B67DF" w:rsidP="00F768FB">
      <w:pPr>
        <w:pStyle w:val="NCSDocumentName"/>
      </w:pPr>
      <w:r>
        <w:rPr>
          <w:noProof/>
        </w:rPr>
        <w:t>Non-Interview Respondent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0E02A2"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3930536" w:history="1">
        <w:r w:rsidR="000E02A2" w:rsidRPr="006D0508">
          <w:rPr>
            <w:rStyle w:val="Hyperlink"/>
            <w:noProof/>
          </w:rPr>
          <w:t>GENERAL PROGRAMMER INSTRUCTIONS:</w:t>
        </w:r>
        <w:r w:rsidR="000E02A2">
          <w:rPr>
            <w:noProof/>
            <w:webHidden/>
          </w:rPr>
          <w:tab/>
        </w:r>
        <w:r w:rsidR="000E02A2">
          <w:rPr>
            <w:noProof/>
            <w:webHidden/>
          </w:rPr>
          <w:fldChar w:fldCharType="begin"/>
        </w:r>
        <w:r w:rsidR="000E02A2">
          <w:rPr>
            <w:noProof/>
            <w:webHidden/>
          </w:rPr>
          <w:instrText xml:space="preserve"> PAGEREF _Toc373930536 \h </w:instrText>
        </w:r>
        <w:r w:rsidR="000E02A2">
          <w:rPr>
            <w:noProof/>
            <w:webHidden/>
          </w:rPr>
        </w:r>
        <w:r w:rsidR="000E02A2">
          <w:rPr>
            <w:noProof/>
            <w:webHidden/>
          </w:rPr>
          <w:fldChar w:fldCharType="separate"/>
        </w:r>
        <w:r w:rsidR="000E02A2">
          <w:rPr>
            <w:noProof/>
            <w:webHidden/>
          </w:rPr>
          <w:t>1</w:t>
        </w:r>
        <w:r w:rsidR="000E02A2">
          <w:rPr>
            <w:noProof/>
            <w:webHidden/>
          </w:rPr>
          <w:fldChar w:fldCharType="end"/>
        </w:r>
      </w:hyperlink>
    </w:p>
    <w:p w:rsidR="000E02A2" w:rsidRDefault="00F30D88">
      <w:pPr>
        <w:pStyle w:val="TOC1"/>
        <w:rPr>
          <w:rFonts w:asciiTheme="minorHAnsi" w:eastAsiaTheme="minorEastAsia" w:hAnsiTheme="minorHAnsi" w:cstheme="minorBidi"/>
          <w:noProof/>
          <w:szCs w:val="22"/>
        </w:rPr>
      </w:pPr>
      <w:hyperlink w:anchor="_Toc373930537" w:history="1">
        <w:r w:rsidR="000E02A2" w:rsidRPr="006D0508">
          <w:rPr>
            <w:rStyle w:val="Hyperlink"/>
            <w:noProof/>
          </w:rPr>
          <w:t>NON-INTERVIEW RESPONDENT SAQ</w:t>
        </w:r>
        <w:r w:rsidR="000E02A2">
          <w:rPr>
            <w:noProof/>
            <w:webHidden/>
          </w:rPr>
          <w:tab/>
        </w:r>
        <w:r w:rsidR="000E02A2">
          <w:rPr>
            <w:noProof/>
            <w:webHidden/>
          </w:rPr>
          <w:fldChar w:fldCharType="begin"/>
        </w:r>
        <w:r w:rsidR="000E02A2">
          <w:rPr>
            <w:noProof/>
            <w:webHidden/>
          </w:rPr>
          <w:instrText xml:space="preserve"> PAGEREF _Toc373930537 \h </w:instrText>
        </w:r>
        <w:r w:rsidR="000E02A2">
          <w:rPr>
            <w:noProof/>
            <w:webHidden/>
          </w:rPr>
        </w:r>
        <w:r w:rsidR="000E02A2">
          <w:rPr>
            <w:noProof/>
            <w:webHidden/>
          </w:rPr>
          <w:fldChar w:fldCharType="separate"/>
        </w:r>
        <w:r w:rsidR="000E02A2">
          <w:rPr>
            <w:noProof/>
            <w:webHidden/>
          </w:rPr>
          <w:t>3</w:t>
        </w:r>
        <w:r w:rsidR="000E02A2">
          <w:rPr>
            <w:noProof/>
            <w:webHidden/>
          </w:rPr>
          <w:fldChar w:fldCharType="end"/>
        </w:r>
      </w:hyperlink>
    </w:p>
    <w:p w:rsidR="000E02A2" w:rsidRDefault="00F30D88">
      <w:pPr>
        <w:pStyle w:val="TOC1"/>
        <w:rPr>
          <w:rFonts w:asciiTheme="minorHAnsi" w:eastAsiaTheme="minorEastAsia" w:hAnsiTheme="minorHAnsi" w:cstheme="minorBidi"/>
          <w:noProof/>
          <w:szCs w:val="22"/>
        </w:rPr>
      </w:pPr>
      <w:hyperlink w:anchor="_Toc373930538" w:history="1">
        <w:r w:rsidR="000E02A2" w:rsidRPr="006D0508">
          <w:rPr>
            <w:rStyle w:val="Hyperlink"/>
            <w:noProof/>
          </w:rPr>
          <w:t>FOR OFFICE USE ONLY:</w:t>
        </w:r>
        <w:r w:rsidR="000E02A2">
          <w:rPr>
            <w:noProof/>
            <w:webHidden/>
          </w:rPr>
          <w:tab/>
        </w:r>
        <w:r w:rsidR="000E02A2">
          <w:rPr>
            <w:noProof/>
            <w:webHidden/>
          </w:rPr>
          <w:fldChar w:fldCharType="begin"/>
        </w:r>
        <w:r w:rsidR="000E02A2">
          <w:rPr>
            <w:noProof/>
            <w:webHidden/>
          </w:rPr>
          <w:instrText xml:space="preserve"> PAGEREF _Toc373930538 \h </w:instrText>
        </w:r>
        <w:r w:rsidR="000E02A2">
          <w:rPr>
            <w:noProof/>
            <w:webHidden/>
          </w:rPr>
        </w:r>
        <w:r w:rsidR="000E02A2">
          <w:rPr>
            <w:noProof/>
            <w:webHidden/>
          </w:rPr>
          <w:fldChar w:fldCharType="separate"/>
        </w:r>
        <w:r w:rsidR="000E02A2">
          <w:rPr>
            <w:noProof/>
            <w:webHidden/>
          </w:rPr>
          <w:t>12</w:t>
        </w:r>
        <w:r w:rsidR="000E02A2">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3B67DF" w:rsidP="00F768FB">
      <w:pPr>
        <w:pStyle w:val="NCSDocumentName"/>
      </w:pPr>
      <w:r>
        <w:rPr>
          <w:noProof/>
        </w:rPr>
        <w:t>Non-Interview Respondent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3930536"/>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r w:rsidR="00227834" w:rsidRPr="00F27ED8" w:rsidTr="00710413">
        <w:trPr>
          <w:trHeight w:val="620"/>
          <w:jc w:val="center"/>
        </w:trPr>
        <w:tc>
          <w:tcPr>
            <w:tcW w:w="3486" w:type="dxa"/>
            <w:vAlign w:val="center"/>
          </w:tcPr>
          <w:p w:rsidR="00227834" w:rsidRPr="004A5912" w:rsidRDefault="00227834" w:rsidP="00710413">
            <w:pPr>
              <w:keepNext/>
              <w:keepLines/>
              <w:tabs>
                <w:tab w:val="left" w:pos="2160"/>
              </w:tabs>
              <w:autoSpaceDE w:val="0"/>
              <w:autoSpaceDN w:val="0"/>
              <w:adjustRightInd w:val="0"/>
              <w:rPr>
                <w:rFonts w:cs="Arial"/>
                <w:sz w:val="20"/>
              </w:rPr>
            </w:pPr>
            <w:r w:rsidRPr="00227834">
              <w:rPr>
                <w:rFonts w:cs="Arial"/>
                <w:sz w:val="20"/>
              </w:rPr>
              <w:t>NUMBER OF HOURS PER DAY</w:t>
            </w:r>
          </w:p>
        </w:tc>
        <w:tc>
          <w:tcPr>
            <w:tcW w:w="1440" w:type="dxa"/>
            <w:vAlign w:val="center"/>
          </w:tcPr>
          <w:p w:rsidR="00227834" w:rsidRPr="004A5912" w:rsidRDefault="00227834" w:rsidP="00710413">
            <w:pPr>
              <w:keepNext/>
              <w:keepLines/>
              <w:tabs>
                <w:tab w:val="left" w:pos="2160"/>
              </w:tabs>
              <w:autoSpaceDE w:val="0"/>
              <w:autoSpaceDN w:val="0"/>
              <w:adjustRightInd w:val="0"/>
              <w:contextualSpacing/>
              <w:jc w:val="center"/>
              <w:rPr>
                <w:rFonts w:cs="Arial"/>
                <w:sz w:val="20"/>
              </w:rPr>
            </w:pPr>
            <w:r w:rsidRPr="00227834">
              <w:rPr>
                <w:rFonts w:cs="Arial"/>
                <w:sz w:val="20"/>
              </w:rPr>
              <w:t>TWO-DIGIT HOUR</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Pr="004A5912"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HOURS MUST BE BETWEEN 1 AND 24</w:t>
            </w:r>
          </w:p>
        </w:tc>
      </w:tr>
      <w:tr w:rsidR="00227834" w:rsidRPr="00F27ED8" w:rsidTr="00710413">
        <w:trPr>
          <w:trHeight w:val="620"/>
          <w:jc w:val="center"/>
        </w:trPr>
        <w:tc>
          <w:tcPr>
            <w:tcW w:w="3486" w:type="dxa"/>
            <w:vAlign w:val="center"/>
          </w:tcPr>
          <w:p w:rsidR="00227834" w:rsidRPr="00227834" w:rsidRDefault="00227834" w:rsidP="00041777">
            <w:pPr>
              <w:keepNext/>
              <w:keepLines/>
              <w:tabs>
                <w:tab w:val="left" w:pos="2160"/>
              </w:tabs>
              <w:autoSpaceDE w:val="0"/>
              <w:autoSpaceDN w:val="0"/>
              <w:adjustRightInd w:val="0"/>
              <w:rPr>
                <w:rFonts w:cs="Arial"/>
                <w:sz w:val="20"/>
              </w:rPr>
            </w:pPr>
            <w:r w:rsidRPr="00227834">
              <w:rPr>
                <w:rFonts w:cs="Arial"/>
                <w:sz w:val="20"/>
              </w:rPr>
              <w:t xml:space="preserve">NUMBER OF </w:t>
            </w:r>
            <w:r>
              <w:rPr>
                <w:rFonts w:cs="Arial"/>
                <w:sz w:val="20"/>
              </w:rPr>
              <w:t>DAYS</w:t>
            </w:r>
            <w:r w:rsidRPr="00227834">
              <w:rPr>
                <w:rFonts w:cs="Arial"/>
                <w:sz w:val="20"/>
              </w:rPr>
              <w:t xml:space="preserve"> PER </w:t>
            </w:r>
            <w:r w:rsidR="00041777">
              <w:rPr>
                <w:rFonts w:cs="Arial"/>
                <w:sz w:val="20"/>
              </w:rPr>
              <w:t>WEEK</w:t>
            </w:r>
          </w:p>
        </w:tc>
        <w:tc>
          <w:tcPr>
            <w:tcW w:w="1440" w:type="dxa"/>
            <w:vAlign w:val="center"/>
          </w:tcPr>
          <w:p w:rsidR="00227834" w:rsidRPr="00227834" w:rsidRDefault="00227834" w:rsidP="00710413">
            <w:pPr>
              <w:keepNext/>
              <w:keepLines/>
              <w:tabs>
                <w:tab w:val="left" w:pos="2160"/>
              </w:tabs>
              <w:autoSpaceDE w:val="0"/>
              <w:autoSpaceDN w:val="0"/>
              <w:adjustRightInd w:val="0"/>
              <w:contextualSpacing/>
              <w:jc w:val="center"/>
              <w:rPr>
                <w:rFonts w:cs="Arial"/>
                <w:sz w:val="20"/>
              </w:rPr>
            </w:pPr>
            <w:r>
              <w:rPr>
                <w:rFonts w:cs="Arial"/>
                <w:sz w:val="20"/>
              </w:rPr>
              <w:t>ONE-DIGIT</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DAYS PER WEEK MUST BE BETWEEN 1 AND 7</w:t>
            </w:r>
          </w:p>
        </w:tc>
      </w:tr>
    </w:tbl>
    <w:p w:rsidR="004A5912" w:rsidRPr="00F27ED8" w:rsidRDefault="004A5912" w:rsidP="004A5912">
      <w:pPr>
        <w:autoSpaceDE w:val="0"/>
        <w:autoSpaceDN w:val="0"/>
        <w:adjustRightInd w:val="0"/>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B450C" w:rsidRDefault="00627D2B">
      <w:pPr>
        <w:pStyle w:val="NCSSectionName"/>
      </w:pPr>
      <w:bookmarkStart w:id="2" w:name="_Toc373930537"/>
      <w:r>
        <w:t>NON-INTERVIEW RESPONDENT SAQ</w:t>
      </w:r>
      <w:bookmarkEnd w:id="2"/>
    </w:p>
    <w:p w:rsidR="00AB450C" w:rsidRDefault="00AB450C"/>
    <w:p w:rsidR="00AB450C" w:rsidRDefault="00627D2B">
      <w:r>
        <w:rPr>
          <w:b/>
        </w:rPr>
        <w:t xml:space="preserve">NIR01000. </w:t>
      </w:r>
      <w:r>
        <w:t xml:space="preserve">We are sorry to hear that you have decided not to join or to stop participating in the National Children’s Study.  We would like you to answer a few questions about your decision.  Your answers are very important to us. There </w:t>
      </w:r>
      <w:proofErr w:type="gramStart"/>
      <w:r>
        <w:t>are no right</w:t>
      </w:r>
      <w:proofErr w:type="gramEnd"/>
      <w:r>
        <w:t xml:space="preserve"> or wrong answers. You can skip over any question or leave the questionnaire at any time. We will use this information to improve the quality of the National Children’s Study for future participants.</w:t>
      </w:r>
    </w:p>
    <w:p w:rsidR="00AB450C" w:rsidRDefault="00AB450C"/>
    <w:p w:rsidR="00AB450C" w:rsidRDefault="00627D2B">
      <w:r>
        <w:rPr>
          <w:b/>
        </w:rPr>
        <w:t>NIR02000</w:t>
      </w:r>
      <w:proofErr w:type="gramStart"/>
      <w:r>
        <w:rPr>
          <w:b/>
        </w:rPr>
        <w:t>/(</w:t>
      </w:r>
      <w:proofErr w:type="gramEnd"/>
      <w:r>
        <w:rPr>
          <w:b/>
        </w:rPr>
        <w:t xml:space="preserve">NIR_REFUSAL_REASON). </w:t>
      </w:r>
      <w:r>
        <w:t>What is the main reason you do not want to join or to continue participating in the National Children’s Study?  If there is more than one reason, select the main reason.</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Too busy/no time</w:t>
            </w:r>
          </w:p>
        </w:tc>
        <w:tc>
          <w:tcPr>
            <w:tcW w:w="1666" w:type="pct"/>
          </w:tcPr>
          <w:p w:rsidR="00AB450C" w:rsidRDefault="00627D2B">
            <w:pPr>
              <w:pStyle w:val="NormalLeft"/>
            </w:pPr>
            <w:r>
              <w:t>1</w:t>
            </w:r>
          </w:p>
        </w:tc>
        <w:tc>
          <w:tcPr>
            <w:tcW w:w="1666" w:type="pct"/>
          </w:tcPr>
          <w:p w:rsidR="00AB450C" w:rsidRDefault="00627D2B">
            <w:pPr>
              <w:pStyle w:val="NormalLeft"/>
            </w:pPr>
            <w:r>
              <w:t>NIR_LOW_BURDEN</w:t>
            </w:r>
          </w:p>
        </w:tc>
      </w:tr>
      <w:tr w:rsidR="00AB450C" w:rsidTr="00AB450C">
        <w:tc>
          <w:tcPr>
            <w:tcW w:w="1666" w:type="pct"/>
          </w:tcPr>
          <w:p w:rsidR="00AB450C" w:rsidRDefault="00627D2B">
            <w:pPr>
              <w:pStyle w:val="NormalLeft"/>
            </w:pPr>
            <w:r>
              <w:t>Confidentiality/privacy issues</w:t>
            </w:r>
          </w:p>
        </w:tc>
        <w:tc>
          <w:tcPr>
            <w:tcW w:w="1666" w:type="pct"/>
          </w:tcPr>
          <w:p w:rsidR="00AB450C" w:rsidRDefault="00627D2B">
            <w:pPr>
              <w:pStyle w:val="NormalLeft"/>
            </w:pPr>
            <w:r>
              <w:t>2</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interested (in topic or in general)</w:t>
            </w:r>
          </w:p>
        </w:tc>
        <w:tc>
          <w:tcPr>
            <w:tcW w:w="1666" w:type="pct"/>
          </w:tcPr>
          <w:p w:rsidR="00AB450C" w:rsidRDefault="00627D2B">
            <w:pPr>
              <w:pStyle w:val="NormalLeft"/>
            </w:pPr>
            <w:r>
              <w:t>3</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Lack of incentives/benefit (nothing in it for me)</w:t>
            </w:r>
          </w:p>
        </w:tc>
        <w:tc>
          <w:tcPr>
            <w:tcW w:w="1666" w:type="pct"/>
          </w:tcPr>
          <w:p w:rsidR="00AB450C" w:rsidRDefault="00627D2B">
            <w:pPr>
              <w:pStyle w:val="NormalLeft"/>
            </w:pPr>
            <w:r>
              <w:t>4</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Too intrusive</w:t>
            </w:r>
          </w:p>
        </w:tc>
        <w:tc>
          <w:tcPr>
            <w:tcW w:w="1666" w:type="pct"/>
          </w:tcPr>
          <w:p w:rsidR="00AB450C" w:rsidRDefault="00627D2B">
            <w:pPr>
              <w:pStyle w:val="NormalLeft"/>
            </w:pPr>
            <w:r>
              <w:t>5</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Do not believe in studies</w:t>
            </w:r>
          </w:p>
        </w:tc>
        <w:tc>
          <w:tcPr>
            <w:tcW w:w="1666" w:type="pct"/>
          </w:tcPr>
          <w:p w:rsidR="00AB450C" w:rsidRDefault="00627D2B">
            <w:pPr>
              <w:pStyle w:val="NormalLeft"/>
            </w:pPr>
            <w:r>
              <w:t>6</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Afraid to participate</w:t>
            </w:r>
          </w:p>
        </w:tc>
        <w:tc>
          <w:tcPr>
            <w:tcW w:w="1666" w:type="pct"/>
          </w:tcPr>
          <w:p w:rsidR="00AB450C" w:rsidRDefault="00627D2B">
            <w:pPr>
              <w:pStyle w:val="NormalLeft"/>
            </w:pPr>
            <w:r>
              <w:t>7</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Legitimacy issues/think study is a scam</w:t>
            </w:r>
          </w:p>
        </w:tc>
        <w:tc>
          <w:tcPr>
            <w:tcW w:w="1666" w:type="pct"/>
          </w:tcPr>
          <w:p w:rsidR="00AB450C" w:rsidRDefault="00627D2B">
            <w:pPr>
              <w:pStyle w:val="NormalLeft"/>
            </w:pPr>
            <w:r>
              <w:t>8</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Waste of time or money</w:t>
            </w:r>
          </w:p>
        </w:tc>
        <w:tc>
          <w:tcPr>
            <w:tcW w:w="1666" w:type="pct"/>
          </w:tcPr>
          <w:p w:rsidR="00AB450C" w:rsidRDefault="00627D2B">
            <w:pPr>
              <w:pStyle w:val="NormalLeft"/>
            </w:pPr>
            <w:r>
              <w:t>9</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Concerns about providing specimens</w:t>
            </w:r>
          </w:p>
        </w:tc>
        <w:tc>
          <w:tcPr>
            <w:tcW w:w="1666" w:type="pct"/>
          </w:tcPr>
          <w:p w:rsidR="00AB450C" w:rsidRDefault="00627D2B">
            <w:pPr>
              <w:pStyle w:val="NormalLeft"/>
            </w:pPr>
            <w:r>
              <w:t>10</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None of the government's business</w:t>
            </w:r>
          </w:p>
        </w:tc>
        <w:tc>
          <w:tcPr>
            <w:tcW w:w="1666" w:type="pct"/>
          </w:tcPr>
          <w:p w:rsidR="00AB450C" w:rsidRDefault="00627D2B">
            <w:pPr>
              <w:pStyle w:val="NormalLeft"/>
            </w:pPr>
            <w:r>
              <w:t>11</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Not sure of purpose</w:t>
            </w:r>
          </w:p>
        </w:tc>
        <w:tc>
          <w:tcPr>
            <w:tcW w:w="1666" w:type="pct"/>
          </w:tcPr>
          <w:p w:rsidR="00AB450C" w:rsidRDefault="00627D2B">
            <w:pPr>
              <w:pStyle w:val="NormalLeft"/>
            </w:pPr>
            <w:r>
              <w:t>12</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Family reasons</w:t>
            </w:r>
          </w:p>
        </w:tc>
        <w:tc>
          <w:tcPr>
            <w:tcW w:w="1666" w:type="pct"/>
          </w:tcPr>
          <w:p w:rsidR="00AB450C" w:rsidRDefault="00627D2B">
            <w:pPr>
              <w:pStyle w:val="NormalLeft"/>
            </w:pPr>
            <w:r>
              <w:t>13</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Safety concerns</w:t>
            </w:r>
          </w:p>
        </w:tc>
        <w:tc>
          <w:tcPr>
            <w:tcW w:w="1666" w:type="pct"/>
          </w:tcPr>
          <w:p w:rsidR="00AB450C" w:rsidRDefault="00627D2B">
            <w:pPr>
              <w:pStyle w:val="NormalLeft"/>
            </w:pPr>
            <w:r>
              <w:t>14</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Concerns about genetic information</w:t>
            </w:r>
          </w:p>
        </w:tc>
        <w:tc>
          <w:tcPr>
            <w:tcW w:w="1666" w:type="pct"/>
          </w:tcPr>
          <w:p w:rsidR="00AB450C" w:rsidRDefault="00627D2B">
            <w:pPr>
              <w:pStyle w:val="NormalLeft"/>
            </w:pPr>
            <w:r>
              <w:t>15</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Moving</w:t>
            </w:r>
          </w:p>
        </w:tc>
        <w:tc>
          <w:tcPr>
            <w:tcW w:w="1666" w:type="pct"/>
          </w:tcPr>
          <w:p w:rsidR="00AB450C" w:rsidRDefault="00627D2B">
            <w:pPr>
              <w:pStyle w:val="NormalLeft"/>
            </w:pPr>
            <w:r>
              <w:t>16</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Social/religious reasons</w:t>
            </w:r>
          </w:p>
        </w:tc>
        <w:tc>
          <w:tcPr>
            <w:tcW w:w="1666" w:type="pct"/>
          </w:tcPr>
          <w:p w:rsidR="00AB450C" w:rsidRDefault="00627D2B">
            <w:pPr>
              <w:pStyle w:val="NormalLeft"/>
            </w:pPr>
            <w:r>
              <w:t>17</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Goals of study not congruent with original understanding</w:t>
            </w:r>
          </w:p>
        </w:tc>
        <w:tc>
          <w:tcPr>
            <w:tcW w:w="1666" w:type="pct"/>
          </w:tcPr>
          <w:p w:rsidR="00AB450C" w:rsidRDefault="00627D2B">
            <w:pPr>
              <w:pStyle w:val="NormalLeft"/>
            </w:pPr>
            <w:r>
              <w:t>18</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Medical issues</w:t>
            </w:r>
          </w:p>
        </w:tc>
        <w:tc>
          <w:tcPr>
            <w:tcW w:w="1666" w:type="pct"/>
          </w:tcPr>
          <w:p w:rsidR="00AB450C" w:rsidRDefault="00627D2B">
            <w:pPr>
              <w:pStyle w:val="NormalLeft"/>
            </w:pPr>
            <w:r>
              <w:t>19</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Lost interest in participating</w:t>
            </w:r>
          </w:p>
        </w:tc>
        <w:tc>
          <w:tcPr>
            <w:tcW w:w="1666" w:type="pct"/>
          </w:tcPr>
          <w:p w:rsidR="00AB450C" w:rsidRDefault="00627D2B">
            <w:pPr>
              <w:pStyle w:val="NormalLeft"/>
            </w:pPr>
            <w:r>
              <w:t>20</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Spouse/partner not supportive of participation</w:t>
            </w:r>
          </w:p>
        </w:tc>
        <w:tc>
          <w:tcPr>
            <w:tcW w:w="1666" w:type="pct"/>
          </w:tcPr>
          <w:p w:rsidR="00AB450C" w:rsidRDefault="00627D2B">
            <w:pPr>
              <w:pStyle w:val="NormalLeft"/>
            </w:pPr>
            <w:r>
              <w:t>21</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External pressure to withdraw</w:t>
            </w:r>
          </w:p>
        </w:tc>
        <w:tc>
          <w:tcPr>
            <w:tcW w:w="1666" w:type="pct"/>
          </w:tcPr>
          <w:p w:rsidR="00AB450C" w:rsidRDefault="00627D2B">
            <w:pPr>
              <w:pStyle w:val="NormalLeft"/>
            </w:pPr>
            <w:r>
              <w:t>22</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Heard bad things about the study</w:t>
            </w:r>
          </w:p>
        </w:tc>
        <w:tc>
          <w:tcPr>
            <w:tcW w:w="1666" w:type="pct"/>
          </w:tcPr>
          <w:p w:rsidR="00AB450C" w:rsidRDefault="00627D2B">
            <w:pPr>
              <w:pStyle w:val="NormalLeft"/>
            </w:pPr>
            <w:r>
              <w:t>23</w:t>
            </w:r>
          </w:p>
        </w:tc>
        <w:tc>
          <w:tcPr>
            <w:tcW w:w="1666" w:type="pct"/>
          </w:tcPr>
          <w:p w:rsidR="00AB450C" w:rsidRDefault="00627D2B">
            <w:pPr>
              <w:pStyle w:val="NormalLeft"/>
            </w:pPr>
            <w:r>
              <w:t>NIR05000</w:t>
            </w:r>
          </w:p>
        </w:tc>
      </w:tr>
      <w:tr w:rsidR="00AB450C" w:rsidTr="00AB450C">
        <w:tc>
          <w:tcPr>
            <w:tcW w:w="1666" w:type="pct"/>
          </w:tcPr>
          <w:p w:rsidR="00AB450C" w:rsidRDefault="00627D2B">
            <w:pPr>
              <w:pStyle w:val="NormalLeft"/>
            </w:pPr>
            <w:r>
              <w:t>No reason</w:t>
            </w:r>
          </w:p>
        </w:tc>
        <w:tc>
          <w:tcPr>
            <w:tcW w:w="1666" w:type="pct"/>
          </w:tcPr>
          <w:p w:rsidR="00AB450C" w:rsidRDefault="00627D2B">
            <w:pPr>
              <w:pStyle w:val="NormalLeft"/>
            </w:pPr>
            <w:r>
              <w:t>24</w:t>
            </w:r>
          </w:p>
        </w:tc>
        <w:tc>
          <w:tcPr>
            <w:tcW w:w="1666" w:type="pct"/>
          </w:tcPr>
          <w:p w:rsidR="00AB450C" w:rsidRDefault="00627D2B">
            <w:pPr>
              <w:pStyle w:val="NormalLeft"/>
            </w:pPr>
            <w:r>
              <w:t>NIR05000</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Other</w:t>
            </w:r>
          </w:p>
        </w:tc>
        <w:tc>
          <w:tcPr>
            <w:tcW w:w="1666" w:type="pct"/>
          </w:tcPr>
          <w:p w:rsidR="00AB450C" w:rsidRDefault="00627D2B">
            <w:pPr>
              <w:pStyle w:val="NormalLeft"/>
            </w:pPr>
            <w:r>
              <w:t>-5</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NIR03000</w:t>
      </w:r>
      <w:proofErr w:type="gramStart"/>
      <w:r>
        <w:rPr>
          <w:b/>
        </w:rPr>
        <w:t>/(</w:t>
      </w:r>
      <w:proofErr w:type="gramEnd"/>
      <w:r>
        <w:rPr>
          <w:b/>
        </w:rPr>
        <w:t xml:space="preserve">NIR_REFUSAL_REASON_OTH). </w:t>
      </w:r>
      <w:r>
        <w:t>Specify: ______________________________</w:t>
      </w:r>
    </w:p>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NIR04000</w:t>
      </w:r>
      <w:proofErr w:type="gramStart"/>
      <w:r>
        <w:rPr>
          <w:b/>
        </w:rPr>
        <w:t>/(</w:t>
      </w:r>
      <w:proofErr w:type="gramEnd"/>
      <w:r>
        <w:rPr>
          <w:b/>
        </w:rPr>
        <w:t xml:space="preserve">NIR_LOW_BURDEN). </w:t>
      </w:r>
      <w:r>
        <w:t>We understand that joining or continuing to participate in the National Children’s Study requires you to give up valuable personal time.  Would you change your mind if there was an option to participate that required less of your time?</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Yes</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No</w:t>
            </w:r>
          </w:p>
        </w:tc>
        <w:tc>
          <w:tcPr>
            <w:tcW w:w="1666" w:type="pct"/>
          </w:tcPr>
          <w:p w:rsidR="00AB450C" w:rsidRDefault="00627D2B">
            <w:pPr>
              <w:pStyle w:val="NormalLeft"/>
            </w:pPr>
            <w:r>
              <w:t>2</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 xml:space="preserve">NIR05000. </w:t>
      </w:r>
      <w:r>
        <w:t>Read each of the statements below.  Please indicate whether you strongly agree, somewhat agree, somewhat disagree, or strongly disagree with each statement. If the statement does not apply to your situation, select “Not applicable”.</w:t>
      </w:r>
    </w:p>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NIR06000</w:t>
      </w:r>
      <w:proofErr w:type="gramStart"/>
      <w:r>
        <w:rPr>
          <w:b/>
        </w:rPr>
        <w:t>/(</w:t>
      </w:r>
      <w:proofErr w:type="gramEnd"/>
      <w:r>
        <w:rPr>
          <w:b/>
        </w:rPr>
        <w:t xml:space="preserve">NIR_BUSY_SCHEDULE). </w:t>
      </w:r>
      <w:r>
        <w:t>My work/personal schedule is very busy and I do not have time to participate in the National Children’s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NIR07000</w:t>
      </w:r>
      <w:proofErr w:type="gramStart"/>
      <w:r>
        <w:rPr>
          <w:b/>
        </w:rPr>
        <w:t>/(</w:t>
      </w:r>
      <w:proofErr w:type="gramEnd"/>
      <w:r>
        <w:rPr>
          <w:b/>
        </w:rPr>
        <w:t xml:space="preserve">NIR_NO_SUPPORT). </w:t>
      </w:r>
      <w:r>
        <w:t xml:space="preserve">My partner, husband, and/or family </w:t>
      </w:r>
      <w:proofErr w:type="gramStart"/>
      <w:r>
        <w:t>supports</w:t>
      </w:r>
      <w:proofErr w:type="gramEnd"/>
      <w:r>
        <w:t xml:space="preserve"> my participation in the National Children's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NIR08000</w:t>
      </w:r>
      <w:proofErr w:type="gramStart"/>
      <w:r>
        <w:rPr>
          <w:b/>
        </w:rPr>
        <w:t>/(</w:t>
      </w:r>
      <w:proofErr w:type="gramEnd"/>
      <w:r>
        <w:rPr>
          <w:b/>
        </w:rPr>
        <w:t xml:space="preserve">NIR_STAFF_ANSWERED). </w:t>
      </w:r>
      <w:r>
        <w:t>The Study staff answered my questions about the National Children's Study to my satisfaction.</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NIR09000</w:t>
      </w:r>
      <w:proofErr w:type="gramStart"/>
      <w:r>
        <w:rPr>
          <w:b/>
        </w:rPr>
        <w:t>/(</w:t>
      </w:r>
      <w:proofErr w:type="gramEnd"/>
      <w:r>
        <w:rPr>
          <w:b/>
        </w:rPr>
        <w:t xml:space="preserve">NIR_NEGATIVE_PRESS). </w:t>
      </w:r>
      <w:r>
        <w:t>I heard or read something negative or uncomplimentary about the National Children's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NIR10000</w:t>
      </w:r>
      <w:proofErr w:type="gramStart"/>
      <w:r>
        <w:rPr>
          <w:b/>
        </w:rPr>
        <w:t>/(</w:t>
      </w:r>
      <w:proofErr w:type="gramEnd"/>
      <w:r>
        <w:rPr>
          <w:b/>
        </w:rPr>
        <w:t xml:space="preserve">NIR_STAFF_INHOME). </w:t>
      </w:r>
      <w:r>
        <w:t>I was comfortable with Study staff coming to my home for Study appointments.</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NIR11000</w:t>
      </w:r>
      <w:proofErr w:type="gramStart"/>
      <w:r>
        <w:rPr>
          <w:b/>
        </w:rPr>
        <w:t>/(</w:t>
      </w:r>
      <w:proofErr w:type="gramEnd"/>
      <w:r>
        <w:rPr>
          <w:b/>
        </w:rPr>
        <w:t xml:space="preserve">NIR_PROVIDE_SAMPLES). </w:t>
      </w:r>
      <w:r>
        <w:t>I was comfortable with the idea of providing biological samples, such as blood and urine.</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NIR12000</w:t>
      </w:r>
      <w:proofErr w:type="gramStart"/>
      <w:r>
        <w:rPr>
          <w:b/>
        </w:rPr>
        <w:t>/(</w:t>
      </w:r>
      <w:proofErr w:type="gramEnd"/>
      <w:r>
        <w:rPr>
          <w:b/>
        </w:rPr>
        <w:t xml:space="preserve">NIR_CONFIDENTIALITY). </w:t>
      </w:r>
      <w:r>
        <w:t>I worried the information about me and my family might not be kept confidential.</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NIR13000</w:t>
      </w:r>
      <w:proofErr w:type="gramStart"/>
      <w:r>
        <w:rPr>
          <w:b/>
        </w:rPr>
        <w:t>/(</w:t>
      </w:r>
      <w:proofErr w:type="gramEnd"/>
      <w:r>
        <w:rPr>
          <w:b/>
        </w:rPr>
        <w:t xml:space="preserve">NIR_COMPENSATION1). </w:t>
      </w:r>
      <w:r>
        <w:t>If the Study had offered more cash as compensation for my time and effort, I might have joined or stayed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NIR14000</w:t>
      </w:r>
      <w:proofErr w:type="gramStart"/>
      <w:r>
        <w:rPr>
          <w:b/>
        </w:rPr>
        <w:t>/(</w:t>
      </w:r>
      <w:proofErr w:type="gramEnd"/>
      <w:r>
        <w:rPr>
          <w:b/>
        </w:rPr>
        <w:t xml:space="preserve">NIR_COMPENSATION3). </w:t>
      </w:r>
      <w:r>
        <w:t>If I had felt that I was learning more about children's health, I might have joined or stayed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NIR15000</w:t>
      </w:r>
      <w:proofErr w:type="gramStart"/>
      <w:r>
        <w:rPr>
          <w:b/>
        </w:rPr>
        <w:t>/(</w:t>
      </w:r>
      <w:proofErr w:type="gramEnd"/>
      <w:r>
        <w:rPr>
          <w:b/>
        </w:rPr>
        <w:t xml:space="preserve">NIR_COMPENSATION2). </w:t>
      </w:r>
      <w:r>
        <w:t>If I had felt that I was learning more about my own child's health, I might have joined or stayed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NIR16000</w:t>
      </w:r>
      <w:proofErr w:type="gramStart"/>
      <w:r>
        <w:rPr>
          <w:b/>
        </w:rPr>
        <w:t>/(</w:t>
      </w:r>
      <w:proofErr w:type="gramEnd"/>
      <w:r>
        <w:rPr>
          <w:b/>
        </w:rPr>
        <w:t xml:space="preserve">NIR_COMPENSATION4). </w:t>
      </w:r>
      <w:r>
        <w:t>If I had felt more a part of the National Children's Study community, I might have joined or stayed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NIR17000</w:t>
      </w:r>
      <w:proofErr w:type="gramStart"/>
      <w:r>
        <w:rPr>
          <w:b/>
        </w:rPr>
        <w:t>/(</w:t>
      </w:r>
      <w:proofErr w:type="gramEnd"/>
      <w:r>
        <w:rPr>
          <w:b/>
        </w:rPr>
        <w:t xml:space="preserve">NIR_TIME_COMMITMENT). </w:t>
      </w:r>
      <w:r>
        <w:t>Committing to participate in a study lasting 21 years seemed overwhelming to me.</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NIR18000</w:t>
      </w:r>
      <w:proofErr w:type="gramStart"/>
      <w:r>
        <w:rPr>
          <w:b/>
        </w:rPr>
        <w:t>/(</w:t>
      </w:r>
      <w:proofErr w:type="gramEnd"/>
      <w:r>
        <w:rPr>
          <w:b/>
        </w:rPr>
        <w:t xml:space="preserve">NIR_FRIENDLY_STAFF). </w:t>
      </w:r>
      <w:r>
        <w:t xml:space="preserve">The National Children's Study </w:t>
      </w:r>
      <w:proofErr w:type="gramStart"/>
      <w:r>
        <w:t>staff were</w:t>
      </w:r>
      <w:proofErr w:type="gramEnd"/>
      <w:r>
        <w:t xml:space="preserve"> friendly.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NIR19000</w:t>
      </w:r>
      <w:proofErr w:type="gramStart"/>
      <w:r>
        <w:rPr>
          <w:b/>
        </w:rPr>
        <w:t>/(</w:t>
      </w:r>
      <w:proofErr w:type="gramEnd"/>
      <w:r>
        <w:rPr>
          <w:b/>
        </w:rPr>
        <w:t xml:space="preserve">NIR_STUDY_UNCLEAR). </w:t>
      </w:r>
      <w:r>
        <w:t>I was unclear about what I would be asked to do if I participated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NIR20000</w:t>
      </w:r>
      <w:proofErr w:type="gramStart"/>
      <w:r>
        <w:rPr>
          <w:b/>
        </w:rPr>
        <w:t>/(</w:t>
      </w:r>
      <w:proofErr w:type="gramEnd"/>
      <w:r>
        <w:rPr>
          <w:b/>
        </w:rPr>
        <w:t xml:space="preserve">NIR_CHILD_PARTICIPATION). </w:t>
      </w:r>
      <w:r>
        <w:t>I was uncomfortable with having my child participate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NIR21000</w:t>
      </w:r>
      <w:proofErr w:type="gramStart"/>
      <w:r>
        <w:rPr>
          <w:b/>
        </w:rPr>
        <w:t>/(</w:t>
      </w:r>
      <w:proofErr w:type="gramEnd"/>
      <w:r>
        <w:rPr>
          <w:b/>
        </w:rPr>
        <w:t xml:space="preserve">NIR_FEWER_QUESTIONS). </w:t>
      </w:r>
      <w:r>
        <w:t>If I was asked fewer questions, I might have joined or stayed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NIR22000</w:t>
      </w:r>
      <w:proofErr w:type="gramStart"/>
      <w:r>
        <w:rPr>
          <w:b/>
        </w:rPr>
        <w:t>/(</w:t>
      </w:r>
      <w:proofErr w:type="gramEnd"/>
      <w:r>
        <w:rPr>
          <w:b/>
        </w:rPr>
        <w:t xml:space="preserve">NIR_INTERNET_SURVEY). </w:t>
      </w:r>
      <w:r>
        <w:t>If I was able to complete a written or Internet-based survey, I might have joined or stayed in the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Strongly agree</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agree</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Somewhat disagree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Strongly disagree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applicable</w:t>
            </w:r>
          </w:p>
        </w:tc>
        <w:tc>
          <w:tcPr>
            <w:tcW w:w="1666" w:type="pct"/>
          </w:tcPr>
          <w:p w:rsidR="00AB450C" w:rsidRDefault="00627D2B">
            <w:pPr>
              <w:pStyle w:val="NormalLeft"/>
            </w:pPr>
            <w:r>
              <w:t>-7</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NIR23000</w:t>
      </w:r>
      <w:proofErr w:type="gramStart"/>
      <w:r>
        <w:rPr>
          <w:b/>
        </w:rPr>
        <w:t>/(</w:t>
      </w:r>
      <w:proofErr w:type="gramEnd"/>
      <w:r>
        <w:rPr>
          <w:b/>
        </w:rPr>
        <w:t xml:space="preserve">NIR_ENOUGH_INFO). </w:t>
      </w:r>
      <w:r>
        <w:t>Do you feel that you were provided enough information about the National Children's Study before you were asked to join?</w:t>
      </w:r>
    </w:p>
    <w:p w:rsidR="00AB450C" w:rsidRDefault="00AB450C"/>
    <w:tbl>
      <w:tblPr>
        <w:tblStyle w:val="NCSResponseOptionsTable"/>
        <w:tblW w:w="5000" w:type="pct"/>
        <w:tblLook w:val="04A0" w:firstRow="1" w:lastRow="0" w:firstColumn="1" w:lastColumn="0" w:noHBand="0" w:noVBand="1"/>
      </w:tblPr>
      <w:tblGrid>
        <w:gridCol w:w="3103"/>
        <w:gridCol w:w="3103"/>
        <w:gridCol w:w="3370"/>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Yes</w:t>
            </w:r>
          </w:p>
        </w:tc>
        <w:tc>
          <w:tcPr>
            <w:tcW w:w="1666" w:type="pct"/>
          </w:tcPr>
          <w:p w:rsidR="00AB450C" w:rsidRDefault="00627D2B">
            <w:pPr>
              <w:pStyle w:val="NormalLeft"/>
            </w:pPr>
            <w:r>
              <w:t>1</w:t>
            </w:r>
          </w:p>
        </w:tc>
        <w:tc>
          <w:tcPr>
            <w:tcW w:w="1666" w:type="pct"/>
          </w:tcPr>
          <w:p w:rsidR="00AB450C" w:rsidRDefault="00627D2B">
            <w:pPr>
              <w:pStyle w:val="NormalLeft"/>
            </w:pPr>
            <w:r>
              <w:t>NIR_COMMUNICATION_FREQ</w:t>
            </w:r>
          </w:p>
        </w:tc>
      </w:tr>
      <w:tr w:rsidR="00AB450C" w:rsidTr="00AB450C">
        <w:tc>
          <w:tcPr>
            <w:tcW w:w="1666" w:type="pct"/>
          </w:tcPr>
          <w:p w:rsidR="00AB450C" w:rsidRDefault="00627D2B">
            <w:pPr>
              <w:pStyle w:val="NormalLeft"/>
            </w:pPr>
            <w:r>
              <w:t>No</w:t>
            </w:r>
          </w:p>
        </w:tc>
        <w:tc>
          <w:tcPr>
            <w:tcW w:w="1666" w:type="pct"/>
          </w:tcPr>
          <w:p w:rsidR="00AB450C" w:rsidRDefault="00627D2B">
            <w:pPr>
              <w:pStyle w:val="NormalLeft"/>
            </w:pPr>
            <w:r>
              <w:t>2</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NIR24000</w:t>
      </w:r>
      <w:proofErr w:type="gramStart"/>
      <w:r>
        <w:rPr>
          <w:b/>
        </w:rPr>
        <w:t>/(</w:t>
      </w:r>
      <w:proofErr w:type="gramEnd"/>
      <w:r>
        <w:rPr>
          <w:b/>
        </w:rPr>
        <w:t xml:space="preserve">NIR_ENOUGH_INFO_OTH). </w:t>
      </w:r>
      <w:r>
        <w:t>What type or types of information do you feel would have been helpful to you before you were asked to join the Study?</w:t>
      </w:r>
    </w:p>
    <w:p w:rsidR="00AB450C" w:rsidRDefault="00627D2B">
      <w:r>
        <w:t> </w:t>
      </w:r>
    </w:p>
    <w:p w:rsidR="00AB450C" w:rsidRDefault="00627D2B">
      <w:r>
        <w:t>_____________________________________________________________________________________________________________</w:t>
      </w:r>
    </w:p>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NIR25000</w:t>
      </w:r>
      <w:proofErr w:type="gramStart"/>
      <w:r>
        <w:rPr>
          <w:b/>
        </w:rPr>
        <w:t>/(</w:t>
      </w:r>
      <w:proofErr w:type="gramEnd"/>
      <w:r>
        <w:rPr>
          <w:b/>
        </w:rPr>
        <w:t xml:space="preserve">NIR_COMMUNICATION_FREQ). </w:t>
      </w:r>
      <w:r>
        <w:t xml:space="preserve">Thinking about the number of letters, phone calls, and other correspondence you received from us to review your information, remind you of upcoming appointments, and provide other Study updates, would you say we communicated with </w:t>
      </w:r>
      <w:proofErr w:type="gramStart"/>
      <w:r>
        <w:t>you:</w:t>
      </w:r>
      <w:proofErr w:type="gramEnd"/>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Much too often</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Too often</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Just the right amount</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Too little</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Much too little</w:t>
            </w:r>
          </w:p>
        </w:tc>
        <w:tc>
          <w:tcPr>
            <w:tcW w:w="1666" w:type="pct"/>
          </w:tcPr>
          <w:p w:rsidR="00AB450C" w:rsidRDefault="00627D2B">
            <w:pPr>
              <w:pStyle w:val="NormalLeft"/>
            </w:pPr>
            <w:r>
              <w:t>5</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NIR26000</w:t>
      </w:r>
      <w:proofErr w:type="gramStart"/>
      <w:r>
        <w:rPr>
          <w:b/>
        </w:rPr>
        <w:t>/(</w:t>
      </w:r>
      <w:proofErr w:type="gramEnd"/>
      <w:r>
        <w:rPr>
          <w:b/>
        </w:rPr>
        <w:t xml:space="preserve">NIR_IMPORTANCE). </w:t>
      </w:r>
      <w:r>
        <w:t>How important do you think the National Children's Study is?</w:t>
      </w:r>
    </w:p>
    <w:p w:rsidR="00AB450C" w:rsidRDefault="00627D2B">
      <w:r>
        <w:t> </w:t>
      </w:r>
    </w:p>
    <w:p w:rsidR="00AB450C" w:rsidRDefault="00627D2B">
      <w:r>
        <w:t>Would you say that the National Children's Study is</w:t>
      </w:r>
      <w:proofErr w:type="gramStart"/>
      <w:r>
        <w:t>...</w:t>
      </w:r>
      <w:proofErr w:type="gramEnd"/>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Very important</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Somewhat important</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Neither important nor unimportant</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Not very important</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Not important at all</w:t>
            </w:r>
          </w:p>
        </w:tc>
        <w:tc>
          <w:tcPr>
            <w:tcW w:w="1666" w:type="pct"/>
          </w:tcPr>
          <w:p w:rsidR="00AB450C" w:rsidRDefault="00627D2B">
            <w:pPr>
              <w:pStyle w:val="NormalLeft"/>
            </w:pPr>
            <w:r>
              <w:t>5</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NIR27000</w:t>
      </w:r>
      <w:proofErr w:type="gramStart"/>
      <w:r>
        <w:rPr>
          <w:b/>
        </w:rPr>
        <w:t>/(</w:t>
      </w:r>
      <w:proofErr w:type="gramEnd"/>
      <w:r>
        <w:rPr>
          <w:b/>
        </w:rPr>
        <w:t xml:space="preserve">NIR_INFLUENCE). </w:t>
      </w:r>
      <w:r>
        <w:t>Did any friends or family influence your decision not to join or to stop participating in the National Children's Study?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Yes</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No</w:t>
            </w:r>
          </w:p>
        </w:tc>
        <w:tc>
          <w:tcPr>
            <w:tcW w:w="1666" w:type="pct"/>
          </w:tcPr>
          <w:p w:rsidR="00AB450C" w:rsidRDefault="00627D2B">
            <w:pPr>
              <w:pStyle w:val="NormalLeft"/>
            </w:pPr>
            <w:r>
              <w:t>2</w:t>
            </w:r>
          </w:p>
        </w:tc>
        <w:tc>
          <w:tcPr>
            <w:tcW w:w="1666" w:type="pct"/>
          </w:tcPr>
          <w:p w:rsidR="00AB450C" w:rsidRDefault="00627D2B">
            <w:pPr>
              <w:pStyle w:val="NormalLeft"/>
            </w:pPr>
            <w:r>
              <w:t>NIR_FRIENDS_FAMILY</w:t>
            </w:r>
          </w:p>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NIR28000</w:t>
      </w:r>
      <w:proofErr w:type="gramStart"/>
      <w:r>
        <w:rPr>
          <w:b/>
        </w:rPr>
        <w:t>/(</w:t>
      </w:r>
      <w:proofErr w:type="gramEnd"/>
      <w:r>
        <w:rPr>
          <w:b/>
        </w:rPr>
        <w:t xml:space="preserve">NIR_WHO_INFLUENCE). </w:t>
      </w:r>
      <w:r>
        <w:t>Who influenced your decision not to join or to stop participating in the National Children's Study? Select all that apply.</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Mother/Father</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Brother/Sister</w:t>
            </w:r>
          </w:p>
        </w:tc>
        <w:tc>
          <w:tcPr>
            <w:tcW w:w="1666" w:type="pct"/>
          </w:tcPr>
          <w:p w:rsidR="00AB450C" w:rsidRDefault="00627D2B">
            <w:pPr>
              <w:pStyle w:val="NormalLeft"/>
            </w:pPr>
            <w:r>
              <w:t>2</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Aunt/Uncle</w:t>
            </w:r>
          </w:p>
        </w:tc>
        <w:tc>
          <w:tcPr>
            <w:tcW w:w="1666" w:type="pct"/>
          </w:tcPr>
          <w:p w:rsidR="00AB450C" w:rsidRDefault="00627D2B">
            <w:pPr>
              <w:pStyle w:val="NormalLeft"/>
            </w:pPr>
            <w:r>
              <w:t>3</w:t>
            </w:r>
          </w:p>
        </w:tc>
        <w:tc>
          <w:tcPr>
            <w:tcW w:w="0" w:type="auto"/>
          </w:tcPr>
          <w:p w:rsidR="00AB450C" w:rsidRDefault="00AB450C"/>
        </w:tc>
      </w:tr>
      <w:tr w:rsidR="00AB450C" w:rsidTr="00AB450C">
        <w:tc>
          <w:tcPr>
            <w:tcW w:w="1666" w:type="pct"/>
          </w:tcPr>
          <w:p w:rsidR="00AB450C" w:rsidRDefault="00627D2B">
            <w:pPr>
              <w:pStyle w:val="NormalLeft"/>
            </w:pPr>
            <w:r>
              <w:t>Grandparent</w:t>
            </w:r>
          </w:p>
        </w:tc>
        <w:tc>
          <w:tcPr>
            <w:tcW w:w="1666" w:type="pct"/>
          </w:tcPr>
          <w:p w:rsidR="00AB450C" w:rsidRDefault="00627D2B">
            <w:pPr>
              <w:pStyle w:val="NormalLeft"/>
            </w:pPr>
            <w:r>
              <w:t>4</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Neighbor</w:t>
            </w:r>
          </w:p>
        </w:tc>
        <w:tc>
          <w:tcPr>
            <w:tcW w:w="1666" w:type="pct"/>
          </w:tcPr>
          <w:p w:rsidR="00AB450C" w:rsidRDefault="00627D2B">
            <w:pPr>
              <w:pStyle w:val="NormalLeft"/>
            </w:pPr>
            <w:r>
              <w:t>5</w:t>
            </w:r>
          </w:p>
        </w:tc>
        <w:tc>
          <w:tcPr>
            <w:tcW w:w="0" w:type="auto"/>
          </w:tcPr>
          <w:p w:rsidR="00AB450C" w:rsidRDefault="00AB450C"/>
        </w:tc>
      </w:tr>
      <w:tr w:rsidR="00AB450C" w:rsidTr="00AB450C">
        <w:tc>
          <w:tcPr>
            <w:tcW w:w="1666" w:type="pct"/>
          </w:tcPr>
          <w:p w:rsidR="00AB450C" w:rsidRDefault="00627D2B">
            <w:pPr>
              <w:pStyle w:val="NormalLeft"/>
            </w:pPr>
            <w:r>
              <w:t>Friend</w:t>
            </w:r>
          </w:p>
        </w:tc>
        <w:tc>
          <w:tcPr>
            <w:tcW w:w="1666" w:type="pct"/>
          </w:tcPr>
          <w:p w:rsidR="00AB450C" w:rsidRDefault="00627D2B">
            <w:pPr>
              <w:pStyle w:val="NormalLeft"/>
            </w:pPr>
            <w:r>
              <w:t>6</w:t>
            </w:r>
          </w:p>
        </w:tc>
        <w:tc>
          <w:tcPr>
            <w:tcW w:w="0" w:type="auto"/>
          </w:tcPr>
          <w:p w:rsidR="00AB450C" w:rsidRDefault="00AB450C"/>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Other</w:t>
            </w:r>
          </w:p>
        </w:tc>
        <w:tc>
          <w:tcPr>
            <w:tcW w:w="1666" w:type="pct"/>
          </w:tcPr>
          <w:p w:rsidR="00AB450C" w:rsidRDefault="00627D2B">
            <w:pPr>
              <w:pStyle w:val="NormalLeft"/>
            </w:pPr>
            <w:r>
              <w:t>-5</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tbl>
      <w:tblPr>
        <w:tblStyle w:val="NCSProgrammerInstructions"/>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PARTICIPANT INSTRUCTIONS</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numPr>
                <w:ilvl w:val="0"/>
                <w:numId w:val="8"/>
              </w:numPr>
            </w:pPr>
            <w:r>
              <w:t>If you selected "Other" and any other response(s), please go to </w:t>
            </w:r>
            <w:r>
              <w:rPr>
                <w:b/>
              </w:rPr>
              <w:t>NIR29000.</w:t>
            </w:r>
          </w:p>
          <w:p w:rsidR="00AB450C" w:rsidRDefault="00627D2B">
            <w:pPr>
              <w:pStyle w:val="NormalLeft"/>
              <w:numPr>
                <w:ilvl w:val="0"/>
                <w:numId w:val="8"/>
              </w:numPr>
            </w:pPr>
            <w:r>
              <w:t>If you did not select "Other," please go to</w:t>
            </w:r>
            <w:proofErr w:type="gramStart"/>
            <w:r>
              <w:t> </w:t>
            </w:r>
            <w:r>
              <w:rPr>
                <w:b/>
              </w:rPr>
              <w:t>​NIR30000</w:t>
            </w:r>
            <w:proofErr w:type="gramEnd"/>
            <w:r>
              <w:rPr>
                <w:b/>
              </w:rPr>
              <w:t>.</w:t>
            </w:r>
          </w:p>
        </w:tc>
      </w:tr>
    </w:tbl>
    <w:p w:rsidR="00AB450C" w:rsidRDefault="00AB450C"/>
    <w:tbl>
      <w:tblPr>
        <w:tblStyle w:val="NCSProgrammerInstructions"/>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PROGRAMMER INSTRUCTIONS</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numPr>
                <w:ilvl w:val="0"/>
                <w:numId w:val="9"/>
              </w:numPr>
            </w:pPr>
            <w:r>
              <w:t>IF </w:t>
            </w:r>
            <w:r>
              <w:rPr>
                <w:b/>
              </w:rPr>
              <w:t>NIR_WHO_INFLUENCE </w:t>
            </w:r>
            <w:r>
              <w:t>= -5 OR ANY COMBINATION OF 1 THROUGH 6 AND -5, GO TO </w:t>
            </w:r>
            <w:r>
              <w:rPr>
                <w:b/>
              </w:rPr>
              <w:t>NIR_WHO_INFLUENCE_OTH.</w:t>
            </w:r>
          </w:p>
          <w:p w:rsidR="00AB450C" w:rsidRDefault="00627D2B">
            <w:pPr>
              <w:pStyle w:val="NormalLeft"/>
              <w:numPr>
                <w:ilvl w:val="0"/>
                <w:numId w:val="9"/>
              </w:numPr>
            </w:pPr>
            <w:r>
              <w:t>OTHEWISE, GO TO </w:t>
            </w:r>
            <w:r>
              <w:rPr>
                <w:b/>
              </w:rPr>
              <w:t>NIR_FRIENDS_FAMILY.</w:t>
            </w:r>
          </w:p>
        </w:tc>
      </w:tr>
    </w:tbl>
    <w:p w:rsidR="00AB450C" w:rsidRDefault="00AB450C"/>
    <w:p w:rsidR="00AB450C" w:rsidRDefault="00627D2B">
      <w:r>
        <w:rPr>
          <w:b/>
        </w:rPr>
        <w:t>NIR29000</w:t>
      </w:r>
      <w:proofErr w:type="gramStart"/>
      <w:r>
        <w:rPr>
          <w:b/>
        </w:rPr>
        <w:t>/(</w:t>
      </w:r>
      <w:proofErr w:type="gramEnd"/>
      <w:r>
        <w:rPr>
          <w:b/>
        </w:rPr>
        <w:t xml:space="preserve">NIR_WHO_INFLUENCE_OTH). </w:t>
      </w:r>
      <w:r>
        <w:t>Specify: _______________________________</w:t>
      </w:r>
    </w:p>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NIR30000</w:t>
      </w:r>
      <w:proofErr w:type="gramStart"/>
      <w:r>
        <w:rPr>
          <w:b/>
        </w:rPr>
        <w:t>/(</w:t>
      </w:r>
      <w:proofErr w:type="gramEnd"/>
      <w:r>
        <w:rPr>
          <w:b/>
        </w:rPr>
        <w:t xml:space="preserve">NIR_FRIENDS_FAMILY). </w:t>
      </w:r>
      <w:r>
        <w:t>Do you think that you would be more likely to join or continue to participate in the National Children's Study if it was suggested by a friend or family member?</w:t>
      </w:r>
    </w:p>
    <w:p w:rsidR="00AB450C" w:rsidRDefault="00AB450C"/>
    <w:tbl>
      <w:tblPr>
        <w:tblStyle w:val="NCSResponseOptionsTable"/>
        <w:tblW w:w="5000" w:type="pct"/>
        <w:tblLook w:val="04A0" w:firstRow="1" w:lastRow="0" w:firstColumn="1" w:lastColumn="0" w:noHBand="0" w:noVBand="1"/>
      </w:tblPr>
      <w:tblGrid>
        <w:gridCol w:w="3192"/>
        <w:gridCol w:w="3192"/>
        <w:gridCol w:w="3192"/>
      </w:tblGrid>
      <w:tr w:rsidR="00AB450C" w:rsidTr="00AB450C">
        <w:trPr>
          <w:cnfStyle w:val="100000000000" w:firstRow="1" w:lastRow="0" w:firstColumn="0" w:lastColumn="0" w:oddVBand="0" w:evenVBand="0" w:oddHBand="0" w:evenHBand="0" w:firstRowFirstColumn="0" w:firstRowLastColumn="0" w:lastRowFirstColumn="0" w:lastRowLastColumn="0"/>
        </w:trPr>
        <w:tc>
          <w:tcPr>
            <w:tcW w:w="1666" w:type="pct"/>
          </w:tcPr>
          <w:p w:rsidR="00AB450C" w:rsidRDefault="00627D2B">
            <w:pPr>
              <w:pStyle w:val="NormalLeft"/>
            </w:pPr>
            <w:r>
              <w:t>Label</w:t>
            </w:r>
          </w:p>
        </w:tc>
        <w:tc>
          <w:tcPr>
            <w:tcW w:w="1666" w:type="pct"/>
          </w:tcPr>
          <w:p w:rsidR="00AB450C" w:rsidRDefault="00627D2B">
            <w:pPr>
              <w:pStyle w:val="NormalLeft"/>
            </w:pPr>
            <w:r>
              <w:t>Code</w:t>
            </w:r>
          </w:p>
        </w:tc>
        <w:tc>
          <w:tcPr>
            <w:tcW w:w="1666" w:type="pct"/>
          </w:tcPr>
          <w:p w:rsidR="00AB450C" w:rsidRDefault="00627D2B">
            <w:pPr>
              <w:pStyle w:val="NormalLeft"/>
            </w:pPr>
            <w:r>
              <w:t>Go To</w:t>
            </w:r>
          </w:p>
        </w:tc>
      </w:tr>
      <w:tr w:rsidR="00AB450C" w:rsidTr="00AB450C">
        <w:trPr>
          <w:cnfStyle w:val="000000100000" w:firstRow="0" w:lastRow="0" w:firstColumn="0" w:lastColumn="0" w:oddVBand="0" w:evenVBand="0" w:oddHBand="1" w:evenHBand="0" w:firstRowFirstColumn="0" w:firstRowLastColumn="0" w:lastRowFirstColumn="0" w:lastRowLastColumn="0"/>
        </w:trPr>
        <w:tc>
          <w:tcPr>
            <w:tcW w:w="1666" w:type="pct"/>
          </w:tcPr>
          <w:p w:rsidR="00AB450C" w:rsidRDefault="00627D2B">
            <w:pPr>
              <w:pStyle w:val="NormalLeft"/>
            </w:pPr>
            <w:r>
              <w:t>Yes</w:t>
            </w:r>
          </w:p>
        </w:tc>
        <w:tc>
          <w:tcPr>
            <w:tcW w:w="1666" w:type="pct"/>
          </w:tcPr>
          <w:p w:rsidR="00AB450C" w:rsidRDefault="00627D2B">
            <w:pPr>
              <w:pStyle w:val="NormalLeft"/>
            </w:pPr>
            <w:r>
              <w:t>1</w:t>
            </w:r>
          </w:p>
        </w:tc>
        <w:tc>
          <w:tcPr>
            <w:tcW w:w="0" w:type="auto"/>
          </w:tcPr>
          <w:p w:rsidR="00AB450C" w:rsidRDefault="00AB450C"/>
        </w:tc>
      </w:tr>
      <w:tr w:rsidR="00AB450C" w:rsidTr="00AB450C">
        <w:tc>
          <w:tcPr>
            <w:tcW w:w="1666" w:type="pct"/>
          </w:tcPr>
          <w:p w:rsidR="00AB450C" w:rsidRDefault="00627D2B">
            <w:pPr>
              <w:pStyle w:val="NormalLeft"/>
            </w:pPr>
            <w:r>
              <w:t>No</w:t>
            </w:r>
          </w:p>
        </w:tc>
        <w:tc>
          <w:tcPr>
            <w:tcW w:w="1666" w:type="pct"/>
          </w:tcPr>
          <w:p w:rsidR="00AB450C" w:rsidRDefault="00627D2B">
            <w:pPr>
              <w:pStyle w:val="NormalLeft"/>
            </w:pPr>
            <w:r>
              <w:t>2</w:t>
            </w:r>
          </w:p>
        </w:tc>
        <w:tc>
          <w:tcPr>
            <w:tcW w:w="0" w:type="auto"/>
          </w:tcPr>
          <w:p w:rsidR="00AB450C" w:rsidRDefault="00AB450C"/>
        </w:tc>
      </w:tr>
    </w:tbl>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w:t>
            </w:r>
          </w:p>
        </w:tc>
      </w:tr>
    </w:tbl>
    <w:p w:rsidR="00AB450C" w:rsidRDefault="00AB450C"/>
    <w:p w:rsidR="00AB450C" w:rsidRDefault="00627D2B">
      <w:r>
        <w:rPr>
          <w:b/>
        </w:rPr>
        <w:t>NIR31000</w:t>
      </w:r>
      <w:proofErr w:type="gramStart"/>
      <w:r>
        <w:rPr>
          <w:b/>
        </w:rPr>
        <w:t>/(</w:t>
      </w:r>
      <w:proofErr w:type="gramEnd"/>
      <w:r>
        <w:rPr>
          <w:b/>
        </w:rPr>
        <w:t xml:space="preserve">NIR_FINAL). </w:t>
      </w:r>
      <w:r>
        <w:t xml:space="preserve">If you have any additional comments, </w:t>
      </w:r>
      <w:proofErr w:type="gramStart"/>
      <w:r>
        <w:t>feedback, or suggestions about the National Children’s Study, please enter</w:t>
      </w:r>
      <w:proofErr w:type="gramEnd"/>
      <w:r>
        <w:t xml:space="preserve"> them in this box.</w:t>
      </w:r>
    </w:p>
    <w:p w:rsidR="00AB450C" w:rsidRDefault="00627D2B">
      <w:r>
        <w:t> </w:t>
      </w:r>
    </w:p>
    <w:p w:rsidR="00AB450C" w:rsidRDefault="00627D2B">
      <w:r>
        <w:t>_____________________________________________________________________________________________________________</w:t>
      </w:r>
    </w:p>
    <w:p w:rsidR="00AB450C" w:rsidRDefault="00AB450C"/>
    <w:tbl>
      <w:tblPr>
        <w:tblStyle w:val="NCSSourceTable"/>
        <w:tblW w:w="5000" w:type="pct"/>
        <w:tblLook w:val="04A0" w:firstRow="1" w:lastRow="0" w:firstColumn="1" w:lastColumn="0" w:noHBand="0" w:noVBand="1"/>
      </w:tblPr>
      <w:tblGrid>
        <w:gridCol w:w="9576"/>
      </w:tblGrid>
      <w:tr w:rsidR="00AB450C">
        <w:trPr>
          <w:cnfStyle w:val="100000000000" w:firstRow="1" w:lastRow="0" w:firstColumn="0" w:lastColumn="0" w:oddVBand="0" w:evenVBand="0" w:oddHBand="0" w:evenHBand="0" w:firstRowFirstColumn="0" w:firstRowLastColumn="0" w:lastRowFirstColumn="0" w:lastRowLastColumn="0"/>
        </w:trPr>
        <w:tc>
          <w:tcPr>
            <w:tcW w:w="0" w:type="auto"/>
          </w:tcPr>
          <w:p w:rsidR="00AB450C" w:rsidRDefault="00627D2B">
            <w:pPr>
              <w:pStyle w:val="NormalLeft"/>
            </w:pPr>
            <w:r>
              <w:t>SOURCE</w:t>
            </w:r>
          </w:p>
        </w:tc>
      </w:tr>
      <w:tr w:rsidR="00AB450C">
        <w:trPr>
          <w:cnfStyle w:val="000000100000" w:firstRow="0" w:lastRow="0" w:firstColumn="0" w:lastColumn="0" w:oddVBand="0" w:evenVBand="0" w:oddHBand="1" w:evenHBand="0" w:firstRowFirstColumn="0" w:firstRowLastColumn="0" w:lastRowFirstColumn="0" w:lastRowLastColumn="0"/>
        </w:trPr>
        <w:tc>
          <w:tcPr>
            <w:tcW w:w="0" w:type="auto"/>
          </w:tcPr>
          <w:p w:rsidR="00AB450C" w:rsidRDefault="00627D2B">
            <w:pPr>
              <w:pStyle w:val="NormalLeft"/>
            </w:pPr>
            <w:r>
              <w:t>National Children’s Study Vanguard Phase (modified)</w:t>
            </w:r>
          </w:p>
        </w:tc>
      </w:tr>
    </w:tbl>
    <w:p w:rsidR="00AB450C" w:rsidRDefault="00AB450C"/>
    <w:p w:rsidR="00AB450C" w:rsidRDefault="00627D2B">
      <w:r>
        <w:rPr>
          <w:b/>
        </w:rPr>
        <w:t xml:space="preserve">NIR32000. </w:t>
      </w:r>
      <w:r>
        <w:t>Thank you for taking the time to answer these questions.</w:t>
      </w:r>
    </w:p>
    <w:p w:rsidR="00AB450C" w:rsidRDefault="00AB450C"/>
    <w:p w:rsidR="00AB450C" w:rsidRDefault="00627D2B">
      <w:r>
        <w:br w:type="page"/>
      </w:r>
    </w:p>
    <w:p w:rsidR="00AB450C" w:rsidRDefault="00627D2B">
      <w:pPr>
        <w:pStyle w:val="NCSSectionName"/>
      </w:pPr>
      <w:bookmarkStart w:id="3" w:name="_Toc373930538"/>
      <w:r>
        <w:t>FOR OFFICE USE ONLY:</w:t>
      </w:r>
      <w:bookmarkEnd w:id="3"/>
    </w:p>
    <w:p w:rsidR="00AB450C" w:rsidRDefault="00AB450C"/>
    <w:p w:rsidR="00AB450C" w:rsidRDefault="00627D2B">
      <w:r>
        <w:rPr>
          <w:b/>
        </w:rPr>
        <w:t>FOU01000</w:t>
      </w:r>
      <w:proofErr w:type="gramStart"/>
      <w:r>
        <w:rPr>
          <w:b/>
        </w:rPr>
        <w:t>/(</w:t>
      </w:r>
      <w:proofErr w:type="gramEnd"/>
      <w:r>
        <w:rPr>
          <w:b/>
        </w:rPr>
        <w:t xml:space="preserve">P_ID). </w:t>
      </w:r>
      <w:r>
        <w:t>PARTICIPANT ID: ________________________</w:t>
      </w:r>
    </w:p>
    <w:p w:rsidR="00AB450C" w:rsidRDefault="00AB450C"/>
    <w:p w:rsidR="00AB450C" w:rsidRDefault="00627D2B">
      <w:r>
        <w:rPr>
          <w:b/>
        </w:rPr>
        <w:t>FOU02000</w:t>
      </w:r>
      <w:proofErr w:type="gramStart"/>
      <w:r>
        <w:rPr>
          <w:b/>
        </w:rPr>
        <w:t>/(</w:t>
      </w:r>
      <w:proofErr w:type="gramEnd"/>
      <w:r>
        <w:rPr>
          <w:b/>
        </w:rPr>
        <w:t xml:space="preserve">R_P_ID). </w:t>
      </w:r>
      <w:r>
        <w:t>RESPONDENT ID: ___________________________</w:t>
      </w:r>
    </w:p>
    <w:p w:rsidR="00AB450C" w:rsidRDefault="00AB450C"/>
    <w:sectPr w:rsidR="00AB450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70" w:rsidRDefault="000A1370" w:rsidP="008209D1">
      <w:pPr>
        <w:spacing w:line="240" w:lineRule="auto"/>
      </w:pPr>
      <w:r>
        <w:separator/>
      </w:r>
    </w:p>
  </w:endnote>
  <w:endnote w:type="continuationSeparator" w:id="0">
    <w:p w:rsidR="000A1370" w:rsidRDefault="000A1370"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2B" w:rsidRDefault="00627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0E02A2">
      <w:rPr>
        <w:noProof/>
        <w:sz w:val="18"/>
        <w:szCs w:val="18"/>
      </w:rPr>
      <w:t>xii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B67DF">
    <w:pPr>
      <w:pStyle w:val="Footer"/>
      <w:rPr>
        <w:sz w:val="18"/>
        <w:szCs w:val="18"/>
      </w:rPr>
    </w:pPr>
    <w:r>
      <w:rPr>
        <w:noProof/>
        <w:sz w:val="18"/>
        <w:szCs w:val="18"/>
      </w:rPr>
      <w:t>QUE Non-Interview Respondent SAQ, MDES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30D88">
      <w:rPr>
        <w:noProof/>
        <w:sz w:val="18"/>
        <w:szCs w:val="18"/>
      </w:rPr>
      <w:t>ii</w:t>
    </w:r>
    <w:r w:rsidR="00B25CDB" w:rsidRPr="008050DA">
      <w:rPr>
        <w:sz w:val="18"/>
        <w:szCs w:val="18"/>
      </w:rPr>
      <w:fldChar w:fldCharType="end"/>
    </w:r>
  </w:p>
  <w:p w:rsidR="00081AA2" w:rsidRDefault="003B67D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3B67DF" w:rsidP="00E15E28">
    <w:pPr>
      <w:pStyle w:val="Footer"/>
      <w:tabs>
        <w:tab w:val="clear" w:pos="4680"/>
      </w:tabs>
      <w:jc w:val="right"/>
      <w:rPr>
        <w:noProof/>
      </w:rPr>
    </w:pPr>
    <w:r>
      <w:rPr>
        <w:noProof/>
        <w:sz w:val="18"/>
        <w:szCs w:val="18"/>
      </w:rPr>
      <w:t>QUE Non-Interview Respondent SAQ, MDES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30D88">
          <w:rPr>
            <w:noProof/>
            <w:sz w:val="18"/>
            <w:szCs w:val="18"/>
          </w:rPr>
          <w:t>12</w:t>
        </w:r>
        <w:r w:rsidR="00E15E28" w:rsidRPr="00301659">
          <w:rPr>
            <w:noProof/>
            <w:sz w:val="18"/>
            <w:szCs w:val="18"/>
          </w:rPr>
          <w:fldChar w:fldCharType="end"/>
        </w:r>
      </w:sdtContent>
    </w:sdt>
  </w:p>
  <w:p w:rsidR="009E5411" w:rsidRDefault="003B67D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70" w:rsidRDefault="000A1370" w:rsidP="008209D1">
      <w:pPr>
        <w:spacing w:line="240" w:lineRule="auto"/>
      </w:pPr>
      <w:r>
        <w:separator/>
      </w:r>
    </w:p>
  </w:footnote>
  <w:footnote w:type="continuationSeparator" w:id="0">
    <w:p w:rsidR="000A1370" w:rsidRDefault="000A1370"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30D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3B67DF">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3B67DF">
      <w:rPr>
        <w:noProof/>
      </w:rPr>
      <w:t>8/31/2014</w:t>
    </w:r>
  </w:p>
  <w:p w:rsidR="00B25CDB" w:rsidRDefault="003B67DF" w:rsidP="00FA2009">
    <w:pPr>
      <w:pStyle w:val="OMBHeaderFormat"/>
      <w:rPr>
        <w:noProof/>
      </w:rPr>
    </w:pPr>
    <w:r>
      <w:rPr>
        <w:noProof/>
      </w:rPr>
      <w:t>Non-Interview Respondent SAQ, Phase 2g</w:t>
    </w:r>
  </w:p>
  <w:p w:rsidR="0071623F" w:rsidRDefault="003B67DF"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30D8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292"/>
    <w:multiLevelType w:val="singleLevel"/>
    <w:tmpl w:val="76F28396"/>
    <w:lvl w:ilvl="0">
      <w:numFmt w:val="bullet"/>
      <w:lvlText w:val="▪"/>
      <w:lvlJc w:val="left"/>
      <w:pPr>
        <w:ind w:left="420" w:hanging="360"/>
      </w:pPr>
    </w:lvl>
  </w:abstractNum>
  <w:abstractNum w:abstractNumId="1">
    <w:nsid w:val="0651046A"/>
    <w:multiLevelType w:val="singleLevel"/>
    <w:tmpl w:val="095A1C80"/>
    <w:lvl w:ilvl="0">
      <w:start w:val="1"/>
      <w:numFmt w:val="upperLetter"/>
      <w:lvlText w:val="%1."/>
      <w:lvlJc w:val="left"/>
      <w:pPr>
        <w:ind w:left="420" w:hanging="360"/>
      </w:pPr>
    </w:lvl>
  </w:abstractNum>
  <w:abstractNum w:abstractNumId="2">
    <w:nsid w:val="09A706E2"/>
    <w:multiLevelType w:val="hybridMultilevel"/>
    <w:tmpl w:val="5928B1C6"/>
    <w:lvl w:ilvl="0" w:tplc="762CDA00">
      <w:start w:val="1"/>
      <w:numFmt w:val="decimal"/>
      <w:lvlText w:val="%1."/>
      <w:lvlJc w:val="left"/>
      <w:pPr>
        <w:ind w:left="720" w:hanging="360"/>
      </w:pPr>
    </w:lvl>
    <w:lvl w:ilvl="1" w:tplc="B8008BFC">
      <w:start w:val="1"/>
      <w:numFmt w:val="lowerLetter"/>
      <w:lvlText w:val="%2."/>
      <w:lvlJc w:val="left"/>
      <w:pPr>
        <w:ind w:left="1440" w:hanging="360"/>
      </w:pPr>
    </w:lvl>
    <w:lvl w:ilvl="2" w:tplc="D10EBBA6">
      <w:start w:val="1"/>
      <w:numFmt w:val="lowerRoman"/>
      <w:lvlText w:val="%3."/>
      <w:lvlJc w:val="right"/>
      <w:pPr>
        <w:ind w:left="2160" w:hanging="360"/>
      </w:pPr>
    </w:lvl>
    <w:lvl w:ilvl="3" w:tplc="52B2FA48">
      <w:start w:val="1"/>
      <w:numFmt w:val="decimal"/>
      <w:lvlText w:val="%4."/>
      <w:lvlJc w:val="left"/>
      <w:pPr>
        <w:ind w:left="2880" w:hanging="360"/>
      </w:pPr>
    </w:lvl>
    <w:lvl w:ilvl="4" w:tplc="6990598E">
      <w:start w:val="1"/>
      <w:numFmt w:val="lowerLetter"/>
      <w:lvlText w:val="%5."/>
      <w:lvlJc w:val="left"/>
      <w:pPr>
        <w:ind w:left="3600" w:hanging="360"/>
      </w:pPr>
    </w:lvl>
    <w:lvl w:ilvl="5" w:tplc="1F5C6A16">
      <w:start w:val="1"/>
      <w:numFmt w:val="lowerRoman"/>
      <w:lvlText w:val="%6."/>
      <w:lvlJc w:val="right"/>
      <w:pPr>
        <w:ind w:left="4320" w:hanging="360"/>
      </w:pPr>
    </w:lvl>
    <w:lvl w:ilvl="6" w:tplc="25126780">
      <w:start w:val="1"/>
      <w:numFmt w:val="decimal"/>
      <w:lvlText w:val="%7."/>
      <w:lvlJc w:val="left"/>
      <w:pPr>
        <w:ind w:left="5040" w:hanging="360"/>
      </w:pPr>
    </w:lvl>
    <w:lvl w:ilvl="7" w:tplc="2F7AE13A">
      <w:start w:val="1"/>
      <w:numFmt w:val="lowerLetter"/>
      <w:lvlText w:val="%8."/>
      <w:lvlJc w:val="left"/>
      <w:pPr>
        <w:ind w:left="5760" w:hanging="360"/>
      </w:pPr>
    </w:lvl>
    <w:lvl w:ilvl="8" w:tplc="1966A23C">
      <w:start w:val="1"/>
      <w:numFmt w:val="lowerRoman"/>
      <w:lvlText w:val="%9."/>
      <w:lvlJc w:val="right"/>
      <w:pPr>
        <w:ind w:left="6480" w:hanging="360"/>
      </w:pPr>
    </w:lvl>
  </w:abstractNum>
  <w:abstractNum w:abstractNumId="3">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C822C9"/>
    <w:multiLevelType w:val="hybridMultilevel"/>
    <w:tmpl w:val="63CE3B72"/>
    <w:lvl w:ilvl="0" w:tplc="FD16EE7C">
      <w:start w:val="1"/>
      <w:numFmt w:val="decimal"/>
      <w:lvlText w:val="%1."/>
      <w:lvlJc w:val="left"/>
      <w:pPr>
        <w:ind w:left="720" w:hanging="360"/>
      </w:pPr>
    </w:lvl>
    <w:lvl w:ilvl="1" w:tplc="8A1AA1E4">
      <w:start w:val="1"/>
      <w:numFmt w:val="lowerLetter"/>
      <w:lvlText w:val="%2."/>
      <w:lvlJc w:val="left"/>
      <w:pPr>
        <w:ind w:left="1440" w:hanging="360"/>
      </w:pPr>
    </w:lvl>
    <w:lvl w:ilvl="2" w:tplc="2B886AEC">
      <w:start w:val="1"/>
      <w:numFmt w:val="lowerRoman"/>
      <w:lvlText w:val="%3."/>
      <w:lvlJc w:val="right"/>
      <w:pPr>
        <w:ind w:left="2160" w:hanging="360"/>
      </w:pPr>
    </w:lvl>
    <w:lvl w:ilvl="3" w:tplc="7584CC5E">
      <w:start w:val="1"/>
      <w:numFmt w:val="decimal"/>
      <w:lvlText w:val="%4."/>
      <w:lvlJc w:val="left"/>
      <w:pPr>
        <w:ind w:left="2880" w:hanging="360"/>
      </w:pPr>
    </w:lvl>
    <w:lvl w:ilvl="4" w:tplc="DA162F04">
      <w:start w:val="1"/>
      <w:numFmt w:val="lowerLetter"/>
      <w:lvlText w:val="%5."/>
      <w:lvlJc w:val="left"/>
      <w:pPr>
        <w:ind w:left="3600" w:hanging="360"/>
      </w:pPr>
    </w:lvl>
    <w:lvl w:ilvl="5" w:tplc="2EE0BD9A">
      <w:start w:val="1"/>
      <w:numFmt w:val="lowerRoman"/>
      <w:lvlText w:val="%6."/>
      <w:lvlJc w:val="right"/>
      <w:pPr>
        <w:ind w:left="4320" w:hanging="360"/>
      </w:pPr>
    </w:lvl>
    <w:lvl w:ilvl="6" w:tplc="4CF6D57C">
      <w:start w:val="1"/>
      <w:numFmt w:val="decimal"/>
      <w:lvlText w:val="%7."/>
      <w:lvlJc w:val="left"/>
      <w:pPr>
        <w:ind w:left="5040" w:hanging="360"/>
      </w:pPr>
    </w:lvl>
    <w:lvl w:ilvl="7" w:tplc="8E26E4B4">
      <w:start w:val="1"/>
      <w:numFmt w:val="lowerLetter"/>
      <w:lvlText w:val="%8."/>
      <w:lvlJc w:val="left"/>
      <w:pPr>
        <w:ind w:left="5760" w:hanging="360"/>
      </w:pPr>
    </w:lvl>
    <w:lvl w:ilvl="8" w:tplc="5CDE4CDA">
      <w:start w:val="1"/>
      <w:numFmt w:val="lowerRoman"/>
      <w:lvlText w:val="%9."/>
      <w:lvlJc w:val="right"/>
      <w:pPr>
        <w:ind w:left="6480" w:hanging="360"/>
      </w:pPr>
    </w:lvl>
  </w:abstractNum>
  <w:abstractNum w:abstractNumId="7">
    <w:nsid w:val="3DBA3766"/>
    <w:multiLevelType w:val="singleLevel"/>
    <w:tmpl w:val="E9A2989C"/>
    <w:lvl w:ilvl="0">
      <w:numFmt w:val="bullet"/>
      <w:lvlText w:val="o"/>
      <w:lvlJc w:val="left"/>
      <w:pPr>
        <w:ind w:left="420" w:hanging="360"/>
      </w:pPr>
    </w:lvl>
  </w:abstractNum>
  <w:abstractNum w:abstractNumId="8">
    <w:nsid w:val="44C27818"/>
    <w:multiLevelType w:val="hybridMultilevel"/>
    <w:tmpl w:val="218655E2"/>
    <w:lvl w:ilvl="0" w:tplc="4CC21BF2">
      <w:start w:val="1"/>
      <w:numFmt w:val="bullet"/>
      <w:lvlText w:val=""/>
      <w:lvlJc w:val="left"/>
      <w:pPr>
        <w:ind w:left="720" w:hanging="360"/>
      </w:pPr>
      <w:rPr>
        <w:rFonts w:ascii="Symbol" w:hAnsi="Symbol" w:hint="default"/>
      </w:rPr>
    </w:lvl>
    <w:lvl w:ilvl="1" w:tplc="5D2CF952">
      <w:start w:val="1"/>
      <w:numFmt w:val="bullet"/>
      <w:lvlText w:val="o"/>
      <w:lvlJc w:val="left"/>
      <w:pPr>
        <w:ind w:left="1440" w:hanging="360"/>
      </w:pPr>
      <w:rPr>
        <w:rFonts w:ascii="Courier New" w:hAnsi="Courier New" w:cs="Courier New" w:hint="default"/>
      </w:rPr>
    </w:lvl>
    <w:lvl w:ilvl="2" w:tplc="51B877E2">
      <w:start w:val="1"/>
      <w:numFmt w:val="bullet"/>
      <w:lvlText w:val=""/>
      <w:lvlJc w:val="left"/>
      <w:pPr>
        <w:ind w:left="2160" w:hanging="360"/>
      </w:pPr>
      <w:rPr>
        <w:rFonts w:ascii="Wingdings" w:hAnsi="Wingdings" w:hint="default"/>
      </w:rPr>
    </w:lvl>
    <w:lvl w:ilvl="3" w:tplc="73EEEB8A">
      <w:start w:val="1"/>
      <w:numFmt w:val="bullet"/>
      <w:lvlText w:val=""/>
      <w:lvlJc w:val="left"/>
      <w:pPr>
        <w:ind w:left="2880" w:hanging="360"/>
      </w:pPr>
      <w:rPr>
        <w:rFonts w:ascii="Symbol" w:hAnsi="Symbol" w:hint="default"/>
      </w:rPr>
    </w:lvl>
    <w:lvl w:ilvl="4" w:tplc="A7526298">
      <w:start w:val="1"/>
      <w:numFmt w:val="bullet"/>
      <w:lvlText w:val="o"/>
      <w:lvlJc w:val="left"/>
      <w:pPr>
        <w:ind w:left="3600" w:hanging="360"/>
      </w:pPr>
      <w:rPr>
        <w:rFonts w:ascii="Courier New" w:hAnsi="Courier New" w:cs="Courier New" w:hint="default"/>
      </w:rPr>
    </w:lvl>
    <w:lvl w:ilvl="5" w:tplc="BE58D692">
      <w:start w:val="1"/>
      <w:numFmt w:val="bullet"/>
      <w:lvlText w:val=""/>
      <w:lvlJc w:val="left"/>
      <w:pPr>
        <w:ind w:left="4320" w:hanging="360"/>
      </w:pPr>
      <w:rPr>
        <w:rFonts w:ascii="Wingdings" w:hAnsi="Wingdings" w:hint="default"/>
      </w:rPr>
    </w:lvl>
    <w:lvl w:ilvl="6" w:tplc="47DC46D0">
      <w:start w:val="1"/>
      <w:numFmt w:val="bullet"/>
      <w:lvlText w:val=""/>
      <w:lvlJc w:val="left"/>
      <w:pPr>
        <w:ind w:left="5040" w:hanging="360"/>
      </w:pPr>
      <w:rPr>
        <w:rFonts w:ascii="Symbol" w:hAnsi="Symbol" w:hint="default"/>
      </w:rPr>
    </w:lvl>
    <w:lvl w:ilvl="7" w:tplc="071CFD42">
      <w:start w:val="1"/>
      <w:numFmt w:val="bullet"/>
      <w:lvlText w:val="o"/>
      <w:lvlJc w:val="left"/>
      <w:pPr>
        <w:ind w:left="5760" w:hanging="360"/>
      </w:pPr>
      <w:rPr>
        <w:rFonts w:ascii="Courier New" w:hAnsi="Courier New" w:cs="Courier New" w:hint="default"/>
      </w:rPr>
    </w:lvl>
    <w:lvl w:ilvl="8" w:tplc="5956C2C2">
      <w:start w:val="1"/>
      <w:numFmt w:val="bullet"/>
      <w:lvlText w:val=""/>
      <w:lvlJc w:val="left"/>
      <w:pPr>
        <w:ind w:left="6480" w:hanging="360"/>
      </w:pPr>
      <w:rPr>
        <w:rFonts w:ascii="Wingdings" w:hAnsi="Wingdings" w:hint="default"/>
      </w:rPr>
    </w:lvl>
  </w:abstractNum>
  <w:abstractNum w:abstractNumId="9">
    <w:nsid w:val="451B5A4F"/>
    <w:multiLevelType w:val="singleLevel"/>
    <w:tmpl w:val="BED47DD6"/>
    <w:lvl w:ilvl="0">
      <w:numFmt w:val="bullet"/>
      <w:lvlText w:val="▪"/>
      <w:lvlJc w:val="left"/>
      <w:pPr>
        <w:ind w:left="420" w:hanging="360"/>
      </w:pPr>
    </w:lvl>
  </w:abstractNum>
  <w:abstractNum w:abstractNumId="10">
    <w:nsid w:val="47055BA9"/>
    <w:multiLevelType w:val="singleLevel"/>
    <w:tmpl w:val="542EDC00"/>
    <w:lvl w:ilvl="0">
      <w:start w:val="1"/>
      <w:numFmt w:val="upperRoman"/>
      <w:lvlText w:val="%1."/>
      <w:lvlJc w:val="left"/>
      <w:pPr>
        <w:ind w:left="420" w:hanging="360"/>
      </w:pPr>
    </w:lvl>
  </w:abstractNum>
  <w:abstractNum w:abstractNumId="11">
    <w:nsid w:val="4F232CEB"/>
    <w:multiLevelType w:val="hybridMultilevel"/>
    <w:tmpl w:val="B8D8BE4E"/>
    <w:lvl w:ilvl="0" w:tplc="471C69C0">
      <w:start w:val="1"/>
      <w:numFmt w:val="bullet"/>
      <w:lvlText w:val=""/>
      <w:lvlJc w:val="left"/>
      <w:pPr>
        <w:ind w:left="720" w:hanging="360"/>
      </w:pPr>
      <w:rPr>
        <w:rFonts w:ascii="Symbol" w:hAnsi="Symbol" w:hint="default"/>
      </w:rPr>
    </w:lvl>
    <w:lvl w:ilvl="1" w:tplc="4FB40484">
      <w:start w:val="1"/>
      <w:numFmt w:val="bullet"/>
      <w:lvlText w:val="o"/>
      <w:lvlJc w:val="left"/>
      <w:pPr>
        <w:ind w:left="1440" w:hanging="360"/>
      </w:pPr>
      <w:rPr>
        <w:rFonts w:ascii="Courier New" w:hAnsi="Courier New" w:cs="Courier New" w:hint="default"/>
      </w:rPr>
    </w:lvl>
    <w:lvl w:ilvl="2" w:tplc="B948990E">
      <w:start w:val="1"/>
      <w:numFmt w:val="bullet"/>
      <w:lvlText w:val=""/>
      <w:lvlJc w:val="left"/>
      <w:pPr>
        <w:ind w:left="2160" w:hanging="360"/>
      </w:pPr>
      <w:rPr>
        <w:rFonts w:ascii="Wingdings" w:hAnsi="Wingdings" w:hint="default"/>
      </w:rPr>
    </w:lvl>
    <w:lvl w:ilvl="3" w:tplc="3814C32A">
      <w:start w:val="1"/>
      <w:numFmt w:val="bullet"/>
      <w:lvlText w:val=""/>
      <w:lvlJc w:val="left"/>
      <w:pPr>
        <w:ind w:left="2880" w:hanging="360"/>
      </w:pPr>
      <w:rPr>
        <w:rFonts w:ascii="Symbol" w:hAnsi="Symbol" w:hint="default"/>
      </w:rPr>
    </w:lvl>
    <w:lvl w:ilvl="4" w:tplc="D814066E">
      <w:start w:val="1"/>
      <w:numFmt w:val="bullet"/>
      <w:lvlText w:val="o"/>
      <w:lvlJc w:val="left"/>
      <w:pPr>
        <w:ind w:left="3600" w:hanging="360"/>
      </w:pPr>
      <w:rPr>
        <w:rFonts w:ascii="Courier New" w:hAnsi="Courier New" w:cs="Courier New" w:hint="default"/>
      </w:rPr>
    </w:lvl>
    <w:lvl w:ilvl="5" w:tplc="1C82F2EA">
      <w:start w:val="1"/>
      <w:numFmt w:val="bullet"/>
      <w:lvlText w:val=""/>
      <w:lvlJc w:val="left"/>
      <w:pPr>
        <w:ind w:left="4320" w:hanging="360"/>
      </w:pPr>
      <w:rPr>
        <w:rFonts w:ascii="Wingdings" w:hAnsi="Wingdings" w:hint="default"/>
      </w:rPr>
    </w:lvl>
    <w:lvl w:ilvl="6" w:tplc="ABF689D8">
      <w:start w:val="1"/>
      <w:numFmt w:val="bullet"/>
      <w:lvlText w:val=""/>
      <w:lvlJc w:val="left"/>
      <w:pPr>
        <w:ind w:left="5040" w:hanging="360"/>
      </w:pPr>
      <w:rPr>
        <w:rFonts w:ascii="Symbol" w:hAnsi="Symbol" w:hint="default"/>
      </w:rPr>
    </w:lvl>
    <w:lvl w:ilvl="7" w:tplc="B9266456">
      <w:start w:val="1"/>
      <w:numFmt w:val="bullet"/>
      <w:lvlText w:val="o"/>
      <w:lvlJc w:val="left"/>
      <w:pPr>
        <w:ind w:left="5760" w:hanging="360"/>
      </w:pPr>
      <w:rPr>
        <w:rFonts w:ascii="Courier New" w:hAnsi="Courier New" w:cs="Courier New" w:hint="default"/>
      </w:rPr>
    </w:lvl>
    <w:lvl w:ilvl="8" w:tplc="AB0A30C6">
      <w:start w:val="1"/>
      <w:numFmt w:val="bullet"/>
      <w:lvlText w:val=""/>
      <w:lvlJc w:val="left"/>
      <w:pPr>
        <w:ind w:left="6480" w:hanging="360"/>
      </w:pPr>
      <w:rPr>
        <w:rFonts w:ascii="Wingdings" w:hAnsi="Wingdings" w:hint="default"/>
      </w:rPr>
    </w:lvl>
  </w:abstractNum>
  <w:abstractNum w:abstractNumId="1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85ADA"/>
    <w:multiLevelType w:val="singleLevel"/>
    <w:tmpl w:val="3C90C682"/>
    <w:lvl w:ilvl="0">
      <w:start w:val="1"/>
      <w:numFmt w:val="lowerRoman"/>
      <w:lvlText w:val="%1."/>
      <w:lvlJc w:val="left"/>
      <w:pPr>
        <w:ind w:left="420" w:hanging="360"/>
      </w:pPr>
    </w:lvl>
  </w:abstractNum>
  <w:abstractNum w:abstractNumId="14">
    <w:nsid w:val="587F4EFF"/>
    <w:multiLevelType w:val="singleLevel"/>
    <w:tmpl w:val="7F6E2DBC"/>
    <w:lvl w:ilvl="0">
      <w:start w:val="1"/>
      <w:numFmt w:val="lowerRoman"/>
      <w:lvlText w:val="%1."/>
      <w:lvlJc w:val="left"/>
      <w:pPr>
        <w:ind w:left="420" w:hanging="360"/>
      </w:pPr>
    </w:lvl>
  </w:abstractNum>
  <w:abstractNum w:abstractNumId="15">
    <w:nsid w:val="5C18545E"/>
    <w:multiLevelType w:val="singleLevel"/>
    <w:tmpl w:val="C0F04E44"/>
    <w:lvl w:ilvl="0">
      <w:start w:val="1"/>
      <w:numFmt w:val="lowerLetter"/>
      <w:lvlText w:val="%1."/>
      <w:lvlJc w:val="left"/>
      <w:pPr>
        <w:ind w:left="420" w:hanging="360"/>
      </w:pPr>
    </w:lvl>
  </w:abstractNum>
  <w:abstractNum w:abstractNumId="1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2B31F7"/>
    <w:multiLevelType w:val="singleLevel"/>
    <w:tmpl w:val="1B201388"/>
    <w:lvl w:ilvl="0">
      <w:start w:val="1"/>
      <w:numFmt w:val="lowerLetter"/>
      <w:lvlText w:val="%1."/>
      <w:lvlJc w:val="left"/>
      <w:pPr>
        <w:ind w:left="420" w:hanging="360"/>
      </w:pPr>
    </w:lvl>
  </w:abstractNum>
  <w:abstractNum w:abstractNumId="19">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F5952"/>
    <w:multiLevelType w:val="singleLevel"/>
    <w:tmpl w:val="CC124B6E"/>
    <w:lvl w:ilvl="0">
      <w:numFmt w:val="bullet"/>
      <w:lvlText w:val="o"/>
      <w:lvlJc w:val="left"/>
      <w:pPr>
        <w:ind w:left="420" w:hanging="360"/>
      </w:pPr>
    </w:lvl>
  </w:abstractNum>
  <w:abstractNum w:abstractNumId="21">
    <w:nsid w:val="7E485C0F"/>
    <w:multiLevelType w:val="singleLevel"/>
    <w:tmpl w:val="053ACA4E"/>
    <w:lvl w:ilvl="0">
      <w:start w:val="1"/>
      <w:numFmt w:val="upperRoman"/>
      <w:lvlText w:val="%1."/>
      <w:lvlJc w:val="left"/>
      <w:pPr>
        <w:ind w:left="420" w:hanging="360"/>
      </w:pPr>
    </w:lvl>
  </w:abstractNum>
  <w:abstractNum w:abstractNumId="22">
    <w:nsid w:val="7ED879A6"/>
    <w:multiLevelType w:val="singleLevel"/>
    <w:tmpl w:val="7222FFDA"/>
    <w:lvl w:ilvl="0">
      <w:start w:val="1"/>
      <w:numFmt w:val="upperLetter"/>
      <w:lvlText w:val="%1."/>
      <w:lvlJc w:val="left"/>
      <w:pPr>
        <w:ind w:left="420" w:hanging="360"/>
      </w:pPr>
    </w:lvl>
  </w:abstractNum>
  <w:num w:numId="1">
    <w:abstractNumId w:val="3"/>
  </w:num>
  <w:num w:numId="2">
    <w:abstractNumId w:val="16"/>
  </w:num>
  <w:num w:numId="3">
    <w:abstractNumId w:val="19"/>
  </w:num>
  <w:num w:numId="4">
    <w:abstractNumId w:val="4"/>
  </w:num>
  <w:num w:numId="5">
    <w:abstractNumId w:val="12"/>
  </w:num>
  <w:num w:numId="6">
    <w:abstractNumId w:val="5"/>
  </w:num>
  <w:num w:numId="7">
    <w:abstractNumId w:val="17"/>
  </w:num>
  <w:num w:numId="8">
    <w:abstractNumId w:val="11"/>
    <w:lvlOverride w:ilvl="0">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DF"/>
    <w:rsid w:val="00041777"/>
    <w:rsid w:val="00044372"/>
    <w:rsid w:val="00063C1C"/>
    <w:rsid w:val="00073842"/>
    <w:rsid w:val="00073CA6"/>
    <w:rsid w:val="00081AA2"/>
    <w:rsid w:val="00086320"/>
    <w:rsid w:val="00087BD4"/>
    <w:rsid w:val="00095927"/>
    <w:rsid w:val="000A1370"/>
    <w:rsid w:val="000B031E"/>
    <w:rsid w:val="000B42DB"/>
    <w:rsid w:val="000D7AD6"/>
    <w:rsid w:val="000E02A2"/>
    <w:rsid w:val="00106114"/>
    <w:rsid w:val="001116AC"/>
    <w:rsid w:val="00135501"/>
    <w:rsid w:val="00152B08"/>
    <w:rsid w:val="001750B8"/>
    <w:rsid w:val="001944E7"/>
    <w:rsid w:val="001B381A"/>
    <w:rsid w:val="001B49D6"/>
    <w:rsid w:val="001C0B06"/>
    <w:rsid w:val="001C7833"/>
    <w:rsid w:val="001E23F2"/>
    <w:rsid w:val="001F3724"/>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5ED"/>
    <w:rsid w:val="0038622B"/>
    <w:rsid w:val="00392044"/>
    <w:rsid w:val="003A5D7B"/>
    <w:rsid w:val="003B67DF"/>
    <w:rsid w:val="003B6960"/>
    <w:rsid w:val="003B70F7"/>
    <w:rsid w:val="003C0526"/>
    <w:rsid w:val="003D5713"/>
    <w:rsid w:val="003D69E6"/>
    <w:rsid w:val="003E09DC"/>
    <w:rsid w:val="003E26DE"/>
    <w:rsid w:val="003F79F6"/>
    <w:rsid w:val="00402AB0"/>
    <w:rsid w:val="00407CF1"/>
    <w:rsid w:val="004159E5"/>
    <w:rsid w:val="0044354C"/>
    <w:rsid w:val="004701A4"/>
    <w:rsid w:val="004705C9"/>
    <w:rsid w:val="004861BE"/>
    <w:rsid w:val="00490098"/>
    <w:rsid w:val="004908F8"/>
    <w:rsid w:val="00497B0F"/>
    <w:rsid w:val="004A51E8"/>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27D2B"/>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59C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76EC1"/>
    <w:rsid w:val="00A90AAA"/>
    <w:rsid w:val="00A93F44"/>
    <w:rsid w:val="00A97C9C"/>
    <w:rsid w:val="00AB450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00E6"/>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0D88"/>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0E02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0E02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1F31-9F9F-44B7-B25E-1DDF3C24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155F97EE.dotm</Template>
  <TotalTime>0</TotalTime>
  <Pages>16</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2013-12-04T19:28:00Z</dcterms:created>
  <dcterms:modified xsi:type="dcterms:W3CDTF">2013-12-04T20:16:00Z</dcterms:modified>
</cp:coreProperties>
</file>