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FC" w:rsidRDefault="003A6DFC" w:rsidP="00871692">
      <w:pPr>
        <w:framePr w:w="11448" w:h="1486" w:hRule="exact" w:wrap="auto" w:vAnchor="text" w:hAnchor="page" w:x="547" w:y="-59"/>
        <w:pBdr>
          <w:top w:val="single" w:sz="6" w:space="0" w:color="FFFFFF"/>
          <w:left w:val="single" w:sz="6" w:space="0" w:color="FFFFFF"/>
          <w:bottom w:val="single" w:sz="6" w:space="0" w:color="FFFFFF"/>
          <w:right w:val="single" w:sz="6" w:space="0" w:color="FFFFFF"/>
        </w:pBdr>
        <w:rPr>
          <w:szCs w:val="20"/>
        </w:rPr>
      </w:pPr>
      <w:bookmarkStart w:id="0" w:name="_GoBack"/>
      <w:bookmarkEnd w:id="0"/>
      <w:r>
        <w:rPr>
          <w:noProof/>
          <w:szCs w:val="20"/>
        </w:rPr>
        <w:drawing>
          <wp:inline distT="0" distB="0" distL="0" distR="0">
            <wp:extent cx="72707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493" t="-465" r="-493" b="-465"/>
                    <a:stretch>
                      <a:fillRect/>
                    </a:stretch>
                  </pic:blipFill>
                  <pic:spPr bwMode="auto">
                    <a:xfrm>
                      <a:off x="0" y="0"/>
                      <a:ext cx="7270750" cy="933450"/>
                    </a:xfrm>
                    <a:prstGeom prst="rect">
                      <a:avLst/>
                    </a:prstGeom>
                    <a:noFill/>
                    <a:ln>
                      <a:noFill/>
                    </a:ln>
                  </pic:spPr>
                </pic:pic>
              </a:graphicData>
            </a:graphic>
          </wp:inline>
        </w:drawing>
      </w:r>
    </w:p>
    <w:p w:rsidR="009814FC" w:rsidRDefault="009814FC">
      <w:pPr>
        <w:rPr>
          <w:szCs w:val="20"/>
        </w:rPr>
      </w:pPr>
    </w:p>
    <w:p w:rsidR="009814FC" w:rsidRDefault="009814F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
          <w:bCs/>
          <w:sz w:val="24"/>
        </w:rPr>
      </w:pPr>
    </w:p>
    <w:p w:rsidR="009814FC" w:rsidRDefault="009814F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Pr>
          <w:rFonts w:ascii="Times New Roman" w:hAnsi="Times New Roman"/>
          <w:b/>
          <w:bCs/>
          <w:sz w:val="24"/>
        </w:rPr>
        <w:t>DATE:</w:t>
      </w:r>
      <w:r>
        <w:rPr>
          <w:rFonts w:ascii="Times New Roman" w:hAnsi="Times New Roman"/>
          <w:sz w:val="24"/>
        </w:rPr>
        <w:tab/>
      </w:r>
      <w:r w:rsidR="00F2573C">
        <w:rPr>
          <w:rFonts w:ascii="Times New Roman" w:hAnsi="Times New Roman"/>
          <w:sz w:val="24"/>
        </w:rPr>
        <w:t>August 19, 2013</w:t>
      </w:r>
    </w:p>
    <w:p w:rsidR="009814FC" w:rsidRDefault="009814F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7C49" w:rsidRPr="00037C49" w:rsidRDefault="009814FC" w:rsidP="00981E3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Pr>
          <w:rFonts w:ascii="Times New Roman" w:hAnsi="Times New Roman"/>
          <w:b/>
          <w:bCs/>
          <w:sz w:val="24"/>
        </w:rPr>
        <w:t>TO:</w:t>
      </w:r>
      <w:r>
        <w:rPr>
          <w:rFonts w:ascii="Times New Roman" w:hAnsi="Times New Roman"/>
          <w:sz w:val="24"/>
        </w:rPr>
        <w:tab/>
      </w:r>
      <w:r w:rsidR="00037C49">
        <w:rPr>
          <w:rFonts w:ascii="Times New Roman" w:hAnsi="Times New Roman"/>
          <w:sz w:val="24"/>
        </w:rPr>
        <w:t xml:space="preserve">Irene Prabhu Das, </w:t>
      </w:r>
    </w:p>
    <w:p w:rsidR="009814FC" w:rsidRPr="00F2573C" w:rsidRDefault="00037C49" w:rsidP="00981E3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sidRPr="00037C49">
        <w:rPr>
          <w:rFonts w:ascii="Times New Roman" w:hAnsi="Times New Roman"/>
          <w:bCs/>
          <w:sz w:val="24"/>
        </w:rPr>
        <w:tab/>
        <w:t>Division of</w:t>
      </w:r>
      <w:r>
        <w:rPr>
          <w:rFonts w:ascii="Times New Roman" w:hAnsi="Times New Roman"/>
          <w:b/>
          <w:bCs/>
          <w:sz w:val="24"/>
        </w:rPr>
        <w:t xml:space="preserve"> </w:t>
      </w:r>
      <w:r w:rsidR="00F2573C" w:rsidRPr="00F2573C">
        <w:rPr>
          <w:rFonts w:ascii="Times New Roman" w:hAnsi="Times New Roman"/>
          <w:bCs/>
          <w:sz w:val="24"/>
        </w:rPr>
        <w:t xml:space="preserve">Cancer </w:t>
      </w:r>
      <w:r>
        <w:rPr>
          <w:rFonts w:ascii="Times New Roman" w:hAnsi="Times New Roman"/>
          <w:bCs/>
          <w:sz w:val="24"/>
        </w:rPr>
        <w:t xml:space="preserve">Control and Population Sciences, ARP, ORB, </w:t>
      </w:r>
      <w:r w:rsidR="00F2573C" w:rsidRPr="00F2573C">
        <w:rPr>
          <w:rFonts w:ascii="Times New Roman" w:hAnsi="Times New Roman"/>
          <w:bCs/>
          <w:sz w:val="24"/>
        </w:rPr>
        <w:t>NCI</w:t>
      </w:r>
    </w:p>
    <w:p w:rsidR="009814FC" w:rsidRDefault="009814F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9814FC" w:rsidRDefault="009814F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Pr>
          <w:rFonts w:ascii="Times New Roman" w:hAnsi="Times New Roman"/>
          <w:b/>
          <w:bCs/>
          <w:sz w:val="24"/>
        </w:rPr>
        <w:t>FROM:</w:t>
      </w:r>
      <w:r>
        <w:rPr>
          <w:rFonts w:ascii="Times New Roman" w:hAnsi="Times New Roman"/>
          <w:sz w:val="24"/>
        </w:rPr>
        <w:t xml:space="preserve"> </w:t>
      </w:r>
      <w:r>
        <w:rPr>
          <w:rFonts w:ascii="Times New Roman" w:hAnsi="Times New Roman"/>
          <w:sz w:val="24"/>
        </w:rPr>
        <w:tab/>
        <w:t>NIH Privacy Act Officer</w:t>
      </w:r>
    </w:p>
    <w:p w:rsidR="009814FC" w:rsidRDefault="009814F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b/>
          <w:bCs/>
          <w:sz w:val="24"/>
        </w:rPr>
      </w:pPr>
    </w:p>
    <w:p w:rsidR="009814FC" w:rsidRDefault="009814F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cs="Times New Roman TUR"/>
          <w:sz w:val="24"/>
        </w:rPr>
      </w:pPr>
      <w:r>
        <w:rPr>
          <w:rFonts w:cs="Times New Roman TUR"/>
          <w:b/>
          <w:bCs/>
          <w:sz w:val="24"/>
        </w:rPr>
        <w:t>SUBJECT:</w:t>
      </w:r>
      <w:r>
        <w:rPr>
          <w:rFonts w:cs="Times New Roman TUR"/>
          <w:b/>
          <w:bCs/>
          <w:sz w:val="24"/>
        </w:rPr>
        <w:tab/>
      </w:r>
      <w:r>
        <w:rPr>
          <w:rFonts w:cs="Times New Roman TUR"/>
          <w:sz w:val="24"/>
        </w:rPr>
        <w:t xml:space="preserve">Applicability of the Privacy Act: </w:t>
      </w:r>
      <w:r w:rsidR="00037C49">
        <w:rPr>
          <w:rFonts w:cs="Times New Roman TUR"/>
          <w:sz w:val="24"/>
        </w:rPr>
        <w:t>Multidisciplinary Treatment Planning (MTP) within the NCI Community Cancer Centers Program</w:t>
      </w:r>
      <w:r w:rsidR="00466C88">
        <w:rPr>
          <w:rFonts w:cs="Times New Roman TUR"/>
          <w:sz w:val="24"/>
        </w:rPr>
        <w:t xml:space="preserve"> (NCCCP)</w:t>
      </w:r>
    </w:p>
    <w:p w:rsidR="009814FC" w:rsidRDefault="009814F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037C49" w:rsidRDefault="00037C49" w:rsidP="003C514B">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r>
        <w:rPr>
          <w:rFonts w:cs="Times New Roman TUR"/>
          <w:sz w:val="24"/>
        </w:rPr>
        <w:t>This data collection is intended to characterize how NCCCP hospitals define, structure, and implement multidisciplinary treatment planning</w:t>
      </w:r>
      <w:r w:rsidR="00466C88">
        <w:rPr>
          <w:rFonts w:cs="Times New Roman TUR"/>
          <w:sz w:val="24"/>
        </w:rPr>
        <w:t xml:space="preserve"> to i</w:t>
      </w:r>
      <w:r>
        <w:rPr>
          <w:rFonts w:cs="Times New Roman TUR"/>
          <w:sz w:val="24"/>
        </w:rPr>
        <w:t>nitiate a coordinated approach to multidisciplinary care</w:t>
      </w:r>
      <w:r w:rsidR="00466C88">
        <w:rPr>
          <w:rFonts w:cs="Times New Roman TUR"/>
          <w:sz w:val="24"/>
        </w:rPr>
        <w:t xml:space="preserve"> that engages clinicians and other care providers</w:t>
      </w:r>
      <w:r>
        <w:rPr>
          <w:rFonts w:cs="Times New Roman TUR"/>
          <w:sz w:val="24"/>
        </w:rPr>
        <w:t>.  The web-based, organizational survey will gather data on site definitions and terms, provider teams, meeting</w:t>
      </w:r>
      <w:r w:rsidR="00466C88">
        <w:rPr>
          <w:rFonts w:cs="Times New Roman TUR"/>
          <w:sz w:val="24"/>
        </w:rPr>
        <w:t>s</w:t>
      </w:r>
      <w:r w:rsidR="00486574">
        <w:rPr>
          <w:rFonts w:cs="Times New Roman TUR"/>
          <w:sz w:val="24"/>
        </w:rPr>
        <w:t>, and</w:t>
      </w:r>
      <w:r>
        <w:rPr>
          <w:rFonts w:cs="Times New Roman TUR"/>
          <w:sz w:val="24"/>
        </w:rPr>
        <w:t xml:space="preserve"> patient involvement</w:t>
      </w:r>
      <w:r w:rsidR="00466C88">
        <w:rPr>
          <w:rFonts w:cs="Times New Roman TUR"/>
          <w:sz w:val="24"/>
        </w:rPr>
        <w:t xml:space="preserve"> to improve the delivery of quality cancer care and patient outcomes</w:t>
      </w:r>
      <w:r>
        <w:rPr>
          <w:rFonts w:cs="Times New Roman TUR"/>
          <w:sz w:val="24"/>
        </w:rPr>
        <w:t xml:space="preserve">.  </w:t>
      </w:r>
    </w:p>
    <w:p w:rsidR="00037C49" w:rsidRDefault="00037C49" w:rsidP="003C514B">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F72D0F" w:rsidRDefault="001A0F3F" w:rsidP="003C514B">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r>
        <w:rPr>
          <w:rFonts w:cs="Times New Roman TUR"/>
          <w:sz w:val="24"/>
        </w:rPr>
        <w:t xml:space="preserve">The proposed MTP survey will obtain facility level data only for each tumor site, and not individual clinician data.  The survey is intended to reflect the organization’s understanding and operations of multidisciplinary treatment planning and not an individual perspective.  The NCCCP hospital sites will complete the survey online and the submitted data will be reviewed by the NIH investigators.  Once the data are analyzed, it will be shared with the NCCCP sites, community oncologists, and other cancer care specialists as well as health services researchers around the country.  </w:t>
      </w:r>
    </w:p>
    <w:p w:rsidR="00365B23" w:rsidRDefault="00365B23" w:rsidP="003C514B">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365B23" w:rsidRDefault="009814F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r>
        <w:rPr>
          <w:rFonts w:cs="Times New Roman TUR"/>
          <w:sz w:val="24"/>
        </w:rPr>
        <w:t xml:space="preserve">I have determined the Privacy Act will </w:t>
      </w:r>
      <w:r w:rsidR="00365B23">
        <w:rPr>
          <w:rFonts w:cs="Times New Roman TUR"/>
          <w:sz w:val="24"/>
        </w:rPr>
        <w:t xml:space="preserve">not </w:t>
      </w:r>
      <w:r>
        <w:rPr>
          <w:rFonts w:cs="Times New Roman TUR"/>
          <w:sz w:val="24"/>
        </w:rPr>
        <w:t>apply to this data collection</w:t>
      </w:r>
      <w:r w:rsidR="00365B23">
        <w:rPr>
          <w:rFonts w:cs="Times New Roman TUR"/>
          <w:sz w:val="24"/>
        </w:rPr>
        <w:t xml:space="preserve"> because no personally identifiable information will be collected and stored in a record system designed to be retrieved by the name of an individual, or identifier linked to them.  A unique identifier will be assigned by the NIH Principal Investigator for each participating hospital and noted on the online survey associated with the individualized web link.  However, no hospital or physician name will be on the survey instrument sent to the site.</w:t>
      </w:r>
      <w:r w:rsidR="00486574">
        <w:rPr>
          <w:rFonts w:cs="Times New Roman TUR"/>
          <w:sz w:val="24"/>
        </w:rPr>
        <w:t xml:space="preserve">  The survey will be completed using SurveyMonkey, an online survey software and questionnaire tool.  The web link, online survey instrument and all files submitted through the SurveyMonkey server will be secured by encryption and housed on the third-party website.   </w:t>
      </w:r>
      <w:r w:rsidR="00365B23">
        <w:rPr>
          <w:rFonts w:cs="Times New Roman TUR"/>
          <w:sz w:val="24"/>
        </w:rPr>
        <w:t xml:space="preserve">  </w:t>
      </w:r>
    </w:p>
    <w:p w:rsidR="009814FC" w:rsidRDefault="009814F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9814FC" w:rsidRDefault="00981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r>
        <w:rPr>
          <w:rFonts w:cs="Times New Roman TUR"/>
          <w:sz w:val="24"/>
        </w:rPr>
        <w:t>If you have any questions, please contact my office at (301) 496-2832.</w:t>
      </w:r>
    </w:p>
    <w:p w:rsidR="009814FC" w:rsidRDefault="00981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p>
    <w:p w:rsidR="009814FC" w:rsidRDefault="00981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p>
    <w:p w:rsidR="009814FC" w:rsidRDefault="00981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p>
    <w:p w:rsidR="00486574" w:rsidRDefault="00486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cs="Times New Roman TUR"/>
          <w:sz w:val="24"/>
        </w:rPr>
      </w:pPr>
    </w:p>
    <w:p w:rsidR="009814FC" w:rsidRDefault="00981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cs="Times New Roman TUR"/>
          <w:sz w:val="24"/>
        </w:rPr>
      </w:pPr>
      <w:r>
        <w:rPr>
          <w:rFonts w:cs="Times New Roman TUR"/>
          <w:sz w:val="24"/>
        </w:rPr>
        <w:t>Karen M. Plá</w:t>
      </w:r>
    </w:p>
    <w:sectPr w:rsidR="009814FC" w:rsidSect="009814FC">
      <w:endnotePr>
        <w:numFmt w:val="decimal"/>
      </w:endnotePr>
      <w:pgSz w:w="12240" w:h="15840"/>
      <w:pgMar w:top="360" w:right="1440" w:bottom="1440" w:left="1440" w:header="360" w:footer="144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4FC" w:rsidRDefault="009814FC">
      <w:r>
        <w:separator/>
      </w:r>
    </w:p>
  </w:endnote>
  <w:endnote w:type="continuationSeparator" w:id="0">
    <w:p w:rsidR="009814FC" w:rsidRDefault="0098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TUR">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4FC" w:rsidRDefault="009814FC">
      <w:r>
        <w:separator/>
      </w:r>
    </w:p>
  </w:footnote>
  <w:footnote w:type="continuationSeparator" w:id="0">
    <w:p w:rsidR="009814FC" w:rsidRDefault="00981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1692"/>
    <w:rsid w:val="000342FE"/>
    <w:rsid w:val="00037C49"/>
    <w:rsid w:val="00047E13"/>
    <w:rsid w:val="000901BE"/>
    <w:rsid w:val="00106FF5"/>
    <w:rsid w:val="00132961"/>
    <w:rsid w:val="00136BFD"/>
    <w:rsid w:val="00154190"/>
    <w:rsid w:val="00175731"/>
    <w:rsid w:val="001A0F3F"/>
    <w:rsid w:val="001A6498"/>
    <w:rsid w:val="001C26A6"/>
    <w:rsid w:val="001D7DF2"/>
    <w:rsid w:val="00244625"/>
    <w:rsid w:val="0027317C"/>
    <w:rsid w:val="002844A4"/>
    <w:rsid w:val="002D6237"/>
    <w:rsid w:val="002D790A"/>
    <w:rsid w:val="00310DE5"/>
    <w:rsid w:val="00327B68"/>
    <w:rsid w:val="00355819"/>
    <w:rsid w:val="00365B23"/>
    <w:rsid w:val="00380FEA"/>
    <w:rsid w:val="003A6DFC"/>
    <w:rsid w:val="003C514B"/>
    <w:rsid w:val="003F4124"/>
    <w:rsid w:val="00416CC8"/>
    <w:rsid w:val="004233B6"/>
    <w:rsid w:val="0043481A"/>
    <w:rsid w:val="00466C88"/>
    <w:rsid w:val="00467609"/>
    <w:rsid w:val="00486574"/>
    <w:rsid w:val="004B0A26"/>
    <w:rsid w:val="004B1525"/>
    <w:rsid w:val="004C768E"/>
    <w:rsid w:val="0056069A"/>
    <w:rsid w:val="005C3060"/>
    <w:rsid w:val="005C7168"/>
    <w:rsid w:val="005C743B"/>
    <w:rsid w:val="005D1ABE"/>
    <w:rsid w:val="005E670F"/>
    <w:rsid w:val="005E712F"/>
    <w:rsid w:val="00616F02"/>
    <w:rsid w:val="006306AB"/>
    <w:rsid w:val="00680937"/>
    <w:rsid w:val="006D395E"/>
    <w:rsid w:val="006F002D"/>
    <w:rsid w:val="007034EA"/>
    <w:rsid w:val="007337C4"/>
    <w:rsid w:val="00784123"/>
    <w:rsid w:val="007A4388"/>
    <w:rsid w:val="007B4BF5"/>
    <w:rsid w:val="00837A3C"/>
    <w:rsid w:val="00852B8C"/>
    <w:rsid w:val="00862C46"/>
    <w:rsid w:val="00871692"/>
    <w:rsid w:val="008A71AA"/>
    <w:rsid w:val="008D3418"/>
    <w:rsid w:val="008E4B49"/>
    <w:rsid w:val="008E58BE"/>
    <w:rsid w:val="00921DB2"/>
    <w:rsid w:val="009814FC"/>
    <w:rsid w:val="00981E3C"/>
    <w:rsid w:val="009D055C"/>
    <w:rsid w:val="009D4124"/>
    <w:rsid w:val="00A32972"/>
    <w:rsid w:val="00A657CF"/>
    <w:rsid w:val="00A82F84"/>
    <w:rsid w:val="00AC73D7"/>
    <w:rsid w:val="00AE5128"/>
    <w:rsid w:val="00AE6048"/>
    <w:rsid w:val="00B1714D"/>
    <w:rsid w:val="00B55602"/>
    <w:rsid w:val="00B86020"/>
    <w:rsid w:val="00B90782"/>
    <w:rsid w:val="00BB18FF"/>
    <w:rsid w:val="00BB3854"/>
    <w:rsid w:val="00C13896"/>
    <w:rsid w:val="00C21F76"/>
    <w:rsid w:val="00C4669F"/>
    <w:rsid w:val="00CA3149"/>
    <w:rsid w:val="00CC2B3E"/>
    <w:rsid w:val="00D13A4E"/>
    <w:rsid w:val="00D271F2"/>
    <w:rsid w:val="00D5765F"/>
    <w:rsid w:val="00D57A1A"/>
    <w:rsid w:val="00DE4551"/>
    <w:rsid w:val="00DE7329"/>
    <w:rsid w:val="00E14728"/>
    <w:rsid w:val="00E4700A"/>
    <w:rsid w:val="00E8646E"/>
    <w:rsid w:val="00E869F4"/>
    <w:rsid w:val="00E87FC7"/>
    <w:rsid w:val="00E94A82"/>
    <w:rsid w:val="00EA058B"/>
    <w:rsid w:val="00ED0F0C"/>
    <w:rsid w:val="00EF18A4"/>
    <w:rsid w:val="00F0048F"/>
    <w:rsid w:val="00F2573C"/>
    <w:rsid w:val="00F72D0F"/>
    <w:rsid w:val="00F8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New Roman TUR" w:hAnsi="Times New Roman TU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character" w:styleId="Hyperlink">
    <w:name w:val="Hyperlink"/>
    <w:basedOn w:val="DefaultParagraphFont"/>
    <w:uiPriority w:val="99"/>
    <w:rPr>
      <w:rFonts w:cs="Times New Roman"/>
      <w:color w:val="0000FF"/>
      <w:u w:val="single"/>
    </w:rPr>
  </w:style>
  <w:style w:type="paragraph" w:styleId="FootnoteText">
    <w:name w:val="footnote text"/>
    <w:basedOn w:val="Normal"/>
    <w:link w:val="FootnoteTextChar"/>
    <w:uiPriority w:val="99"/>
    <w:semiHidden/>
    <w:rsid w:val="006D395E"/>
    <w:rPr>
      <w:szCs w:val="20"/>
    </w:rPr>
  </w:style>
  <w:style w:type="character" w:customStyle="1" w:styleId="FootnoteTextChar">
    <w:name w:val="Footnote Text Char"/>
    <w:basedOn w:val="DefaultParagraphFont"/>
    <w:link w:val="FootnoteText"/>
    <w:uiPriority w:val="99"/>
    <w:semiHidden/>
    <w:rsid w:val="00776066"/>
    <w:rPr>
      <w:rFonts w:ascii="Times New Roman TUR" w:hAnsi="Times New Roman TUR"/>
    </w:rPr>
  </w:style>
  <w:style w:type="paragraph" w:styleId="EndnoteText">
    <w:name w:val="endnote text"/>
    <w:basedOn w:val="Normal"/>
    <w:link w:val="EndnoteTextChar"/>
    <w:uiPriority w:val="99"/>
    <w:semiHidden/>
    <w:rsid w:val="00B86020"/>
    <w:rPr>
      <w:szCs w:val="20"/>
    </w:rPr>
  </w:style>
  <w:style w:type="character" w:customStyle="1" w:styleId="EndnoteTextChar">
    <w:name w:val="Endnote Text Char"/>
    <w:basedOn w:val="DefaultParagraphFont"/>
    <w:link w:val="EndnoteText"/>
    <w:uiPriority w:val="99"/>
    <w:semiHidden/>
    <w:rsid w:val="00776066"/>
    <w:rPr>
      <w:rFonts w:ascii="Times New Roman TUR" w:hAnsi="Times New Roman TUR"/>
    </w:rPr>
  </w:style>
  <w:style w:type="character" w:styleId="EndnoteReference">
    <w:name w:val="endnote reference"/>
    <w:basedOn w:val="DefaultParagraphFont"/>
    <w:uiPriority w:val="99"/>
    <w:semiHidden/>
    <w:rsid w:val="00B86020"/>
    <w:rPr>
      <w:rFonts w:cs="Times New Roman"/>
      <w:vertAlign w:val="superscript"/>
    </w:rPr>
  </w:style>
  <w:style w:type="character" w:styleId="CommentReference">
    <w:name w:val="annotation reference"/>
    <w:basedOn w:val="DefaultParagraphFont"/>
    <w:uiPriority w:val="99"/>
    <w:semiHidden/>
    <w:rsid w:val="006306AB"/>
    <w:rPr>
      <w:rFonts w:cs="Times New Roman"/>
      <w:sz w:val="16"/>
      <w:szCs w:val="16"/>
    </w:rPr>
  </w:style>
  <w:style w:type="paragraph" w:styleId="CommentText">
    <w:name w:val="annotation text"/>
    <w:basedOn w:val="Normal"/>
    <w:link w:val="CommentTextChar"/>
    <w:uiPriority w:val="99"/>
    <w:semiHidden/>
    <w:rsid w:val="006306AB"/>
    <w:rPr>
      <w:szCs w:val="20"/>
    </w:rPr>
  </w:style>
  <w:style w:type="character" w:customStyle="1" w:styleId="CommentTextChar">
    <w:name w:val="Comment Text Char"/>
    <w:basedOn w:val="DefaultParagraphFont"/>
    <w:link w:val="CommentText"/>
    <w:uiPriority w:val="99"/>
    <w:semiHidden/>
    <w:rsid w:val="00776066"/>
    <w:rPr>
      <w:rFonts w:ascii="Times New Roman TUR" w:hAnsi="Times New Roman TUR"/>
    </w:rPr>
  </w:style>
  <w:style w:type="paragraph" w:styleId="CommentSubject">
    <w:name w:val="annotation subject"/>
    <w:basedOn w:val="CommentText"/>
    <w:next w:val="CommentText"/>
    <w:link w:val="CommentSubjectChar"/>
    <w:uiPriority w:val="99"/>
    <w:semiHidden/>
    <w:rsid w:val="006306AB"/>
    <w:rPr>
      <w:b/>
      <w:bCs/>
    </w:rPr>
  </w:style>
  <w:style w:type="character" w:customStyle="1" w:styleId="CommentSubjectChar">
    <w:name w:val="Comment Subject Char"/>
    <w:basedOn w:val="CommentTextChar"/>
    <w:link w:val="CommentSubject"/>
    <w:uiPriority w:val="99"/>
    <w:semiHidden/>
    <w:rsid w:val="00776066"/>
    <w:rPr>
      <w:rFonts w:ascii="Times New Roman TUR" w:hAnsi="Times New Roman TUR"/>
      <w:b/>
      <w:bCs/>
    </w:rPr>
  </w:style>
  <w:style w:type="paragraph" w:styleId="BalloonText">
    <w:name w:val="Balloon Text"/>
    <w:basedOn w:val="Normal"/>
    <w:link w:val="BalloonTextChar"/>
    <w:uiPriority w:val="99"/>
    <w:semiHidden/>
    <w:rsid w:val="006306AB"/>
    <w:rPr>
      <w:rFonts w:ascii="Tahoma" w:hAnsi="Tahoma" w:cs="Tahoma"/>
      <w:sz w:val="16"/>
      <w:szCs w:val="16"/>
    </w:rPr>
  </w:style>
  <w:style w:type="character" w:customStyle="1" w:styleId="BalloonTextChar">
    <w:name w:val="Balloon Text Char"/>
    <w:basedOn w:val="DefaultParagraphFont"/>
    <w:link w:val="BalloonText"/>
    <w:uiPriority w:val="99"/>
    <w:semiHidden/>
    <w:rsid w:val="00776066"/>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OD/NIH</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SikesK</dc:creator>
  <cp:lastModifiedBy>Pla, Karen (NIH/OD) [E]</cp:lastModifiedBy>
  <cp:revision>2</cp:revision>
  <cp:lastPrinted>2009-06-23T12:49:00Z</cp:lastPrinted>
  <dcterms:created xsi:type="dcterms:W3CDTF">2013-08-19T20:07:00Z</dcterms:created>
  <dcterms:modified xsi:type="dcterms:W3CDTF">2013-08-19T20:07:00Z</dcterms:modified>
</cp:coreProperties>
</file>