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F64" w:rsidRDefault="00A06F64" w:rsidP="00E26F73">
      <w:pPr>
        <w:spacing w:after="0" w:line="240" w:lineRule="auto"/>
        <w:jc w:val="center"/>
        <w:rPr>
          <w:rFonts w:ascii="Berlin Sans FB" w:hAnsi="Berlin Sans FB"/>
          <w:sz w:val="24"/>
          <w:szCs w:val="24"/>
        </w:rPr>
      </w:pPr>
      <w:r>
        <w:rPr>
          <w:rFonts w:ascii="Berlin Sans FB" w:hAnsi="Berlin Sans FB"/>
          <w:sz w:val="24"/>
          <w:szCs w:val="24"/>
        </w:rPr>
        <w:t>Supporting Statement</w:t>
      </w:r>
    </w:p>
    <w:p w:rsidR="00A06F64" w:rsidRPr="001768FD" w:rsidRDefault="00A06F64" w:rsidP="00E26F73">
      <w:pPr>
        <w:spacing w:after="0" w:line="240" w:lineRule="auto"/>
        <w:jc w:val="center"/>
        <w:rPr>
          <w:rFonts w:ascii="Berlin Sans FB" w:hAnsi="Berlin Sans FB"/>
          <w:sz w:val="24"/>
          <w:szCs w:val="24"/>
        </w:rPr>
      </w:pPr>
      <w:r w:rsidRPr="001768FD">
        <w:rPr>
          <w:rFonts w:ascii="Berlin Sans FB" w:hAnsi="Berlin Sans FB"/>
          <w:sz w:val="24"/>
          <w:szCs w:val="24"/>
        </w:rPr>
        <w:t xml:space="preserve">Approval Request to Conduct Focus Group Research </w:t>
      </w:r>
    </w:p>
    <w:p w:rsidR="00A06F64" w:rsidRDefault="00A06F64" w:rsidP="00E26F73">
      <w:pPr>
        <w:spacing w:after="0" w:line="240" w:lineRule="auto"/>
        <w:ind w:firstLine="720"/>
        <w:rPr>
          <w:rFonts w:ascii="Berlin Sans FB" w:hAnsi="Berlin Sans FB"/>
          <w:sz w:val="24"/>
          <w:szCs w:val="24"/>
        </w:rPr>
      </w:pPr>
      <w:r w:rsidRPr="001768FD">
        <w:rPr>
          <w:rFonts w:ascii="Berlin Sans FB" w:hAnsi="Berlin Sans FB"/>
          <w:sz w:val="24"/>
          <w:szCs w:val="24"/>
        </w:rPr>
        <w:t xml:space="preserve">                                                  (OMB #1545-1349)</w:t>
      </w:r>
      <w:r>
        <w:rPr>
          <w:rFonts w:ascii="Berlin Sans FB" w:hAnsi="Berlin Sans FB"/>
          <w:sz w:val="24"/>
          <w:szCs w:val="24"/>
        </w:rPr>
        <w:t xml:space="preserve"> </w:t>
      </w:r>
    </w:p>
    <w:p w:rsidR="00A06F64" w:rsidRDefault="00A06F64">
      <w:pPr>
        <w:spacing w:after="0" w:line="240" w:lineRule="auto"/>
      </w:pPr>
    </w:p>
    <w:p w:rsidR="00A06F64" w:rsidRPr="00CE380A" w:rsidRDefault="00A06F64" w:rsidP="005C0A2A">
      <w:pPr>
        <w:jc w:val="center"/>
        <w:rPr>
          <w:rFonts w:ascii="Berlin Sans FB" w:hAnsi="Berlin Sans FB"/>
          <w:szCs w:val="28"/>
        </w:rPr>
      </w:pPr>
      <w:r w:rsidRPr="00CE380A">
        <w:rPr>
          <w:rFonts w:ascii="Berlin Sans FB" w:hAnsi="Berlin Sans FB"/>
          <w:szCs w:val="28"/>
        </w:rPr>
        <w:t xml:space="preserve">TITLE OF INFORMATION COLLECTION:  </w:t>
      </w:r>
      <w:r w:rsidRPr="00CE380A">
        <w:t>W&amp;I CSCO Customer Focus Groups</w:t>
      </w:r>
    </w:p>
    <w:p w:rsidR="00A06F64" w:rsidRPr="00CE380A" w:rsidRDefault="00A06F64" w:rsidP="00020949"/>
    <w:p w:rsidR="00A06F64" w:rsidRPr="00CE380A" w:rsidRDefault="00A06F64" w:rsidP="00020949">
      <w:pPr>
        <w:pStyle w:val="ListParagraph"/>
        <w:numPr>
          <w:ilvl w:val="0"/>
          <w:numId w:val="1"/>
        </w:numPr>
        <w:spacing w:after="0" w:line="240" w:lineRule="auto"/>
        <w:ind w:left="0"/>
        <w:rPr>
          <w:b/>
        </w:rPr>
      </w:pPr>
      <w:r w:rsidRPr="00CE380A">
        <w:rPr>
          <w:b/>
        </w:rPr>
        <w:t>JUSTIFICATION</w:t>
      </w:r>
    </w:p>
    <w:p w:rsidR="00A06F64" w:rsidRPr="00CE380A" w:rsidRDefault="00A06F64" w:rsidP="00020949">
      <w:pPr>
        <w:pStyle w:val="ListParagraph"/>
        <w:ind w:left="0"/>
        <w:rPr>
          <w:b/>
        </w:rPr>
      </w:pPr>
    </w:p>
    <w:p w:rsidR="00A06F64" w:rsidRPr="00CE380A" w:rsidRDefault="00A06F64" w:rsidP="00020949">
      <w:pPr>
        <w:pStyle w:val="ListParagraph"/>
        <w:numPr>
          <w:ilvl w:val="0"/>
          <w:numId w:val="2"/>
        </w:numPr>
        <w:spacing w:after="0" w:line="240" w:lineRule="auto"/>
        <w:ind w:left="0"/>
        <w:rPr>
          <w:b/>
        </w:rPr>
      </w:pPr>
      <w:r w:rsidRPr="00CE380A">
        <w:rPr>
          <w:b/>
        </w:rPr>
        <w:t>Circumstances Making the Collection of Information Necessary</w:t>
      </w:r>
    </w:p>
    <w:p w:rsidR="00A06F64" w:rsidRPr="00CE380A" w:rsidRDefault="00A06F64" w:rsidP="00020949">
      <w:r w:rsidRPr="00CE380A">
        <w:t xml:space="preserve">As mandated by RRA 98, W&amp;I implemented a Service-wide effort to establish a system of balanced organizational performance measures. The W&amp;I Balanced Measurement System rates W&amp;I, its managers and employees, on customer satisfaction and employee satisfaction.  This balanced measurement system draws on direct customer feedback, including independent surveys of customers and an annual census survey of employees. The customer satisfaction portion of these performance standards necessitates the identification of W&amp;I’s customers and mechanism(s) gauging the level of satisfaction with interactions and services of the Internal Revenue Service.  Further, Executive Order 12862 requires all government agencies to survey their customers and incorporate customer preferences in their process improvement efforts.  </w:t>
      </w:r>
    </w:p>
    <w:p w:rsidR="00A06F64" w:rsidRPr="00CE380A" w:rsidRDefault="00A06F64" w:rsidP="00020949">
      <w:pPr>
        <w:pStyle w:val="ListParagraph"/>
        <w:numPr>
          <w:ilvl w:val="0"/>
          <w:numId w:val="2"/>
        </w:numPr>
        <w:spacing w:after="0" w:line="240" w:lineRule="auto"/>
        <w:ind w:left="0"/>
        <w:rPr>
          <w:b/>
        </w:rPr>
      </w:pPr>
      <w:r w:rsidRPr="00CE380A">
        <w:rPr>
          <w:b/>
        </w:rPr>
        <w:t>Purpose and Use of the Information Collection</w:t>
      </w:r>
    </w:p>
    <w:p w:rsidR="00A06F64" w:rsidRPr="00CE380A" w:rsidRDefault="00A06F64" w:rsidP="00020949">
      <w:r w:rsidRPr="00CE380A">
        <w:t xml:space="preserve">The </w:t>
      </w:r>
      <w:r>
        <w:t>IRS Wage &amp; Investment (</w:t>
      </w:r>
      <w:r w:rsidRPr="00CE380A">
        <w:t>W&amp;I</w:t>
      </w:r>
      <w:r>
        <w:t>)</w:t>
      </w:r>
      <w:r w:rsidRPr="00CE380A">
        <w:t xml:space="preserve"> </w:t>
      </w:r>
      <w:r>
        <w:t>Compliance Services Collection Operation (</w:t>
      </w:r>
      <w:r w:rsidRPr="00CE380A">
        <w:t>CSCO</w:t>
      </w:r>
      <w:r>
        <w:t>)</w:t>
      </w:r>
      <w:r w:rsidRPr="00CE380A">
        <w:t xml:space="preserve"> </w:t>
      </w:r>
      <w:r>
        <w:t>customer focus groups will</w:t>
      </w:r>
      <w:r w:rsidRPr="00CE380A">
        <w:t xml:space="preserve"> gauge customer expectations and perceptions about W&amp;I’s services.  Each customer surveyed will be given an opportunity to express their opinion about the</w:t>
      </w:r>
      <w:r>
        <w:t xml:space="preserve"> services they have received.  </w:t>
      </w:r>
    </w:p>
    <w:p w:rsidR="00A06F64" w:rsidRPr="00CE380A" w:rsidRDefault="00A06F64" w:rsidP="00020949">
      <w:r w:rsidRPr="00CE380A">
        <w:t>The products of the focus groups will provide specific, actionable results that may be used to guide process improvements.  It will facilitate more effective management of W&amp;I by providing insight from the customer’s perspective about possible improvements; providing insight from the employee’s perspective about possible improvements and; providing useful input for program evaluation and execution at the programmatic and field office level of service delivery.</w:t>
      </w:r>
    </w:p>
    <w:p w:rsidR="00A06F64" w:rsidRPr="00CE380A" w:rsidRDefault="00A06F64" w:rsidP="00020949">
      <w:r w:rsidRPr="00CE380A">
        <w:t>Survey Program Priorities are to make the results relevant to W&amp;I executives, make the results actionable for managers, increase public and internal awareness of the results and recommendations of the surveys and increase public and internal dialogue on customer satisfaction improvement.</w:t>
      </w:r>
    </w:p>
    <w:p w:rsidR="00A06F64" w:rsidRPr="00CE380A" w:rsidRDefault="00A06F64" w:rsidP="00020949">
      <w:r w:rsidRPr="00CE380A">
        <w:t>If this information is not collected, vital feedback from customers and stakeholders on the Agency’s services will be unavailable.  The feedback received will not institute new policy, yet enable the Service to meet taxpayer needs</w:t>
      </w:r>
    </w:p>
    <w:p w:rsidR="00A06F64" w:rsidRPr="00CE380A" w:rsidRDefault="00A06F64" w:rsidP="00020949">
      <w:pPr>
        <w:pStyle w:val="ListParagraph"/>
        <w:numPr>
          <w:ilvl w:val="0"/>
          <w:numId w:val="2"/>
        </w:numPr>
        <w:spacing w:after="0" w:line="240" w:lineRule="auto"/>
        <w:ind w:left="0"/>
        <w:rPr>
          <w:b/>
        </w:rPr>
      </w:pPr>
      <w:r w:rsidRPr="00CE380A">
        <w:rPr>
          <w:b/>
        </w:rPr>
        <w:t>Consideration Given to Information Technology</w:t>
      </w:r>
    </w:p>
    <w:p w:rsidR="00A06F64" w:rsidRPr="00CE380A" w:rsidRDefault="00A06F64" w:rsidP="00020949">
      <w:r w:rsidRPr="00CE380A">
        <w:t>Electronic collection of the data is not an option for the CSCO focus groups as it is conducted via telephone.   Focus groups by their nature have to be conducted either in person on by phone to allow interaction of the group and the facilitator.</w:t>
      </w:r>
    </w:p>
    <w:p w:rsidR="00A06F64" w:rsidRPr="00CE380A" w:rsidRDefault="00A06F64" w:rsidP="00020949"/>
    <w:p w:rsidR="00A06F64" w:rsidRPr="00CE380A" w:rsidRDefault="00A06F64" w:rsidP="00020949">
      <w:pPr>
        <w:pStyle w:val="ListParagraph"/>
        <w:numPr>
          <w:ilvl w:val="0"/>
          <w:numId w:val="2"/>
        </w:numPr>
        <w:spacing w:after="0" w:line="240" w:lineRule="auto"/>
        <w:ind w:left="0"/>
        <w:rPr>
          <w:b/>
        </w:rPr>
      </w:pPr>
      <w:r w:rsidRPr="00CE380A">
        <w:rPr>
          <w:b/>
        </w:rPr>
        <w:t xml:space="preserve"> Duplication of Information</w:t>
      </w:r>
    </w:p>
    <w:p w:rsidR="00A06F64" w:rsidRPr="00CE380A" w:rsidRDefault="00A06F64" w:rsidP="00020949">
      <w:r w:rsidRPr="00CE380A">
        <w:t xml:space="preserve">These focus groups will provide valuable information that is not available in any internal IRS data source.  </w:t>
      </w:r>
    </w:p>
    <w:p w:rsidR="00A06F64" w:rsidRPr="00CE380A" w:rsidRDefault="00A06F64" w:rsidP="00020949">
      <w:pPr>
        <w:pStyle w:val="ListParagraph"/>
        <w:numPr>
          <w:ilvl w:val="0"/>
          <w:numId w:val="2"/>
        </w:numPr>
        <w:spacing w:after="0" w:line="240" w:lineRule="auto"/>
        <w:ind w:left="0"/>
        <w:rPr>
          <w:b/>
        </w:rPr>
      </w:pPr>
      <w:r w:rsidRPr="00CE380A">
        <w:rPr>
          <w:b/>
        </w:rPr>
        <w:t xml:space="preserve"> Reducing the Burden on Small Entities</w:t>
      </w:r>
    </w:p>
    <w:p w:rsidR="00A06F64" w:rsidRPr="00CE380A" w:rsidRDefault="00A06F64" w:rsidP="00020949">
      <w:r w:rsidRPr="00CE380A">
        <w:t>Not applicable.  W&amp;I CSCO customer base are individuals who have recently received mail from the IRS about collecting unpaid taxes or an unfiled return.</w:t>
      </w:r>
    </w:p>
    <w:p w:rsidR="00A06F64" w:rsidRPr="00CE380A" w:rsidRDefault="00A06F64" w:rsidP="00020949">
      <w:pPr>
        <w:pStyle w:val="ListParagraph"/>
        <w:numPr>
          <w:ilvl w:val="0"/>
          <w:numId w:val="2"/>
        </w:numPr>
        <w:spacing w:after="0" w:line="240" w:lineRule="auto"/>
        <w:ind w:left="0"/>
        <w:rPr>
          <w:b/>
        </w:rPr>
      </w:pPr>
      <w:r w:rsidRPr="00CE380A">
        <w:rPr>
          <w:b/>
        </w:rPr>
        <w:t xml:space="preserve">Consequences of Not Conducting Collection </w:t>
      </w:r>
    </w:p>
    <w:p w:rsidR="00A06F64" w:rsidRPr="00CE380A" w:rsidRDefault="00A06F64" w:rsidP="00020949">
      <w:r w:rsidRPr="00CE380A">
        <w:t>Without these types of feedback, W&amp;I will not have timely information to adjust its services to meet customer needs.</w:t>
      </w:r>
    </w:p>
    <w:p w:rsidR="00A06F64" w:rsidRPr="00CE380A" w:rsidRDefault="00A06F64" w:rsidP="00020949">
      <w:pPr>
        <w:pStyle w:val="ListParagraph"/>
        <w:numPr>
          <w:ilvl w:val="0"/>
          <w:numId w:val="2"/>
        </w:numPr>
        <w:spacing w:after="0" w:line="240" w:lineRule="auto"/>
        <w:ind w:left="0"/>
        <w:rPr>
          <w:b/>
        </w:rPr>
      </w:pPr>
      <w:r w:rsidRPr="00CE380A">
        <w:rPr>
          <w:b/>
        </w:rPr>
        <w:t>Special Circumstances</w:t>
      </w:r>
    </w:p>
    <w:p w:rsidR="00A06F64" w:rsidRDefault="00A06F64" w:rsidP="00020949">
      <w:r w:rsidRPr="00CE380A">
        <w:t>There are no special circumstances. The information collected will be voluntary and will not be used for statistical purposes.</w:t>
      </w:r>
    </w:p>
    <w:p w:rsidR="00A06F64" w:rsidRPr="00CE380A" w:rsidRDefault="00A06F64" w:rsidP="00020949">
      <w:pPr>
        <w:pStyle w:val="ListParagraph"/>
        <w:numPr>
          <w:ilvl w:val="0"/>
          <w:numId w:val="2"/>
        </w:numPr>
        <w:spacing w:after="0" w:line="240" w:lineRule="auto"/>
        <w:ind w:left="0"/>
        <w:rPr>
          <w:b/>
        </w:rPr>
      </w:pPr>
      <w:r w:rsidRPr="00CE380A">
        <w:rPr>
          <w:b/>
        </w:rPr>
        <w:t>Consultations with Persons Outside the Agency</w:t>
      </w:r>
    </w:p>
    <w:p w:rsidR="00A06F64" w:rsidRPr="00CE380A" w:rsidRDefault="00A06F64" w:rsidP="00FE416A">
      <w:r w:rsidRPr="00CE380A">
        <w:t xml:space="preserve">Not applicable.  </w:t>
      </w:r>
    </w:p>
    <w:p w:rsidR="00A06F64" w:rsidRPr="00CE380A" w:rsidRDefault="00A06F64" w:rsidP="00020949">
      <w:pPr>
        <w:pStyle w:val="ListParagraph"/>
        <w:numPr>
          <w:ilvl w:val="0"/>
          <w:numId w:val="2"/>
        </w:numPr>
        <w:spacing w:after="0" w:line="240" w:lineRule="auto"/>
        <w:ind w:left="0"/>
        <w:rPr>
          <w:b/>
        </w:rPr>
      </w:pPr>
      <w:r w:rsidRPr="00CE380A">
        <w:rPr>
          <w:b/>
        </w:rPr>
        <w:t>Payment or Gift</w:t>
      </w:r>
    </w:p>
    <w:p w:rsidR="00A06F64" w:rsidRPr="005C163D" w:rsidRDefault="00A06F64" w:rsidP="00050BFD">
      <w:r w:rsidRPr="00CE380A">
        <w:t>The survey contractor, Pacific Consulting Group will offer a $50 honorarium amount</w:t>
      </w:r>
      <w:r>
        <w:t>,</w:t>
      </w:r>
      <w:r w:rsidRPr="00050BFD">
        <w:t xml:space="preserve"> </w:t>
      </w:r>
      <w:r>
        <w:t xml:space="preserve">an industry-standard, </w:t>
      </w:r>
      <w:r w:rsidRPr="00CE380A">
        <w:t>to each focus group participant</w:t>
      </w:r>
      <w:r>
        <w:t xml:space="preserve"> for participating in this form of research. </w:t>
      </w:r>
      <w:r w:rsidRPr="00CE380A">
        <w:t>W&amp;I CSCO customers are individuals who have recently received mail from the IRS about collecting unpaid taxes or an unfiled return.</w:t>
      </w:r>
    </w:p>
    <w:p w:rsidR="00A06F64" w:rsidRPr="00CE380A" w:rsidRDefault="00A06F64" w:rsidP="00020949">
      <w:pPr>
        <w:pStyle w:val="ListParagraph"/>
        <w:numPr>
          <w:ilvl w:val="0"/>
          <w:numId w:val="2"/>
        </w:numPr>
        <w:spacing w:after="0" w:line="240" w:lineRule="auto"/>
        <w:ind w:left="0"/>
        <w:rPr>
          <w:b/>
        </w:rPr>
      </w:pPr>
      <w:r w:rsidRPr="00CE380A">
        <w:rPr>
          <w:b/>
        </w:rPr>
        <w:t xml:space="preserve">Privacy </w:t>
      </w:r>
    </w:p>
    <w:p w:rsidR="00A06F64" w:rsidRPr="00CE380A" w:rsidRDefault="00A06F64" w:rsidP="00020949">
      <w:r w:rsidRPr="00CE380A">
        <w:t xml:space="preserve"> All survey responses will be released only as summaries.  No individual answers will be reported and survey responses will have no effect on individual tax accounts.  Customers are under no obligation to participate or complete the survey, it is completely voluntary.  However, the participation solicitation will encourage their participation so that their answers will help the IRS provide better service to the business community.  Our contract with PCG authorizes them to collect taxpayer specific information. Therefore responding to the survey is not an unauthorized disclosure of taxpayer information.  Prior to taking the survey, each participant who would like to verify the authenticity of the survey request, may contact Julie Evans by phone (404-338-7016) or by email (Julie.thompson@irs.gov).</w:t>
      </w:r>
    </w:p>
    <w:p w:rsidR="00A06F64" w:rsidRPr="00CE380A" w:rsidRDefault="00A06F64" w:rsidP="00020949">
      <w:pPr>
        <w:pStyle w:val="ListParagraph"/>
        <w:numPr>
          <w:ilvl w:val="0"/>
          <w:numId w:val="2"/>
        </w:numPr>
        <w:spacing w:after="0" w:line="240" w:lineRule="auto"/>
        <w:ind w:left="0"/>
        <w:rPr>
          <w:b/>
        </w:rPr>
      </w:pPr>
      <w:r w:rsidRPr="00CE380A">
        <w:rPr>
          <w:b/>
        </w:rPr>
        <w:t>Sensitive Nature</w:t>
      </w:r>
    </w:p>
    <w:p w:rsidR="00A06F64" w:rsidRPr="00CE380A" w:rsidRDefault="00A06F64" w:rsidP="00020949">
      <w:r w:rsidRPr="00CE380A">
        <w:t>No questions will be asked that are of a personal or sensitive nature.</w:t>
      </w:r>
    </w:p>
    <w:p w:rsidR="00A06F64" w:rsidRPr="00CE380A" w:rsidRDefault="00A06F64" w:rsidP="00020949">
      <w:pPr>
        <w:pStyle w:val="ListParagraph"/>
        <w:numPr>
          <w:ilvl w:val="0"/>
          <w:numId w:val="2"/>
        </w:numPr>
        <w:spacing w:after="0" w:line="240" w:lineRule="auto"/>
        <w:ind w:left="0"/>
        <w:rPr>
          <w:b/>
        </w:rPr>
      </w:pPr>
      <w:r w:rsidRPr="00CE380A">
        <w:rPr>
          <w:b/>
        </w:rPr>
        <w:t>Burden of Information Collection</w:t>
      </w:r>
    </w:p>
    <w:p w:rsidR="00A06F64" w:rsidRPr="00CE380A" w:rsidRDefault="00A06F64" w:rsidP="00020949">
      <w:r w:rsidRPr="00CE380A">
        <w:t>The recruitment phase will take approximately 5 minutes per participant and 1 minute for t</w:t>
      </w:r>
      <w:r>
        <w:t>hose not</w:t>
      </w:r>
      <w:r w:rsidRPr="00CE380A">
        <w:t xml:space="preserve"> interested in participating. From prior experience, we estimate contacting 540 indiv</w:t>
      </w:r>
      <w:r>
        <w:t>iduals to recruit 27 taxpayers. The response rate is estimated at 5%.</w:t>
      </w:r>
    </w:p>
    <w:p w:rsidR="00A06F64" w:rsidRPr="00FF02CB" w:rsidRDefault="00A06F64" w:rsidP="00020949">
      <w:pPr>
        <w:pStyle w:val="Heading1"/>
        <w:rPr>
          <w:rFonts w:ascii="Calibri" w:hAnsi="Calibri"/>
          <w:b w:val="0"/>
          <w:bCs w:val="0"/>
        </w:rPr>
      </w:pPr>
      <w:r w:rsidRPr="00FF02CB">
        <w:rPr>
          <w:rFonts w:ascii="Calibri" w:hAnsi="Calibri"/>
          <w:b w:val="0"/>
          <w:bCs w:val="0"/>
        </w:rPr>
        <w:t>Each focus group will take place in the form of a one-hour conference call. Participants will dial a toll-free number at a designated date and time. The estimated burden for participants will be one hour x 18 taxpayers (expect 6 to show for each of three groups).</w:t>
      </w:r>
    </w:p>
    <w:p w:rsidR="00A06F64" w:rsidRDefault="00A06F64" w:rsidP="00020949"/>
    <w:p w:rsidR="00A06F64" w:rsidRDefault="00A06F64" w:rsidP="00020949"/>
    <w:p w:rsidR="00A06F64" w:rsidRPr="00CE380A" w:rsidRDefault="00A06F64" w:rsidP="00020949">
      <w:r>
        <w:t>Estimated Burden Hours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8"/>
        <w:gridCol w:w="1530"/>
        <w:gridCol w:w="1620"/>
        <w:gridCol w:w="1813"/>
      </w:tblGrid>
      <w:tr w:rsidR="00A06F64" w:rsidRPr="00CE380A" w:rsidTr="00762477">
        <w:trPr>
          <w:trHeight w:val="274"/>
        </w:trPr>
        <w:tc>
          <w:tcPr>
            <w:tcW w:w="4698" w:type="dxa"/>
          </w:tcPr>
          <w:p w:rsidR="00A06F64" w:rsidRPr="00CE380A" w:rsidRDefault="00A06F64" w:rsidP="00762477">
            <w:pPr>
              <w:rPr>
                <w:b/>
              </w:rPr>
            </w:pPr>
            <w:r w:rsidRPr="00CE380A">
              <w:rPr>
                <w:b/>
              </w:rPr>
              <w:t xml:space="preserve">Category of Respondent </w:t>
            </w:r>
          </w:p>
        </w:tc>
        <w:tc>
          <w:tcPr>
            <w:tcW w:w="1530" w:type="dxa"/>
          </w:tcPr>
          <w:p w:rsidR="00A06F64" w:rsidRPr="00CE380A" w:rsidRDefault="00A06F64" w:rsidP="00762477">
            <w:pPr>
              <w:rPr>
                <w:b/>
              </w:rPr>
            </w:pPr>
            <w:r w:rsidRPr="00CE380A">
              <w:rPr>
                <w:b/>
              </w:rPr>
              <w:t>No. of Respondents</w:t>
            </w:r>
          </w:p>
        </w:tc>
        <w:tc>
          <w:tcPr>
            <w:tcW w:w="1620" w:type="dxa"/>
          </w:tcPr>
          <w:p w:rsidR="00A06F64" w:rsidRPr="00CE380A" w:rsidRDefault="00A06F64" w:rsidP="00762477">
            <w:pPr>
              <w:rPr>
                <w:b/>
              </w:rPr>
            </w:pPr>
            <w:r w:rsidRPr="00CE380A">
              <w:rPr>
                <w:b/>
              </w:rPr>
              <w:t>Participation Time</w:t>
            </w:r>
          </w:p>
        </w:tc>
        <w:tc>
          <w:tcPr>
            <w:tcW w:w="1813" w:type="dxa"/>
          </w:tcPr>
          <w:p w:rsidR="00A06F64" w:rsidRPr="00CE380A" w:rsidRDefault="00A06F64" w:rsidP="00762477">
            <w:pPr>
              <w:rPr>
                <w:b/>
              </w:rPr>
            </w:pPr>
            <w:r w:rsidRPr="00CE380A">
              <w:rPr>
                <w:b/>
              </w:rPr>
              <w:t>Burden</w:t>
            </w:r>
          </w:p>
        </w:tc>
      </w:tr>
      <w:tr w:rsidR="00A06F64" w:rsidRPr="00CE380A" w:rsidTr="00762477">
        <w:trPr>
          <w:trHeight w:val="274"/>
        </w:trPr>
        <w:tc>
          <w:tcPr>
            <w:tcW w:w="4698" w:type="dxa"/>
          </w:tcPr>
          <w:p w:rsidR="00A06F64" w:rsidRPr="00CE380A" w:rsidRDefault="00A06F64" w:rsidP="00762477">
            <w:r w:rsidRPr="00CE380A">
              <w:t>Recruitment for Focus Groups – Not Interested</w:t>
            </w:r>
          </w:p>
        </w:tc>
        <w:tc>
          <w:tcPr>
            <w:tcW w:w="1530" w:type="dxa"/>
          </w:tcPr>
          <w:p w:rsidR="00A06F64" w:rsidRPr="00CE380A" w:rsidRDefault="00A06F64" w:rsidP="00762477">
            <w:r w:rsidRPr="00CE380A">
              <w:t>513</w:t>
            </w:r>
          </w:p>
        </w:tc>
        <w:tc>
          <w:tcPr>
            <w:tcW w:w="1620" w:type="dxa"/>
          </w:tcPr>
          <w:p w:rsidR="00A06F64" w:rsidRPr="00CE380A" w:rsidRDefault="00A06F64" w:rsidP="00762477">
            <w:r w:rsidRPr="00CE380A">
              <w:t>1 minute</w:t>
            </w:r>
          </w:p>
        </w:tc>
        <w:tc>
          <w:tcPr>
            <w:tcW w:w="1813" w:type="dxa"/>
          </w:tcPr>
          <w:p w:rsidR="00A06F64" w:rsidRPr="00CE380A" w:rsidRDefault="00A06F64" w:rsidP="00762477">
            <w:r w:rsidRPr="00CE380A">
              <w:t>8.6 hours</w:t>
            </w:r>
          </w:p>
        </w:tc>
      </w:tr>
      <w:tr w:rsidR="00A06F64" w:rsidRPr="00CE380A" w:rsidTr="00762477">
        <w:trPr>
          <w:trHeight w:val="274"/>
        </w:trPr>
        <w:tc>
          <w:tcPr>
            <w:tcW w:w="4698" w:type="dxa"/>
          </w:tcPr>
          <w:p w:rsidR="00A06F64" w:rsidRPr="00CE380A" w:rsidRDefault="00A06F64" w:rsidP="00762477">
            <w:r w:rsidRPr="00CE380A">
              <w:t>Recruitment for Focus Groups – Participants</w:t>
            </w:r>
          </w:p>
        </w:tc>
        <w:tc>
          <w:tcPr>
            <w:tcW w:w="1530" w:type="dxa"/>
          </w:tcPr>
          <w:p w:rsidR="00A06F64" w:rsidRPr="00CE380A" w:rsidRDefault="00A06F64" w:rsidP="00762477">
            <w:r w:rsidRPr="00CE380A">
              <w:t>27</w:t>
            </w:r>
          </w:p>
        </w:tc>
        <w:tc>
          <w:tcPr>
            <w:tcW w:w="1620" w:type="dxa"/>
          </w:tcPr>
          <w:p w:rsidR="00A06F64" w:rsidRPr="00CE380A" w:rsidRDefault="00A06F64" w:rsidP="00762477">
            <w:r w:rsidRPr="00CE380A">
              <w:t>5 minutes</w:t>
            </w:r>
          </w:p>
        </w:tc>
        <w:tc>
          <w:tcPr>
            <w:tcW w:w="1813" w:type="dxa"/>
          </w:tcPr>
          <w:p w:rsidR="00A06F64" w:rsidRPr="00CE380A" w:rsidRDefault="00A06F64" w:rsidP="00762477">
            <w:r w:rsidRPr="00CE380A">
              <w:t>2.3 hours</w:t>
            </w:r>
          </w:p>
        </w:tc>
      </w:tr>
      <w:tr w:rsidR="00A06F64" w:rsidRPr="00CE380A" w:rsidTr="00762477">
        <w:trPr>
          <w:trHeight w:val="274"/>
        </w:trPr>
        <w:tc>
          <w:tcPr>
            <w:tcW w:w="4698" w:type="dxa"/>
          </w:tcPr>
          <w:p w:rsidR="00A06F64" w:rsidRPr="00CE380A" w:rsidRDefault="00A06F64" w:rsidP="00762477">
            <w:r w:rsidRPr="00CE380A">
              <w:t>Reminder Call to Participants</w:t>
            </w:r>
          </w:p>
        </w:tc>
        <w:tc>
          <w:tcPr>
            <w:tcW w:w="1530" w:type="dxa"/>
          </w:tcPr>
          <w:p w:rsidR="00A06F64" w:rsidRPr="00CE380A" w:rsidRDefault="00A06F64" w:rsidP="00762477">
            <w:r w:rsidRPr="00CE380A">
              <w:t>27</w:t>
            </w:r>
          </w:p>
        </w:tc>
        <w:tc>
          <w:tcPr>
            <w:tcW w:w="1620" w:type="dxa"/>
          </w:tcPr>
          <w:p w:rsidR="00A06F64" w:rsidRPr="00CE380A" w:rsidRDefault="00A06F64" w:rsidP="00762477">
            <w:r w:rsidRPr="00CE380A">
              <w:t>1 minute</w:t>
            </w:r>
          </w:p>
        </w:tc>
        <w:tc>
          <w:tcPr>
            <w:tcW w:w="1813" w:type="dxa"/>
          </w:tcPr>
          <w:p w:rsidR="00A06F64" w:rsidRPr="00CE380A" w:rsidRDefault="00A06F64" w:rsidP="00762477">
            <w:r w:rsidRPr="00CE380A">
              <w:t xml:space="preserve"> .</w:t>
            </w:r>
            <w:r>
              <w:t>4</w:t>
            </w:r>
            <w:r w:rsidRPr="00CE380A">
              <w:t>5 hours</w:t>
            </w:r>
          </w:p>
        </w:tc>
      </w:tr>
      <w:tr w:rsidR="00A06F64" w:rsidRPr="00CE380A" w:rsidTr="00762477">
        <w:trPr>
          <w:trHeight w:val="289"/>
        </w:trPr>
        <w:tc>
          <w:tcPr>
            <w:tcW w:w="4698" w:type="dxa"/>
          </w:tcPr>
          <w:p w:rsidR="00A06F64" w:rsidRPr="00CE380A" w:rsidRDefault="00A06F64" w:rsidP="00762477">
            <w:r w:rsidRPr="00CE380A">
              <w:t>Participation in Focus Group (estimated 3 no shows per group)</w:t>
            </w:r>
          </w:p>
        </w:tc>
        <w:tc>
          <w:tcPr>
            <w:tcW w:w="1530" w:type="dxa"/>
          </w:tcPr>
          <w:p w:rsidR="00A06F64" w:rsidRPr="00CE380A" w:rsidRDefault="00A06F64" w:rsidP="00762477">
            <w:r w:rsidRPr="00CE380A">
              <w:t>18</w:t>
            </w:r>
          </w:p>
        </w:tc>
        <w:tc>
          <w:tcPr>
            <w:tcW w:w="1620" w:type="dxa"/>
          </w:tcPr>
          <w:p w:rsidR="00A06F64" w:rsidRPr="00CE380A" w:rsidRDefault="00A06F64" w:rsidP="00762477">
            <w:r w:rsidRPr="00CE380A">
              <w:t>60 minutes</w:t>
            </w:r>
          </w:p>
        </w:tc>
        <w:tc>
          <w:tcPr>
            <w:tcW w:w="1813" w:type="dxa"/>
          </w:tcPr>
          <w:p w:rsidR="00A06F64" w:rsidRPr="00CE380A" w:rsidRDefault="00A06F64" w:rsidP="00762477">
            <w:r w:rsidRPr="00CE380A">
              <w:t>18 hours</w:t>
            </w:r>
          </w:p>
        </w:tc>
      </w:tr>
      <w:tr w:rsidR="00A06F64" w:rsidRPr="00CE380A" w:rsidTr="00762477">
        <w:trPr>
          <w:trHeight w:val="289"/>
        </w:trPr>
        <w:tc>
          <w:tcPr>
            <w:tcW w:w="4698" w:type="dxa"/>
          </w:tcPr>
          <w:p w:rsidR="00A06F64" w:rsidRPr="00CE380A" w:rsidRDefault="00A06F64" w:rsidP="00762477">
            <w:pPr>
              <w:rPr>
                <w:b/>
              </w:rPr>
            </w:pPr>
            <w:r w:rsidRPr="00CE380A">
              <w:rPr>
                <w:b/>
              </w:rPr>
              <w:t>Totals</w:t>
            </w:r>
          </w:p>
        </w:tc>
        <w:tc>
          <w:tcPr>
            <w:tcW w:w="1530" w:type="dxa"/>
          </w:tcPr>
          <w:p w:rsidR="00A06F64" w:rsidRPr="00CE380A" w:rsidRDefault="00A06F64" w:rsidP="00762477">
            <w:pPr>
              <w:rPr>
                <w:b/>
              </w:rPr>
            </w:pPr>
          </w:p>
        </w:tc>
        <w:tc>
          <w:tcPr>
            <w:tcW w:w="1620" w:type="dxa"/>
          </w:tcPr>
          <w:p w:rsidR="00A06F64" w:rsidRPr="00CE380A" w:rsidRDefault="00A06F64" w:rsidP="00762477"/>
        </w:tc>
        <w:tc>
          <w:tcPr>
            <w:tcW w:w="1813" w:type="dxa"/>
          </w:tcPr>
          <w:p w:rsidR="00A06F64" w:rsidRPr="00CE380A" w:rsidRDefault="00A06F64" w:rsidP="00762477">
            <w:pPr>
              <w:rPr>
                <w:b/>
              </w:rPr>
            </w:pPr>
            <w:r w:rsidRPr="00CE380A">
              <w:rPr>
                <w:b/>
              </w:rPr>
              <w:t>29.4 hrs</w:t>
            </w:r>
          </w:p>
        </w:tc>
      </w:tr>
    </w:tbl>
    <w:p w:rsidR="00A06F64" w:rsidRPr="00CE380A" w:rsidRDefault="00A06F64" w:rsidP="00020949">
      <w:pPr>
        <w:tabs>
          <w:tab w:val="left" w:pos="-1080"/>
          <w:tab w:val="left" w:pos="-720"/>
          <w:tab w:val="left" w:pos="0"/>
          <w:tab w:val="left" w:pos="450"/>
          <w:tab w:val="left" w:pos="720"/>
          <w:tab w:val="left" w:pos="2160"/>
        </w:tabs>
      </w:pPr>
    </w:p>
    <w:p w:rsidR="00A06F64" w:rsidRPr="00CE380A" w:rsidRDefault="00A06F64" w:rsidP="00020949">
      <w:pPr>
        <w:pStyle w:val="ListParagraph"/>
        <w:numPr>
          <w:ilvl w:val="0"/>
          <w:numId w:val="2"/>
        </w:numPr>
        <w:spacing w:after="0" w:line="240" w:lineRule="auto"/>
        <w:ind w:left="0"/>
        <w:rPr>
          <w:b/>
        </w:rPr>
      </w:pPr>
      <w:r w:rsidRPr="00CE380A">
        <w:rPr>
          <w:b/>
        </w:rPr>
        <w:t>Costs to Respondents</w:t>
      </w:r>
    </w:p>
    <w:p w:rsidR="00A06F64" w:rsidRPr="00CE380A" w:rsidRDefault="00A06F64" w:rsidP="00020949">
      <w:r w:rsidRPr="00CE380A">
        <w:t xml:space="preserve">No costs are anticipated.  </w:t>
      </w:r>
    </w:p>
    <w:p w:rsidR="00A06F64" w:rsidRPr="00CE380A" w:rsidRDefault="00A06F64" w:rsidP="00020949">
      <w:pPr>
        <w:pStyle w:val="ListParagraph"/>
        <w:numPr>
          <w:ilvl w:val="0"/>
          <w:numId w:val="2"/>
        </w:numPr>
        <w:spacing w:after="0" w:line="240" w:lineRule="auto"/>
        <w:ind w:left="0"/>
        <w:rPr>
          <w:b/>
        </w:rPr>
      </w:pPr>
      <w:r w:rsidRPr="00CE380A">
        <w:rPr>
          <w:b/>
        </w:rPr>
        <w:t>Costs to Federal Government</w:t>
      </w:r>
    </w:p>
    <w:p w:rsidR="00A06F64" w:rsidRPr="00CE380A" w:rsidRDefault="00A06F64" w:rsidP="00020949">
      <w:pPr>
        <w:rPr>
          <w:u w:val="single"/>
        </w:rPr>
      </w:pPr>
      <w:r w:rsidRPr="00CE380A">
        <w:t>The estimated annual cos</w:t>
      </w:r>
      <w:r>
        <w:t xml:space="preserve">t to the Federal government is </w:t>
      </w:r>
      <w:r w:rsidRPr="00CE380A">
        <w:rPr>
          <w:u w:val="single"/>
        </w:rPr>
        <w:t>$1</w:t>
      </w:r>
      <w:r>
        <w:rPr>
          <w:u w:val="single"/>
        </w:rPr>
        <w:t>0,014.57</w:t>
      </w:r>
    </w:p>
    <w:p w:rsidR="00A06F64" w:rsidRPr="00CE380A" w:rsidRDefault="00A06F64" w:rsidP="00020949">
      <w:pPr>
        <w:pStyle w:val="ListParagraph"/>
        <w:numPr>
          <w:ilvl w:val="0"/>
          <w:numId w:val="2"/>
        </w:numPr>
        <w:spacing w:after="0" w:line="240" w:lineRule="auto"/>
        <w:ind w:left="0"/>
        <w:rPr>
          <w:b/>
        </w:rPr>
      </w:pPr>
      <w:r w:rsidRPr="00CE380A">
        <w:rPr>
          <w:b/>
        </w:rPr>
        <w:t>Reason for Change</w:t>
      </w:r>
    </w:p>
    <w:p w:rsidR="00A06F64" w:rsidRPr="00CE380A" w:rsidRDefault="00A06F64" w:rsidP="00020949">
      <w:r w:rsidRPr="00CE380A">
        <w:t xml:space="preserve">Not applicable.  </w:t>
      </w:r>
    </w:p>
    <w:p w:rsidR="00A06F64" w:rsidRPr="00CE380A" w:rsidRDefault="00A06F64" w:rsidP="00020949">
      <w:pPr>
        <w:pStyle w:val="ListParagraph"/>
        <w:numPr>
          <w:ilvl w:val="0"/>
          <w:numId w:val="2"/>
        </w:numPr>
        <w:spacing w:after="0" w:line="240" w:lineRule="auto"/>
        <w:ind w:left="0"/>
        <w:rPr>
          <w:b/>
        </w:rPr>
      </w:pPr>
      <w:r w:rsidRPr="00CE380A">
        <w:rPr>
          <w:b/>
        </w:rPr>
        <w:t>Tabulation of Results, Schedule, Analysis Plans</w:t>
      </w:r>
    </w:p>
    <w:p w:rsidR="00A06F64" w:rsidRPr="00CE380A" w:rsidRDefault="00A06F64" w:rsidP="00020949">
      <w:r w:rsidRPr="00CE380A">
        <w:t xml:space="preserve">By surveying and analyzing this customer base, it will afford W&amp;II management the opportunity to make informed business decisions to improve upon customer satisfaction.  Taxpayers will be recruited from those who completed a recent W&amp;I CSCO Customer Satisfaction survey and indicated willingness and interest in participating in follow-up research.  </w:t>
      </w:r>
    </w:p>
    <w:p w:rsidR="00A06F64" w:rsidRPr="00CE380A" w:rsidRDefault="00A06F64" w:rsidP="00020949">
      <w:r w:rsidRPr="00CE380A">
        <w:t xml:space="preserve">Although W&amp;I do not intend to publish its findings, W&amp;I may receive requests to release the information (e.g., congressional inquiry, Freedom of Information Act requests).  W&amp;I will disseminate the findings when appropriate, strictly following IRS’ "Guidelines for Ensuring the Quality of Information Disseminated to the Public.", and will include specific discussion of the limitation of the qualitative results discussed above. </w:t>
      </w:r>
    </w:p>
    <w:p w:rsidR="00A06F64" w:rsidRPr="00CE380A" w:rsidRDefault="00A06F64" w:rsidP="00020949">
      <w:pPr>
        <w:pStyle w:val="ListParagraph"/>
        <w:numPr>
          <w:ilvl w:val="0"/>
          <w:numId w:val="2"/>
        </w:numPr>
        <w:spacing w:after="0" w:line="240" w:lineRule="auto"/>
        <w:ind w:left="0"/>
        <w:rPr>
          <w:b/>
        </w:rPr>
      </w:pPr>
      <w:r w:rsidRPr="00CE380A">
        <w:rPr>
          <w:b/>
        </w:rPr>
        <w:t>Display of OMB Approval Date</w:t>
      </w:r>
    </w:p>
    <w:p w:rsidR="00A06F64" w:rsidRPr="00CE380A" w:rsidRDefault="00A06F64" w:rsidP="00020949">
      <w:r w:rsidRPr="00CE380A">
        <w:t>We are requesting no exemption.</w:t>
      </w:r>
    </w:p>
    <w:p w:rsidR="00A06F64" w:rsidRPr="00CE380A" w:rsidRDefault="00A06F64" w:rsidP="00020949">
      <w:pPr>
        <w:pStyle w:val="ListParagraph"/>
        <w:numPr>
          <w:ilvl w:val="0"/>
          <w:numId w:val="2"/>
        </w:numPr>
        <w:spacing w:after="0" w:line="240" w:lineRule="auto"/>
        <w:ind w:left="0"/>
        <w:rPr>
          <w:b/>
        </w:rPr>
      </w:pPr>
      <w:r w:rsidRPr="00CE380A">
        <w:rPr>
          <w:b/>
        </w:rPr>
        <w:t>Exceptions to Certification for Paperwork Reduction Act Submissions</w:t>
      </w:r>
    </w:p>
    <w:p w:rsidR="00A06F64" w:rsidRPr="00CE380A" w:rsidRDefault="00A06F64" w:rsidP="00020949">
      <w:r w:rsidRPr="00CE380A">
        <w:t>These activities comply with the requirements in 5 CFR 1320.9.</w:t>
      </w:r>
    </w:p>
    <w:p w:rsidR="00A06F64" w:rsidRPr="00243146" w:rsidRDefault="00A06F64" w:rsidP="00243146">
      <w:pPr>
        <w:pStyle w:val="BodyTextIndent3"/>
        <w:ind w:left="0"/>
        <w:rPr>
          <w:b/>
        </w:rPr>
      </w:pPr>
      <w:r w:rsidRPr="00243146">
        <w:rPr>
          <w:b/>
        </w:rPr>
        <w:t>19. Dates collection will begin and end</w:t>
      </w:r>
    </w:p>
    <w:p w:rsidR="00A06F64" w:rsidRPr="00243146" w:rsidRDefault="00A06F64" w:rsidP="00243146">
      <w:pPr>
        <w:pStyle w:val="BodyTextIndent3"/>
        <w:ind w:left="0"/>
      </w:pPr>
      <w:r>
        <w:tab/>
      </w:r>
      <w:r w:rsidRPr="00243146">
        <w:t>Data collection is estimated to begin on April 23, 2012 and end on May 21, 2012. However, the Period of   Performance will end June 5, 2012 to accommodate final reporting.</w:t>
      </w:r>
    </w:p>
    <w:p w:rsidR="00A06F64" w:rsidRPr="00CE380A" w:rsidRDefault="00A06F64" w:rsidP="00020949">
      <w:pPr>
        <w:rPr>
          <w:rFonts w:ascii="Tahoma" w:hAnsi="Tahoma"/>
          <w:b/>
          <w:sz w:val="20"/>
          <w:szCs w:val="20"/>
        </w:rPr>
      </w:pPr>
      <w:r w:rsidRPr="00CE380A">
        <w:rPr>
          <w:b/>
        </w:rPr>
        <w:t>B.</w:t>
      </w:r>
      <w:r w:rsidRPr="00CE380A">
        <w:rPr>
          <w:b/>
        </w:rPr>
        <w:tab/>
        <w:t>STATISTICAL METHODS</w:t>
      </w:r>
    </w:p>
    <w:p w:rsidR="00A06F64" w:rsidRPr="00CE380A" w:rsidRDefault="00A06F64" w:rsidP="00020949">
      <w:pPr>
        <w:rPr>
          <w:b/>
        </w:rPr>
      </w:pPr>
      <w:r w:rsidRPr="00CE380A">
        <w:t xml:space="preserve">The primary purpose of these collections will be for internal management purposes; there are no plans to publish or otherwise release this information.  </w:t>
      </w:r>
    </w:p>
    <w:p w:rsidR="00A06F64" w:rsidRPr="00CE380A" w:rsidRDefault="00A06F64" w:rsidP="00020949">
      <w:pPr>
        <w:pStyle w:val="ListParagraph"/>
        <w:numPr>
          <w:ilvl w:val="0"/>
          <w:numId w:val="12"/>
        </w:numPr>
        <w:spacing w:after="0" w:line="240" w:lineRule="auto"/>
        <w:rPr>
          <w:b/>
        </w:rPr>
      </w:pPr>
      <w:r w:rsidRPr="00CE380A">
        <w:rPr>
          <w:b/>
        </w:rPr>
        <w:t>Universe and Respondent Selection</w:t>
      </w:r>
    </w:p>
    <w:p w:rsidR="00A06F64" w:rsidRPr="00CE380A" w:rsidRDefault="00A06F64" w:rsidP="00020949">
      <w:pPr>
        <w:ind w:left="360"/>
      </w:pPr>
      <w:r w:rsidRPr="00CE380A">
        <w:t xml:space="preserve">W&amp;I CSCO customers are individuals who have recently received mail from the IRS about collecting unpaid taxes or an unfiled return. Taxpayers will be recruited from those who completed a recent W&amp;I CSCO Customer Satisfaction survey and indicated willingness and interest in participating in follow-up research.  The methodology used will be a series of three one-hour telephone discussions.  Each session will include approximately six taxpayers. We intend to recruit nine taxpayers per group to allow for no-shows, for a total of 27 recruits. Pacific Consulting Group will conduct the recruiting and moderate the discussions.  </w:t>
      </w:r>
    </w:p>
    <w:p w:rsidR="00A06F64" w:rsidRPr="00CE380A" w:rsidRDefault="00A06F64" w:rsidP="00020949">
      <w:pPr>
        <w:pStyle w:val="ListParagraph"/>
        <w:numPr>
          <w:ilvl w:val="0"/>
          <w:numId w:val="12"/>
        </w:numPr>
        <w:spacing w:after="0" w:line="240" w:lineRule="auto"/>
        <w:rPr>
          <w:b/>
        </w:rPr>
      </w:pPr>
      <w:r w:rsidRPr="00CE380A">
        <w:rPr>
          <w:b/>
        </w:rPr>
        <w:t>Procedures for Collecting Information</w:t>
      </w:r>
    </w:p>
    <w:p w:rsidR="00A06F64" w:rsidRDefault="00A06F64" w:rsidP="00050BFD">
      <w:r w:rsidRPr="00CE380A">
        <w:t xml:space="preserve">Taxpayers will be recruited from those who completed a recent LB&amp;I IIC Customer Satisfaction survey and indicated willingness and interest in participating in follow-up research.  The methodology used will be a series of three one-hour telephone discussions.  Each session will include approximately six taxpayers. We intend to recruit nine taxpayers per group to allow for no-shows, for a total of 27 recruits. Pacific Consulting Group will conduct the recruiting and moderate the discussions.  Relative to the CSCO customer satisfaction survey, a random sample of 250 customers whose cases were closed in a particular month is selected for the survey each month.  </w:t>
      </w:r>
    </w:p>
    <w:p w:rsidR="00A06F64" w:rsidRPr="00CE380A" w:rsidRDefault="00A06F64" w:rsidP="00020949">
      <w:pPr>
        <w:pStyle w:val="ListParagraph"/>
        <w:numPr>
          <w:ilvl w:val="0"/>
          <w:numId w:val="12"/>
        </w:numPr>
        <w:spacing w:after="0" w:line="240" w:lineRule="auto"/>
        <w:rPr>
          <w:b/>
        </w:rPr>
      </w:pPr>
      <w:r w:rsidRPr="00CE380A">
        <w:rPr>
          <w:b/>
        </w:rPr>
        <w:t>Methods to Maximize Response</w:t>
      </w:r>
    </w:p>
    <w:p w:rsidR="00A06F64" w:rsidRPr="00CE380A" w:rsidRDefault="00A06F64" w:rsidP="00020949">
      <w:pPr>
        <w:pStyle w:val="ListParagraph"/>
        <w:ind w:left="360"/>
      </w:pPr>
      <w:r w:rsidRPr="00CE380A">
        <w:t>Taxpayers will be recruited fro</w:t>
      </w:r>
      <w:r>
        <w:t>m those who completed a recent CSCO</w:t>
      </w:r>
      <w:r w:rsidRPr="00CE380A">
        <w:t xml:space="preserve"> Customer Satisfaction survey and indicated willingness and interest in participating in follow-up research.  From prior experience, we estimate contacting 540 individuals to recruit 27 taxpayers.  Each focus group will take place in the form of a one-hour conference call. Participants will dial a toll-free number at a designated date and time. It is expected 6 to show for each of three groups.</w:t>
      </w:r>
      <w:r w:rsidRPr="00CE380A">
        <w:br/>
        <w:t xml:space="preserve"> </w:t>
      </w:r>
    </w:p>
    <w:p w:rsidR="00A06F64" w:rsidRPr="00CE380A" w:rsidRDefault="00A06F64" w:rsidP="00020949">
      <w:pPr>
        <w:pStyle w:val="ListParagraph"/>
        <w:numPr>
          <w:ilvl w:val="0"/>
          <w:numId w:val="12"/>
        </w:numPr>
        <w:spacing w:after="0" w:line="240" w:lineRule="auto"/>
        <w:rPr>
          <w:b/>
        </w:rPr>
      </w:pPr>
      <w:r w:rsidRPr="00CE380A">
        <w:rPr>
          <w:b/>
        </w:rPr>
        <w:t>Testing of Procedures</w:t>
      </w:r>
    </w:p>
    <w:p w:rsidR="00A06F64" w:rsidRPr="00CE380A" w:rsidRDefault="00A06F64" w:rsidP="00020949">
      <w:pPr>
        <w:pStyle w:val="ListParagraph"/>
        <w:ind w:left="360"/>
      </w:pPr>
      <w:r w:rsidRPr="00CE380A">
        <w:rPr>
          <w:b/>
        </w:rPr>
        <w:t xml:space="preserve"> </w:t>
      </w:r>
      <w:r w:rsidRPr="00CE380A">
        <w:t>Contractor’s quality assurance process includes testing of all recruitment and discussion guides to ensure accuracy of content and to test programming logic and length. IRS staff is invited to participate in the testing of the recruitment and discussion guides</w:t>
      </w:r>
    </w:p>
    <w:p w:rsidR="00A06F64" w:rsidRPr="00CE380A" w:rsidRDefault="00A06F64" w:rsidP="00020949">
      <w:pPr>
        <w:pStyle w:val="ListParagraph"/>
        <w:ind w:left="360"/>
        <w:rPr>
          <w:b/>
        </w:rPr>
      </w:pPr>
    </w:p>
    <w:p w:rsidR="00A06F64" w:rsidRPr="00CE380A" w:rsidRDefault="00A06F64" w:rsidP="00020949">
      <w:pPr>
        <w:pStyle w:val="ListParagraph"/>
        <w:numPr>
          <w:ilvl w:val="0"/>
          <w:numId w:val="12"/>
        </w:numPr>
        <w:spacing w:after="0" w:line="240" w:lineRule="auto"/>
        <w:rPr>
          <w:b/>
        </w:rPr>
      </w:pPr>
      <w:r w:rsidRPr="00CE380A">
        <w:rPr>
          <w:b/>
        </w:rPr>
        <w:t>Contacts for Statistical Aspects and Data Collection</w:t>
      </w:r>
    </w:p>
    <w:p w:rsidR="00A06F64" w:rsidRPr="00CE380A" w:rsidRDefault="00A06F64" w:rsidP="00020949">
      <w:pPr>
        <w:ind w:left="360"/>
      </w:pPr>
      <w:r w:rsidRPr="00CE380A">
        <w:t xml:space="preserve">For questions regarding the study or discussion guide design, contact </w:t>
      </w:r>
    </w:p>
    <w:p w:rsidR="00A06F64" w:rsidRDefault="00A06F64" w:rsidP="000F4768">
      <w:pPr>
        <w:spacing w:before="240" w:after="0" w:line="240" w:lineRule="auto"/>
        <w:ind w:left="360"/>
      </w:pPr>
      <w:r>
        <w:t>Julie Evans, CO</w:t>
      </w:r>
      <w:r w:rsidRPr="00CE380A">
        <w:t>R</w:t>
      </w:r>
    </w:p>
    <w:p w:rsidR="00A06F64" w:rsidRPr="00CE380A" w:rsidRDefault="00A06F64" w:rsidP="000F4768">
      <w:pPr>
        <w:spacing w:before="240" w:after="0" w:line="240" w:lineRule="auto"/>
        <w:ind w:left="360"/>
      </w:pPr>
      <w:r w:rsidRPr="00CE380A">
        <w:t>W&amp;I-Strategy &amp; Finance, Survey Administration &amp; Analysis (SAA)</w:t>
      </w:r>
      <w:r w:rsidRPr="00CE380A">
        <w:br/>
        <w:t>401 W. Peachtree Street, Ste 2030</w:t>
      </w:r>
      <w:r>
        <w:t xml:space="preserve">, </w:t>
      </w:r>
      <w:r w:rsidRPr="00CE380A">
        <w:t>Atlanta, GA 30308</w:t>
      </w:r>
    </w:p>
    <w:p w:rsidR="00A06F64" w:rsidRPr="00793CDB" w:rsidRDefault="00A06F64" w:rsidP="000F4768">
      <w:pPr>
        <w:spacing w:before="240" w:after="0" w:line="240" w:lineRule="auto"/>
        <w:ind w:left="360"/>
      </w:pPr>
      <w:r w:rsidRPr="00CE380A">
        <w:t xml:space="preserve">404-338-7016-vms/phone </w:t>
      </w:r>
      <w:r w:rsidRPr="00CE380A">
        <w:br/>
        <w:t>Julie.thompson@irs.gov</w:t>
      </w:r>
      <w:r w:rsidRPr="00793CDB">
        <w:t xml:space="preserve"> </w:t>
      </w:r>
    </w:p>
    <w:p w:rsidR="00A06F64" w:rsidRDefault="00A06F64">
      <w:pPr>
        <w:spacing w:after="0" w:line="240" w:lineRule="auto"/>
      </w:pPr>
    </w:p>
    <w:sectPr w:rsidR="00A06F64" w:rsidSect="00982095">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F64" w:rsidRDefault="00A06F64">
      <w:pPr>
        <w:spacing w:after="0" w:line="240" w:lineRule="auto"/>
      </w:pPr>
      <w:r>
        <w:separator/>
      </w:r>
    </w:p>
  </w:endnote>
  <w:endnote w:type="continuationSeparator" w:id="0">
    <w:p w:rsidR="00A06F64" w:rsidRDefault="00A06F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64" w:rsidRDefault="00A06F64" w:rsidP="004C7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6F64" w:rsidRDefault="00A06F64" w:rsidP="00E62E7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64" w:rsidRDefault="00A06F64" w:rsidP="004C7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06F64" w:rsidRDefault="00A06F64" w:rsidP="00E62E77">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F64" w:rsidRDefault="00A06F64">
      <w:pPr>
        <w:spacing w:after="0" w:line="240" w:lineRule="auto"/>
      </w:pPr>
      <w:r>
        <w:separator/>
      </w:r>
    </w:p>
  </w:footnote>
  <w:footnote w:type="continuationSeparator" w:id="0">
    <w:p w:rsidR="00A06F64" w:rsidRDefault="00A06F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64" w:rsidRDefault="00A06F64" w:rsidP="00F626FD">
    <w:pPr>
      <w:pStyle w:val="Header"/>
      <w:jc w:val="right"/>
    </w:pPr>
    <w:r>
      <w:t>OMB # 1545-1349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095"/>
    <w:rsid w:val="00020949"/>
    <w:rsid w:val="0002390D"/>
    <w:rsid w:val="00043B2E"/>
    <w:rsid w:val="00050BFD"/>
    <w:rsid w:val="00066515"/>
    <w:rsid w:val="00076514"/>
    <w:rsid w:val="00077766"/>
    <w:rsid w:val="00085515"/>
    <w:rsid w:val="000A410F"/>
    <w:rsid w:val="000B4026"/>
    <w:rsid w:val="000C0A7E"/>
    <w:rsid w:val="000E0E62"/>
    <w:rsid w:val="000F4768"/>
    <w:rsid w:val="001044B3"/>
    <w:rsid w:val="00120A60"/>
    <w:rsid w:val="00122C6A"/>
    <w:rsid w:val="001404B4"/>
    <w:rsid w:val="00153E20"/>
    <w:rsid w:val="001628A1"/>
    <w:rsid w:val="00172EEC"/>
    <w:rsid w:val="001768FD"/>
    <w:rsid w:val="001A0D23"/>
    <w:rsid w:val="001A1E1C"/>
    <w:rsid w:val="001B43EE"/>
    <w:rsid w:val="001B5644"/>
    <w:rsid w:val="001D0BFA"/>
    <w:rsid w:val="001E44AB"/>
    <w:rsid w:val="001E7A97"/>
    <w:rsid w:val="001F7BC9"/>
    <w:rsid w:val="002179CC"/>
    <w:rsid w:val="00243146"/>
    <w:rsid w:val="00256D0E"/>
    <w:rsid w:val="00281863"/>
    <w:rsid w:val="00284D3A"/>
    <w:rsid w:val="0029408A"/>
    <w:rsid w:val="002A35E6"/>
    <w:rsid w:val="002B0B32"/>
    <w:rsid w:val="00324AF8"/>
    <w:rsid w:val="00332A1B"/>
    <w:rsid w:val="00336169"/>
    <w:rsid w:val="00352193"/>
    <w:rsid w:val="00353852"/>
    <w:rsid w:val="00377B51"/>
    <w:rsid w:val="00383F2D"/>
    <w:rsid w:val="003A2F20"/>
    <w:rsid w:val="003A5CE6"/>
    <w:rsid w:val="003A7A16"/>
    <w:rsid w:val="003C0261"/>
    <w:rsid w:val="003D5649"/>
    <w:rsid w:val="003E339C"/>
    <w:rsid w:val="003F5F2D"/>
    <w:rsid w:val="00404071"/>
    <w:rsid w:val="0044553C"/>
    <w:rsid w:val="00446C94"/>
    <w:rsid w:val="00457290"/>
    <w:rsid w:val="00460EB1"/>
    <w:rsid w:val="00474C83"/>
    <w:rsid w:val="00486BD4"/>
    <w:rsid w:val="004970C8"/>
    <w:rsid w:val="004A1CF9"/>
    <w:rsid w:val="004C79B7"/>
    <w:rsid w:val="004D3314"/>
    <w:rsid w:val="005016C3"/>
    <w:rsid w:val="00513A34"/>
    <w:rsid w:val="00516715"/>
    <w:rsid w:val="005362FC"/>
    <w:rsid w:val="00540EF2"/>
    <w:rsid w:val="005471D3"/>
    <w:rsid w:val="00547CA0"/>
    <w:rsid w:val="00562B18"/>
    <w:rsid w:val="00571BDB"/>
    <w:rsid w:val="00572831"/>
    <w:rsid w:val="005A10E3"/>
    <w:rsid w:val="005B3D1D"/>
    <w:rsid w:val="005C0A2A"/>
    <w:rsid w:val="005C163D"/>
    <w:rsid w:val="005D1C44"/>
    <w:rsid w:val="005E5A3B"/>
    <w:rsid w:val="005E60A0"/>
    <w:rsid w:val="00607287"/>
    <w:rsid w:val="00607E5F"/>
    <w:rsid w:val="006656C5"/>
    <w:rsid w:val="006712D0"/>
    <w:rsid w:val="0067270D"/>
    <w:rsid w:val="00683604"/>
    <w:rsid w:val="006B2FF7"/>
    <w:rsid w:val="006C068A"/>
    <w:rsid w:val="00701CF7"/>
    <w:rsid w:val="00731D48"/>
    <w:rsid w:val="0074733F"/>
    <w:rsid w:val="00756D06"/>
    <w:rsid w:val="00762477"/>
    <w:rsid w:val="00777B76"/>
    <w:rsid w:val="00783842"/>
    <w:rsid w:val="007903D0"/>
    <w:rsid w:val="00792628"/>
    <w:rsid w:val="00793CDB"/>
    <w:rsid w:val="007944CB"/>
    <w:rsid w:val="007A268D"/>
    <w:rsid w:val="007A6A7B"/>
    <w:rsid w:val="007E102D"/>
    <w:rsid w:val="00892D26"/>
    <w:rsid w:val="00894356"/>
    <w:rsid w:val="008A6FC5"/>
    <w:rsid w:val="008D2249"/>
    <w:rsid w:val="008F21DF"/>
    <w:rsid w:val="00914716"/>
    <w:rsid w:val="00915BDA"/>
    <w:rsid w:val="00936D67"/>
    <w:rsid w:val="00954C10"/>
    <w:rsid w:val="00982095"/>
    <w:rsid w:val="00984A02"/>
    <w:rsid w:val="009E75C8"/>
    <w:rsid w:val="00A06F64"/>
    <w:rsid w:val="00A12AC9"/>
    <w:rsid w:val="00A36DDB"/>
    <w:rsid w:val="00A52F7E"/>
    <w:rsid w:val="00A659A9"/>
    <w:rsid w:val="00A666FD"/>
    <w:rsid w:val="00A95E43"/>
    <w:rsid w:val="00A96367"/>
    <w:rsid w:val="00A97E53"/>
    <w:rsid w:val="00AA3F96"/>
    <w:rsid w:val="00AC207F"/>
    <w:rsid w:val="00AC2497"/>
    <w:rsid w:val="00AC4394"/>
    <w:rsid w:val="00AE393C"/>
    <w:rsid w:val="00AE4590"/>
    <w:rsid w:val="00AF066B"/>
    <w:rsid w:val="00AF3304"/>
    <w:rsid w:val="00AF55E9"/>
    <w:rsid w:val="00B44676"/>
    <w:rsid w:val="00B52960"/>
    <w:rsid w:val="00B66281"/>
    <w:rsid w:val="00B86AFD"/>
    <w:rsid w:val="00BA1806"/>
    <w:rsid w:val="00BC63CD"/>
    <w:rsid w:val="00BD0FCD"/>
    <w:rsid w:val="00BD13BB"/>
    <w:rsid w:val="00BD702D"/>
    <w:rsid w:val="00BD725A"/>
    <w:rsid w:val="00BE0599"/>
    <w:rsid w:val="00BF2E89"/>
    <w:rsid w:val="00BF7558"/>
    <w:rsid w:val="00C200D1"/>
    <w:rsid w:val="00C53082"/>
    <w:rsid w:val="00C61970"/>
    <w:rsid w:val="00C62FA2"/>
    <w:rsid w:val="00CB4F67"/>
    <w:rsid w:val="00CC2FDD"/>
    <w:rsid w:val="00CE380A"/>
    <w:rsid w:val="00CF712D"/>
    <w:rsid w:val="00D30F06"/>
    <w:rsid w:val="00D453B8"/>
    <w:rsid w:val="00D64405"/>
    <w:rsid w:val="00D64AAF"/>
    <w:rsid w:val="00D91DDA"/>
    <w:rsid w:val="00D93FE0"/>
    <w:rsid w:val="00DA3AFF"/>
    <w:rsid w:val="00DE07E7"/>
    <w:rsid w:val="00DF7F92"/>
    <w:rsid w:val="00E04B7B"/>
    <w:rsid w:val="00E0619E"/>
    <w:rsid w:val="00E26F73"/>
    <w:rsid w:val="00E41D6A"/>
    <w:rsid w:val="00E62E77"/>
    <w:rsid w:val="00E8563A"/>
    <w:rsid w:val="00EB1B8B"/>
    <w:rsid w:val="00EB2D61"/>
    <w:rsid w:val="00ED135D"/>
    <w:rsid w:val="00F15BAA"/>
    <w:rsid w:val="00F31E34"/>
    <w:rsid w:val="00F626FD"/>
    <w:rsid w:val="00FA1D10"/>
    <w:rsid w:val="00FB1178"/>
    <w:rsid w:val="00FE2814"/>
    <w:rsid w:val="00FE4031"/>
    <w:rsid w:val="00FE416A"/>
    <w:rsid w:val="00FF02C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paragraph" w:styleId="Heading1">
    <w:name w:val="heading 1"/>
    <w:basedOn w:val="Normal"/>
    <w:next w:val="Normal"/>
    <w:link w:val="Heading1Char"/>
    <w:uiPriority w:val="99"/>
    <w:qFormat/>
    <w:locked/>
    <w:rsid w:val="00020949"/>
    <w:pPr>
      <w:keepNext/>
      <w:spacing w:after="0" w:line="240" w:lineRule="auto"/>
      <w:ind w:right="-360"/>
      <w:outlineLvl w:val="0"/>
    </w:pPr>
    <w:rPr>
      <w:rFonts w:ascii="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6715"/>
    <w:rPr>
      <w:rFonts w:ascii="Cambria" w:hAnsi="Cambria" w:cs="Times New Roman"/>
      <w:b/>
      <w:bCs/>
      <w:kern w:val="32"/>
      <w:sz w:val="32"/>
      <w:szCs w:val="32"/>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b/>
      <w:bCs/>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E62E77"/>
    <w:rPr>
      <w:rFonts w:cs="Times New Roman"/>
    </w:rPr>
  </w:style>
</w:styles>
</file>

<file path=word/webSettings.xml><?xml version="1.0" encoding="utf-8"?>
<w:webSettings xmlns:r="http://schemas.openxmlformats.org/officeDocument/2006/relationships" xmlns:w="http://schemas.openxmlformats.org/wordprocessingml/2006/main">
  <w:divs>
    <w:div w:id="1953589972">
      <w:marLeft w:val="0"/>
      <w:marRight w:val="0"/>
      <w:marTop w:val="0"/>
      <w:marBottom w:val="0"/>
      <w:divBdr>
        <w:top w:val="none" w:sz="0" w:space="0" w:color="auto"/>
        <w:left w:val="none" w:sz="0" w:space="0" w:color="auto"/>
        <w:bottom w:val="none" w:sz="0" w:space="0" w:color="auto"/>
        <w:right w:val="none" w:sz="0" w:space="0" w:color="auto"/>
      </w:divBdr>
    </w:div>
    <w:div w:id="1953589973">
      <w:marLeft w:val="0"/>
      <w:marRight w:val="0"/>
      <w:marTop w:val="0"/>
      <w:marBottom w:val="0"/>
      <w:divBdr>
        <w:top w:val="none" w:sz="0" w:space="0" w:color="auto"/>
        <w:left w:val="none" w:sz="0" w:space="0" w:color="auto"/>
        <w:bottom w:val="none" w:sz="0" w:space="0" w:color="auto"/>
        <w:right w:val="none" w:sz="0" w:space="0" w:color="auto"/>
      </w:divBdr>
    </w:div>
    <w:div w:id="1953589974">
      <w:marLeft w:val="0"/>
      <w:marRight w:val="0"/>
      <w:marTop w:val="0"/>
      <w:marBottom w:val="0"/>
      <w:divBdr>
        <w:top w:val="none" w:sz="0" w:space="0" w:color="auto"/>
        <w:left w:val="none" w:sz="0" w:space="0" w:color="auto"/>
        <w:bottom w:val="none" w:sz="0" w:space="0" w:color="auto"/>
        <w:right w:val="none" w:sz="0" w:space="0" w:color="auto"/>
      </w:divBdr>
    </w:div>
    <w:div w:id="1953589975">
      <w:marLeft w:val="0"/>
      <w:marRight w:val="0"/>
      <w:marTop w:val="0"/>
      <w:marBottom w:val="0"/>
      <w:divBdr>
        <w:top w:val="none" w:sz="0" w:space="0" w:color="auto"/>
        <w:left w:val="none" w:sz="0" w:space="0" w:color="auto"/>
        <w:bottom w:val="none" w:sz="0" w:space="0" w:color="auto"/>
        <w:right w:val="none" w:sz="0" w:space="0" w:color="auto"/>
      </w:divBdr>
    </w:div>
    <w:div w:id="1953589976">
      <w:marLeft w:val="0"/>
      <w:marRight w:val="0"/>
      <w:marTop w:val="0"/>
      <w:marBottom w:val="0"/>
      <w:divBdr>
        <w:top w:val="none" w:sz="0" w:space="0" w:color="auto"/>
        <w:left w:val="none" w:sz="0" w:space="0" w:color="auto"/>
        <w:bottom w:val="none" w:sz="0" w:space="0" w:color="auto"/>
        <w:right w:val="none" w:sz="0" w:space="0" w:color="auto"/>
      </w:divBdr>
    </w:div>
    <w:div w:id="1953589977">
      <w:marLeft w:val="0"/>
      <w:marRight w:val="0"/>
      <w:marTop w:val="0"/>
      <w:marBottom w:val="0"/>
      <w:divBdr>
        <w:top w:val="none" w:sz="0" w:space="0" w:color="auto"/>
        <w:left w:val="none" w:sz="0" w:space="0" w:color="auto"/>
        <w:bottom w:val="none" w:sz="0" w:space="0" w:color="auto"/>
        <w:right w:val="none" w:sz="0" w:space="0" w:color="auto"/>
      </w:divBdr>
    </w:div>
    <w:div w:id="1953589978">
      <w:marLeft w:val="0"/>
      <w:marRight w:val="0"/>
      <w:marTop w:val="0"/>
      <w:marBottom w:val="0"/>
      <w:divBdr>
        <w:top w:val="none" w:sz="0" w:space="0" w:color="auto"/>
        <w:left w:val="none" w:sz="0" w:space="0" w:color="auto"/>
        <w:bottom w:val="none" w:sz="0" w:space="0" w:color="auto"/>
        <w:right w:val="none" w:sz="0" w:space="0" w:color="auto"/>
      </w:divBdr>
    </w:div>
    <w:div w:id="1953589979">
      <w:marLeft w:val="375"/>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5</Pages>
  <Words>1438</Words>
  <Characters>8198</Characters>
  <Application>Microsoft Office Outlook</Application>
  <DocSecurity>0</DocSecurity>
  <Lines>0</Lines>
  <Paragraphs>0</Paragraphs>
  <ScaleCrop>false</ScaleCrop>
  <Company>EOP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Mar_S</dc:creator>
  <cp:keywords/>
  <dc:description/>
  <cp:lastModifiedBy>mdsloa00</cp:lastModifiedBy>
  <cp:revision>5</cp:revision>
  <cp:lastPrinted>2012-03-14T18:49:00Z</cp:lastPrinted>
  <dcterms:created xsi:type="dcterms:W3CDTF">2012-03-14T13:39:00Z</dcterms:created>
  <dcterms:modified xsi:type="dcterms:W3CDTF">2012-05-10T20:29:00Z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