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830E0" w14:textId="77777777" w:rsidR="00916E6D" w:rsidRPr="00910888" w:rsidRDefault="00916E6D" w:rsidP="00916E6D">
      <w:pPr>
        <w:rPr>
          <w:rFonts w:ascii="Arial" w:hAnsi="Arial" w:cs="Arial"/>
        </w:rPr>
      </w:pPr>
    </w:p>
    <w:p w14:paraId="0257F3CB" w14:textId="77777777" w:rsidR="00916E6D" w:rsidRPr="00910888" w:rsidRDefault="00916E6D" w:rsidP="00E90A7E">
      <w:pPr>
        <w:pStyle w:val="ListParagraph"/>
        <w:numPr>
          <w:ilvl w:val="0"/>
          <w:numId w:val="1"/>
        </w:numPr>
        <w:ind w:left="0"/>
        <w:rPr>
          <w:rFonts w:ascii="Arial" w:hAnsi="Arial" w:cs="Arial"/>
          <w:b/>
        </w:rPr>
      </w:pPr>
      <w:r w:rsidRPr="00910888">
        <w:rPr>
          <w:rFonts w:ascii="Arial" w:hAnsi="Arial" w:cs="Arial"/>
          <w:b/>
        </w:rPr>
        <w:t>JUSTIFICATION</w:t>
      </w:r>
    </w:p>
    <w:p w14:paraId="03307450" w14:textId="77777777" w:rsidR="00916E6D" w:rsidRPr="00910888" w:rsidRDefault="00916E6D" w:rsidP="00916E6D">
      <w:pPr>
        <w:pStyle w:val="ListParagraph"/>
        <w:ind w:left="0"/>
        <w:rPr>
          <w:rFonts w:ascii="Arial" w:hAnsi="Arial" w:cs="Arial"/>
          <w:b/>
        </w:rPr>
      </w:pPr>
    </w:p>
    <w:p w14:paraId="74EAD211"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Circumstances Making the Collection of Information Necessary</w:t>
      </w:r>
    </w:p>
    <w:p w14:paraId="6F89BF11" w14:textId="77777777" w:rsidR="0020697D" w:rsidRPr="00910888" w:rsidRDefault="0020697D" w:rsidP="0020697D">
      <w:pPr>
        <w:pStyle w:val="ListParagraph"/>
        <w:rPr>
          <w:rFonts w:ascii="Arial" w:hAnsi="Arial" w:cs="Arial"/>
          <w:b/>
        </w:rPr>
      </w:pPr>
    </w:p>
    <w:p w14:paraId="1273F347" w14:textId="39AC5945" w:rsidR="00F14CA2" w:rsidRPr="00910888" w:rsidRDefault="0020697D" w:rsidP="00D34970">
      <w:pPr>
        <w:pStyle w:val="ListParagraph"/>
        <w:ind w:left="0"/>
        <w:rPr>
          <w:rFonts w:ascii="Arial" w:hAnsi="Arial" w:cs="Arial"/>
        </w:rPr>
      </w:pPr>
      <w:r w:rsidRPr="00910888">
        <w:rPr>
          <w:rFonts w:ascii="Arial" w:hAnsi="Arial" w:cs="Arial"/>
        </w:rPr>
        <w:t>The Taxpayer Advocate Service (TAS)</w:t>
      </w:r>
      <w:r w:rsidR="00433447" w:rsidRPr="00910888">
        <w:rPr>
          <w:rFonts w:ascii="Arial" w:hAnsi="Arial" w:cs="Arial"/>
        </w:rPr>
        <w:t xml:space="preserve"> </w:t>
      </w:r>
      <w:r w:rsidR="007764EB" w:rsidRPr="00910888">
        <w:rPr>
          <w:rFonts w:ascii="Arial" w:hAnsi="Arial" w:cs="Arial"/>
        </w:rPr>
        <w:t xml:space="preserve">is taxpayers’ voice at the IRS.  Our job is to ensure that every taxpayer is treated fairly, and each knows and understands his or her rights.  </w:t>
      </w:r>
      <w:r w:rsidR="007764EB" w:rsidRPr="00910888">
        <w:rPr>
          <w:rFonts w:ascii="Arial" w:hAnsi="Arial" w:cs="Arial"/>
          <w:i/>
          <w:iCs/>
        </w:rPr>
        <w:t xml:space="preserve">As an independent organization within the IRS, </w:t>
      </w:r>
      <w:r w:rsidR="00F14CA2" w:rsidRPr="00910888">
        <w:rPr>
          <w:rFonts w:ascii="Arial" w:hAnsi="Arial" w:cs="Arial"/>
          <w:i/>
          <w:iCs/>
        </w:rPr>
        <w:t xml:space="preserve">we </w:t>
      </w:r>
      <w:r w:rsidR="007764EB" w:rsidRPr="00910888">
        <w:rPr>
          <w:rFonts w:ascii="Arial" w:hAnsi="Arial" w:cs="Arial"/>
          <w:i/>
          <w:iCs/>
        </w:rPr>
        <w:t>help taxpayers resolve problems with the IRS and recommend</w:t>
      </w:r>
      <w:r w:rsidR="005736D5" w:rsidRPr="00910888">
        <w:rPr>
          <w:rFonts w:ascii="Arial" w:hAnsi="Arial" w:cs="Arial"/>
          <w:i/>
          <w:iCs/>
        </w:rPr>
        <w:t xml:space="preserve"> </w:t>
      </w:r>
      <w:r w:rsidR="007764EB" w:rsidRPr="00910888">
        <w:rPr>
          <w:rFonts w:ascii="Arial" w:hAnsi="Arial" w:cs="Arial"/>
          <w:i/>
          <w:iCs/>
        </w:rPr>
        <w:t>changes that will prevent the problems.</w:t>
      </w:r>
      <w:r w:rsidR="00F14CA2" w:rsidRPr="00910888" w:rsidDel="00F14CA2">
        <w:rPr>
          <w:rFonts w:ascii="Arial" w:hAnsi="Arial" w:cs="Arial"/>
        </w:rPr>
        <w:t xml:space="preserve"> </w:t>
      </w:r>
    </w:p>
    <w:p w14:paraId="0548A744" w14:textId="77777777" w:rsidR="0020697D" w:rsidRPr="00910888" w:rsidRDefault="005A4D2D" w:rsidP="00D34970">
      <w:pPr>
        <w:pStyle w:val="ListParagraph"/>
        <w:ind w:left="0"/>
        <w:rPr>
          <w:rFonts w:ascii="Arial" w:hAnsi="Arial" w:cs="Arial"/>
        </w:rPr>
      </w:pPr>
      <w:r w:rsidRPr="00910888">
        <w:rPr>
          <w:rFonts w:ascii="Arial" w:hAnsi="Arial" w:cs="Arial"/>
        </w:rPr>
        <w:t xml:space="preserve">In order to fulfill our mission we need insight into taxpayers’ experiences with IRS processes and products. </w:t>
      </w:r>
      <w:r w:rsidR="001F5A4B" w:rsidRPr="00910888">
        <w:rPr>
          <w:rFonts w:ascii="Arial" w:hAnsi="Arial" w:cs="Arial"/>
        </w:rPr>
        <w:t xml:space="preserve">This information is not readily available from existing data </w:t>
      </w:r>
      <w:r w:rsidRPr="00910888">
        <w:rPr>
          <w:rFonts w:ascii="Arial" w:hAnsi="Arial" w:cs="Arial"/>
        </w:rPr>
        <w:t>sources and it</w:t>
      </w:r>
      <w:r w:rsidR="001D6D84" w:rsidRPr="00910888">
        <w:rPr>
          <w:rFonts w:ascii="Arial" w:hAnsi="Arial" w:cs="Arial"/>
        </w:rPr>
        <w:t xml:space="preserve"> will help TAS better </w:t>
      </w:r>
      <w:r w:rsidRPr="00910888">
        <w:rPr>
          <w:rFonts w:ascii="Arial" w:hAnsi="Arial" w:cs="Arial"/>
        </w:rPr>
        <w:t>understand taxpayers’ service and information needs pertaining to these topics.</w:t>
      </w:r>
    </w:p>
    <w:p w14:paraId="4F457F38" w14:textId="77777777" w:rsidR="00433447" w:rsidRPr="00910888" w:rsidRDefault="00433447" w:rsidP="00B51062">
      <w:pPr>
        <w:pStyle w:val="ListParagraph"/>
        <w:spacing w:after="240"/>
        <w:ind w:left="0"/>
        <w:rPr>
          <w:rFonts w:ascii="Arial" w:hAnsi="Arial" w:cs="Arial"/>
          <w:b/>
        </w:rPr>
      </w:pPr>
    </w:p>
    <w:p w14:paraId="382E64EE"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Purpose and Use of the Information Collection</w:t>
      </w:r>
    </w:p>
    <w:p w14:paraId="66E2D347" w14:textId="77777777" w:rsidR="001D6D84" w:rsidRPr="00910888" w:rsidRDefault="001D6D84" w:rsidP="001D6D84">
      <w:pPr>
        <w:pStyle w:val="ListParagraph"/>
        <w:rPr>
          <w:rFonts w:ascii="Arial" w:hAnsi="Arial" w:cs="Arial"/>
          <w:b/>
        </w:rPr>
      </w:pPr>
    </w:p>
    <w:p w14:paraId="26D03C50" w14:textId="5D486CBD" w:rsidR="005A4D2D" w:rsidRPr="00910888" w:rsidRDefault="005A4D2D" w:rsidP="005359EB">
      <w:pPr>
        <w:spacing w:after="60"/>
        <w:rPr>
          <w:rFonts w:ascii="Arial" w:hAnsi="Arial" w:cs="Arial"/>
        </w:rPr>
      </w:pPr>
      <w:r w:rsidRPr="00910888">
        <w:rPr>
          <w:rFonts w:ascii="Arial" w:hAnsi="Arial" w:cs="Arial"/>
        </w:rPr>
        <w:t xml:space="preserve">TAS is looking to understand participants’ experiences in working with the IRS </w:t>
      </w:r>
      <w:r w:rsidR="00CD6D60">
        <w:rPr>
          <w:rFonts w:ascii="Arial" w:hAnsi="Arial" w:cs="Arial"/>
        </w:rPr>
        <w:t>in t</w:t>
      </w:r>
      <w:r w:rsidR="00E14CE5">
        <w:rPr>
          <w:rFonts w:ascii="Arial" w:hAnsi="Arial" w:cs="Arial"/>
        </w:rPr>
        <w:t>hree</w:t>
      </w:r>
      <w:r w:rsidR="00CD6D60">
        <w:rPr>
          <w:rFonts w:ascii="Arial" w:hAnsi="Arial" w:cs="Arial"/>
        </w:rPr>
        <w:t xml:space="preserve"> areas, phone service availability for tax preparers on the Practitio</w:t>
      </w:r>
      <w:r w:rsidR="005D7CBC">
        <w:rPr>
          <w:rFonts w:ascii="Arial" w:hAnsi="Arial" w:cs="Arial"/>
        </w:rPr>
        <w:t>ner Priority Service (PPS) line;</w:t>
      </w:r>
      <w:r w:rsidR="00CD6D60">
        <w:rPr>
          <w:rFonts w:ascii="Arial" w:hAnsi="Arial" w:cs="Arial"/>
        </w:rPr>
        <w:t xml:space="preserve"> Appeals after relatively recent changes</w:t>
      </w:r>
      <w:r w:rsidR="00A676B6">
        <w:rPr>
          <w:rFonts w:ascii="Arial" w:hAnsi="Arial" w:cs="Arial"/>
        </w:rPr>
        <w:t xml:space="preserve">, namely the </w:t>
      </w:r>
      <w:r w:rsidR="00A676B6" w:rsidRPr="00632BF8">
        <w:rPr>
          <w:rFonts w:ascii="Arial" w:hAnsi="Arial" w:cs="Arial"/>
        </w:rPr>
        <w:t>Appeals Judicial Approach and Culture</w:t>
      </w:r>
      <w:r w:rsidR="00A676B6">
        <w:rPr>
          <w:rFonts w:ascii="Arial" w:hAnsi="Arial" w:cs="Arial"/>
        </w:rPr>
        <w:t xml:space="preserve"> (AJAC) project and Collection Appeals Program (CAP)</w:t>
      </w:r>
      <w:r w:rsidR="005D7CBC">
        <w:rPr>
          <w:rFonts w:ascii="Arial" w:hAnsi="Arial" w:cs="Arial"/>
        </w:rPr>
        <w:t>;</w:t>
      </w:r>
      <w:r w:rsidR="00E14CE5">
        <w:rPr>
          <w:rFonts w:ascii="Arial" w:hAnsi="Arial" w:cs="Arial"/>
        </w:rPr>
        <w:t xml:space="preserve"> and tax preparers ability to find pertinent information on TAS’s Taxpayer Toolkit</w:t>
      </w:r>
      <w:r w:rsidR="00595D83">
        <w:rPr>
          <w:rFonts w:ascii="Arial" w:hAnsi="Arial" w:cs="Arial"/>
        </w:rPr>
        <w:t xml:space="preserve"> and the irs.gov website</w:t>
      </w:r>
      <w:r w:rsidR="00CD6D60">
        <w:rPr>
          <w:rFonts w:ascii="Arial" w:hAnsi="Arial" w:cs="Arial"/>
        </w:rPr>
        <w:t xml:space="preserve">. </w:t>
      </w:r>
      <w:r w:rsidRPr="00910888">
        <w:rPr>
          <w:rFonts w:ascii="Arial" w:hAnsi="Arial" w:cs="Arial"/>
        </w:rPr>
        <w:t xml:space="preserve">To this end, TAS wants to </w:t>
      </w:r>
      <w:r w:rsidR="00A44700" w:rsidRPr="00910888">
        <w:rPr>
          <w:rFonts w:ascii="Arial" w:hAnsi="Arial" w:cs="Arial"/>
        </w:rPr>
        <w:t>conduct</w:t>
      </w:r>
      <w:r w:rsidRPr="00910888">
        <w:rPr>
          <w:rFonts w:ascii="Arial" w:hAnsi="Arial" w:cs="Arial"/>
        </w:rPr>
        <w:t xml:space="preserve"> focus group</w:t>
      </w:r>
      <w:r w:rsidR="00A44700" w:rsidRPr="00910888">
        <w:rPr>
          <w:rFonts w:ascii="Arial" w:hAnsi="Arial" w:cs="Arial"/>
        </w:rPr>
        <w:t xml:space="preserve"> interview</w:t>
      </w:r>
      <w:r w:rsidRPr="00910888">
        <w:rPr>
          <w:rFonts w:ascii="Arial" w:hAnsi="Arial" w:cs="Arial"/>
        </w:rPr>
        <w:t>s</w:t>
      </w:r>
      <w:r w:rsidR="00E90A7E">
        <w:rPr>
          <w:rFonts w:ascii="Arial" w:hAnsi="Arial" w:cs="Arial"/>
        </w:rPr>
        <w:t xml:space="preserve"> with</w:t>
      </w:r>
      <w:r w:rsidRPr="00910888">
        <w:rPr>
          <w:rFonts w:ascii="Arial" w:hAnsi="Arial" w:cs="Arial"/>
        </w:rPr>
        <w:t xml:space="preserve"> tax practitioners’ thoughts</w:t>
      </w:r>
      <w:r w:rsidR="00A44700" w:rsidRPr="00910888">
        <w:rPr>
          <w:rFonts w:ascii="Arial" w:hAnsi="Arial" w:cs="Arial"/>
        </w:rPr>
        <w:t xml:space="preserve"> and</w:t>
      </w:r>
      <w:r w:rsidRPr="00910888">
        <w:rPr>
          <w:rFonts w:ascii="Arial" w:hAnsi="Arial" w:cs="Arial"/>
        </w:rPr>
        <w:t xml:space="preserve"> opinions</w:t>
      </w:r>
      <w:r w:rsidR="00A44700" w:rsidRPr="00910888">
        <w:rPr>
          <w:rFonts w:ascii="Arial" w:hAnsi="Arial" w:cs="Arial"/>
        </w:rPr>
        <w:t xml:space="preserve"> about</w:t>
      </w:r>
      <w:r w:rsidRPr="00910888">
        <w:rPr>
          <w:rFonts w:ascii="Arial" w:hAnsi="Arial" w:cs="Arial"/>
        </w:rPr>
        <w:t xml:space="preserve">, and experiences </w:t>
      </w:r>
      <w:r w:rsidR="00A44700" w:rsidRPr="00910888">
        <w:rPr>
          <w:rFonts w:ascii="Arial" w:hAnsi="Arial" w:cs="Arial"/>
        </w:rPr>
        <w:t>with</w:t>
      </w:r>
      <w:r w:rsidRPr="00910888">
        <w:rPr>
          <w:rFonts w:ascii="Arial" w:hAnsi="Arial" w:cs="Arial"/>
        </w:rPr>
        <w:t xml:space="preserve"> the following areas:</w:t>
      </w:r>
    </w:p>
    <w:p w14:paraId="3775117F" w14:textId="77777777" w:rsidR="00E14CE5" w:rsidRDefault="00E90A7E" w:rsidP="006C6EC0">
      <w:pPr>
        <w:numPr>
          <w:ilvl w:val="0"/>
          <w:numId w:val="4"/>
        </w:numPr>
        <w:spacing w:after="60" w:line="276" w:lineRule="auto"/>
        <w:rPr>
          <w:rFonts w:ascii="Arial" w:hAnsi="Arial" w:cs="Arial"/>
        </w:rPr>
      </w:pPr>
      <w:r w:rsidRPr="00E14CE5">
        <w:rPr>
          <w:rFonts w:ascii="Arial" w:hAnsi="Arial" w:cs="Arial"/>
        </w:rPr>
        <w:t xml:space="preserve">IRS’s </w:t>
      </w:r>
      <w:r w:rsidR="00CD6D60" w:rsidRPr="00E14CE5">
        <w:rPr>
          <w:rFonts w:ascii="Arial" w:hAnsi="Arial" w:cs="Arial"/>
        </w:rPr>
        <w:t>Practitioner Priority Service</w:t>
      </w:r>
      <w:r w:rsidR="005A4D2D" w:rsidRPr="00E14CE5">
        <w:rPr>
          <w:rFonts w:ascii="Arial" w:hAnsi="Arial" w:cs="Arial"/>
        </w:rPr>
        <w:t>;</w:t>
      </w:r>
      <w:r w:rsidRPr="00E14CE5">
        <w:rPr>
          <w:rFonts w:ascii="Arial" w:hAnsi="Arial" w:cs="Arial"/>
        </w:rPr>
        <w:t xml:space="preserve"> </w:t>
      </w:r>
    </w:p>
    <w:p w14:paraId="18159F85" w14:textId="212CF401" w:rsidR="005A4D2D" w:rsidRPr="00E14CE5" w:rsidRDefault="00E14CE5" w:rsidP="006C6EC0">
      <w:pPr>
        <w:numPr>
          <w:ilvl w:val="0"/>
          <w:numId w:val="4"/>
        </w:numPr>
        <w:spacing w:after="60" w:line="276" w:lineRule="auto"/>
        <w:rPr>
          <w:rFonts w:ascii="Arial" w:hAnsi="Arial" w:cs="Arial"/>
        </w:rPr>
      </w:pPr>
      <w:r>
        <w:rPr>
          <w:rFonts w:ascii="Arial" w:hAnsi="Arial" w:cs="Arial"/>
        </w:rPr>
        <w:t xml:space="preserve">Appeals - </w:t>
      </w:r>
      <w:r w:rsidRPr="006465E6">
        <w:rPr>
          <w:rFonts w:ascii="Arial" w:hAnsi="Arial" w:cs="Arial"/>
        </w:rPr>
        <w:t xml:space="preserve">How are </w:t>
      </w:r>
      <w:r>
        <w:rPr>
          <w:rFonts w:ascii="Arial" w:hAnsi="Arial" w:cs="Arial"/>
        </w:rPr>
        <w:t xml:space="preserve">AJAC &amp; CAP </w:t>
      </w:r>
      <w:r w:rsidRPr="006465E6">
        <w:rPr>
          <w:rFonts w:ascii="Arial" w:hAnsi="Arial" w:cs="Arial"/>
        </w:rPr>
        <w:t>Changes Working</w:t>
      </w:r>
    </w:p>
    <w:p w14:paraId="109582D7" w14:textId="03305423" w:rsidR="005A4D2D" w:rsidRPr="00910888" w:rsidRDefault="00E14CE5" w:rsidP="006465E6">
      <w:pPr>
        <w:numPr>
          <w:ilvl w:val="0"/>
          <w:numId w:val="4"/>
        </w:numPr>
        <w:spacing w:after="60" w:line="276" w:lineRule="auto"/>
        <w:rPr>
          <w:rFonts w:ascii="Arial" w:hAnsi="Arial" w:cs="Arial"/>
        </w:rPr>
      </w:pPr>
      <w:r>
        <w:rPr>
          <w:rFonts w:ascii="Arial" w:hAnsi="Arial" w:cs="Arial"/>
        </w:rPr>
        <w:t>TAS’s Tax Toolkit and irs.gov website</w:t>
      </w:r>
      <w:r w:rsidR="00A766B7">
        <w:rPr>
          <w:rFonts w:ascii="Arial" w:hAnsi="Arial" w:cs="Arial"/>
        </w:rPr>
        <w:t>.</w:t>
      </w:r>
    </w:p>
    <w:p w14:paraId="52C93D8F" w14:textId="71CECF19" w:rsidR="00916E6D" w:rsidRPr="00910888" w:rsidRDefault="005A4D2D" w:rsidP="005359EB">
      <w:pPr>
        <w:spacing w:after="60"/>
        <w:rPr>
          <w:rFonts w:ascii="Arial" w:hAnsi="Arial" w:cs="Arial"/>
        </w:rPr>
      </w:pPr>
      <w:r w:rsidRPr="00910888">
        <w:rPr>
          <w:rFonts w:ascii="Arial" w:hAnsi="Arial" w:cs="Arial"/>
        </w:rPr>
        <w:t xml:space="preserve">The focus groups findings will be </w:t>
      </w:r>
      <w:r w:rsidR="00A44700" w:rsidRPr="00910888">
        <w:rPr>
          <w:rFonts w:ascii="Arial" w:hAnsi="Arial" w:cs="Arial"/>
        </w:rPr>
        <w:t>combined with other organizational information</w:t>
      </w:r>
      <w:r w:rsidRPr="00910888">
        <w:rPr>
          <w:rFonts w:ascii="Arial" w:hAnsi="Arial" w:cs="Arial"/>
        </w:rPr>
        <w:t xml:space="preserve"> to</w:t>
      </w:r>
      <w:r w:rsidR="000C2404" w:rsidRPr="00910888">
        <w:rPr>
          <w:rFonts w:ascii="Arial" w:hAnsi="Arial" w:cs="Arial"/>
        </w:rPr>
        <w:t xml:space="preserve"> </w:t>
      </w:r>
      <w:r w:rsidR="00A44700" w:rsidRPr="00910888">
        <w:rPr>
          <w:rFonts w:ascii="Arial" w:hAnsi="Arial" w:cs="Arial"/>
        </w:rPr>
        <w:t xml:space="preserve">suggest ways to </w:t>
      </w:r>
      <w:r w:rsidRPr="00910888">
        <w:rPr>
          <w:rFonts w:ascii="Arial" w:hAnsi="Arial" w:cs="Arial"/>
        </w:rPr>
        <w:t>improve</w:t>
      </w:r>
      <w:r w:rsidR="006465E6">
        <w:rPr>
          <w:rFonts w:ascii="Arial" w:hAnsi="Arial" w:cs="Arial"/>
        </w:rPr>
        <w:t xml:space="preserve"> taxpayers’ interactions with the IRS</w:t>
      </w:r>
      <w:r w:rsidR="00A676B6">
        <w:rPr>
          <w:rFonts w:ascii="Arial" w:hAnsi="Arial" w:cs="Arial"/>
        </w:rPr>
        <w:t>, gauge the effectiveness of recent policy modifications,</w:t>
      </w:r>
      <w:r w:rsidRPr="00910888">
        <w:rPr>
          <w:rFonts w:ascii="Arial" w:hAnsi="Arial" w:cs="Arial"/>
        </w:rPr>
        <w:t xml:space="preserve"> and will provide information on topics of interest for projects such as those included in the TAS Annual Report to Congress.</w:t>
      </w:r>
      <w:r w:rsidR="00A44700" w:rsidRPr="00910888">
        <w:rPr>
          <w:rFonts w:ascii="Arial" w:hAnsi="Arial" w:cs="Arial"/>
        </w:rPr>
        <w:t xml:space="preserve">  The feedback received will not institute new policy, yet enable TAS to effectively meet taxpayer needs.</w:t>
      </w:r>
    </w:p>
    <w:p w14:paraId="0D4B6D6B" w14:textId="77777777" w:rsidR="00A44700" w:rsidRPr="00910888" w:rsidRDefault="00A44700" w:rsidP="00B51062">
      <w:pPr>
        <w:spacing w:line="276" w:lineRule="auto"/>
        <w:rPr>
          <w:rFonts w:ascii="Arial" w:hAnsi="Arial" w:cs="Arial"/>
        </w:rPr>
      </w:pPr>
    </w:p>
    <w:p w14:paraId="21B16CE0"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Consideration Given to Information Technology</w:t>
      </w:r>
    </w:p>
    <w:p w14:paraId="2EAAA066" w14:textId="77777777" w:rsidR="0005126A" w:rsidRPr="00910888" w:rsidRDefault="0005126A" w:rsidP="00394974">
      <w:pPr>
        <w:shd w:val="clear" w:color="auto" w:fill="FFFFFF"/>
        <w:rPr>
          <w:rFonts w:ascii="Arial" w:hAnsi="Arial" w:cs="Arial"/>
        </w:rPr>
      </w:pPr>
    </w:p>
    <w:p w14:paraId="62D8266B" w14:textId="317E9285" w:rsidR="004F6133" w:rsidRPr="00910888" w:rsidRDefault="00EA414B" w:rsidP="00394974">
      <w:pPr>
        <w:shd w:val="clear" w:color="auto" w:fill="FFFFFF"/>
        <w:rPr>
          <w:rFonts w:ascii="Arial" w:hAnsi="Arial" w:cs="Arial"/>
        </w:rPr>
        <w:sectPr w:rsidR="004F6133" w:rsidRPr="00910888" w:rsidSect="002A4388">
          <w:headerReference w:type="default" r:id="rId9"/>
          <w:footerReference w:type="default" r:id="rId10"/>
          <w:pgSz w:w="12240" w:h="15840"/>
          <w:pgMar w:top="1440" w:right="1440" w:bottom="1440" w:left="1440" w:header="720" w:footer="720" w:gutter="0"/>
          <w:cols w:space="720"/>
          <w:docGrid w:linePitch="360"/>
        </w:sectPr>
      </w:pPr>
      <w:r w:rsidRPr="00910888">
        <w:rPr>
          <w:rFonts w:ascii="Arial" w:hAnsi="Arial" w:cs="Arial"/>
        </w:rPr>
        <w:t xml:space="preserve">TAS considered electronic options for this research, </w:t>
      </w:r>
      <w:r w:rsidR="00BE121A">
        <w:rPr>
          <w:rFonts w:ascii="Arial" w:hAnsi="Arial" w:cs="Arial"/>
        </w:rPr>
        <w:t>but</w:t>
      </w:r>
      <w:r w:rsidRPr="00910888">
        <w:rPr>
          <w:rFonts w:ascii="Arial" w:hAnsi="Arial" w:cs="Arial"/>
        </w:rPr>
        <w:t xml:space="preserve"> decided</w:t>
      </w:r>
      <w:r w:rsidR="005B3D0D">
        <w:rPr>
          <w:rFonts w:ascii="Arial" w:hAnsi="Arial" w:cs="Arial"/>
        </w:rPr>
        <w:t xml:space="preserve"> </w:t>
      </w:r>
      <w:r w:rsidR="00BE121A">
        <w:rPr>
          <w:rFonts w:ascii="Arial" w:hAnsi="Arial" w:cs="Arial"/>
        </w:rPr>
        <w:t>to collect the information in</w:t>
      </w:r>
      <w:r w:rsidR="00A44700" w:rsidRPr="00910888">
        <w:rPr>
          <w:rFonts w:ascii="Arial" w:hAnsi="Arial" w:cs="Arial"/>
        </w:rPr>
        <w:t xml:space="preserve"> person</w:t>
      </w:r>
      <w:r w:rsidR="001428A1" w:rsidRPr="00910888">
        <w:rPr>
          <w:rFonts w:ascii="Arial" w:hAnsi="Arial" w:cs="Arial"/>
        </w:rPr>
        <w:t xml:space="preserve">.  </w:t>
      </w:r>
      <w:r w:rsidR="00B14C02" w:rsidRPr="00910888">
        <w:rPr>
          <w:rFonts w:ascii="Arial" w:hAnsi="Arial" w:cs="Arial"/>
        </w:rPr>
        <w:t xml:space="preserve">TAS decided </w:t>
      </w:r>
      <w:r w:rsidR="00E20DE2" w:rsidRPr="00910888">
        <w:rPr>
          <w:rFonts w:ascii="Arial" w:hAnsi="Arial" w:cs="Arial"/>
        </w:rPr>
        <w:t xml:space="preserve">in person groups </w:t>
      </w:r>
      <w:r w:rsidR="00B14C02" w:rsidRPr="00910888">
        <w:rPr>
          <w:rFonts w:ascii="Arial" w:hAnsi="Arial" w:cs="Arial"/>
        </w:rPr>
        <w:t xml:space="preserve">were the best option for </w:t>
      </w:r>
      <w:r w:rsidR="00E20DE2" w:rsidRPr="00910888">
        <w:rPr>
          <w:rFonts w:ascii="Arial" w:hAnsi="Arial" w:cs="Arial"/>
        </w:rPr>
        <w:t xml:space="preserve">including </w:t>
      </w:r>
      <w:r w:rsidR="00BE121A">
        <w:rPr>
          <w:rFonts w:ascii="Arial" w:hAnsi="Arial" w:cs="Arial"/>
        </w:rPr>
        <w:t xml:space="preserve">most types of preparers at a relatively low cost.  </w:t>
      </w:r>
      <w:r w:rsidR="00E20DE2" w:rsidRPr="00910888">
        <w:rPr>
          <w:rFonts w:ascii="Arial" w:hAnsi="Arial" w:cs="Arial"/>
        </w:rPr>
        <w:t xml:space="preserve">  </w:t>
      </w:r>
    </w:p>
    <w:p w14:paraId="4C59F539" w14:textId="77777777" w:rsidR="00916E6D" w:rsidRPr="00910888" w:rsidRDefault="00916E6D" w:rsidP="00916E6D">
      <w:pPr>
        <w:rPr>
          <w:rFonts w:ascii="Arial" w:hAnsi="Arial" w:cs="Arial"/>
        </w:rPr>
      </w:pPr>
    </w:p>
    <w:p w14:paraId="32216506" w14:textId="725F7049"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Duplication of Information</w:t>
      </w:r>
    </w:p>
    <w:p w14:paraId="462D5E70" w14:textId="77777777" w:rsidR="00916E6D" w:rsidRPr="00910888" w:rsidRDefault="00916E6D" w:rsidP="00916E6D">
      <w:pPr>
        <w:rPr>
          <w:rFonts w:ascii="Arial" w:hAnsi="Arial" w:cs="Arial"/>
        </w:rPr>
      </w:pPr>
    </w:p>
    <w:p w14:paraId="558CBE8F" w14:textId="3571A54E" w:rsidR="00D81CEF" w:rsidRPr="00910888" w:rsidRDefault="00DE0608" w:rsidP="00D81CEF">
      <w:pPr>
        <w:rPr>
          <w:rFonts w:ascii="Arial" w:hAnsi="Arial" w:cs="Arial"/>
        </w:rPr>
      </w:pPr>
      <w:r w:rsidRPr="00910888">
        <w:rPr>
          <w:rFonts w:ascii="Arial" w:hAnsi="Arial" w:cs="Arial"/>
        </w:rPr>
        <w:t>We were unable to find any current research on our topics of study from a tax</w:t>
      </w:r>
      <w:r w:rsidR="00BE121A">
        <w:rPr>
          <w:rFonts w:ascii="Arial" w:hAnsi="Arial" w:cs="Arial"/>
        </w:rPr>
        <w:t xml:space="preserve"> </w:t>
      </w:r>
      <w:r w:rsidR="00BE121A" w:rsidRPr="00910888">
        <w:rPr>
          <w:rFonts w:ascii="Arial" w:hAnsi="Arial" w:cs="Arial"/>
        </w:rPr>
        <w:t>p</w:t>
      </w:r>
      <w:r w:rsidR="00BE121A">
        <w:rPr>
          <w:rFonts w:ascii="Arial" w:hAnsi="Arial" w:cs="Arial"/>
        </w:rPr>
        <w:t>repa</w:t>
      </w:r>
      <w:r w:rsidR="005B3D0D">
        <w:rPr>
          <w:rFonts w:ascii="Arial" w:hAnsi="Arial" w:cs="Arial"/>
        </w:rPr>
        <w:t>r</w:t>
      </w:r>
      <w:r w:rsidR="00BE121A" w:rsidRPr="00910888">
        <w:rPr>
          <w:rFonts w:ascii="Arial" w:hAnsi="Arial" w:cs="Arial"/>
        </w:rPr>
        <w:t xml:space="preserve">er’s </w:t>
      </w:r>
      <w:r w:rsidRPr="00910888">
        <w:rPr>
          <w:rFonts w:ascii="Arial" w:hAnsi="Arial" w:cs="Arial"/>
        </w:rPr>
        <w:t xml:space="preserve">perspective.  </w:t>
      </w:r>
      <w:r w:rsidR="00D81CEF" w:rsidRPr="00910888">
        <w:rPr>
          <w:rFonts w:ascii="Arial" w:hAnsi="Arial" w:cs="Arial"/>
        </w:rPr>
        <w:t xml:space="preserve">Our </w:t>
      </w:r>
      <w:r w:rsidR="004F6133" w:rsidRPr="00910888">
        <w:rPr>
          <w:rFonts w:ascii="Arial" w:hAnsi="Arial" w:cs="Arial"/>
        </w:rPr>
        <w:t xml:space="preserve">focus </w:t>
      </w:r>
      <w:r w:rsidR="00D81CEF" w:rsidRPr="00910888">
        <w:rPr>
          <w:rFonts w:ascii="Arial" w:hAnsi="Arial" w:cs="Arial"/>
        </w:rPr>
        <w:t xml:space="preserve">groups will gather </w:t>
      </w:r>
      <w:r w:rsidR="005B3D0D" w:rsidRPr="00910888">
        <w:rPr>
          <w:rFonts w:ascii="Arial" w:hAnsi="Arial" w:cs="Arial"/>
        </w:rPr>
        <w:t xml:space="preserve">information </w:t>
      </w:r>
      <w:r w:rsidR="005B3D0D">
        <w:rPr>
          <w:rFonts w:ascii="Arial" w:hAnsi="Arial" w:cs="Arial"/>
        </w:rPr>
        <w:t>on</w:t>
      </w:r>
      <w:r w:rsidR="00D81CEF" w:rsidRPr="00910888">
        <w:rPr>
          <w:rFonts w:ascii="Arial" w:hAnsi="Arial" w:cs="Arial"/>
        </w:rPr>
        <w:t xml:space="preserve"> tax practitioner's current opinions about the</w:t>
      </w:r>
      <w:r w:rsidR="008976B2">
        <w:rPr>
          <w:rFonts w:ascii="Arial" w:hAnsi="Arial" w:cs="Arial"/>
        </w:rPr>
        <w:t xml:space="preserve"> </w:t>
      </w:r>
      <w:r w:rsidR="00BE121A">
        <w:rPr>
          <w:rFonts w:ascii="Arial" w:hAnsi="Arial" w:cs="Arial"/>
        </w:rPr>
        <w:t xml:space="preserve">IRS’s </w:t>
      </w:r>
      <w:r w:rsidR="00A676B6">
        <w:rPr>
          <w:rFonts w:ascii="Arial" w:hAnsi="Arial" w:cs="Arial"/>
        </w:rPr>
        <w:t xml:space="preserve">Practitioner Priority </w:t>
      </w:r>
      <w:r w:rsidR="008976B2">
        <w:rPr>
          <w:rFonts w:ascii="Arial" w:hAnsi="Arial" w:cs="Arial"/>
        </w:rPr>
        <w:t>Service</w:t>
      </w:r>
      <w:r w:rsidR="00595D83">
        <w:rPr>
          <w:rFonts w:ascii="Arial" w:hAnsi="Arial" w:cs="Arial"/>
        </w:rPr>
        <w:t>,</w:t>
      </w:r>
      <w:r w:rsidR="00BE121A">
        <w:rPr>
          <w:rFonts w:ascii="Arial" w:hAnsi="Arial" w:cs="Arial"/>
        </w:rPr>
        <w:t xml:space="preserve"> the Effectiveness of </w:t>
      </w:r>
      <w:r w:rsidR="00A676B6">
        <w:rPr>
          <w:rFonts w:ascii="Arial" w:hAnsi="Arial" w:cs="Arial"/>
        </w:rPr>
        <w:t xml:space="preserve">Appeals’ </w:t>
      </w:r>
      <w:r w:rsidR="008976B2">
        <w:rPr>
          <w:rFonts w:ascii="Arial" w:hAnsi="Arial" w:cs="Arial"/>
        </w:rPr>
        <w:t>changes</w:t>
      </w:r>
      <w:r w:rsidR="00595D83">
        <w:rPr>
          <w:rFonts w:ascii="Arial" w:hAnsi="Arial" w:cs="Arial"/>
        </w:rPr>
        <w:t xml:space="preserve">, and TAS’s TTK and the irs.gov </w:t>
      </w:r>
      <w:r w:rsidR="006C6EC0">
        <w:rPr>
          <w:rFonts w:ascii="Arial" w:hAnsi="Arial" w:cs="Arial"/>
        </w:rPr>
        <w:t>website.</w:t>
      </w:r>
      <w:r w:rsidR="00D81CEF" w:rsidRPr="00910888">
        <w:rPr>
          <w:rFonts w:ascii="Arial" w:hAnsi="Arial" w:cs="Arial"/>
        </w:rPr>
        <w:t xml:space="preserve">  This timely, qualitative research will help identify current issues of concern to taxpayers and tax professionals.  No similar data are currently gathered or maintained by the Agency.</w:t>
      </w:r>
    </w:p>
    <w:p w14:paraId="137765EB" w14:textId="77777777" w:rsidR="00350844" w:rsidRPr="00910888" w:rsidRDefault="00350844" w:rsidP="00350844">
      <w:pPr>
        <w:pStyle w:val="BodyText"/>
        <w:rPr>
          <w:rFonts w:ascii="Arial" w:hAnsi="Arial" w:cs="Arial"/>
        </w:rPr>
      </w:pPr>
    </w:p>
    <w:p w14:paraId="668DA669" w14:textId="54E783C6" w:rsidR="00350844" w:rsidRPr="00910888" w:rsidRDefault="00BE121A" w:rsidP="009E122A">
      <w:pPr>
        <w:ind w:left="720"/>
        <w:rPr>
          <w:rFonts w:ascii="Arial" w:hAnsi="Arial" w:cs="Arial"/>
          <w:b/>
        </w:rPr>
      </w:pPr>
      <w:r>
        <w:rPr>
          <w:rFonts w:ascii="Arial" w:hAnsi="Arial" w:cs="Arial"/>
          <w:b/>
          <w:snapToGrid w:val="0"/>
        </w:rPr>
        <w:t>P</w:t>
      </w:r>
      <w:r w:rsidR="006465E6">
        <w:rPr>
          <w:rFonts w:ascii="Arial" w:hAnsi="Arial" w:cs="Arial"/>
          <w:b/>
          <w:snapToGrid w:val="0"/>
        </w:rPr>
        <w:t>ractitioner Priority Telephone Services</w:t>
      </w:r>
    </w:p>
    <w:p w14:paraId="6335F344" w14:textId="7F7ACF7D" w:rsidR="00350844" w:rsidRPr="00910888" w:rsidRDefault="00350844" w:rsidP="009E122A">
      <w:pPr>
        <w:ind w:left="720"/>
        <w:rPr>
          <w:rFonts w:ascii="Arial" w:hAnsi="Arial" w:cs="Arial"/>
          <w:snapToGrid w:val="0"/>
        </w:rPr>
      </w:pPr>
      <w:r w:rsidRPr="00910888">
        <w:rPr>
          <w:rFonts w:ascii="Arial" w:hAnsi="Arial" w:cs="Arial"/>
          <w:snapToGrid w:val="0"/>
        </w:rPr>
        <w:t xml:space="preserve">TAS has an interest </w:t>
      </w:r>
      <w:r w:rsidR="00E20DE2" w:rsidRPr="00910888">
        <w:rPr>
          <w:rFonts w:ascii="Arial" w:hAnsi="Arial" w:cs="Arial"/>
          <w:snapToGrid w:val="0"/>
        </w:rPr>
        <w:t>in tax</w:t>
      </w:r>
      <w:r w:rsidRPr="00910888">
        <w:rPr>
          <w:rFonts w:ascii="Arial" w:hAnsi="Arial" w:cs="Arial"/>
          <w:snapToGrid w:val="0"/>
        </w:rPr>
        <w:t xml:space="preserve"> practitioner's thoughts</w:t>
      </w:r>
      <w:r w:rsidR="009E3B58">
        <w:rPr>
          <w:rFonts w:ascii="Arial" w:hAnsi="Arial" w:cs="Arial"/>
          <w:snapToGrid w:val="0"/>
        </w:rPr>
        <w:t>, experiences,</w:t>
      </w:r>
      <w:r w:rsidRPr="00910888">
        <w:rPr>
          <w:rFonts w:ascii="Arial" w:hAnsi="Arial" w:cs="Arial"/>
          <w:snapToGrid w:val="0"/>
        </w:rPr>
        <w:t xml:space="preserve"> and ideas </w:t>
      </w:r>
      <w:r w:rsidR="009E3B58">
        <w:rPr>
          <w:rFonts w:ascii="Arial" w:hAnsi="Arial" w:cs="Arial"/>
          <w:snapToGrid w:val="0"/>
        </w:rPr>
        <w:t xml:space="preserve">about </w:t>
      </w:r>
      <w:r w:rsidR="008976B2">
        <w:rPr>
          <w:rFonts w:ascii="Arial" w:hAnsi="Arial" w:cs="Arial"/>
          <w:snapToGrid w:val="0"/>
        </w:rPr>
        <w:t xml:space="preserve">how </w:t>
      </w:r>
      <w:r w:rsidR="009E3B58">
        <w:rPr>
          <w:rFonts w:ascii="Arial" w:hAnsi="Arial" w:cs="Arial"/>
          <w:snapToGrid w:val="0"/>
        </w:rPr>
        <w:t xml:space="preserve">IRS </w:t>
      </w:r>
      <w:r w:rsidR="008976B2">
        <w:rPr>
          <w:rFonts w:ascii="Arial" w:hAnsi="Arial" w:cs="Arial"/>
          <w:snapToGrid w:val="0"/>
        </w:rPr>
        <w:t xml:space="preserve">provides services to preparers.  We would like to know the impact of recent changes in service offerings and how the availability of services impacts tax preparers.  </w:t>
      </w:r>
      <w:r w:rsidRPr="00910888">
        <w:rPr>
          <w:rFonts w:ascii="Arial" w:hAnsi="Arial" w:cs="Arial"/>
          <w:snapToGrid w:val="0"/>
        </w:rPr>
        <w:t xml:space="preserve">Specifically we want to </w:t>
      </w:r>
      <w:r w:rsidR="008976B2">
        <w:rPr>
          <w:rFonts w:ascii="Arial" w:hAnsi="Arial" w:cs="Arial"/>
          <w:snapToGrid w:val="0"/>
        </w:rPr>
        <w:t xml:space="preserve">hear </w:t>
      </w:r>
      <w:r w:rsidRPr="00910888">
        <w:rPr>
          <w:rFonts w:ascii="Arial" w:hAnsi="Arial" w:cs="Arial"/>
          <w:snapToGrid w:val="0"/>
        </w:rPr>
        <w:t xml:space="preserve">about their </w:t>
      </w:r>
      <w:r w:rsidR="008976B2">
        <w:rPr>
          <w:rFonts w:ascii="Arial" w:hAnsi="Arial" w:cs="Arial"/>
          <w:snapToGrid w:val="0"/>
        </w:rPr>
        <w:t>PPS</w:t>
      </w:r>
      <w:r w:rsidR="008976B2" w:rsidRPr="00910888">
        <w:rPr>
          <w:rFonts w:ascii="Arial" w:hAnsi="Arial" w:cs="Arial"/>
          <w:snapToGrid w:val="0"/>
        </w:rPr>
        <w:t xml:space="preserve"> </w:t>
      </w:r>
      <w:r w:rsidRPr="00910888">
        <w:rPr>
          <w:rFonts w:ascii="Arial" w:hAnsi="Arial" w:cs="Arial"/>
          <w:snapToGrid w:val="0"/>
        </w:rPr>
        <w:t xml:space="preserve">experience, </w:t>
      </w:r>
      <w:r w:rsidR="008976B2">
        <w:rPr>
          <w:rFonts w:ascii="Arial" w:hAnsi="Arial" w:cs="Arial"/>
          <w:snapToGrid w:val="0"/>
        </w:rPr>
        <w:t>how long they had to wait to talk to an</w:t>
      </w:r>
      <w:r w:rsidR="009E3B58">
        <w:rPr>
          <w:rFonts w:ascii="Arial" w:hAnsi="Arial" w:cs="Arial"/>
          <w:snapToGrid w:val="0"/>
        </w:rPr>
        <w:t xml:space="preserve"> IRS </w:t>
      </w:r>
      <w:r w:rsidR="008976B2">
        <w:rPr>
          <w:rFonts w:ascii="Arial" w:hAnsi="Arial" w:cs="Arial"/>
          <w:snapToGrid w:val="0"/>
        </w:rPr>
        <w:t>assistor, why did they call, were they able to resolve their issue on the phone, could they resolve issues for multiple taxpayers on one call or if they had to hang up and call back to get information on more than one account</w:t>
      </w:r>
      <w:r w:rsidR="009E3B58">
        <w:rPr>
          <w:rFonts w:ascii="Arial" w:hAnsi="Arial" w:cs="Arial"/>
          <w:snapToGrid w:val="0"/>
        </w:rPr>
        <w:t>,</w:t>
      </w:r>
      <w:r w:rsidR="008976B2">
        <w:rPr>
          <w:rFonts w:ascii="Arial" w:hAnsi="Arial" w:cs="Arial"/>
          <w:snapToGrid w:val="0"/>
        </w:rPr>
        <w:t xml:space="preserve"> what were the ramifications of the delays in receiving the service, what are their service expectations, and</w:t>
      </w:r>
      <w:r w:rsidR="009E3B58">
        <w:rPr>
          <w:rFonts w:ascii="Arial" w:hAnsi="Arial" w:cs="Arial"/>
          <w:snapToGrid w:val="0"/>
        </w:rPr>
        <w:t xml:space="preserve"> what </w:t>
      </w:r>
      <w:r w:rsidR="008976B2">
        <w:rPr>
          <w:rFonts w:ascii="Arial" w:hAnsi="Arial" w:cs="Arial"/>
          <w:snapToGrid w:val="0"/>
        </w:rPr>
        <w:t xml:space="preserve">other sources can they use to resolve their clients’ tax issues.  </w:t>
      </w:r>
    </w:p>
    <w:p w14:paraId="27C271D7" w14:textId="77777777" w:rsidR="00D34970" w:rsidRPr="00910888" w:rsidRDefault="00D34970" w:rsidP="00916E6D">
      <w:pPr>
        <w:rPr>
          <w:rFonts w:ascii="Arial" w:hAnsi="Arial" w:cs="Arial"/>
        </w:rPr>
      </w:pPr>
    </w:p>
    <w:p w14:paraId="33B972B5" w14:textId="77777777" w:rsidR="00606B7F" w:rsidRPr="00910888" w:rsidRDefault="00606B7F" w:rsidP="009E122A">
      <w:pPr>
        <w:ind w:left="720"/>
        <w:rPr>
          <w:rFonts w:ascii="Arial" w:hAnsi="Arial" w:cs="Arial"/>
          <w:snapToGrid w:val="0"/>
        </w:rPr>
      </w:pPr>
    </w:p>
    <w:p w14:paraId="6C726637" w14:textId="210A6950" w:rsidR="00606B7F" w:rsidRPr="00910888" w:rsidRDefault="008976B2" w:rsidP="009E122A">
      <w:pPr>
        <w:ind w:left="720"/>
        <w:rPr>
          <w:rFonts w:ascii="Arial" w:hAnsi="Arial" w:cs="Arial"/>
          <w:b/>
        </w:rPr>
      </w:pPr>
      <w:r>
        <w:rPr>
          <w:rFonts w:ascii="Arial" w:hAnsi="Arial" w:cs="Arial"/>
          <w:b/>
        </w:rPr>
        <w:t>Appeals -</w:t>
      </w:r>
      <w:r w:rsidRPr="008976B2">
        <w:rPr>
          <w:rFonts w:ascii="Arial" w:hAnsi="Arial" w:cs="Arial"/>
          <w:b/>
        </w:rPr>
        <w:t xml:space="preserve"> </w:t>
      </w:r>
      <w:r w:rsidRPr="00CB5CE7">
        <w:rPr>
          <w:rFonts w:ascii="Arial" w:hAnsi="Arial" w:cs="Arial"/>
          <w:b/>
        </w:rPr>
        <w:t>How are Changes Working</w:t>
      </w:r>
      <w:r w:rsidR="00044036" w:rsidRPr="00910888">
        <w:rPr>
          <w:rFonts w:ascii="Arial" w:hAnsi="Arial" w:cs="Arial"/>
          <w:b/>
        </w:rPr>
        <w:t xml:space="preserve"> </w:t>
      </w:r>
    </w:p>
    <w:p w14:paraId="7BC82B5C" w14:textId="5FF20A8B" w:rsidR="00350844" w:rsidRDefault="008976B2" w:rsidP="009E122A">
      <w:pPr>
        <w:ind w:left="720"/>
        <w:rPr>
          <w:rFonts w:ascii="Arial" w:hAnsi="Arial" w:cs="Arial"/>
        </w:rPr>
      </w:pPr>
      <w:r>
        <w:rPr>
          <w:rFonts w:ascii="Arial" w:hAnsi="Arial" w:cs="Arial"/>
        </w:rPr>
        <w:t xml:space="preserve">The </w:t>
      </w:r>
      <w:r w:rsidR="00F0196C">
        <w:rPr>
          <w:rFonts w:ascii="Arial" w:hAnsi="Arial" w:cs="Arial"/>
        </w:rPr>
        <w:t xml:space="preserve">IRS </w:t>
      </w:r>
      <w:r>
        <w:rPr>
          <w:rFonts w:ascii="Arial" w:hAnsi="Arial" w:cs="Arial"/>
        </w:rPr>
        <w:t>has made several changes to the AJAC and CAP processes in the hopes of increasing Appeals independence and improving the effectiveness of the CAP process</w:t>
      </w:r>
      <w:r w:rsidR="00F0196C">
        <w:rPr>
          <w:rFonts w:ascii="Arial" w:hAnsi="Arial" w:cs="Arial"/>
        </w:rPr>
        <w:t>.</w:t>
      </w:r>
      <w:r w:rsidR="00D62BAF" w:rsidRPr="00910888">
        <w:rPr>
          <w:rFonts w:ascii="Arial" w:hAnsi="Arial" w:cs="Arial"/>
        </w:rPr>
        <w:t xml:space="preserve">  </w:t>
      </w:r>
      <w:r w:rsidR="00F0196C">
        <w:rPr>
          <w:rFonts w:ascii="Arial" w:hAnsi="Arial" w:cs="Arial"/>
        </w:rPr>
        <w:t xml:space="preserve">TAS would like to learn </w:t>
      </w:r>
      <w:r>
        <w:rPr>
          <w:rFonts w:ascii="Arial" w:hAnsi="Arial" w:cs="Arial"/>
        </w:rPr>
        <w:t>about tax preparers</w:t>
      </w:r>
      <w:r w:rsidR="00DE3709">
        <w:rPr>
          <w:rFonts w:ascii="Arial" w:hAnsi="Arial" w:cs="Arial"/>
        </w:rPr>
        <w:t>’</w:t>
      </w:r>
      <w:r>
        <w:rPr>
          <w:rFonts w:ascii="Arial" w:hAnsi="Arial" w:cs="Arial"/>
        </w:rPr>
        <w:t xml:space="preserve"> assessments of the changes</w:t>
      </w:r>
      <w:r w:rsidR="00F0196C">
        <w:rPr>
          <w:rFonts w:ascii="Arial" w:hAnsi="Arial" w:cs="Arial"/>
        </w:rPr>
        <w:t xml:space="preserve">.  </w:t>
      </w:r>
      <w:r>
        <w:rPr>
          <w:rFonts w:ascii="Arial" w:hAnsi="Arial" w:cs="Arial"/>
        </w:rPr>
        <w:t>We plan to get tax preparers</w:t>
      </w:r>
      <w:r w:rsidR="00DE3709">
        <w:rPr>
          <w:rFonts w:ascii="Arial" w:hAnsi="Arial" w:cs="Arial"/>
        </w:rPr>
        <w:t>’</w:t>
      </w:r>
      <w:r>
        <w:rPr>
          <w:rFonts w:ascii="Arial" w:hAnsi="Arial" w:cs="Arial"/>
        </w:rPr>
        <w:t xml:space="preserve"> assessments of current operations and compare them with Appeals interactions before the changes.  Additionally we will ask participants to assess the program, elaborate on their experiences, and makes suggestions for any additional improvements needed. </w:t>
      </w:r>
      <w:r w:rsidR="00D62BAF" w:rsidRPr="00910888">
        <w:rPr>
          <w:rFonts w:ascii="Arial" w:hAnsi="Arial" w:cs="Arial"/>
        </w:rPr>
        <w:t>The feedback will likely be used along with other information, to describe the process and its strengths and weaknesses in TAS’s Annual Report to Congress.</w:t>
      </w:r>
    </w:p>
    <w:p w14:paraId="59F4E644" w14:textId="77777777" w:rsidR="00050C71" w:rsidRDefault="00050C71" w:rsidP="009E122A">
      <w:pPr>
        <w:ind w:left="720"/>
        <w:rPr>
          <w:rFonts w:ascii="Arial" w:hAnsi="Arial" w:cs="Arial"/>
        </w:rPr>
      </w:pPr>
    </w:p>
    <w:p w14:paraId="35E340B1" w14:textId="132987DD" w:rsidR="00050C71" w:rsidRPr="00910888" w:rsidRDefault="00050C71" w:rsidP="00050C71">
      <w:pPr>
        <w:ind w:left="720"/>
        <w:rPr>
          <w:rFonts w:ascii="Arial" w:hAnsi="Arial" w:cs="Arial"/>
          <w:b/>
        </w:rPr>
      </w:pPr>
      <w:r>
        <w:rPr>
          <w:rFonts w:ascii="Arial" w:hAnsi="Arial" w:cs="Arial"/>
          <w:b/>
        </w:rPr>
        <w:t xml:space="preserve">Tax ToolKit and </w:t>
      </w:r>
      <w:r w:rsidR="00595D83">
        <w:rPr>
          <w:rFonts w:ascii="Arial" w:hAnsi="Arial" w:cs="Arial"/>
          <w:b/>
        </w:rPr>
        <w:t>irs.g</w:t>
      </w:r>
      <w:r>
        <w:rPr>
          <w:rFonts w:ascii="Arial" w:hAnsi="Arial" w:cs="Arial"/>
          <w:b/>
        </w:rPr>
        <w:t>ov</w:t>
      </w:r>
      <w:r w:rsidRPr="00910888">
        <w:rPr>
          <w:rFonts w:ascii="Arial" w:hAnsi="Arial" w:cs="Arial"/>
          <w:b/>
        </w:rPr>
        <w:t xml:space="preserve"> </w:t>
      </w:r>
    </w:p>
    <w:p w14:paraId="494FDE1C" w14:textId="1734DA2A" w:rsidR="00050C71" w:rsidRPr="00050C71" w:rsidRDefault="00050C71" w:rsidP="00050C71">
      <w:pPr>
        <w:ind w:left="720"/>
        <w:rPr>
          <w:rFonts w:ascii="Arial" w:hAnsi="Arial" w:cs="Arial"/>
        </w:rPr>
      </w:pPr>
      <w:r w:rsidRPr="00050C71">
        <w:rPr>
          <w:rFonts w:ascii="Arial" w:hAnsi="Arial" w:cs="Arial"/>
        </w:rPr>
        <w:t xml:space="preserve">The Taxpayer Advocate Service (TAS) has two primary external platforms for external interaction. </w:t>
      </w:r>
      <w:r>
        <w:rPr>
          <w:rFonts w:ascii="Arial" w:hAnsi="Arial" w:cs="Arial"/>
        </w:rPr>
        <w:t xml:space="preserve"> </w:t>
      </w:r>
      <w:r w:rsidRPr="00050C71">
        <w:rPr>
          <w:rFonts w:ascii="Arial" w:hAnsi="Arial" w:cs="Arial"/>
        </w:rPr>
        <w:t xml:space="preserve">Those tools are </w:t>
      </w:r>
      <w:hyperlink r:id="rId11" w:history="1">
        <w:r w:rsidRPr="00050C71">
          <w:rPr>
            <w:rStyle w:val="Hyperlink"/>
            <w:rFonts w:ascii="Arial" w:hAnsi="Arial" w:cs="Arial"/>
          </w:rPr>
          <w:t>www.irs.gov/Advocate</w:t>
        </w:r>
      </w:hyperlink>
      <w:r w:rsidRPr="00050C71">
        <w:rPr>
          <w:rFonts w:ascii="Arial" w:hAnsi="Arial" w:cs="Arial"/>
        </w:rPr>
        <w:t xml:space="preserve"> (IRS.gov) and </w:t>
      </w:r>
      <w:hyperlink w:history="1">
        <w:r w:rsidRPr="00050C71">
          <w:rPr>
            <w:rStyle w:val="Hyperlink"/>
            <w:rFonts w:ascii="Arial" w:hAnsi="Arial" w:cs="Arial"/>
          </w:rPr>
          <w:t>www.taxpayeradvocate.irs.gov (tax toolkit)/</w:t>
        </w:r>
      </w:hyperlink>
      <w:r w:rsidRPr="00050C71">
        <w:rPr>
          <w:rFonts w:ascii="Arial" w:hAnsi="Arial" w:cs="Arial"/>
        </w:rPr>
        <w:t>.</w:t>
      </w:r>
      <w:r>
        <w:rPr>
          <w:rFonts w:ascii="Arial" w:hAnsi="Arial" w:cs="Arial"/>
        </w:rPr>
        <w:t xml:space="preserve"> </w:t>
      </w:r>
      <w:r w:rsidRPr="00050C71">
        <w:rPr>
          <w:rFonts w:ascii="Arial" w:hAnsi="Arial" w:cs="Arial"/>
        </w:rPr>
        <w:t xml:space="preserve"> The tax toolkit is configured to render differently based on the user’s device – mobile or desktop (mobile-friendly). </w:t>
      </w:r>
      <w:r>
        <w:rPr>
          <w:rFonts w:ascii="Arial" w:hAnsi="Arial" w:cs="Arial"/>
        </w:rPr>
        <w:t xml:space="preserve"> </w:t>
      </w:r>
      <w:r w:rsidRPr="00050C71">
        <w:rPr>
          <w:rFonts w:ascii="Arial" w:hAnsi="Arial" w:cs="Arial"/>
        </w:rPr>
        <w:t>The Internet is one of the TAS’s primary outreach tools as it allows TAS to provide pertinent information to taxpayers and tax practitioners at a relatively low cost.</w:t>
      </w:r>
      <w:r>
        <w:rPr>
          <w:rFonts w:ascii="Arial" w:hAnsi="Arial" w:cs="Arial"/>
        </w:rPr>
        <w:t xml:space="preserve"> </w:t>
      </w:r>
      <w:r w:rsidRPr="00050C71">
        <w:rPr>
          <w:rFonts w:ascii="Arial" w:hAnsi="Arial" w:cs="Arial"/>
        </w:rPr>
        <w:t xml:space="preserve"> The Internet is efficient as it is available to our customers 24/7 – it is always available when the customer/user needs information.</w:t>
      </w:r>
      <w:r>
        <w:rPr>
          <w:rFonts w:ascii="Arial" w:hAnsi="Arial" w:cs="Arial"/>
        </w:rPr>
        <w:t xml:space="preserve"> </w:t>
      </w:r>
      <w:r w:rsidRPr="00050C71">
        <w:rPr>
          <w:rFonts w:ascii="Arial" w:hAnsi="Arial" w:cs="Arial"/>
        </w:rPr>
        <w:t xml:space="preserve"> TAS needs to ensure that the platforms we have built are easily accessible, user-friendly and meet the requirements of self-help content for our customers. </w:t>
      </w:r>
      <w:r>
        <w:rPr>
          <w:rFonts w:ascii="Arial" w:hAnsi="Arial" w:cs="Arial"/>
        </w:rPr>
        <w:t xml:space="preserve"> </w:t>
      </w:r>
      <w:r w:rsidRPr="00050C71">
        <w:rPr>
          <w:rFonts w:ascii="Arial" w:hAnsi="Arial" w:cs="Arial"/>
        </w:rPr>
        <w:t xml:space="preserve">To that end, we are planning on observing users as they interact with IRS.gov and the tax toolkit via mobile devices and laptop or desktop devices. </w:t>
      </w:r>
      <w:r>
        <w:rPr>
          <w:rFonts w:ascii="Arial" w:hAnsi="Arial" w:cs="Arial"/>
        </w:rPr>
        <w:t xml:space="preserve"> </w:t>
      </w:r>
      <w:r w:rsidRPr="00050C71">
        <w:rPr>
          <w:rFonts w:ascii="Arial" w:hAnsi="Arial" w:cs="Arial"/>
        </w:rPr>
        <w:t xml:space="preserve">This will give us </w:t>
      </w:r>
      <w:r w:rsidRPr="00050C71">
        <w:rPr>
          <w:rFonts w:ascii="Arial" w:hAnsi="Arial" w:cs="Arial"/>
        </w:rPr>
        <w:lastRenderedPageBreak/>
        <w:t>valuable information on how our users navigate through both sites, what the experience was like for the user and what areas work well or need enhancements to create a better virtual environment.</w:t>
      </w:r>
    </w:p>
    <w:p w14:paraId="2332A8CE" w14:textId="77777777" w:rsidR="00050C71" w:rsidRPr="00910888" w:rsidRDefault="00050C71" w:rsidP="009E122A">
      <w:pPr>
        <w:ind w:left="720"/>
        <w:rPr>
          <w:rFonts w:ascii="Arial" w:hAnsi="Arial" w:cs="Arial"/>
        </w:rPr>
      </w:pPr>
    </w:p>
    <w:p w14:paraId="49347177" w14:textId="77777777" w:rsidR="00350844" w:rsidRPr="00910888" w:rsidRDefault="00350844" w:rsidP="00916E6D">
      <w:pPr>
        <w:rPr>
          <w:rFonts w:ascii="Arial" w:hAnsi="Arial" w:cs="Arial"/>
        </w:rPr>
      </w:pPr>
    </w:p>
    <w:p w14:paraId="7BF1C49C" w14:textId="52638E4A"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Reducing the Burden on Small Entities</w:t>
      </w:r>
    </w:p>
    <w:p w14:paraId="05108179" w14:textId="77777777" w:rsidR="00D34970" w:rsidRPr="00910888" w:rsidRDefault="00D34970" w:rsidP="00D34970">
      <w:pPr>
        <w:pStyle w:val="ListParagraph"/>
        <w:rPr>
          <w:rFonts w:ascii="Arial" w:hAnsi="Arial" w:cs="Arial"/>
          <w:b/>
        </w:rPr>
      </w:pPr>
    </w:p>
    <w:p w14:paraId="6543A88A" w14:textId="77777777" w:rsidR="00916E6D" w:rsidRPr="00910888" w:rsidRDefault="00E51D29" w:rsidP="00916E6D">
      <w:pPr>
        <w:rPr>
          <w:rFonts w:ascii="Arial" w:hAnsi="Arial" w:cs="Arial"/>
        </w:rPr>
      </w:pPr>
      <w:r w:rsidRPr="00910888">
        <w:rPr>
          <w:rFonts w:ascii="Arial" w:hAnsi="Arial" w:cs="Arial"/>
        </w:rPr>
        <w:t>Small business or other small entities</w:t>
      </w:r>
      <w:r w:rsidR="00E20DE2" w:rsidRPr="00910888">
        <w:rPr>
          <w:rFonts w:ascii="Arial" w:hAnsi="Arial" w:cs="Arial"/>
        </w:rPr>
        <w:t xml:space="preserve"> are not targeted for these groups and</w:t>
      </w:r>
      <w:r w:rsidRPr="00910888">
        <w:rPr>
          <w:rFonts w:ascii="Arial" w:hAnsi="Arial" w:cs="Arial"/>
        </w:rPr>
        <w:t xml:space="preserve"> will only be involved if they </w:t>
      </w:r>
      <w:r w:rsidR="00E20DE2" w:rsidRPr="00910888">
        <w:rPr>
          <w:rFonts w:ascii="Arial" w:hAnsi="Arial" w:cs="Arial"/>
        </w:rPr>
        <w:t xml:space="preserve">meet screening criteria and </w:t>
      </w:r>
      <w:r w:rsidR="009218D2" w:rsidRPr="00910888">
        <w:rPr>
          <w:rFonts w:ascii="Arial" w:hAnsi="Arial" w:cs="Arial"/>
        </w:rPr>
        <w:t>agree to</w:t>
      </w:r>
      <w:r w:rsidRPr="00910888">
        <w:rPr>
          <w:rFonts w:ascii="Arial" w:hAnsi="Arial" w:cs="Arial"/>
        </w:rPr>
        <w:t xml:space="preserve"> </w:t>
      </w:r>
      <w:r w:rsidR="009218D2" w:rsidRPr="00910888">
        <w:rPr>
          <w:rFonts w:ascii="Arial" w:hAnsi="Arial" w:cs="Arial"/>
        </w:rPr>
        <w:t>participate.</w:t>
      </w:r>
      <w:r w:rsidRPr="00910888">
        <w:rPr>
          <w:rFonts w:ascii="Arial" w:hAnsi="Arial" w:cs="Arial"/>
        </w:rPr>
        <w:t xml:space="preserve">  TAS will minimize the burden on them by reminding them th</w:t>
      </w:r>
      <w:r w:rsidR="009218D2" w:rsidRPr="00910888">
        <w:rPr>
          <w:rFonts w:ascii="Arial" w:hAnsi="Arial" w:cs="Arial"/>
        </w:rPr>
        <w:t>at participation</w:t>
      </w:r>
      <w:r w:rsidRPr="00910888">
        <w:rPr>
          <w:rFonts w:ascii="Arial" w:hAnsi="Arial" w:cs="Arial"/>
        </w:rPr>
        <w:t xml:space="preserve"> </w:t>
      </w:r>
      <w:r w:rsidR="009218D2" w:rsidRPr="00910888">
        <w:rPr>
          <w:rFonts w:ascii="Arial" w:hAnsi="Arial" w:cs="Arial"/>
        </w:rPr>
        <w:t xml:space="preserve">in the focus groups </w:t>
      </w:r>
      <w:r w:rsidRPr="00910888">
        <w:rPr>
          <w:rFonts w:ascii="Arial" w:hAnsi="Arial" w:cs="Arial"/>
        </w:rPr>
        <w:t xml:space="preserve">is voluntary.    </w:t>
      </w:r>
    </w:p>
    <w:p w14:paraId="6FA5AF11" w14:textId="77777777" w:rsidR="00E51D29" w:rsidRPr="00910888" w:rsidRDefault="00E51D29" w:rsidP="00916E6D">
      <w:pPr>
        <w:rPr>
          <w:rFonts w:ascii="Arial" w:hAnsi="Arial" w:cs="Arial"/>
          <w:b/>
        </w:rPr>
      </w:pPr>
    </w:p>
    <w:p w14:paraId="4239FF75"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 xml:space="preserve">Consequences of Not Conducting Collection </w:t>
      </w:r>
    </w:p>
    <w:p w14:paraId="460A1514" w14:textId="77777777" w:rsidR="00916E6D" w:rsidRPr="00910888" w:rsidRDefault="00916E6D" w:rsidP="00916E6D">
      <w:pPr>
        <w:pStyle w:val="ListParagraph"/>
        <w:ind w:left="0"/>
        <w:rPr>
          <w:rFonts w:ascii="Arial" w:hAnsi="Arial" w:cs="Arial"/>
          <w:b/>
        </w:rPr>
      </w:pPr>
    </w:p>
    <w:p w14:paraId="0BD7777C" w14:textId="26962993" w:rsidR="00D34970" w:rsidRPr="00910888" w:rsidRDefault="00A92A78" w:rsidP="00916E6D">
      <w:pPr>
        <w:pStyle w:val="ListParagraph"/>
        <w:ind w:left="0"/>
        <w:rPr>
          <w:rFonts w:ascii="Arial" w:hAnsi="Arial" w:cs="Arial"/>
        </w:rPr>
      </w:pPr>
      <w:r w:rsidRPr="00910888">
        <w:rPr>
          <w:rFonts w:ascii="Arial" w:hAnsi="Arial" w:cs="Arial"/>
        </w:rPr>
        <w:t xml:space="preserve">Without this feedback, TAS will not have timely perspectives and insights from tax practitioners concerning the IRS’s </w:t>
      </w:r>
      <w:r w:rsidR="00F0196C">
        <w:rPr>
          <w:rFonts w:ascii="Arial" w:hAnsi="Arial" w:cs="Arial"/>
        </w:rPr>
        <w:t xml:space="preserve">processes and </w:t>
      </w:r>
      <w:r w:rsidRPr="00910888">
        <w:rPr>
          <w:rFonts w:ascii="Arial" w:hAnsi="Arial" w:cs="Arial"/>
        </w:rPr>
        <w:t>program</w:t>
      </w:r>
      <w:r w:rsidR="00F0196C">
        <w:rPr>
          <w:rFonts w:ascii="Arial" w:hAnsi="Arial" w:cs="Arial"/>
        </w:rPr>
        <w:t>s related to</w:t>
      </w:r>
      <w:r w:rsidR="00050C71">
        <w:rPr>
          <w:rFonts w:ascii="Arial" w:hAnsi="Arial" w:cs="Arial"/>
        </w:rPr>
        <w:t xml:space="preserve"> the TTK,</w:t>
      </w:r>
      <w:r w:rsidR="00F0196C">
        <w:rPr>
          <w:rFonts w:ascii="Arial" w:hAnsi="Arial" w:cs="Arial"/>
        </w:rPr>
        <w:t xml:space="preserve"> </w:t>
      </w:r>
      <w:r w:rsidR="008976B2">
        <w:rPr>
          <w:rFonts w:ascii="Arial" w:hAnsi="Arial" w:cs="Arial"/>
        </w:rPr>
        <w:t>PPS</w:t>
      </w:r>
      <w:r w:rsidR="00050C71">
        <w:rPr>
          <w:rFonts w:ascii="Arial" w:hAnsi="Arial" w:cs="Arial"/>
        </w:rPr>
        <w:t>,</w:t>
      </w:r>
      <w:r w:rsidR="008976B2">
        <w:rPr>
          <w:rFonts w:ascii="Arial" w:hAnsi="Arial" w:cs="Arial"/>
        </w:rPr>
        <w:t xml:space="preserve"> and Appeals processes</w:t>
      </w:r>
      <w:r w:rsidRPr="00910888">
        <w:rPr>
          <w:rFonts w:ascii="Arial" w:hAnsi="Arial" w:cs="Arial"/>
        </w:rPr>
        <w:t xml:space="preserve">.  All of these topics are of concern to the National Taxpayer Advocate </w:t>
      </w:r>
      <w:r w:rsidR="006D0432" w:rsidRPr="00910888">
        <w:rPr>
          <w:rFonts w:ascii="Arial" w:hAnsi="Arial" w:cs="Arial"/>
        </w:rPr>
        <w:t>and she requires feedback from external stakeholders to understand concerns from those who use these programs or need information to better understand their rights with the IRS.</w:t>
      </w:r>
      <w:r w:rsidRPr="00910888" w:rsidDel="00A92A78">
        <w:rPr>
          <w:rFonts w:ascii="Arial" w:hAnsi="Arial" w:cs="Arial"/>
        </w:rPr>
        <w:t xml:space="preserve"> </w:t>
      </w:r>
    </w:p>
    <w:p w14:paraId="640F9401" w14:textId="77777777" w:rsidR="00A92A78" w:rsidRPr="00910888" w:rsidRDefault="00A92A78" w:rsidP="00916E6D">
      <w:pPr>
        <w:pStyle w:val="ListParagraph"/>
        <w:ind w:left="0"/>
        <w:rPr>
          <w:rFonts w:ascii="Arial" w:hAnsi="Arial" w:cs="Arial"/>
          <w:b/>
        </w:rPr>
      </w:pPr>
    </w:p>
    <w:p w14:paraId="44ADE0E6"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Special Circumstances</w:t>
      </w:r>
    </w:p>
    <w:p w14:paraId="5D99BF07" w14:textId="77777777" w:rsidR="00E51D29" w:rsidRPr="00910888" w:rsidRDefault="00E51D29" w:rsidP="00E51D29">
      <w:pPr>
        <w:pStyle w:val="ListParagraph"/>
        <w:ind w:left="-360"/>
        <w:rPr>
          <w:rFonts w:ascii="Arial" w:hAnsi="Arial" w:cs="Arial"/>
          <w:b/>
        </w:rPr>
      </w:pPr>
    </w:p>
    <w:p w14:paraId="6E4269D3" w14:textId="77777777" w:rsidR="00E51D29" w:rsidRPr="00910888" w:rsidRDefault="00E51D29" w:rsidP="00E51D29">
      <w:pPr>
        <w:pStyle w:val="ListParagraph"/>
        <w:ind w:left="-360" w:firstLine="1080"/>
        <w:rPr>
          <w:rFonts w:ascii="Arial" w:hAnsi="Arial" w:cs="Arial"/>
        </w:rPr>
      </w:pPr>
      <w:r w:rsidRPr="00910888">
        <w:rPr>
          <w:rFonts w:ascii="Arial" w:hAnsi="Arial" w:cs="Arial"/>
        </w:rPr>
        <w:t>NA</w:t>
      </w:r>
    </w:p>
    <w:p w14:paraId="04E2AE47" w14:textId="77777777" w:rsidR="00916E6D" w:rsidRPr="00910888" w:rsidRDefault="00916E6D" w:rsidP="00916E6D">
      <w:pPr>
        <w:rPr>
          <w:rFonts w:ascii="Arial" w:hAnsi="Arial" w:cs="Arial"/>
        </w:rPr>
      </w:pPr>
    </w:p>
    <w:p w14:paraId="07449F8E"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Consultations with Persons Outside the Agency</w:t>
      </w:r>
    </w:p>
    <w:p w14:paraId="6EA9C22E" w14:textId="77777777" w:rsidR="0005126A" w:rsidRPr="00910888" w:rsidRDefault="0005126A" w:rsidP="00E51D29">
      <w:pPr>
        <w:pStyle w:val="ListParagraph"/>
        <w:ind w:left="0"/>
        <w:rPr>
          <w:rFonts w:ascii="Arial" w:hAnsi="Arial" w:cs="Arial"/>
          <w:b/>
        </w:rPr>
      </w:pPr>
    </w:p>
    <w:p w14:paraId="018B5660" w14:textId="0AC66510" w:rsidR="008E5643" w:rsidRPr="00910888" w:rsidRDefault="00F0196C" w:rsidP="00E51D29">
      <w:pPr>
        <w:pStyle w:val="ListParagraph"/>
        <w:ind w:left="0"/>
        <w:rPr>
          <w:rFonts w:ascii="Arial" w:hAnsi="Arial" w:cs="Arial"/>
        </w:rPr>
      </w:pPr>
      <w:r>
        <w:rPr>
          <w:rFonts w:ascii="Arial" w:hAnsi="Arial" w:cs="Arial"/>
        </w:rPr>
        <w:t>NA</w:t>
      </w:r>
    </w:p>
    <w:p w14:paraId="38928CF0" w14:textId="77777777" w:rsidR="00E51D29" w:rsidRPr="00910888" w:rsidRDefault="00E51D29" w:rsidP="00E51D29">
      <w:pPr>
        <w:pStyle w:val="ListParagraph"/>
        <w:ind w:left="0"/>
        <w:rPr>
          <w:rFonts w:ascii="Arial" w:hAnsi="Arial" w:cs="Arial"/>
        </w:rPr>
      </w:pPr>
    </w:p>
    <w:p w14:paraId="6935A468"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Payment or Gift</w:t>
      </w:r>
    </w:p>
    <w:p w14:paraId="49F12616" w14:textId="77777777" w:rsidR="00E51D29" w:rsidRPr="00910888" w:rsidRDefault="00E51D29" w:rsidP="00E51D29">
      <w:pPr>
        <w:pStyle w:val="ListParagraph"/>
        <w:rPr>
          <w:rFonts w:ascii="Arial" w:hAnsi="Arial" w:cs="Arial"/>
          <w:b/>
        </w:rPr>
      </w:pPr>
    </w:p>
    <w:p w14:paraId="434F00F2" w14:textId="142CC4CD" w:rsidR="00F57939" w:rsidRPr="00910888" w:rsidRDefault="00F0196C" w:rsidP="00CF4256">
      <w:pPr>
        <w:pStyle w:val="ListParagraph"/>
        <w:ind w:left="0"/>
        <w:rPr>
          <w:rFonts w:ascii="Arial" w:hAnsi="Arial" w:cs="Arial"/>
          <w:b/>
          <w:u w:val="single"/>
        </w:rPr>
      </w:pPr>
      <w:r>
        <w:rPr>
          <w:rFonts w:ascii="Arial" w:hAnsi="Arial" w:cs="Arial"/>
        </w:rPr>
        <w:t xml:space="preserve">Participants may receive a small token of appreciation for their time and input.  This would be limited to some existing TAS promotional materials such as a pen, or notepad, </w:t>
      </w:r>
      <w:r w:rsidR="009F0C10">
        <w:rPr>
          <w:rFonts w:ascii="Arial" w:hAnsi="Arial" w:cs="Arial"/>
        </w:rPr>
        <w:t>provided out of existing reserves</w:t>
      </w:r>
      <w:r w:rsidR="006D0432" w:rsidRPr="00910888">
        <w:rPr>
          <w:rFonts w:ascii="Arial" w:hAnsi="Arial" w:cs="Arial"/>
        </w:rPr>
        <w:t>.</w:t>
      </w:r>
      <w:r w:rsidR="00E51D29" w:rsidRPr="00910888">
        <w:rPr>
          <w:rFonts w:ascii="Arial" w:hAnsi="Arial" w:cs="Arial"/>
        </w:rPr>
        <w:t xml:space="preserve">  </w:t>
      </w:r>
    </w:p>
    <w:p w14:paraId="6FE3A2FA" w14:textId="77777777" w:rsidR="00916E6D" w:rsidRPr="00910888" w:rsidRDefault="00916E6D" w:rsidP="00916E6D">
      <w:pPr>
        <w:rPr>
          <w:rFonts w:ascii="Arial" w:hAnsi="Arial" w:cs="Arial"/>
        </w:rPr>
      </w:pPr>
    </w:p>
    <w:p w14:paraId="0AF03A3F"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 xml:space="preserve"> Confidentiality </w:t>
      </w:r>
      <w:r w:rsidR="00E14D82" w:rsidRPr="00910888">
        <w:rPr>
          <w:rFonts w:ascii="Arial" w:hAnsi="Arial" w:cs="Arial"/>
          <w:b/>
        </w:rPr>
        <w:t xml:space="preserve"> (this is the only instance this term should be used)</w:t>
      </w:r>
    </w:p>
    <w:p w14:paraId="3CF74C3E" w14:textId="77777777" w:rsidR="00E51D29" w:rsidRPr="00910888" w:rsidRDefault="00E51D29" w:rsidP="00E51D29">
      <w:pPr>
        <w:pStyle w:val="ListParagraph"/>
        <w:rPr>
          <w:rFonts w:ascii="Arial" w:hAnsi="Arial" w:cs="Arial"/>
          <w:b/>
        </w:rPr>
      </w:pPr>
    </w:p>
    <w:p w14:paraId="7634B9B1" w14:textId="68D79F88" w:rsidR="00E51D29" w:rsidRPr="00910888" w:rsidRDefault="0088644C" w:rsidP="009E122A">
      <w:pPr>
        <w:pStyle w:val="Header"/>
        <w:rPr>
          <w:rFonts w:ascii="Arial" w:hAnsi="Arial" w:cs="Arial"/>
        </w:rPr>
      </w:pPr>
      <w:r w:rsidRPr="00910888">
        <w:rPr>
          <w:rFonts w:ascii="Arial" w:hAnsi="Arial" w:cs="Arial"/>
        </w:rPr>
        <w:t xml:space="preserve">TAS will provide </w:t>
      </w:r>
      <w:r w:rsidR="008C3AC3" w:rsidRPr="00910888">
        <w:rPr>
          <w:rFonts w:ascii="Arial" w:hAnsi="Arial" w:cs="Arial"/>
        </w:rPr>
        <w:t xml:space="preserve">privacy </w:t>
      </w:r>
      <w:r w:rsidRPr="00910888">
        <w:rPr>
          <w:rFonts w:ascii="Arial" w:hAnsi="Arial" w:cs="Arial"/>
        </w:rPr>
        <w:t>to the extent allowed by law</w:t>
      </w:r>
      <w:r w:rsidR="008C3AC3" w:rsidRPr="00910888">
        <w:rPr>
          <w:rFonts w:ascii="Arial" w:hAnsi="Arial" w:cs="Arial"/>
        </w:rPr>
        <w:t xml:space="preserve">.  Personal or sensitive information will not be disclosed.  Only first names will be used in interviews (first initial of last name will be used if there are duplicate names).  We will also control official access to the information and will not allow public access to the information.  </w:t>
      </w:r>
      <w:r w:rsidR="00C030F4" w:rsidRPr="00910888">
        <w:rPr>
          <w:rFonts w:ascii="Arial" w:hAnsi="Arial" w:cs="Arial"/>
        </w:rPr>
        <w:t xml:space="preserve">TAS will not ask for any information that could be used to identify the taxpayers </w:t>
      </w:r>
      <w:r w:rsidR="009218D2" w:rsidRPr="00910888">
        <w:rPr>
          <w:rFonts w:ascii="Arial" w:hAnsi="Arial" w:cs="Arial"/>
        </w:rPr>
        <w:t xml:space="preserve">in </w:t>
      </w:r>
      <w:r w:rsidR="00C030F4" w:rsidRPr="00910888">
        <w:rPr>
          <w:rFonts w:ascii="Arial" w:hAnsi="Arial" w:cs="Arial"/>
        </w:rPr>
        <w:t xml:space="preserve">the </w:t>
      </w:r>
      <w:r w:rsidR="009218D2" w:rsidRPr="00910888">
        <w:rPr>
          <w:rFonts w:ascii="Arial" w:hAnsi="Arial" w:cs="Arial"/>
        </w:rPr>
        <w:t>focus group interviews</w:t>
      </w:r>
      <w:r w:rsidR="00C030F4" w:rsidRPr="00910888">
        <w:rPr>
          <w:rFonts w:ascii="Arial" w:hAnsi="Arial" w:cs="Arial"/>
        </w:rPr>
        <w:t xml:space="preserve">.  TAS designed </w:t>
      </w:r>
      <w:r w:rsidR="008C3AC3" w:rsidRPr="00910888">
        <w:rPr>
          <w:rFonts w:ascii="Arial" w:hAnsi="Arial" w:cs="Arial"/>
        </w:rPr>
        <w:t>the moderator guides such</w:t>
      </w:r>
      <w:r w:rsidR="00C030F4" w:rsidRPr="00910888">
        <w:rPr>
          <w:rFonts w:ascii="Arial" w:hAnsi="Arial" w:cs="Arial"/>
        </w:rPr>
        <w:t xml:space="preserve"> that no personally identifiable information (PII) is captured.</w:t>
      </w:r>
    </w:p>
    <w:p w14:paraId="5FC4ACF7" w14:textId="77777777" w:rsidR="00CD4C39" w:rsidRPr="00910888" w:rsidRDefault="00CD4C39" w:rsidP="00C030F4">
      <w:pPr>
        <w:pStyle w:val="ListParagraph"/>
        <w:ind w:left="0"/>
        <w:rPr>
          <w:rFonts w:ascii="Arial" w:hAnsi="Arial" w:cs="Arial"/>
        </w:rPr>
      </w:pPr>
    </w:p>
    <w:p w14:paraId="172C6EB4" w14:textId="3F505CB1" w:rsidR="00CD4C39" w:rsidRPr="00910888" w:rsidRDefault="009F0C10" w:rsidP="006A0BEB">
      <w:pPr>
        <w:pStyle w:val="ListParagraph"/>
        <w:ind w:left="0"/>
        <w:rPr>
          <w:rFonts w:ascii="Arial" w:hAnsi="Arial" w:cs="Arial"/>
        </w:rPr>
      </w:pPr>
      <w:r>
        <w:rPr>
          <w:rFonts w:ascii="Arial" w:hAnsi="Arial" w:cs="Arial"/>
        </w:rPr>
        <w:t>TAS</w:t>
      </w:r>
      <w:r w:rsidR="00CD4C39" w:rsidRPr="00910888">
        <w:rPr>
          <w:rFonts w:ascii="Arial" w:hAnsi="Arial" w:cs="Arial"/>
        </w:rPr>
        <w:t xml:space="preserve"> will ensure that privacy to the extent allowed by law and security of the aggregated results will receive the utmost attention.  Public and official access to the information will </w:t>
      </w:r>
      <w:r w:rsidR="00CD4C39" w:rsidRPr="00910888">
        <w:rPr>
          <w:rFonts w:ascii="Arial" w:hAnsi="Arial" w:cs="Arial"/>
        </w:rPr>
        <w:lastRenderedPageBreak/>
        <w:t>be tightly controlled.    Data security approaching level C-2 will be accomplished using the Windows XP</w:t>
      </w:r>
      <w:r w:rsidR="008C3AC3" w:rsidRPr="00910888">
        <w:rPr>
          <w:rFonts w:ascii="Arial" w:hAnsi="Arial" w:cs="Arial"/>
        </w:rPr>
        <w:t>/7</w:t>
      </w:r>
      <w:r w:rsidR="00CD4C39" w:rsidRPr="00910888">
        <w:rPr>
          <w:rFonts w:ascii="Arial" w:hAnsi="Arial" w:cs="Arial"/>
        </w:rPr>
        <w:t xml:space="preserve"> operating system.</w:t>
      </w:r>
    </w:p>
    <w:p w14:paraId="1E9FA33E" w14:textId="77777777" w:rsidR="00CD4C39" w:rsidRPr="00910888" w:rsidRDefault="00CD4C39" w:rsidP="006A0BEB">
      <w:pPr>
        <w:pStyle w:val="ListParagraph"/>
        <w:ind w:left="0"/>
        <w:rPr>
          <w:rFonts w:ascii="Arial" w:hAnsi="Arial" w:cs="Arial"/>
        </w:rPr>
      </w:pPr>
    </w:p>
    <w:p w14:paraId="6D464FAC" w14:textId="77777777" w:rsidR="00CD4C39" w:rsidRPr="00910888" w:rsidRDefault="00CD4C39" w:rsidP="006A0BEB">
      <w:pPr>
        <w:pStyle w:val="ListParagraph"/>
        <w:ind w:left="0"/>
        <w:rPr>
          <w:rFonts w:ascii="Arial" w:hAnsi="Arial" w:cs="Arial"/>
        </w:rPr>
      </w:pPr>
      <w:r w:rsidRPr="00910888">
        <w:rPr>
          <w:rFonts w:ascii="Arial" w:hAnsi="Arial" w:cs="Arial"/>
        </w:rPr>
        <w:t xml:space="preserve">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14:paraId="3D6B64A2" w14:textId="77777777" w:rsidR="00CD4C39" w:rsidRPr="00910888" w:rsidRDefault="00CD4C39" w:rsidP="00C030F4">
      <w:pPr>
        <w:pStyle w:val="ListParagraph"/>
        <w:ind w:left="0"/>
        <w:rPr>
          <w:rFonts w:ascii="Arial" w:hAnsi="Arial" w:cs="Arial"/>
        </w:rPr>
      </w:pPr>
    </w:p>
    <w:p w14:paraId="5C006B19" w14:textId="7C604391" w:rsidR="009218D2" w:rsidRPr="00910888" w:rsidRDefault="009218D2" w:rsidP="009218D2">
      <w:pPr>
        <w:pStyle w:val="Header"/>
        <w:rPr>
          <w:rFonts w:ascii="Arial" w:hAnsi="Arial" w:cs="Arial"/>
        </w:rPr>
      </w:pPr>
      <w:r w:rsidRPr="00910888">
        <w:rPr>
          <w:rFonts w:ascii="Arial" w:hAnsi="Arial" w:cs="Arial"/>
        </w:rPr>
        <w:t>We will limit and control the amount of information that we collect to those items that are necessary to accomplish the research objectives.</w:t>
      </w:r>
      <w:r w:rsidR="008C3AC3" w:rsidRPr="00910888">
        <w:rPr>
          <w:rFonts w:ascii="Arial" w:hAnsi="Arial" w:cs="Arial"/>
        </w:rPr>
        <w:t xml:space="preserve">  </w:t>
      </w:r>
      <w:r w:rsidRPr="00910888">
        <w:rPr>
          <w:rFonts w:ascii="Arial" w:hAnsi="Arial" w:cs="Arial"/>
        </w:rPr>
        <w:t>We will protect the privacy</w:t>
      </w:r>
      <w:r w:rsidR="007E5609">
        <w:rPr>
          <w:rFonts w:ascii="Arial" w:hAnsi="Arial" w:cs="Arial"/>
        </w:rPr>
        <w:t xml:space="preserve">, to the extent allowed by law, </w:t>
      </w:r>
      <w:r w:rsidRPr="00910888">
        <w:rPr>
          <w:rFonts w:ascii="Arial" w:hAnsi="Arial" w:cs="Arial"/>
        </w:rPr>
        <w:t xml:space="preserve">of the focus group participants by not using names in our report.  </w:t>
      </w:r>
      <w:r w:rsidR="008C3AC3" w:rsidRPr="00910888">
        <w:rPr>
          <w:rFonts w:ascii="Arial" w:hAnsi="Arial" w:cs="Arial"/>
        </w:rPr>
        <w:t>Data will be maintained according to required record management guidelines.</w:t>
      </w:r>
    </w:p>
    <w:p w14:paraId="4A30E6D7" w14:textId="77777777" w:rsidR="00F85BED" w:rsidRPr="00910888" w:rsidRDefault="00F85BED" w:rsidP="00916E6D">
      <w:pPr>
        <w:rPr>
          <w:rFonts w:ascii="Arial" w:hAnsi="Arial" w:cs="Arial"/>
        </w:rPr>
      </w:pPr>
    </w:p>
    <w:p w14:paraId="5114B11A"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Sensitive Nature</w:t>
      </w:r>
    </w:p>
    <w:p w14:paraId="21DB1AF9" w14:textId="77777777" w:rsidR="00C030F4" w:rsidRPr="00910888" w:rsidRDefault="00C030F4" w:rsidP="00C030F4">
      <w:pPr>
        <w:pStyle w:val="ListParagraph"/>
        <w:rPr>
          <w:rFonts w:ascii="Arial" w:hAnsi="Arial" w:cs="Arial"/>
          <w:b/>
        </w:rPr>
      </w:pPr>
    </w:p>
    <w:p w14:paraId="6DA684D7" w14:textId="72D11499" w:rsidR="00C030F4" w:rsidRPr="00910888" w:rsidRDefault="009F0C10" w:rsidP="00C030F4">
      <w:pPr>
        <w:pStyle w:val="ListParagraph"/>
        <w:ind w:left="0"/>
        <w:rPr>
          <w:rFonts w:ascii="Arial" w:hAnsi="Arial" w:cs="Arial"/>
        </w:rPr>
      </w:pPr>
      <w:r>
        <w:rPr>
          <w:rFonts w:ascii="Arial" w:hAnsi="Arial" w:cs="Arial"/>
        </w:rPr>
        <w:t>We will not collect</w:t>
      </w:r>
      <w:r w:rsidR="00C030F4" w:rsidRPr="00910888">
        <w:rPr>
          <w:rFonts w:ascii="Arial" w:hAnsi="Arial" w:cs="Arial"/>
        </w:rPr>
        <w:t xml:space="preserve"> </w:t>
      </w:r>
      <w:r w:rsidR="00A92A78" w:rsidRPr="00910888">
        <w:rPr>
          <w:rFonts w:ascii="Arial" w:hAnsi="Arial" w:cs="Arial"/>
        </w:rPr>
        <w:t xml:space="preserve">sensitive </w:t>
      </w:r>
      <w:r>
        <w:rPr>
          <w:rFonts w:ascii="Arial" w:hAnsi="Arial" w:cs="Arial"/>
        </w:rPr>
        <w:t>information</w:t>
      </w:r>
      <w:r w:rsidR="00C030F4" w:rsidRPr="00910888">
        <w:rPr>
          <w:rFonts w:ascii="Arial" w:hAnsi="Arial" w:cs="Arial"/>
        </w:rPr>
        <w:t xml:space="preserve"> and </w:t>
      </w:r>
      <w:r w:rsidR="006B39EC" w:rsidRPr="00910888">
        <w:rPr>
          <w:rFonts w:ascii="Arial" w:hAnsi="Arial" w:cs="Arial"/>
        </w:rPr>
        <w:t xml:space="preserve">participants </w:t>
      </w:r>
      <w:r w:rsidR="00A8360B">
        <w:rPr>
          <w:rFonts w:ascii="Arial" w:hAnsi="Arial" w:cs="Arial"/>
        </w:rPr>
        <w:t>may</w:t>
      </w:r>
      <w:r w:rsidR="00F40078" w:rsidRPr="00910888">
        <w:rPr>
          <w:rFonts w:ascii="Arial" w:hAnsi="Arial" w:cs="Arial"/>
        </w:rPr>
        <w:t xml:space="preserve"> </w:t>
      </w:r>
      <w:r w:rsidR="00A8360B">
        <w:rPr>
          <w:rFonts w:ascii="Arial" w:hAnsi="Arial" w:cs="Arial"/>
        </w:rPr>
        <w:t>not</w:t>
      </w:r>
      <w:r w:rsidR="00C030F4" w:rsidRPr="00910888">
        <w:rPr>
          <w:rFonts w:ascii="Arial" w:hAnsi="Arial" w:cs="Arial"/>
        </w:rPr>
        <w:t xml:space="preserve"> answer if they are uncomfortable </w:t>
      </w:r>
      <w:r>
        <w:rPr>
          <w:rFonts w:ascii="Arial" w:hAnsi="Arial" w:cs="Arial"/>
        </w:rPr>
        <w:t>providing specific information</w:t>
      </w:r>
      <w:r w:rsidR="00C030F4" w:rsidRPr="00910888">
        <w:rPr>
          <w:rFonts w:ascii="Arial" w:hAnsi="Arial" w:cs="Arial"/>
        </w:rPr>
        <w:t>.</w:t>
      </w:r>
      <w:r>
        <w:rPr>
          <w:rFonts w:ascii="Arial" w:hAnsi="Arial" w:cs="Arial"/>
        </w:rPr>
        <w:t xml:space="preserve">  Participation is voluntary and individuals </w:t>
      </w:r>
      <w:r w:rsidR="00A8360B">
        <w:rPr>
          <w:rFonts w:ascii="Arial" w:hAnsi="Arial" w:cs="Arial"/>
        </w:rPr>
        <w:t>may decline t</w:t>
      </w:r>
      <w:r>
        <w:rPr>
          <w:rFonts w:ascii="Arial" w:hAnsi="Arial" w:cs="Arial"/>
        </w:rPr>
        <w:t>he invitation to participate in the group</w:t>
      </w:r>
      <w:r w:rsidR="00A8360B">
        <w:rPr>
          <w:rFonts w:ascii="Arial" w:hAnsi="Arial" w:cs="Arial"/>
        </w:rPr>
        <w:t>.</w:t>
      </w:r>
    </w:p>
    <w:p w14:paraId="284329C3" w14:textId="77777777" w:rsidR="00916E6D" w:rsidRPr="00910888" w:rsidRDefault="00916E6D" w:rsidP="00916E6D">
      <w:pPr>
        <w:rPr>
          <w:rFonts w:ascii="Arial" w:hAnsi="Arial" w:cs="Arial"/>
        </w:rPr>
      </w:pPr>
    </w:p>
    <w:p w14:paraId="33A5E8D8"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Burden of Information Collection</w:t>
      </w:r>
      <w:r w:rsidR="00E14D82" w:rsidRPr="00910888">
        <w:rPr>
          <w:rFonts w:ascii="Arial" w:hAnsi="Arial" w:cs="Arial"/>
          <w:b/>
        </w:rPr>
        <w:t xml:space="preserve"> </w:t>
      </w:r>
    </w:p>
    <w:p w14:paraId="7EE2797C" w14:textId="77777777" w:rsidR="00610042" w:rsidRPr="00910888" w:rsidRDefault="00610042" w:rsidP="00610042">
      <w:pPr>
        <w:rPr>
          <w:rFonts w:ascii="Arial" w:hAnsi="Arial" w:cs="Arial"/>
        </w:rPr>
      </w:pPr>
    </w:p>
    <w:p w14:paraId="0A914752" w14:textId="1CF8C5F9" w:rsidR="003332B1" w:rsidRPr="00910888" w:rsidRDefault="009F62B9">
      <w:pPr>
        <w:rPr>
          <w:rFonts w:ascii="Arial" w:hAnsi="Arial" w:cs="Arial"/>
        </w:rPr>
      </w:pPr>
      <w:r>
        <w:rPr>
          <w:rFonts w:ascii="Arial" w:hAnsi="Arial" w:cs="Arial"/>
        </w:rPr>
        <w:t xml:space="preserve">A total of </w:t>
      </w:r>
      <w:r w:rsidR="00A8360B">
        <w:rPr>
          <w:rFonts w:ascii="Arial" w:hAnsi="Arial" w:cs="Arial"/>
        </w:rPr>
        <w:t>1</w:t>
      </w:r>
      <w:r w:rsidR="007E5609">
        <w:rPr>
          <w:rFonts w:ascii="Arial" w:hAnsi="Arial" w:cs="Arial"/>
        </w:rPr>
        <w:t>5</w:t>
      </w:r>
      <w:r w:rsidR="0074142C" w:rsidRPr="00910888">
        <w:rPr>
          <w:rFonts w:ascii="Arial" w:hAnsi="Arial" w:cs="Arial"/>
        </w:rPr>
        <w:t xml:space="preserve"> focus group sessions</w:t>
      </w:r>
      <w:r>
        <w:rPr>
          <w:rFonts w:ascii="Arial" w:hAnsi="Arial" w:cs="Arial"/>
        </w:rPr>
        <w:t xml:space="preserve"> will be held for</w:t>
      </w:r>
      <w:r w:rsidR="0074142C" w:rsidRPr="00910888">
        <w:rPr>
          <w:rFonts w:ascii="Arial" w:hAnsi="Arial" w:cs="Arial"/>
        </w:rPr>
        <w:t xml:space="preserve"> the </w:t>
      </w:r>
      <w:r w:rsidR="00050C71">
        <w:rPr>
          <w:rFonts w:ascii="Arial" w:hAnsi="Arial" w:cs="Arial"/>
        </w:rPr>
        <w:t>three</w:t>
      </w:r>
      <w:r w:rsidR="00050C71" w:rsidRPr="00910888">
        <w:rPr>
          <w:rFonts w:ascii="Arial" w:hAnsi="Arial" w:cs="Arial"/>
        </w:rPr>
        <w:t xml:space="preserve"> </w:t>
      </w:r>
      <w:r w:rsidR="0074142C" w:rsidRPr="00910888">
        <w:rPr>
          <w:rFonts w:ascii="Arial" w:hAnsi="Arial" w:cs="Arial"/>
        </w:rPr>
        <w:t>topics (</w:t>
      </w:r>
      <w:r w:rsidR="00B05A94">
        <w:rPr>
          <w:rFonts w:ascii="Arial" w:hAnsi="Arial" w:cs="Arial"/>
        </w:rPr>
        <w:t xml:space="preserve">TTK, </w:t>
      </w:r>
      <w:r w:rsidR="008976B2">
        <w:rPr>
          <w:rFonts w:ascii="Arial" w:hAnsi="Arial" w:cs="Arial"/>
        </w:rPr>
        <w:t>PPS</w:t>
      </w:r>
      <w:r w:rsidR="00B05A94">
        <w:rPr>
          <w:rFonts w:ascii="Arial" w:hAnsi="Arial" w:cs="Arial"/>
        </w:rPr>
        <w:t>,</w:t>
      </w:r>
      <w:r w:rsidR="008976B2">
        <w:rPr>
          <w:rFonts w:ascii="Arial" w:hAnsi="Arial" w:cs="Arial"/>
        </w:rPr>
        <w:t xml:space="preserve"> </w:t>
      </w:r>
      <w:r w:rsidR="00A8360B">
        <w:rPr>
          <w:rFonts w:ascii="Arial" w:hAnsi="Arial" w:cs="Arial"/>
        </w:rPr>
        <w:t xml:space="preserve">and </w:t>
      </w:r>
      <w:r w:rsidR="008976B2">
        <w:rPr>
          <w:rFonts w:ascii="Arial" w:hAnsi="Arial" w:cs="Arial"/>
        </w:rPr>
        <w:t>Appeals</w:t>
      </w:r>
      <w:r w:rsidR="0074142C" w:rsidRPr="00910888">
        <w:rPr>
          <w:rFonts w:ascii="Arial" w:hAnsi="Arial" w:cs="Arial"/>
        </w:rPr>
        <w:t xml:space="preserve">).  </w:t>
      </w:r>
      <w:r w:rsidR="00A8360B">
        <w:rPr>
          <w:rFonts w:ascii="Arial" w:hAnsi="Arial" w:cs="Arial"/>
        </w:rPr>
        <w:t xml:space="preserve">TAS </w:t>
      </w:r>
      <w:r w:rsidR="00A8360B" w:rsidRPr="00910888">
        <w:rPr>
          <w:rFonts w:ascii="Arial" w:hAnsi="Arial" w:cs="Arial"/>
        </w:rPr>
        <w:t>will</w:t>
      </w:r>
      <w:r w:rsidR="0074142C" w:rsidRPr="00910888">
        <w:rPr>
          <w:rFonts w:ascii="Arial" w:hAnsi="Arial" w:cs="Arial"/>
        </w:rPr>
        <w:t xml:space="preserve"> recruit </w:t>
      </w:r>
      <w:r w:rsidR="00A8360B">
        <w:rPr>
          <w:rFonts w:ascii="Arial" w:hAnsi="Arial" w:cs="Arial"/>
        </w:rPr>
        <w:t xml:space="preserve">as many as 16 </w:t>
      </w:r>
      <w:r w:rsidR="00A8360B" w:rsidRPr="00910888">
        <w:rPr>
          <w:rFonts w:ascii="Arial" w:hAnsi="Arial" w:cs="Arial"/>
        </w:rPr>
        <w:t>qualified</w:t>
      </w:r>
      <w:r w:rsidR="0074142C" w:rsidRPr="00910888">
        <w:rPr>
          <w:rFonts w:ascii="Arial" w:hAnsi="Arial" w:cs="Arial"/>
        </w:rPr>
        <w:t xml:space="preserve"> individuals for each group</w:t>
      </w:r>
      <w:r w:rsidR="003167CF" w:rsidRPr="00910888">
        <w:rPr>
          <w:rFonts w:ascii="Arial" w:hAnsi="Arial" w:cs="Arial"/>
        </w:rPr>
        <w:t xml:space="preserve"> – </w:t>
      </w:r>
      <w:r w:rsidR="00A8360B" w:rsidRPr="00910888">
        <w:rPr>
          <w:rFonts w:ascii="Arial" w:hAnsi="Arial" w:cs="Arial"/>
        </w:rPr>
        <w:t>1</w:t>
      </w:r>
      <w:r w:rsidR="00A8360B">
        <w:rPr>
          <w:rFonts w:ascii="Arial" w:hAnsi="Arial" w:cs="Arial"/>
        </w:rPr>
        <w:t>6</w:t>
      </w:r>
      <w:r w:rsidR="00DE3709">
        <w:rPr>
          <w:rFonts w:ascii="Arial" w:hAnsi="Arial" w:cs="Arial"/>
        </w:rPr>
        <w:t xml:space="preserve"> </w:t>
      </w:r>
      <w:r w:rsidR="003167CF" w:rsidRPr="00910888">
        <w:rPr>
          <w:rFonts w:ascii="Arial" w:hAnsi="Arial" w:cs="Arial"/>
        </w:rPr>
        <w:t xml:space="preserve">x </w:t>
      </w:r>
      <w:r w:rsidR="00B05A94">
        <w:rPr>
          <w:rFonts w:ascii="Arial" w:hAnsi="Arial" w:cs="Arial"/>
        </w:rPr>
        <w:t>15</w:t>
      </w:r>
      <w:r w:rsidR="00B05A94" w:rsidRPr="00910888">
        <w:rPr>
          <w:rFonts w:ascii="Arial" w:hAnsi="Arial" w:cs="Arial"/>
        </w:rPr>
        <w:t xml:space="preserve"> </w:t>
      </w:r>
      <w:r w:rsidR="003167CF" w:rsidRPr="00910888">
        <w:rPr>
          <w:rFonts w:ascii="Arial" w:hAnsi="Arial" w:cs="Arial"/>
        </w:rPr>
        <w:t xml:space="preserve">= </w:t>
      </w:r>
      <w:r w:rsidR="00B05A94">
        <w:rPr>
          <w:rFonts w:ascii="Arial" w:hAnsi="Arial" w:cs="Arial"/>
        </w:rPr>
        <w:t>240</w:t>
      </w:r>
      <w:r w:rsidR="00B05A94" w:rsidRPr="00910888">
        <w:rPr>
          <w:rFonts w:ascii="Arial" w:hAnsi="Arial" w:cs="Arial"/>
        </w:rPr>
        <w:t xml:space="preserve"> </w:t>
      </w:r>
      <w:r w:rsidR="003167CF" w:rsidRPr="00910888">
        <w:rPr>
          <w:rFonts w:ascii="Arial" w:hAnsi="Arial" w:cs="Arial"/>
        </w:rPr>
        <w:t xml:space="preserve">total recruits; </w:t>
      </w:r>
      <w:r w:rsidR="0074142C" w:rsidRPr="00910888">
        <w:rPr>
          <w:rFonts w:ascii="Arial" w:hAnsi="Arial" w:cs="Arial"/>
        </w:rPr>
        <w:t xml:space="preserve">with the expectation that no more than </w:t>
      </w:r>
      <w:r w:rsidR="00A8360B" w:rsidRPr="00910888">
        <w:rPr>
          <w:rFonts w:ascii="Arial" w:hAnsi="Arial" w:cs="Arial"/>
        </w:rPr>
        <w:t>1</w:t>
      </w:r>
      <w:r w:rsidR="00A8360B">
        <w:rPr>
          <w:rFonts w:ascii="Arial" w:hAnsi="Arial" w:cs="Arial"/>
        </w:rPr>
        <w:t>2</w:t>
      </w:r>
      <w:r w:rsidR="00111B1C" w:rsidRPr="00910888">
        <w:rPr>
          <w:rFonts w:ascii="Arial" w:hAnsi="Arial" w:cs="Arial"/>
        </w:rPr>
        <w:t xml:space="preserve"> recruits </w:t>
      </w:r>
      <w:r w:rsidR="0074142C" w:rsidRPr="00910888">
        <w:rPr>
          <w:rFonts w:ascii="Arial" w:hAnsi="Arial" w:cs="Arial"/>
        </w:rPr>
        <w:t xml:space="preserve">will </w:t>
      </w:r>
      <w:r w:rsidR="00A8360B">
        <w:rPr>
          <w:rFonts w:ascii="Arial" w:hAnsi="Arial" w:cs="Arial"/>
        </w:rPr>
        <w:t>timely arrive at the prearranged location</w:t>
      </w:r>
      <w:r w:rsidR="0074142C" w:rsidRPr="00910888">
        <w:rPr>
          <w:rFonts w:ascii="Arial" w:hAnsi="Arial" w:cs="Arial"/>
        </w:rPr>
        <w:t xml:space="preserve"> and </w:t>
      </w:r>
      <w:r w:rsidR="00BE020A">
        <w:rPr>
          <w:rFonts w:ascii="Arial" w:hAnsi="Arial" w:cs="Arial"/>
        </w:rPr>
        <w:t xml:space="preserve">ultimately </w:t>
      </w:r>
      <w:r w:rsidR="00BE020A" w:rsidRPr="00910888">
        <w:rPr>
          <w:rFonts w:ascii="Arial" w:hAnsi="Arial" w:cs="Arial"/>
        </w:rPr>
        <w:t>participat</w:t>
      </w:r>
      <w:r w:rsidR="00BE020A">
        <w:rPr>
          <w:rFonts w:ascii="Arial" w:hAnsi="Arial" w:cs="Arial"/>
        </w:rPr>
        <w:t>e in the groups</w:t>
      </w:r>
      <w:r w:rsidR="00BE020A" w:rsidRPr="00910888">
        <w:rPr>
          <w:rFonts w:ascii="Arial" w:hAnsi="Arial" w:cs="Arial"/>
        </w:rPr>
        <w:t xml:space="preserve"> </w:t>
      </w:r>
      <w:r w:rsidR="003167CF" w:rsidRPr="00910888">
        <w:rPr>
          <w:rFonts w:ascii="Arial" w:hAnsi="Arial" w:cs="Arial"/>
        </w:rPr>
        <w:t xml:space="preserve">– </w:t>
      </w:r>
      <w:r w:rsidR="00B05A94" w:rsidRPr="00910888">
        <w:rPr>
          <w:rFonts w:ascii="Arial" w:hAnsi="Arial" w:cs="Arial"/>
        </w:rPr>
        <w:t>1</w:t>
      </w:r>
      <w:r w:rsidR="00B05A94">
        <w:rPr>
          <w:rFonts w:ascii="Arial" w:hAnsi="Arial" w:cs="Arial"/>
        </w:rPr>
        <w:t>5</w:t>
      </w:r>
      <w:r w:rsidR="00B05A94" w:rsidRPr="00910888">
        <w:rPr>
          <w:rFonts w:ascii="Arial" w:hAnsi="Arial" w:cs="Arial"/>
        </w:rPr>
        <w:t xml:space="preserve"> </w:t>
      </w:r>
      <w:r w:rsidR="003167CF" w:rsidRPr="00910888">
        <w:rPr>
          <w:rFonts w:ascii="Arial" w:hAnsi="Arial" w:cs="Arial"/>
        </w:rPr>
        <w:t xml:space="preserve">x </w:t>
      </w:r>
      <w:r w:rsidR="00BE020A">
        <w:rPr>
          <w:rFonts w:ascii="Arial" w:hAnsi="Arial" w:cs="Arial"/>
        </w:rPr>
        <w:t>1</w:t>
      </w:r>
      <w:r w:rsidR="003167CF" w:rsidRPr="00910888">
        <w:rPr>
          <w:rFonts w:ascii="Arial" w:hAnsi="Arial" w:cs="Arial"/>
        </w:rPr>
        <w:t xml:space="preserve">2 = </w:t>
      </w:r>
      <w:r w:rsidR="00B05A94">
        <w:rPr>
          <w:rFonts w:ascii="Arial" w:hAnsi="Arial" w:cs="Arial"/>
        </w:rPr>
        <w:t>18</w:t>
      </w:r>
      <w:r w:rsidR="00B05A94" w:rsidRPr="00910888">
        <w:rPr>
          <w:rFonts w:ascii="Arial" w:hAnsi="Arial" w:cs="Arial"/>
        </w:rPr>
        <w:t xml:space="preserve">0 </w:t>
      </w:r>
      <w:r w:rsidR="003167CF" w:rsidRPr="00910888">
        <w:rPr>
          <w:rFonts w:ascii="Arial" w:hAnsi="Arial" w:cs="Arial"/>
        </w:rPr>
        <w:t>total participants</w:t>
      </w:r>
      <w:r w:rsidR="0074142C" w:rsidRPr="00910888">
        <w:rPr>
          <w:rFonts w:ascii="Arial" w:hAnsi="Arial" w:cs="Arial"/>
        </w:rPr>
        <w:t>.</w:t>
      </w:r>
      <w:r w:rsidR="003167CF" w:rsidRPr="00910888">
        <w:rPr>
          <w:rFonts w:ascii="Arial" w:hAnsi="Arial" w:cs="Arial"/>
        </w:rPr>
        <w:t xml:space="preserve">  Considering all factors (</w:t>
      </w:r>
      <w:r w:rsidR="00BE020A">
        <w:rPr>
          <w:rFonts w:ascii="Arial" w:hAnsi="Arial" w:cs="Arial"/>
        </w:rPr>
        <w:t>competing interests</w:t>
      </w:r>
      <w:r w:rsidR="003167CF" w:rsidRPr="00910888">
        <w:rPr>
          <w:rFonts w:ascii="Arial" w:hAnsi="Arial" w:cs="Arial"/>
        </w:rPr>
        <w:t xml:space="preserve">, willingness, and </w:t>
      </w:r>
      <w:r w:rsidR="00BE020A">
        <w:rPr>
          <w:rFonts w:ascii="Arial" w:hAnsi="Arial" w:cs="Arial"/>
        </w:rPr>
        <w:t>schedule</w:t>
      </w:r>
      <w:r w:rsidR="003167CF" w:rsidRPr="00910888">
        <w:rPr>
          <w:rFonts w:ascii="Arial" w:hAnsi="Arial" w:cs="Arial"/>
        </w:rPr>
        <w:t xml:space="preserve">), we expect no more than </w:t>
      </w:r>
      <w:r w:rsidR="00BE020A">
        <w:rPr>
          <w:rFonts w:ascii="Arial" w:hAnsi="Arial" w:cs="Arial"/>
        </w:rPr>
        <w:t>2</w:t>
      </w:r>
      <w:r w:rsidR="003167CF" w:rsidRPr="00910888">
        <w:rPr>
          <w:rFonts w:ascii="Arial" w:hAnsi="Arial" w:cs="Arial"/>
        </w:rPr>
        <w:t>5</w:t>
      </w:r>
      <w:r w:rsidR="008976B2">
        <w:rPr>
          <w:rFonts w:ascii="Arial" w:hAnsi="Arial" w:cs="Arial"/>
        </w:rPr>
        <w:t xml:space="preserve"> percent</w:t>
      </w:r>
      <w:r w:rsidR="003167CF" w:rsidRPr="00910888">
        <w:rPr>
          <w:rFonts w:ascii="Arial" w:hAnsi="Arial" w:cs="Arial"/>
        </w:rPr>
        <w:t xml:space="preserve"> of </w:t>
      </w:r>
      <w:r w:rsidR="00BE020A">
        <w:rPr>
          <w:rFonts w:ascii="Arial" w:hAnsi="Arial" w:cs="Arial"/>
        </w:rPr>
        <w:t xml:space="preserve">those asked if they are interested in the topic </w:t>
      </w:r>
      <w:r w:rsidR="003167CF" w:rsidRPr="00910888">
        <w:rPr>
          <w:rFonts w:ascii="Arial" w:hAnsi="Arial" w:cs="Arial"/>
        </w:rPr>
        <w:t>to</w:t>
      </w:r>
      <w:r w:rsidR="00BE020A">
        <w:rPr>
          <w:rFonts w:ascii="Arial" w:hAnsi="Arial" w:cs="Arial"/>
        </w:rPr>
        <w:t xml:space="preserve"> attend</w:t>
      </w:r>
      <w:r w:rsidR="003167CF" w:rsidRPr="00910888">
        <w:rPr>
          <w:rFonts w:ascii="Arial" w:hAnsi="Arial" w:cs="Arial"/>
        </w:rPr>
        <w:t xml:space="preserve"> the groups.  That means that a total of </w:t>
      </w:r>
      <w:r w:rsidR="00B05A94">
        <w:rPr>
          <w:rFonts w:ascii="Arial" w:hAnsi="Arial" w:cs="Arial"/>
        </w:rPr>
        <w:t>960</w:t>
      </w:r>
      <w:r w:rsidR="00B05A94" w:rsidRPr="00910888">
        <w:rPr>
          <w:rFonts w:ascii="Arial" w:hAnsi="Arial" w:cs="Arial"/>
        </w:rPr>
        <w:t xml:space="preserve"> </w:t>
      </w:r>
      <w:r w:rsidR="003167CF" w:rsidRPr="00910888">
        <w:rPr>
          <w:rFonts w:ascii="Arial" w:hAnsi="Arial" w:cs="Arial"/>
        </w:rPr>
        <w:t xml:space="preserve">persons will have to be screened to reach the </w:t>
      </w:r>
      <w:r w:rsidR="00B05A94">
        <w:rPr>
          <w:rFonts w:ascii="Arial" w:hAnsi="Arial" w:cs="Arial"/>
        </w:rPr>
        <w:t>240</w:t>
      </w:r>
      <w:r w:rsidR="00B05A94" w:rsidRPr="00910888">
        <w:rPr>
          <w:rFonts w:ascii="Arial" w:hAnsi="Arial" w:cs="Arial"/>
        </w:rPr>
        <w:t xml:space="preserve"> </w:t>
      </w:r>
      <w:r w:rsidR="003167CF" w:rsidRPr="00910888">
        <w:rPr>
          <w:rFonts w:ascii="Arial" w:hAnsi="Arial" w:cs="Arial"/>
        </w:rPr>
        <w:t xml:space="preserve">total recruits – with </w:t>
      </w:r>
      <w:r w:rsidR="00B05A94">
        <w:rPr>
          <w:rFonts w:ascii="Arial" w:hAnsi="Arial" w:cs="Arial"/>
        </w:rPr>
        <w:t>720</w:t>
      </w:r>
      <w:r w:rsidR="00B05A94" w:rsidRPr="00910888">
        <w:rPr>
          <w:rFonts w:ascii="Arial" w:hAnsi="Arial" w:cs="Arial"/>
        </w:rPr>
        <w:t xml:space="preserve"> </w:t>
      </w:r>
      <w:r w:rsidR="003167CF" w:rsidRPr="00910888">
        <w:rPr>
          <w:rFonts w:ascii="Arial" w:hAnsi="Arial" w:cs="Arial"/>
        </w:rPr>
        <w:t xml:space="preserve">being screened for 2 minutes (to learn they either refuse or do not qualify), with </w:t>
      </w:r>
      <w:r w:rsidR="003332B1" w:rsidRPr="00910888">
        <w:rPr>
          <w:rFonts w:ascii="Arial" w:hAnsi="Arial" w:cs="Arial"/>
        </w:rPr>
        <w:t>(</w:t>
      </w:r>
      <w:r w:rsidR="00B05A94">
        <w:rPr>
          <w:rFonts w:ascii="Arial" w:hAnsi="Arial" w:cs="Arial"/>
        </w:rPr>
        <w:t>960</w:t>
      </w:r>
      <w:r w:rsidR="003332B1" w:rsidRPr="00910888">
        <w:rPr>
          <w:rFonts w:ascii="Arial" w:hAnsi="Arial" w:cs="Arial"/>
        </w:rPr>
        <w:t>-</w:t>
      </w:r>
      <w:r w:rsidR="00B05A94">
        <w:rPr>
          <w:rFonts w:ascii="Arial" w:hAnsi="Arial" w:cs="Arial"/>
        </w:rPr>
        <w:t>240</w:t>
      </w:r>
      <w:r w:rsidR="00B05A94" w:rsidRPr="00910888">
        <w:rPr>
          <w:rFonts w:ascii="Arial" w:hAnsi="Arial" w:cs="Arial"/>
        </w:rPr>
        <w:t xml:space="preserve"> </w:t>
      </w:r>
      <w:r w:rsidR="003332B1" w:rsidRPr="00910888">
        <w:rPr>
          <w:rFonts w:ascii="Arial" w:hAnsi="Arial" w:cs="Arial"/>
        </w:rPr>
        <w:t xml:space="preserve">=) </w:t>
      </w:r>
      <w:r w:rsidR="00B05A94">
        <w:rPr>
          <w:rFonts w:ascii="Arial" w:hAnsi="Arial" w:cs="Arial"/>
        </w:rPr>
        <w:t xml:space="preserve">720 </w:t>
      </w:r>
      <w:r>
        <w:rPr>
          <w:rFonts w:ascii="Arial" w:hAnsi="Arial" w:cs="Arial"/>
        </w:rPr>
        <w:t>initially expressing interest</w:t>
      </w:r>
      <w:r w:rsidR="00BE020A" w:rsidRPr="00910888">
        <w:rPr>
          <w:rFonts w:ascii="Arial" w:hAnsi="Arial" w:cs="Arial"/>
        </w:rPr>
        <w:t xml:space="preserve"> </w:t>
      </w:r>
      <w:r w:rsidR="003332B1" w:rsidRPr="00910888">
        <w:rPr>
          <w:rFonts w:ascii="Arial" w:hAnsi="Arial" w:cs="Arial"/>
        </w:rPr>
        <w:t xml:space="preserve">but not </w:t>
      </w:r>
      <w:r>
        <w:rPr>
          <w:rFonts w:ascii="Arial" w:hAnsi="Arial" w:cs="Arial"/>
        </w:rPr>
        <w:t>qualify</w:t>
      </w:r>
      <w:r w:rsidRPr="00910888">
        <w:rPr>
          <w:rFonts w:ascii="Arial" w:hAnsi="Arial" w:cs="Arial"/>
        </w:rPr>
        <w:t>ing</w:t>
      </w:r>
      <w:r w:rsidR="003332B1" w:rsidRPr="00910888">
        <w:rPr>
          <w:rFonts w:ascii="Arial" w:hAnsi="Arial" w:cs="Arial"/>
        </w:rPr>
        <w:t xml:space="preserve">, and with </w:t>
      </w:r>
      <w:r w:rsidR="00B05A94">
        <w:rPr>
          <w:rFonts w:ascii="Arial" w:hAnsi="Arial" w:cs="Arial"/>
        </w:rPr>
        <w:t>18</w:t>
      </w:r>
      <w:r w:rsidR="00B05A94" w:rsidRPr="00910888">
        <w:rPr>
          <w:rFonts w:ascii="Arial" w:hAnsi="Arial" w:cs="Arial"/>
        </w:rPr>
        <w:t xml:space="preserve">0 </w:t>
      </w:r>
      <w:r w:rsidR="003332B1" w:rsidRPr="00910888">
        <w:rPr>
          <w:rFonts w:ascii="Arial" w:hAnsi="Arial" w:cs="Arial"/>
        </w:rPr>
        <w:t>attending and participat</w:t>
      </w:r>
      <w:r>
        <w:rPr>
          <w:rFonts w:ascii="Arial" w:hAnsi="Arial" w:cs="Arial"/>
        </w:rPr>
        <w:t>ing</w:t>
      </w:r>
      <w:r w:rsidR="003332B1" w:rsidRPr="00910888">
        <w:rPr>
          <w:rFonts w:ascii="Arial" w:hAnsi="Arial" w:cs="Arial"/>
        </w:rPr>
        <w:t xml:space="preserve"> (and also requiring </w:t>
      </w:r>
      <w:r w:rsidR="0043577B" w:rsidRPr="00910888">
        <w:rPr>
          <w:rFonts w:ascii="Arial" w:hAnsi="Arial" w:cs="Arial"/>
        </w:rPr>
        <w:t>2 minutes screening and 5 minutes reminder time, plus 90 minutes of group discussion time)</w:t>
      </w:r>
      <w:r w:rsidR="003332B1" w:rsidRPr="00910888">
        <w:rPr>
          <w:rFonts w:ascii="Arial" w:hAnsi="Arial" w:cs="Arial"/>
        </w:rPr>
        <w:t xml:space="preserve">.  </w:t>
      </w:r>
    </w:p>
    <w:p w14:paraId="2DE179A3" w14:textId="77777777" w:rsidR="003332B1" w:rsidRPr="00910888" w:rsidRDefault="003332B1">
      <w:pPr>
        <w:rPr>
          <w:rFonts w:ascii="Arial" w:hAnsi="Arial" w:cs="Arial"/>
        </w:rPr>
      </w:pPr>
    </w:p>
    <w:p w14:paraId="1070DFCB" w14:textId="37FE2B0A" w:rsidR="00916E6D" w:rsidRDefault="00F96E26" w:rsidP="00916E6D">
      <w:pPr>
        <w:tabs>
          <w:tab w:val="left" w:pos="-1080"/>
          <w:tab w:val="left" w:pos="-720"/>
          <w:tab w:val="left" w:pos="0"/>
          <w:tab w:val="left" w:pos="450"/>
          <w:tab w:val="left" w:pos="720"/>
          <w:tab w:val="left" w:pos="2160"/>
        </w:tabs>
        <w:rPr>
          <w:rFonts w:ascii="Arial" w:hAnsi="Arial" w:cs="Arial"/>
        </w:rPr>
      </w:pPr>
      <w:r w:rsidRPr="00910888">
        <w:rPr>
          <w:rFonts w:ascii="Arial" w:hAnsi="Arial" w:cs="Arial"/>
        </w:rPr>
        <w:t>As shown in the table below, t</w:t>
      </w:r>
      <w:r w:rsidR="0040172C" w:rsidRPr="00910888">
        <w:rPr>
          <w:rFonts w:ascii="Arial" w:hAnsi="Arial" w:cs="Arial"/>
        </w:rPr>
        <w:t xml:space="preserve">he contact time to </w:t>
      </w:r>
      <w:r w:rsidRPr="00910888">
        <w:rPr>
          <w:rFonts w:ascii="Arial" w:hAnsi="Arial" w:cs="Arial"/>
        </w:rPr>
        <w:t xml:space="preserve">screen participants </w:t>
      </w:r>
      <w:r w:rsidR="0043577B" w:rsidRPr="00910888">
        <w:rPr>
          <w:rFonts w:ascii="Arial" w:hAnsi="Arial" w:cs="Arial"/>
        </w:rPr>
        <w:t>will be about</w:t>
      </w:r>
      <w:r w:rsidR="0040172C" w:rsidRPr="00910888">
        <w:rPr>
          <w:rFonts w:ascii="Arial" w:hAnsi="Arial" w:cs="Arial"/>
        </w:rPr>
        <w:t xml:space="preserve"> </w:t>
      </w:r>
      <w:r w:rsidR="00743A9C" w:rsidRPr="00910888">
        <w:rPr>
          <w:rFonts w:ascii="Arial" w:hAnsi="Arial" w:cs="Arial"/>
        </w:rPr>
        <w:t>2</w:t>
      </w:r>
      <w:r w:rsidR="0040172C" w:rsidRPr="00910888">
        <w:rPr>
          <w:rFonts w:ascii="Arial" w:hAnsi="Arial" w:cs="Arial"/>
        </w:rPr>
        <w:t xml:space="preserve"> minute</w:t>
      </w:r>
      <w:r w:rsidR="00743A9C" w:rsidRPr="00910888">
        <w:rPr>
          <w:rFonts w:ascii="Arial" w:hAnsi="Arial" w:cs="Arial"/>
        </w:rPr>
        <w:t>s</w:t>
      </w:r>
      <w:r w:rsidR="0040172C" w:rsidRPr="00910888">
        <w:rPr>
          <w:rFonts w:ascii="Arial" w:hAnsi="Arial" w:cs="Arial"/>
        </w:rPr>
        <w:t>, resulting</w:t>
      </w:r>
      <w:r w:rsidR="00FC6472" w:rsidRPr="00910888">
        <w:rPr>
          <w:rFonts w:ascii="Arial" w:hAnsi="Arial" w:cs="Arial"/>
        </w:rPr>
        <w:t xml:space="preserve"> in </w:t>
      </w:r>
      <w:r w:rsidR="00D73955">
        <w:rPr>
          <w:rFonts w:ascii="Arial" w:hAnsi="Arial" w:cs="Arial"/>
          <w:u w:val="single"/>
        </w:rPr>
        <w:t>24</w:t>
      </w:r>
      <w:r w:rsidR="00D73955" w:rsidRPr="00910888">
        <w:rPr>
          <w:rFonts w:ascii="Arial" w:hAnsi="Arial" w:cs="Arial"/>
          <w:u w:val="single"/>
        </w:rPr>
        <w:t xml:space="preserve"> </w:t>
      </w:r>
      <w:r w:rsidR="0040172C" w:rsidRPr="00910888">
        <w:rPr>
          <w:rFonts w:ascii="Arial" w:hAnsi="Arial" w:cs="Arial"/>
          <w:u w:val="single"/>
        </w:rPr>
        <w:t xml:space="preserve">burden </w:t>
      </w:r>
      <w:r w:rsidR="00FC6472" w:rsidRPr="00910888">
        <w:rPr>
          <w:rFonts w:ascii="Arial" w:hAnsi="Arial" w:cs="Arial"/>
          <w:u w:val="single"/>
        </w:rPr>
        <w:t xml:space="preserve">hours </w:t>
      </w:r>
      <w:r w:rsidR="0040172C" w:rsidRPr="00910888">
        <w:rPr>
          <w:rFonts w:ascii="Arial" w:hAnsi="Arial" w:cs="Arial"/>
          <w:u w:val="single"/>
        </w:rPr>
        <w:t xml:space="preserve">for </w:t>
      </w:r>
      <w:r w:rsidR="00111B1C" w:rsidRPr="00910888">
        <w:rPr>
          <w:rFonts w:ascii="Arial" w:hAnsi="Arial" w:cs="Arial"/>
          <w:u w:val="single"/>
        </w:rPr>
        <w:t xml:space="preserve">screened </w:t>
      </w:r>
      <w:r w:rsidR="0040172C" w:rsidRPr="00910888">
        <w:rPr>
          <w:rFonts w:ascii="Arial" w:hAnsi="Arial" w:cs="Arial"/>
          <w:u w:val="single"/>
        </w:rPr>
        <w:t>non-</w:t>
      </w:r>
      <w:r w:rsidR="003332B1" w:rsidRPr="00910888">
        <w:rPr>
          <w:rFonts w:ascii="Arial" w:hAnsi="Arial" w:cs="Arial"/>
          <w:u w:val="single"/>
        </w:rPr>
        <w:t>recruits</w:t>
      </w:r>
      <w:r w:rsidR="003332B1" w:rsidRPr="00910888">
        <w:rPr>
          <w:rFonts w:ascii="Arial" w:hAnsi="Arial" w:cs="Arial"/>
        </w:rPr>
        <w:t xml:space="preserve"> </w:t>
      </w:r>
      <w:r w:rsidR="00FC6472" w:rsidRPr="00910888">
        <w:rPr>
          <w:rFonts w:ascii="Arial" w:hAnsi="Arial" w:cs="Arial"/>
        </w:rPr>
        <w:t>(</w:t>
      </w:r>
      <w:r w:rsidR="00D73955">
        <w:rPr>
          <w:rFonts w:ascii="Arial" w:hAnsi="Arial" w:cs="Arial"/>
        </w:rPr>
        <w:t>960</w:t>
      </w:r>
      <w:r w:rsidR="00D73955" w:rsidRPr="00910888">
        <w:rPr>
          <w:rFonts w:ascii="Arial" w:hAnsi="Arial" w:cs="Arial"/>
        </w:rPr>
        <w:t xml:space="preserve"> </w:t>
      </w:r>
      <w:r w:rsidR="003332B1" w:rsidRPr="00910888">
        <w:rPr>
          <w:rFonts w:ascii="Arial" w:hAnsi="Arial" w:cs="Arial"/>
        </w:rPr>
        <w:t xml:space="preserve">x </w:t>
      </w:r>
      <w:r w:rsidR="00743A9C" w:rsidRPr="00910888">
        <w:rPr>
          <w:rFonts w:ascii="Arial" w:hAnsi="Arial" w:cs="Arial"/>
        </w:rPr>
        <w:t>2</w:t>
      </w:r>
      <w:r w:rsidR="0040172C" w:rsidRPr="00910888">
        <w:rPr>
          <w:rFonts w:ascii="Arial" w:hAnsi="Arial" w:cs="Arial"/>
        </w:rPr>
        <w:t xml:space="preserve"> = </w:t>
      </w:r>
      <w:r w:rsidR="004F1201" w:rsidRPr="00910888">
        <w:rPr>
          <w:rFonts w:ascii="Arial" w:hAnsi="Arial" w:cs="Arial"/>
        </w:rPr>
        <w:t>1</w:t>
      </w:r>
      <w:r w:rsidR="005131D6">
        <w:rPr>
          <w:rFonts w:ascii="Arial" w:hAnsi="Arial" w:cs="Arial"/>
        </w:rPr>
        <w:t>,</w:t>
      </w:r>
      <w:r w:rsidR="00D73955">
        <w:rPr>
          <w:rFonts w:ascii="Arial" w:hAnsi="Arial" w:cs="Arial"/>
        </w:rPr>
        <w:t xml:space="preserve">920 </w:t>
      </w:r>
      <w:r w:rsidR="0040172C" w:rsidRPr="00910888">
        <w:rPr>
          <w:rFonts w:ascii="Arial" w:hAnsi="Arial" w:cs="Arial"/>
        </w:rPr>
        <w:t xml:space="preserve">minutes / 60 minutes = </w:t>
      </w:r>
      <w:r w:rsidR="00D73955">
        <w:rPr>
          <w:rFonts w:ascii="Arial" w:hAnsi="Arial" w:cs="Arial"/>
        </w:rPr>
        <w:t>32</w:t>
      </w:r>
      <w:r w:rsidR="005131D6" w:rsidRPr="00910888">
        <w:rPr>
          <w:rFonts w:ascii="Arial" w:hAnsi="Arial" w:cs="Arial"/>
        </w:rPr>
        <w:t xml:space="preserve"> </w:t>
      </w:r>
      <w:r w:rsidR="0040172C" w:rsidRPr="00910888">
        <w:rPr>
          <w:rFonts w:ascii="Arial" w:hAnsi="Arial" w:cs="Arial"/>
        </w:rPr>
        <w:t>burden hours</w:t>
      </w:r>
      <w:r w:rsidR="00FC6472" w:rsidRPr="00910888">
        <w:rPr>
          <w:rFonts w:ascii="Arial" w:hAnsi="Arial" w:cs="Arial"/>
        </w:rPr>
        <w:t>)</w:t>
      </w:r>
      <w:r w:rsidR="003332B1" w:rsidRPr="00910888">
        <w:rPr>
          <w:rFonts w:ascii="Arial" w:hAnsi="Arial" w:cs="Arial"/>
        </w:rPr>
        <w:t xml:space="preserve">; the </w:t>
      </w:r>
      <w:r w:rsidR="00595D83">
        <w:rPr>
          <w:rFonts w:ascii="Arial" w:hAnsi="Arial" w:cs="Arial"/>
          <w:u w:val="single"/>
        </w:rPr>
        <w:t>24</w:t>
      </w:r>
      <w:r w:rsidR="00903DED">
        <w:rPr>
          <w:rFonts w:ascii="Arial" w:hAnsi="Arial" w:cs="Arial"/>
          <w:u w:val="single"/>
        </w:rPr>
        <w:t xml:space="preserve">0 </w:t>
      </w:r>
      <w:r w:rsidR="00903DED" w:rsidRPr="00910888">
        <w:rPr>
          <w:rFonts w:ascii="Arial" w:hAnsi="Arial" w:cs="Arial"/>
          <w:u w:val="single"/>
        </w:rPr>
        <w:t xml:space="preserve">recruits </w:t>
      </w:r>
      <w:r w:rsidR="003332B1" w:rsidRPr="00910888">
        <w:rPr>
          <w:rFonts w:ascii="Arial" w:hAnsi="Arial" w:cs="Arial"/>
          <w:u w:val="single"/>
        </w:rPr>
        <w:t xml:space="preserve"> will result in another </w:t>
      </w:r>
      <w:r w:rsidR="00595D83">
        <w:rPr>
          <w:rFonts w:ascii="Arial" w:hAnsi="Arial" w:cs="Arial"/>
          <w:u w:val="single"/>
        </w:rPr>
        <w:t>20</w:t>
      </w:r>
      <w:r w:rsidR="00595D83" w:rsidRPr="00910888">
        <w:rPr>
          <w:rFonts w:ascii="Arial" w:hAnsi="Arial" w:cs="Arial"/>
          <w:u w:val="single"/>
        </w:rPr>
        <w:t xml:space="preserve"> </w:t>
      </w:r>
      <w:r w:rsidR="003332B1" w:rsidRPr="00910888">
        <w:rPr>
          <w:rFonts w:ascii="Arial" w:hAnsi="Arial" w:cs="Arial"/>
          <w:u w:val="single"/>
        </w:rPr>
        <w:t>burden hours</w:t>
      </w:r>
      <w:r w:rsidR="003332B1" w:rsidRPr="00910888">
        <w:rPr>
          <w:rFonts w:ascii="Arial" w:hAnsi="Arial" w:cs="Arial"/>
        </w:rPr>
        <w:t xml:space="preserve"> (</w:t>
      </w:r>
      <w:r w:rsidR="00182603">
        <w:rPr>
          <w:rFonts w:ascii="Arial" w:hAnsi="Arial" w:cs="Arial"/>
        </w:rPr>
        <w:t>240</w:t>
      </w:r>
      <w:r w:rsidR="00903DED" w:rsidRPr="00910888">
        <w:rPr>
          <w:rFonts w:ascii="Arial" w:hAnsi="Arial" w:cs="Arial"/>
        </w:rPr>
        <w:t xml:space="preserve"> </w:t>
      </w:r>
      <w:r w:rsidR="003332B1" w:rsidRPr="00910888">
        <w:rPr>
          <w:rFonts w:ascii="Arial" w:hAnsi="Arial" w:cs="Arial"/>
        </w:rPr>
        <w:t xml:space="preserve">x </w:t>
      </w:r>
      <w:r w:rsidR="005131D6">
        <w:rPr>
          <w:rFonts w:ascii="Arial" w:hAnsi="Arial" w:cs="Arial"/>
        </w:rPr>
        <w:t>5</w:t>
      </w:r>
      <w:r w:rsidR="005131D6" w:rsidRPr="00910888">
        <w:rPr>
          <w:rFonts w:ascii="Arial" w:hAnsi="Arial" w:cs="Arial"/>
        </w:rPr>
        <w:t xml:space="preserve"> </w:t>
      </w:r>
      <w:r w:rsidR="003332B1" w:rsidRPr="00910888">
        <w:rPr>
          <w:rFonts w:ascii="Arial" w:hAnsi="Arial" w:cs="Arial"/>
        </w:rPr>
        <w:t xml:space="preserve">minutes contact time = </w:t>
      </w:r>
      <w:r w:rsidR="00595D83">
        <w:rPr>
          <w:rFonts w:ascii="Arial" w:hAnsi="Arial" w:cs="Arial"/>
        </w:rPr>
        <w:t>1,2</w:t>
      </w:r>
      <w:r w:rsidR="00182603">
        <w:rPr>
          <w:rFonts w:ascii="Arial" w:hAnsi="Arial" w:cs="Arial"/>
        </w:rPr>
        <w:t>00</w:t>
      </w:r>
      <w:r w:rsidR="00182603" w:rsidRPr="00910888">
        <w:rPr>
          <w:rFonts w:ascii="Arial" w:hAnsi="Arial" w:cs="Arial"/>
        </w:rPr>
        <w:t xml:space="preserve"> </w:t>
      </w:r>
      <w:r w:rsidR="003332B1" w:rsidRPr="00910888">
        <w:rPr>
          <w:rFonts w:ascii="Arial" w:hAnsi="Arial" w:cs="Arial"/>
        </w:rPr>
        <w:t xml:space="preserve">minutes / 60 = </w:t>
      </w:r>
      <w:r w:rsidR="00595D83">
        <w:rPr>
          <w:rFonts w:ascii="Arial" w:hAnsi="Arial" w:cs="Arial"/>
        </w:rPr>
        <w:t>20</w:t>
      </w:r>
      <w:r w:rsidR="00182603">
        <w:rPr>
          <w:rFonts w:ascii="Arial" w:hAnsi="Arial" w:cs="Arial"/>
        </w:rPr>
        <w:t xml:space="preserve"> </w:t>
      </w:r>
      <w:r w:rsidR="003332B1" w:rsidRPr="00910888">
        <w:rPr>
          <w:rFonts w:ascii="Arial" w:hAnsi="Arial" w:cs="Arial"/>
        </w:rPr>
        <w:t xml:space="preserve">burden hours); and the </w:t>
      </w:r>
      <w:r w:rsidR="00182603">
        <w:rPr>
          <w:rFonts w:ascii="Arial" w:hAnsi="Arial" w:cs="Arial"/>
          <w:u w:val="single"/>
        </w:rPr>
        <w:t>180</w:t>
      </w:r>
      <w:r w:rsidR="00182603" w:rsidRPr="00910888">
        <w:rPr>
          <w:rFonts w:ascii="Arial" w:hAnsi="Arial" w:cs="Arial"/>
          <w:u w:val="single"/>
        </w:rPr>
        <w:t xml:space="preserve"> </w:t>
      </w:r>
      <w:r w:rsidR="003332B1" w:rsidRPr="00910888">
        <w:rPr>
          <w:rFonts w:ascii="Arial" w:hAnsi="Arial" w:cs="Arial"/>
          <w:u w:val="single"/>
        </w:rPr>
        <w:t xml:space="preserve">participants will result in </w:t>
      </w:r>
      <w:r w:rsidR="00182603">
        <w:rPr>
          <w:rFonts w:ascii="Arial" w:hAnsi="Arial" w:cs="Arial"/>
          <w:u w:val="single"/>
        </w:rPr>
        <w:t>270</w:t>
      </w:r>
      <w:r w:rsidR="00182603" w:rsidRPr="00910888">
        <w:rPr>
          <w:rFonts w:ascii="Arial" w:hAnsi="Arial" w:cs="Arial"/>
          <w:u w:val="single"/>
        </w:rPr>
        <w:t xml:space="preserve"> </w:t>
      </w:r>
      <w:r w:rsidR="003332B1" w:rsidRPr="00910888">
        <w:rPr>
          <w:rFonts w:ascii="Arial" w:hAnsi="Arial" w:cs="Arial"/>
          <w:u w:val="single"/>
        </w:rPr>
        <w:t>burden hours</w:t>
      </w:r>
      <w:r w:rsidR="003332B1" w:rsidRPr="00910888">
        <w:rPr>
          <w:rFonts w:ascii="Arial" w:hAnsi="Arial" w:cs="Arial"/>
        </w:rPr>
        <w:t xml:space="preserve"> (</w:t>
      </w:r>
      <w:r w:rsidR="00182603">
        <w:rPr>
          <w:rFonts w:ascii="Arial" w:hAnsi="Arial" w:cs="Arial"/>
        </w:rPr>
        <w:t>180</w:t>
      </w:r>
      <w:r w:rsidR="00182603" w:rsidRPr="00910888">
        <w:rPr>
          <w:rFonts w:ascii="Arial" w:hAnsi="Arial" w:cs="Arial"/>
        </w:rPr>
        <w:t xml:space="preserve"> </w:t>
      </w:r>
      <w:r w:rsidR="003332B1" w:rsidRPr="00910888">
        <w:rPr>
          <w:rFonts w:ascii="Arial" w:hAnsi="Arial" w:cs="Arial"/>
        </w:rPr>
        <w:t xml:space="preserve">x 90 minutes of focus group discussion time = </w:t>
      </w:r>
      <w:r w:rsidR="00595D83">
        <w:rPr>
          <w:rFonts w:ascii="Arial" w:hAnsi="Arial" w:cs="Arial"/>
        </w:rPr>
        <w:t>1</w:t>
      </w:r>
      <w:r w:rsidR="00182603">
        <w:rPr>
          <w:rFonts w:ascii="Arial" w:hAnsi="Arial" w:cs="Arial"/>
        </w:rPr>
        <w:t>6</w:t>
      </w:r>
      <w:r w:rsidR="00595D83">
        <w:rPr>
          <w:rFonts w:ascii="Arial" w:hAnsi="Arial" w:cs="Arial"/>
        </w:rPr>
        <w:t>,2</w:t>
      </w:r>
      <w:r w:rsidR="00182603">
        <w:rPr>
          <w:rFonts w:ascii="Arial" w:hAnsi="Arial" w:cs="Arial"/>
        </w:rPr>
        <w:t>00</w:t>
      </w:r>
      <w:r w:rsidR="00182603" w:rsidRPr="00910888">
        <w:rPr>
          <w:rFonts w:ascii="Arial" w:hAnsi="Arial" w:cs="Arial"/>
        </w:rPr>
        <w:t xml:space="preserve"> </w:t>
      </w:r>
      <w:r w:rsidR="003332B1" w:rsidRPr="00910888">
        <w:rPr>
          <w:rFonts w:ascii="Arial" w:hAnsi="Arial" w:cs="Arial"/>
        </w:rPr>
        <w:t>minutes</w:t>
      </w:r>
      <w:r w:rsidR="0043577B" w:rsidRPr="00910888">
        <w:rPr>
          <w:rFonts w:ascii="Arial" w:hAnsi="Arial" w:cs="Arial"/>
        </w:rPr>
        <w:t xml:space="preserve">; / 60 = </w:t>
      </w:r>
      <w:r w:rsidR="00595D83">
        <w:rPr>
          <w:rFonts w:ascii="Arial" w:hAnsi="Arial" w:cs="Arial"/>
        </w:rPr>
        <w:t>270</w:t>
      </w:r>
      <w:r w:rsidR="0043577B" w:rsidRPr="00910888">
        <w:rPr>
          <w:rFonts w:ascii="Arial" w:hAnsi="Arial" w:cs="Arial"/>
        </w:rPr>
        <w:t xml:space="preserve">).  Total burden hours = </w:t>
      </w:r>
      <w:r w:rsidR="00595D83">
        <w:rPr>
          <w:rFonts w:ascii="Arial" w:hAnsi="Arial" w:cs="Arial"/>
          <w:b/>
          <w:u w:val="single"/>
        </w:rPr>
        <w:t>322</w:t>
      </w:r>
      <w:r w:rsidR="00182603" w:rsidRPr="00910888">
        <w:rPr>
          <w:rFonts w:ascii="Arial" w:hAnsi="Arial" w:cs="Arial"/>
        </w:rPr>
        <w:t xml:space="preserve"> </w:t>
      </w:r>
      <w:r w:rsidR="0043577B" w:rsidRPr="00910888">
        <w:rPr>
          <w:rFonts w:ascii="Arial" w:hAnsi="Arial" w:cs="Arial"/>
        </w:rPr>
        <w:t>(</w:t>
      </w:r>
      <w:r w:rsidR="005131D6">
        <w:rPr>
          <w:rFonts w:ascii="Arial" w:hAnsi="Arial" w:cs="Arial"/>
        </w:rPr>
        <w:t xml:space="preserve">all partial hours rounded to the next whole hour </w:t>
      </w:r>
      <w:r w:rsidR="00595D83">
        <w:rPr>
          <w:rFonts w:ascii="Arial" w:hAnsi="Arial" w:cs="Arial"/>
        </w:rPr>
        <w:t>or</w:t>
      </w:r>
      <w:r w:rsidR="00DE3709">
        <w:rPr>
          <w:rFonts w:ascii="Arial" w:hAnsi="Arial" w:cs="Arial"/>
        </w:rPr>
        <w:t xml:space="preserve"> </w:t>
      </w:r>
      <w:r w:rsidR="00595D83">
        <w:rPr>
          <w:rFonts w:ascii="Arial" w:hAnsi="Arial" w:cs="Arial"/>
        </w:rPr>
        <w:t>32</w:t>
      </w:r>
      <w:r w:rsidR="005131D6">
        <w:rPr>
          <w:rFonts w:ascii="Arial" w:hAnsi="Arial" w:cs="Arial"/>
        </w:rPr>
        <w:t>+</w:t>
      </w:r>
      <w:r w:rsidR="00595D83">
        <w:rPr>
          <w:rFonts w:ascii="Arial" w:hAnsi="Arial" w:cs="Arial"/>
        </w:rPr>
        <w:t>20</w:t>
      </w:r>
      <w:r w:rsidR="005131D6">
        <w:rPr>
          <w:rFonts w:ascii="Arial" w:hAnsi="Arial" w:cs="Arial"/>
        </w:rPr>
        <w:t>+</w:t>
      </w:r>
      <w:r w:rsidR="00595D83">
        <w:rPr>
          <w:rFonts w:ascii="Arial" w:hAnsi="Arial" w:cs="Arial"/>
        </w:rPr>
        <w:t>270</w:t>
      </w:r>
      <w:r w:rsidR="0043577B" w:rsidRPr="00910888">
        <w:rPr>
          <w:rFonts w:ascii="Arial" w:hAnsi="Arial" w:cs="Arial"/>
        </w:rPr>
        <w:t>).</w:t>
      </w:r>
    </w:p>
    <w:p w14:paraId="28184D4A" w14:textId="77777777" w:rsidR="00910888" w:rsidRDefault="00910888" w:rsidP="00916E6D">
      <w:pPr>
        <w:tabs>
          <w:tab w:val="left" w:pos="-1080"/>
          <w:tab w:val="left" w:pos="-720"/>
          <w:tab w:val="left" w:pos="0"/>
          <w:tab w:val="left" w:pos="450"/>
          <w:tab w:val="left" w:pos="720"/>
          <w:tab w:val="left" w:pos="2160"/>
        </w:tabs>
        <w:rPr>
          <w:rFonts w:ascii="Arial" w:hAnsi="Arial" w:cs="Arial"/>
        </w:rPr>
      </w:pPr>
    </w:p>
    <w:p w14:paraId="4759E347" w14:textId="77777777" w:rsidR="00910888" w:rsidRPr="00910888" w:rsidRDefault="00910888" w:rsidP="00916E6D">
      <w:pPr>
        <w:tabs>
          <w:tab w:val="left" w:pos="-1080"/>
          <w:tab w:val="left" w:pos="-720"/>
          <w:tab w:val="left" w:pos="0"/>
          <w:tab w:val="left" w:pos="450"/>
          <w:tab w:val="left" w:pos="720"/>
          <w:tab w:val="left" w:pos="2160"/>
        </w:tabs>
        <w:rPr>
          <w:rFonts w:ascii="Arial" w:hAnsi="Arial" w:cs="Arial"/>
        </w:rPr>
      </w:pPr>
    </w:p>
    <w:tbl>
      <w:tblPr>
        <w:tblW w:w="0" w:type="auto"/>
        <w:tblLayout w:type="fixed"/>
        <w:tblCellMar>
          <w:left w:w="102" w:type="dxa"/>
          <w:right w:w="102" w:type="dxa"/>
        </w:tblCellMar>
        <w:tblLook w:val="0000" w:firstRow="0" w:lastRow="0" w:firstColumn="0" w:lastColumn="0" w:noHBand="0" w:noVBand="0"/>
      </w:tblPr>
      <w:tblGrid>
        <w:gridCol w:w="3142"/>
        <w:gridCol w:w="1448"/>
        <w:gridCol w:w="1800"/>
        <w:gridCol w:w="2512"/>
      </w:tblGrid>
      <w:tr w:rsidR="00910888" w:rsidRPr="00910888" w14:paraId="14E5FE43" w14:textId="77777777" w:rsidTr="005359EB">
        <w:tc>
          <w:tcPr>
            <w:tcW w:w="3142" w:type="dxa"/>
            <w:tcBorders>
              <w:top w:val="single" w:sz="6" w:space="0" w:color="000000"/>
              <w:left w:val="single" w:sz="6" w:space="0" w:color="000000"/>
              <w:bottom w:val="single" w:sz="6" w:space="0" w:color="FFFFFF"/>
              <w:right w:val="single" w:sz="6" w:space="0" w:color="FFFFFF"/>
            </w:tcBorders>
          </w:tcPr>
          <w:p w14:paraId="55462ECF" w14:textId="77777777" w:rsidR="00FC6472" w:rsidRPr="00910888" w:rsidRDefault="00FC6472" w:rsidP="00E1425A">
            <w:pPr>
              <w:rPr>
                <w:rFonts w:ascii="Arial" w:hAnsi="Arial" w:cs="Arial"/>
                <w:sz w:val="20"/>
              </w:rPr>
            </w:pPr>
          </w:p>
        </w:tc>
        <w:tc>
          <w:tcPr>
            <w:tcW w:w="5760" w:type="dxa"/>
            <w:gridSpan w:val="3"/>
            <w:tcBorders>
              <w:top w:val="single" w:sz="6" w:space="0" w:color="000000"/>
              <w:left w:val="single" w:sz="6" w:space="0" w:color="000000"/>
              <w:bottom w:val="single" w:sz="6" w:space="0" w:color="FFFFFF"/>
              <w:right w:val="single" w:sz="6" w:space="0" w:color="000000"/>
            </w:tcBorders>
          </w:tcPr>
          <w:p w14:paraId="007EA0A8" w14:textId="77777777" w:rsidR="00FC6472" w:rsidRPr="00910888" w:rsidRDefault="00FC6472" w:rsidP="00CC3C99">
            <w:pPr>
              <w:jc w:val="center"/>
              <w:rPr>
                <w:rFonts w:ascii="Arial" w:hAnsi="Arial" w:cs="Arial"/>
                <w:sz w:val="20"/>
              </w:rPr>
            </w:pPr>
            <w:r w:rsidRPr="00910888">
              <w:rPr>
                <w:rFonts w:ascii="Arial" w:hAnsi="Arial" w:cs="Arial"/>
                <w:sz w:val="20"/>
              </w:rPr>
              <w:t>Estimated Burden</w:t>
            </w:r>
          </w:p>
        </w:tc>
      </w:tr>
      <w:tr w:rsidR="00910888" w:rsidRPr="00910888" w14:paraId="05C4C78F" w14:textId="77777777" w:rsidTr="005359EB">
        <w:tc>
          <w:tcPr>
            <w:tcW w:w="3142" w:type="dxa"/>
            <w:tcBorders>
              <w:top w:val="single" w:sz="6" w:space="0" w:color="000000"/>
              <w:left w:val="single" w:sz="6" w:space="0" w:color="000000"/>
              <w:bottom w:val="single" w:sz="6" w:space="0" w:color="FFFFFF"/>
              <w:right w:val="single" w:sz="6" w:space="0" w:color="FFFFFF"/>
            </w:tcBorders>
          </w:tcPr>
          <w:p w14:paraId="565810C7" w14:textId="77777777" w:rsidR="00FC6472" w:rsidRPr="00910888" w:rsidRDefault="00FC6472" w:rsidP="00E1425A">
            <w:pPr>
              <w:rPr>
                <w:rFonts w:ascii="Arial" w:hAnsi="Arial" w:cs="Arial"/>
                <w:sz w:val="20"/>
              </w:rPr>
            </w:pPr>
          </w:p>
          <w:p w14:paraId="0B888FBB" w14:textId="77777777" w:rsidR="00FC6472" w:rsidRPr="00910888" w:rsidRDefault="00FC6472"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Type of Collection</w:t>
            </w:r>
          </w:p>
        </w:tc>
        <w:tc>
          <w:tcPr>
            <w:tcW w:w="1448" w:type="dxa"/>
            <w:tcBorders>
              <w:top w:val="single" w:sz="6" w:space="0" w:color="000000"/>
              <w:left w:val="single" w:sz="6" w:space="0" w:color="000000"/>
              <w:bottom w:val="single" w:sz="6" w:space="0" w:color="FFFFFF"/>
              <w:right w:val="single" w:sz="6" w:space="0" w:color="FFFFFF"/>
            </w:tcBorders>
          </w:tcPr>
          <w:p w14:paraId="10FEA43F" w14:textId="77777777" w:rsidR="00FC6472" w:rsidRPr="00910888" w:rsidRDefault="00FC6472" w:rsidP="00E1425A">
            <w:pPr>
              <w:rPr>
                <w:rFonts w:ascii="Arial" w:hAnsi="Arial" w:cs="Arial"/>
                <w:sz w:val="20"/>
              </w:rPr>
            </w:pPr>
          </w:p>
          <w:p w14:paraId="13EFB7EA" w14:textId="77777777" w:rsidR="00FC6472" w:rsidRPr="00910888" w:rsidRDefault="00FC6472" w:rsidP="00FC6472">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Number of Respondents</w:t>
            </w:r>
          </w:p>
        </w:tc>
        <w:tc>
          <w:tcPr>
            <w:tcW w:w="1800" w:type="dxa"/>
            <w:tcBorders>
              <w:top w:val="single" w:sz="6" w:space="0" w:color="000000"/>
              <w:left w:val="single" w:sz="6" w:space="0" w:color="000000"/>
              <w:bottom w:val="single" w:sz="6" w:space="0" w:color="FFFFFF"/>
              <w:right w:val="single" w:sz="6" w:space="0" w:color="FFFFFF"/>
            </w:tcBorders>
          </w:tcPr>
          <w:p w14:paraId="6E6F5A3B" w14:textId="77777777" w:rsidR="00FC6472" w:rsidRPr="00910888" w:rsidRDefault="00FC6472" w:rsidP="00E1425A">
            <w:pPr>
              <w:rPr>
                <w:rFonts w:ascii="Arial" w:hAnsi="Arial" w:cs="Arial"/>
                <w:sz w:val="20"/>
              </w:rPr>
            </w:pPr>
          </w:p>
          <w:p w14:paraId="40E57B8D" w14:textId="0B53AD55" w:rsidR="00FC6472" w:rsidRPr="00910888" w:rsidRDefault="00111B1C"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 xml:space="preserve">Time </w:t>
            </w:r>
            <w:r w:rsidR="00FC6472" w:rsidRPr="00910888">
              <w:rPr>
                <w:rFonts w:ascii="Arial" w:hAnsi="Arial" w:cs="Arial"/>
                <w:sz w:val="20"/>
              </w:rPr>
              <w:t>per Response</w:t>
            </w:r>
          </w:p>
        </w:tc>
        <w:tc>
          <w:tcPr>
            <w:tcW w:w="2512" w:type="dxa"/>
            <w:tcBorders>
              <w:top w:val="single" w:sz="6" w:space="0" w:color="000000"/>
              <w:left w:val="single" w:sz="6" w:space="0" w:color="000000"/>
              <w:bottom w:val="single" w:sz="6" w:space="0" w:color="FFFFFF"/>
              <w:right w:val="single" w:sz="6" w:space="0" w:color="000000"/>
            </w:tcBorders>
          </w:tcPr>
          <w:p w14:paraId="3EC19C46" w14:textId="77777777" w:rsidR="00FC6472" w:rsidRPr="00910888" w:rsidRDefault="00FC6472" w:rsidP="00E1425A">
            <w:pPr>
              <w:rPr>
                <w:rFonts w:ascii="Arial" w:hAnsi="Arial" w:cs="Arial"/>
                <w:sz w:val="20"/>
              </w:rPr>
            </w:pPr>
          </w:p>
          <w:p w14:paraId="24951148" w14:textId="77777777" w:rsidR="00FC6472" w:rsidRPr="00910888" w:rsidRDefault="00FC6472"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Total Hours</w:t>
            </w:r>
          </w:p>
        </w:tc>
      </w:tr>
      <w:tr w:rsidR="00910888" w:rsidRPr="00910888" w14:paraId="6809C6DD"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6928689A" w14:textId="28ECCE66" w:rsidR="00FC6472" w:rsidRPr="00910888" w:rsidRDefault="00FC6472">
            <w:pPr>
              <w:tabs>
                <w:tab w:val="left" w:pos="-1080"/>
                <w:tab w:val="left" w:pos="-720"/>
                <w:tab w:val="left" w:pos="0"/>
                <w:tab w:val="left" w:pos="450"/>
                <w:tab w:val="left" w:pos="720"/>
                <w:tab w:val="left" w:pos="2160"/>
              </w:tabs>
              <w:rPr>
                <w:rFonts w:ascii="Arial" w:hAnsi="Arial" w:cs="Arial"/>
                <w:sz w:val="20"/>
              </w:rPr>
            </w:pPr>
            <w:r w:rsidRPr="00910888">
              <w:rPr>
                <w:rFonts w:ascii="Arial" w:hAnsi="Arial" w:cs="Arial"/>
                <w:sz w:val="20"/>
              </w:rPr>
              <w:t xml:space="preserve">Screening potential participants </w:t>
            </w:r>
            <w:r w:rsidRPr="00910888">
              <w:rPr>
                <w:rFonts w:ascii="Arial" w:hAnsi="Arial" w:cs="Arial"/>
                <w:sz w:val="20"/>
              </w:rPr>
              <w:lastRenderedPageBreak/>
              <w:t>(ultimately</w:t>
            </w:r>
            <w:r w:rsidR="0043577B" w:rsidRPr="00910888">
              <w:rPr>
                <w:rFonts w:ascii="Arial" w:hAnsi="Arial" w:cs="Arial"/>
                <w:sz w:val="20"/>
              </w:rPr>
              <w:t xml:space="preserve"> are not recruited</w:t>
            </w:r>
            <w:r w:rsidRPr="00910888">
              <w:rPr>
                <w:rFonts w:ascii="Arial" w:hAnsi="Arial" w:cs="Arial"/>
                <w:sz w:val="20"/>
              </w:rPr>
              <w:t xml:space="preserve">) </w:t>
            </w:r>
          </w:p>
        </w:tc>
        <w:tc>
          <w:tcPr>
            <w:tcW w:w="1448" w:type="dxa"/>
            <w:tcBorders>
              <w:top w:val="single" w:sz="6" w:space="0" w:color="000000"/>
              <w:left w:val="single" w:sz="6" w:space="0" w:color="000000"/>
              <w:bottom w:val="single" w:sz="6" w:space="0" w:color="000000"/>
              <w:right w:val="single" w:sz="6" w:space="0" w:color="FFFFFF"/>
            </w:tcBorders>
            <w:vAlign w:val="center"/>
          </w:tcPr>
          <w:p w14:paraId="4E41C9DD" w14:textId="7FF66656" w:rsidR="00FC6472" w:rsidRPr="00910888" w:rsidRDefault="00182603">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lastRenderedPageBreak/>
              <w:t>960</w:t>
            </w:r>
          </w:p>
        </w:tc>
        <w:tc>
          <w:tcPr>
            <w:tcW w:w="1800" w:type="dxa"/>
            <w:tcBorders>
              <w:top w:val="single" w:sz="6" w:space="0" w:color="000000"/>
              <w:left w:val="single" w:sz="6" w:space="0" w:color="000000"/>
              <w:bottom w:val="single" w:sz="6" w:space="0" w:color="000000"/>
              <w:right w:val="single" w:sz="6" w:space="0" w:color="FFFFFF"/>
            </w:tcBorders>
            <w:vAlign w:val="center"/>
          </w:tcPr>
          <w:p w14:paraId="4CEA0F08" w14:textId="77777777" w:rsidR="00FC6472" w:rsidRPr="00910888" w:rsidRDefault="00743A9C"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2</w:t>
            </w:r>
            <w:r w:rsidR="00FC6472" w:rsidRPr="00910888">
              <w:rPr>
                <w:rFonts w:ascii="Arial" w:hAnsi="Arial" w:cs="Arial"/>
                <w:sz w:val="20"/>
              </w:rPr>
              <w:t xml:space="preserve"> minute</w:t>
            </w:r>
            <w:r w:rsidR="00C020C0" w:rsidRPr="00910888">
              <w:rPr>
                <w:rFonts w:ascii="Arial" w:hAnsi="Arial" w:cs="Arial"/>
                <w:sz w:val="20"/>
              </w:rPr>
              <w:t>s</w:t>
            </w:r>
          </w:p>
        </w:tc>
        <w:tc>
          <w:tcPr>
            <w:tcW w:w="2512" w:type="dxa"/>
            <w:tcBorders>
              <w:top w:val="single" w:sz="6" w:space="0" w:color="000000"/>
              <w:left w:val="single" w:sz="6" w:space="0" w:color="000000"/>
              <w:bottom w:val="single" w:sz="6" w:space="0" w:color="000000"/>
              <w:right w:val="single" w:sz="6" w:space="0" w:color="000000"/>
            </w:tcBorders>
            <w:vAlign w:val="center"/>
          </w:tcPr>
          <w:p w14:paraId="4A4F8763" w14:textId="445AE95A" w:rsidR="00FC6472" w:rsidRPr="00910888" w:rsidRDefault="00182603" w:rsidP="00182603">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32</w:t>
            </w:r>
            <w:r w:rsidR="00193FC4" w:rsidRPr="00910888">
              <w:rPr>
                <w:rFonts w:ascii="Arial" w:hAnsi="Arial" w:cs="Arial"/>
                <w:sz w:val="20"/>
              </w:rPr>
              <w:t xml:space="preserve"> </w:t>
            </w:r>
            <w:r w:rsidR="00FC6472" w:rsidRPr="00910888">
              <w:rPr>
                <w:rFonts w:ascii="Arial" w:hAnsi="Arial" w:cs="Arial"/>
                <w:sz w:val="20"/>
              </w:rPr>
              <w:t>hrs</w:t>
            </w:r>
            <w:r w:rsidR="00903DED">
              <w:rPr>
                <w:rFonts w:ascii="Arial" w:hAnsi="Arial" w:cs="Arial"/>
                <w:sz w:val="20"/>
              </w:rPr>
              <w:t xml:space="preserve"> </w:t>
            </w:r>
          </w:p>
        </w:tc>
      </w:tr>
      <w:tr w:rsidR="00910888" w:rsidRPr="00910888" w14:paraId="3F6FD013"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086F23AA" w14:textId="682103F6" w:rsidR="0043577B" w:rsidRPr="00910888" w:rsidRDefault="005131D6">
            <w:pPr>
              <w:rPr>
                <w:rFonts w:ascii="Arial" w:hAnsi="Arial" w:cs="Arial"/>
                <w:sz w:val="20"/>
              </w:rPr>
            </w:pPr>
            <w:r>
              <w:rPr>
                <w:rFonts w:ascii="Arial" w:hAnsi="Arial" w:cs="Arial"/>
                <w:sz w:val="20"/>
              </w:rPr>
              <w:lastRenderedPageBreak/>
              <w:t>R</w:t>
            </w:r>
            <w:r w:rsidR="0043577B" w:rsidRPr="00910888">
              <w:rPr>
                <w:rFonts w:ascii="Arial" w:hAnsi="Arial" w:cs="Arial"/>
                <w:sz w:val="20"/>
              </w:rPr>
              <w:t xml:space="preserve">ecruiting and reminding recruits who do </w:t>
            </w:r>
            <w:r w:rsidR="00DE3709">
              <w:rPr>
                <w:rFonts w:ascii="Arial" w:hAnsi="Arial" w:cs="Arial"/>
                <w:sz w:val="20"/>
              </w:rPr>
              <w:t xml:space="preserve">and do </w:t>
            </w:r>
            <w:r w:rsidR="0043577B" w:rsidRPr="00910888">
              <w:rPr>
                <w:rFonts w:ascii="Arial" w:hAnsi="Arial" w:cs="Arial"/>
                <w:sz w:val="20"/>
              </w:rPr>
              <w:t>not show up at the focus group sites</w:t>
            </w:r>
          </w:p>
        </w:tc>
        <w:tc>
          <w:tcPr>
            <w:tcW w:w="1448" w:type="dxa"/>
            <w:tcBorders>
              <w:top w:val="single" w:sz="6" w:space="0" w:color="000000"/>
              <w:left w:val="single" w:sz="6" w:space="0" w:color="000000"/>
              <w:bottom w:val="single" w:sz="6" w:space="0" w:color="000000"/>
              <w:right w:val="single" w:sz="6" w:space="0" w:color="FFFFFF"/>
            </w:tcBorders>
            <w:vAlign w:val="center"/>
          </w:tcPr>
          <w:p w14:paraId="2AB7EFC6" w14:textId="7C38AFCF" w:rsidR="0043577B" w:rsidRPr="00910888" w:rsidRDefault="00595D83" w:rsidP="00743A9C">
            <w:pPr>
              <w:jc w:val="center"/>
              <w:rPr>
                <w:rFonts w:ascii="Arial" w:hAnsi="Arial" w:cs="Arial"/>
                <w:sz w:val="20"/>
              </w:rPr>
            </w:pPr>
            <w:r>
              <w:rPr>
                <w:rFonts w:ascii="Arial" w:hAnsi="Arial" w:cs="Arial"/>
                <w:sz w:val="20"/>
              </w:rPr>
              <w:t>24</w:t>
            </w:r>
            <w:r w:rsidR="00903DED">
              <w:rPr>
                <w:rFonts w:ascii="Arial" w:hAnsi="Arial" w:cs="Arial"/>
                <w:sz w:val="20"/>
              </w:rPr>
              <w:t>0</w:t>
            </w:r>
          </w:p>
        </w:tc>
        <w:tc>
          <w:tcPr>
            <w:tcW w:w="1800" w:type="dxa"/>
            <w:tcBorders>
              <w:top w:val="single" w:sz="6" w:space="0" w:color="000000"/>
              <w:left w:val="single" w:sz="6" w:space="0" w:color="000000"/>
              <w:bottom w:val="single" w:sz="6" w:space="0" w:color="000000"/>
              <w:right w:val="single" w:sz="6" w:space="0" w:color="FFFFFF"/>
            </w:tcBorders>
            <w:vAlign w:val="center"/>
          </w:tcPr>
          <w:p w14:paraId="6D764F8D" w14:textId="7A0D3DAD" w:rsidR="0043577B" w:rsidRPr="00910888" w:rsidRDefault="00193FC4" w:rsidP="00B65D95">
            <w:pPr>
              <w:jc w:val="center"/>
              <w:rPr>
                <w:rFonts w:ascii="Arial" w:hAnsi="Arial" w:cs="Arial"/>
                <w:sz w:val="20"/>
              </w:rPr>
            </w:pPr>
            <w:r>
              <w:rPr>
                <w:rFonts w:ascii="Arial" w:hAnsi="Arial" w:cs="Arial"/>
                <w:sz w:val="20"/>
              </w:rPr>
              <w:t>5</w:t>
            </w:r>
            <w:r w:rsidRPr="00910888">
              <w:rPr>
                <w:rFonts w:ascii="Arial" w:hAnsi="Arial" w:cs="Arial"/>
                <w:sz w:val="20"/>
              </w:rPr>
              <w:t xml:space="preserve"> </w:t>
            </w:r>
            <w:r w:rsidR="0043577B" w:rsidRPr="00910888">
              <w:rPr>
                <w:rFonts w:ascii="Arial" w:hAnsi="Arial" w:cs="Arial"/>
                <w:sz w:val="20"/>
              </w:rPr>
              <w:t>minutes</w:t>
            </w:r>
          </w:p>
        </w:tc>
        <w:tc>
          <w:tcPr>
            <w:tcW w:w="2512" w:type="dxa"/>
            <w:tcBorders>
              <w:top w:val="single" w:sz="6" w:space="0" w:color="000000"/>
              <w:left w:val="single" w:sz="6" w:space="0" w:color="000000"/>
              <w:bottom w:val="single" w:sz="6" w:space="0" w:color="000000"/>
              <w:right w:val="single" w:sz="6" w:space="0" w:color="000000"/>
            </w:tcBorders>
            <w:vAlign w:val="center"/>
          </w:tcPr>
          <w:p w14:paraId="6ED6BF25" w14:textId="25051E47" w:rsidR="0043577B" w:rsidRPr="00910888" w:rsidRDefault="00595D83" w:rsidP="00595D83">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20</w:t>
            </w:r>
            <w:r w:rsidR="00193FC4" w:rsidRPr="00910888">
              <w:rPr>
                <w:rFonts w:ascii="Arial" w:hAnsi="Arial" w:cs="Arial"/>
                <w:sz w:val="20"/>
              </w:rPr>
              <w:t xml:space="preserve"> </w:t>
            </w:r>
            <w:r w:rsidR="0043577B" w:rsidRPr="00910888">
              <w:rPr>
                <w:rFonts w:ascii="Arial" w:hAnsi="Arial" w:cs="Arial"/>
                <w:sz w:val="20"/>
              </w:rPr>
              <w:t>hrs</w:t>
            </w:r>
            <w:r w:rsidR="00903DED">
              <w:rPr>
                <w:rFonts w:ascii="Arial" w:hAnsi="Arial" w:cs="Arial"/>
                <w:sz w:val="20"/>
              </w:rPr>
              <w:t xml:space="preserve"> </w:t>
            </w:r>
          </w:p>
        </w:tc>
      </w:tr>
      <w:tr w:rsidR="00910888" w:rsidRPr="00910888" w14:paraId="21E42186"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5A1F0DAF" w14:textId="37CAF7A9" w:rsidR="00FC6472" w:rsidRPr="00910888" w:rsidRDefault="00304893" w:rsidP="005131D6">
            <w:pPr>
              <w:rPr>
                <w:rFonts w:ascii="Arial" w:hAnsi="Arial" w:cs="Arial"/>
                <w:sz w:val="20"/>
              </w:rPr>
            </w:pPr>
            <w:r>
              <w:rPr>
                <w:rFonts w:ascii="Arial" w:hAnsi="Arial" w:cs="Arial"/>
                <w:sz w:val="20"/>
              </w:rPr>
              <w:t>D</w:t>
            </w:r>
            <w:bookmarkStart w:id="0" w:name="_GoBack"/>
            <w:bookmarkEnd w:id="0"/>
            <w:r w:rsidR="0043577B" w:rsidRPr="00910888">
              <w:rPr>
                <w:rFonts w:ascii="Arial" w:hAnsi="Arial" w:cs="Arial"/>
                <w:sz w:val="20"/>
              </w:rPr>
              <w:t xml:space="preserve">iscussion time for actual </w:t>
            </w:r>
            <w:r w:rsidR="00FC6472" w:rsidRPr="00910888">
              <w:rPr>
                <w:rFonts w:ascii="Arial" w:hAnsi="Arial" w:cs="Arial"/>
                <w:sz w:val="20"/>
              </w:rPr>
              <w:t>participants</w:t>
            </w:r>
          </w:p>
        </w:tc>
        <w:tc>
          <w:tcPr>
            <w:tcW w:w="1448" w:type="dxa"/>
            <w:tcBorders>
              <w:top w:val="single" w:sz="6" w:space="0" w:color="000000"/>
              <w:left w:val="single" w:sz="6" w:space="0" w:color="000000"/>
              <w:bottom w:val="single" w:sz="6" w:space="0" w:color="000000"/>
              <w:right w:val="single" w:sz="6" w:space="0" w:color="FFFFFF"/>
            </w:tcBorders>
            <w:vAlign w:val="center"/>
          </w:tcPr>
          <w:p w14:paraId="745CE703" w14:textId="50674343" w:rsidR="00FC6472" w:rsidRPr="00910888" w:rsidRDefault="00182603" w:rsidP="00182603">
            <w:pPr>
              <w:jc w:val="center"/>
              <w:rPr>
                <w:rFonts w:ascii="Arial" w:hAnsi="Arial" w:cs="Arial"/>
                <w:sz w:val="20"/>
              </w:rPr>
            </w:pPr>
            <w:r>
              <w:rPr>
                <w:rFonts w:ascii="Arial" w:hAnsi="Arial" w:cs="Arial"/>
                <w:sz w:val="20"/>
              </w:rPr>
              <w:t>180</w:t>
            </w:r>
          </w:p>
        </w:tc>
        <w:tc>
          <w:tcPr>
            <w:tcW w:w="1800" w:type="dxa"/>
            <w:tcBorders>
              <w:top w:val="single" w:sz="6" w:space="0" w:color="000000"/>
              <w:left w:val="single" w:sz="6" w:space="0" w:color="000000"/>
              <w:bottom w:val="single" w:sz="6" w:space="0" w:color="000000"/>
              <w:right w:val="single" w:sz="6" w:space="0" w:color="FFFFFF"/>
            </w:tcBorders>
            <w:vAlign w:val="center"/>
          </w:tcPr>
          <w:p w14:paraId="2B174245" w14:textId="69040976" w:rsidR="00FC6472" w:rsidRPr="00910888" w:rsidRDefault="00193FC4" w:rsidP="00193FC4">
            <w:pPr>
              <w:jc w:val="center"/>
              <w:rPr>
                <w:rFonts w:ascii="Arial" w:hAnsi="Arial" w:cs="Arial"/>
                <w:sz w:val="20"/>
              </w:rPr>
            </w:pPr>
            <w:r w:rsidRPr="00910888">
              <w:rPr>
                <w:rFonts w:ascii="Arial" w:hAnsi="Arial" w:cs="Arial"/>
                <w:sz w:val="20"/>
              </w:rPr>
              <w:t>9</w:t>
            </w:r>
            <w:r>
              <w:rPr>
                <w:rFonts w:ascii="Arial" w:hAnsi="Arial" w:cs="Arial"/>
                <w:sz w:val="20"/>
              </w:rPr>
              <w:t>0</w:t>
            </w:r>
            <w:r w:rsidRPr="00910888">
              <w:rPr>
                <w:rFonts w:ascii="Arial" w:hAnsi="Arial" w:cs="Arial"/>
                <w:sz w:val="20"/>
              </w:rPr>
              <w:t xml:space="preserve"> </w:t>
            </w:r>
            <w:r w:rsidR="00FC6472" w:rsidRPr="00910888">
              <w:rPr>
                <w:rFonts w:ascii="Arial" w:hAnsi="Arial" w:cs="Arial"/>
                <w:sz w:val="20"/>
              </w:rPr>
              <w:t>minutes</w:t>
            </w:r>
          </w:p>
        </w:tc>
        <w:tc>
          <w:tcPr>
            <w:tcW w:w="2512" w:type="dxa"/>
            <w:tcBorders>
              <w:top w:val="single" w:sz="6" w:space="0" w:color="000000"/>
              <w:left w:val="single" w:sz="6" w:space="0" w:color="000000"/>
              <w:bottom w:val="single" w:sz="6" w:space="0" w:color="000000"/>
              <w:right w:val="single" w:sz="6" w:space="0" w:color="000000"/>
            </w:tcBorders>
            <w:vAlign w:val="center"/>
          </w:tcPr>
          <w:p w14:paraId="3656255D" w14:textId="349BB04E" w:rsidR="00FC6472" w:rsidRPr="00910888" w:rsidRDefault="00182603">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270</w:t>
            </w:r>
            <w:r w:rsidRPr="00910888">
              <w:rPr>
                <w:rFonts w:ascii="Arial" w:hAnsi="Arial" w:cs="Arial"/>
                <w:sz w:val="20"/>
              </w:rPr>
              <w:t xml:space="preserve"> </w:t>
            </w:r>
            <w:r w:rsidR="004F1201" w:rsidRPr="00910888">
              <w:rPr>
                <w:rFonts w:ascii="Arial" w:hAnsi="Arial" w:cs="Arial"/>
                <w:sz w:val="20"/>
              </w:rPr>
              <w:t>hrs</w:t>
            </w:r>
          </w:p>
        </w:tc>
      </w:tr>
      <w:tr w:rsidR="00910888" w:rsidRPr="00910888" w14:paraId="13A238F0"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47E6E91F" w14:textId="128F6D1D" w:rsidR="00FC6472" w:rsidRPr="00910888" w:rsidRDefault="00FC6472" w:rsidP="00E1425A">
            <w:pPr>
              <w:rPr>
                <w:rFonts w:ascii="Arial" w:hAnsi="Arial" w:cs="Arial"/>
                <w:b/>
                <w:sz w:val="20"/>
              </w:rPr>
            </w:pPr>
            <w:r w:rsidRPr="00910888">
              <w:rPr>
                <w:rFonts w:ascii="Arial" w:hAnsi="Arial" w:cs="Arial"/>
                <w:b/>
                <w:sz w:val="20"/>
              </w:rPr>
              <w:t>Total</w:t>
            </w:r>
            <w:r w:rsidR="0043577B" w:rsidRPr="00910888">
              <w:rPr>
                <w:rFonts w:ascii="Arial" w:hAnsi="Arial" w:cs="Arial"/>
                <w:b/>
                <w:sz w:val="20"/>
              </w:rPr>
              <w:t xml:space="preserve"> Burden Hours</w:t>
            </w:r>
          </w:p>
        </w:tc>
        <w:tc>
          <w:tcPr>
            <w:tcW w:w="1448" w:type="dxa"/>
            <w:tcBorders>
              <w:top w:val="single" w:sz="6" w:space="0" w:color="000000"/>
              <w:left w:val="single" w:sz="6" w:space="0" w:color="000000"/>
              <w:bottom w:val="single" w:sz="6" w:space="0" w:color="000000"/>
              <w:right w:val="single" w:sz="6" w:space="0" w:color="FFFFFF"/>
            </w:tcBorders>
            <w:vAlign w:val="center"/>
          </w:tcPr>
          <w:p w14:paraId="008A2322" w14:textId="77777777" w:rsidR="00FC6472" w:rsidRPr="00910888" w:rsidRDefault="00FC6472" w:rsidP="00E1425A">
            <w:pPr>
              <w:jc w:val="center"/>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14:paraId="4E726CCC" w14:textId="77777777" w:rsidR="00FC6472" w:rsidRPr="00910888" w:rsidRDefault="00FC6472" w:rsidP="00E1425A">
            <w:pPr>
              <w:jc w:val="center"/>
              <w:rPr>
                <w:rFonts w:ascii="Arial" w:hAnsi="Arial" w:cs="Arial"/>
                <w:sz w:val="20"/>
              </w:rPr>
            </w:pPr>
          </w:p>
        </w:tc>
        <w:tc>
          <w:tcPr>
            <w:tcW w:w="2512" w:type="dxa"/>
            <w:tcBorders>
              <w:top w:val="single" w:sz="6" w:space="0" w:color="000000"/>
              <w:left w:val="single" w:sz="6" w:space="0" w:color="000000"/>
              <w:bottom w:val="single" w:sz="6" w:space="0" w:color="000000"/>
              <w:right w:val="single" w:sz="6" w:space="0" w:color="000000"/>
            </w:tcBorders>
            <w:vAlign w:val="center"/>
          </w:tcPr>
          <w:p w14:paraId="16C4B6B7" w14:textId="23A7648D" w:rsidR="00FC6472" w:rsidRPr="00910888" w:rsidRDefault="00182603" w:rsidP="00595D83">
            <w:pPr>
              <w:tabs>
                <w:tab w:val="left" w:pos="-1080"/>
                <w:tab w:val="left" w:pos="-720"/>
                <w:tab w:val="left" w:pos="0"/>
                <w:tab w:val="left" w:pos="450"/>
                <w:tab w:val="left" w:pos="720"/>
                <w:tab w:val="left" w:pos="2160"/>
              </w:tabs>
              <w:jc w:val="center"/>
              <w:rPr>
                <w:rFonts w:ascii="Arial" w:hAnsi="Arial" w:cs="Arial"/>
                <w:b/>
                <w:sz w:val="20"/>
              </w:rPr>
            </w:pPr>
            <w:r>
              <w:rPr>
                <w:rFonts w:ascii="Arial" w:hAnsi="Arial" w:cs="Arial"/>
                <w:b/>
                <w:sz w:val="20"/>
              </w:rPr>
              <w:t>3</w:t>
            </w:r>
            <w:r w:rsidR="00595D83">
              <w:rPr>
                <w:rFonts w:ascii="Arial" w:hAnsi="Arial" w:cs="Arial"/>
                <w:b/>
                <w:sz w:val="20"/>
              </w:rPr>
              <w:t>22</w:t>
            </w:r>
            <w:r w:rsidRPr="00910888">
              <w:rPr>
                <w:rFonts w:ascii="Arial" w:hAnsi="Arial" w:cs="Arial"/>
                <w:b/>
                <w:sz w:val="20"/>
              </w:rPr>
              <w:t xml:space="preserve"> </w:t>
            </w:r>
            <w:r w:rsidR="00FC6472" w:rsidRPr="00910888">
              <w:rPr>
                <w:rFonts w:ascii="Arial" w:hAnsi="Arial" w:cs="Arial"/>
                <w:b/>
                <w:sz w:val="20"/>
              </w:rPr>
              <w:t>hrs</w:t>
            </w:r>
          </w:p>
        </w:tc>
      </w:tr>
    </w:tbl>
    <w:p w14:paraId="516F1A57" w14:textId="77777777" w:rsidR="00312C6B" w:rsidRPr="00910888" w:rsidRDefault="00312C6B" w:rsidP="00916E6D">
      <w:pPr>
        <w:tabs>
          <w:tab w:val="left" w:pos="-1080"/>
          <w:tab w:val="left" w:pos="-720"/>
          <w:tab w:val="left" w:pos="0"/>
          <w:tab w:val="left" w:pos="450"/>
          <w:tab w:val="left" w:pos="720"/>
          <w:tab w:val="left" w:pos="2160"/>
        </w:tabs>
        <w:rPr>
          <w:rFonts w:ascii="Arial" w:hAnsi="Arial" w:cs="Arial"/>
        </w:rPr>
      </w:pPr>
    </w:p>
    <w:p w14:paraId="2E525C90" w14:textId="77777777" w:rsidR="00312C6B" w:rsidRPr="00910888" w:rsidRDefault="00312C6B" w:rsidP="00916E6D">
      <w:pPr>
        <w:tabs>
          <w:tab w:val="left" w:pos="-1080"/>
          <w:tab w:val="left" w:pos="-720"/>
          <w:tab w:val="left" w:pos="0"/>
          <w:tab w:val="left" w:pos="450"/>
          <w:tab w:val="left" w:pos="720"/>
          <w:tab w:val="left" w:pos="2160"/>
        </w:tabs>
        <w:rPr>
          <w:rFonts w:ascii="Arial" w:hAnsi="Arial" w:cs="Arial"/>
        </w:rPr>
      </w:pPr>
    </w:p>
    <w:p w14:paraId="28B5DBCD"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Costs to Respondents</w:t>
      </w:r>
    </w:p>
    <w:p w14:paraId="63BE18FE" w14:textId="77777777" w:rsidR="00916E6D" w:rsidRPr="00910888" w:rsidRDefault="00916E6D" w:rsidP="00916E6D">
      <w:pPr>
        <w:pStyle w:val="ListParagraph"/>
        <w:ind w:left="0"/>
        <w:rPr>
          <w:rFonts w:ascii="Arial" w:hAnsi="Arial" w:cs="Arial"/>
          <w:b/>
        </w:rPr>
      </w:pPr>
    </w:p>
    <w:p w14:paraId="0ED1BA18" w14:textId="77777777" w:rsidR="00916E6D" w:rsidRPr="00910888" w:rsidRDefault="001B3956" w:rsidP="00916E6D">
      <w:pPr>
        <w:rPr>
          <w:rFonts w:ascii="Arial" w:hAnsi="Arial" w:cs="Arial"/>
        </w:rPr>
      </w:pPr>
      <w:r w:rsidRPr="00910888">
        <w:rPr>
          <w:rFonts w:ascii="Arial" w:hAnsi="Arial" w:cs="Arial"/>
        </w:rPr>
        <w:t>N</w:t>
      </w:r>
      <w:r w:rsidR="00DE0608" w:rsidRPr="00910888">
        <w:rPr>
          <w:rFonts w:ascii="Arial" w:hAnsi="Arial" w:cs="Arial"/>
        </w:rPr>
        <w:t>A</w:t>
      </w:r>
      <w:r w:rsidRPr="00910888">
        <w:rPr>
          <w:rFonts w:ascii="Arial" w:hAnsi="Arial" w:cs="Arial"/>
        </w:rPr>
        <w:t xml:space="preserve">  </w:t>
      </w:r>
    </w:p>
    <w:p w14:paraId="1EDCDAD3" w14:textId="77777777" w:rsidR="00916E6D" w:rsidRPr="00910888" w:rsidRDefault="00916E6D" w:rsidP="00916E6D">
      <w:pPr>
        <w:rPr>
          <w:rFonts w:ascii="Arial" w:hAnsi="Arial" w:cs="Arial"/>
        </w:rPr>
      </w:pPr>
    </w:p>
    <w:p w14:paraId="19C39BA9"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Costs to Federal Government</w:t>
      </w:r>
    </w:p>
    <w:p w14:paraId="00374F0E" w14:textId="77777777" w:rsidR="00916E6D" w:rsidRPr="00910888" w:rsidRDefault="00916E6D" w:rsidP="00916E6D">
      <w:pPr>
        <w:pStyle w:val="ListParagraph"/>
        <w:ind w:left="0"/>
        <w:rPr>
          <w:rFonts w:ascii="Arial" w:hAnsi="Arial" w:cs="Arial"/>
          <w:b/>
        </w:rPr>
      </w:pPr>
    </w:p>
    <w:p w14:paraId="64E08973" w14:textId="5FAF54A5" w:rsidR="00916E6D" w:rsidRPr="00910888" w:rsidRDefault="009D4111" w:rsidP="00916E6D">
      <w:pPr>
        <w:rPr>
          <w:rFonts w:ascii="Arial" w:hAnsi="Arial" w:cs="Arial"/>
        </w:rPr>
      </w:pPr>
      <w:r w:rsidRPr="00910888">
        <w:rPr>
          <w:rFonts w:ascii="Arial" w:hAnsi="Arial" w:cs="Arial"/>
        </w:rPr>
        <w:t xml:space="preserve">The estimated cost of </w:t>
      </w:r>
      <w:r w:rsidR="004A1675" w:rsidRPr="00910888">
        <w:rPr>
          <w:rFonts w:ascii="Arial" w:hAnsi="Arial" w:cs="Arial"/>
        </w:rPr>
        <w:t xml:space="preserve">the </w:t>
      </w:r>
      <w:r w:rsidR="006E7EA7">
        <w:rPr>
          <w:rFonts w:ascii="Arial" w:hAnsi="Arial" w:cs="Arial"/>
        </w:rPr>
        <w:t>15</w:t>
      </w:r>
      <w:r w:rsidR="006E7EA7" w:rsidRPr="00910888">
        <w:rPr>
          <w:rFonts w:ascii="Arial" w:hAnsi="Arial" w:cs="Arial"/>
        </w:rPr>
        <w:t xml:space="preserve"> </w:t>
      </w:r>
      <w:r w:rsidRPr="00910888">
        <w:rPr>
          <w:rFonts w:ascii="Arial" w:hAnsi="Arial" w:cs="Arial"/>
        </w:rPr>
        <w:t xml:space="preserve">focus groups </w:t>
      </w:r>
      <w:r w:rsidR="004A1675" w:rsidRPr="00910888">
        <w:rPr>
          <w:rFonts w:ascii="Arial" w:hAnsi="Arial" w:cs="Arial"/>
        </w:rPr>
        <w:t xml:space="preserve">in this package of </w:t>
      </w:r>
      <w:r w:rsidR="002F77DC">
        <w:rPr>
          <w:rFonts w:ascii="Arial" w:hAnsi="Arial" w:cs="Arial"/>
        </w:rPr>
        <w:t>three</w:t>
      </w:r>
      <w:r w:rsidR="002F77DC" w:rsidRPr="00910888">
        <w:rPr>
          <w:rFonts w:ascii="Arial" w:hAnsi="Arial" w:cs="Arial"/>
        </w:rPr>
        <w:t xml:space="preserve"> </w:t>
      </w:r>
      <w:r w:rsidR="004A1675" w:rsidRPr="00910888">
        <w:rPr>
          <w:rFonts w:ascii="Arial" w:hAnsi="Arial" w:cs="Arial"/>
        </w:rPr>
        <w:t xml:space="preserve">topics </w:t>
      </w:r>
      <w:r w:rsidRPr="00910888">
        <w:rPr>
          <w:rFonts w:ascii="Arial" w:hAnsi="Arial" w:cs="Arial"/>
        </w:rPr>
        <w:t>is $</w:t>
      </w:r>
      <w:r w:rsidR="002128FD">
        <w:rPr>
          <w:rFonts w:ascii="Arial" w:hAnsi="Arial" w:cs="Arial"/>
        </w:rPr>
        <w:t>1</w:t>
      </w:r>
      <w:r w:rsidR="00E90C54">
        <w:rPr>
          <w:rFonts w:ascii="Arial" w:hAnsi="Arial" w:cs="Arial"/>
        </w:rPr>
        <w:t>5</w:t>
      </w:r>
      <w:r w:rsidR="002128FD">
        <w:rPr>
          <w:rFonts w:ascii="Arial" w:hAnsi="Arial" w:cs="Arial"/>
        </w:rPr>
        <w:t>,</w:t>
      </w:r>
      <w:r w:rsidR="00E90C54">
        <w:rPr>
          <w:rFonts w:ascii="Arial" w:hAnsi="Arial" w:cs="Arial"/>
        </w:rPr>
        <w:t>0</w:t>
      </w:r>
      <w:r w:rsidR="002128FD">
        <w:rPr>
          <w:rFonts w:ascii="Arial" w:hAnsi="Arial" w:cs="Arial"/>
        </w:rPr>
        <w:t xml:space="preserve">00 (this includes </w:t>
      </w:r>
      <w:r w:rsidR="00E90C54">
        <w:rPr>
          <w:rFonts w:ascii="Arial" w:hAnsi="Arial" w:cs="Arial"/>
        </w:rPr>
        <w:t xml:space="preserve">approximately </w:t>
      </w:r>
      <w:r w:rsidR="002128FD">
        <w:rPr>
          <w:rFonts w:ascii="Arial" w:hAnsi="Arial" w:cs="Arial"/>
        </w:rPr>
        <w:t>$5,</w:t>
      </w:r>
      <w:r w:rsidR="00E90C54">
        <w:rPr>
          <w:rFonts w:ascii="Arial" w:hAnsi="Arial" w:cs="Arial"/>
        </w:rPr>
        <w:t>00</w:t>
      </w:r>
      <w:r w:rsidR="002128FD">
        <w:rPr>
          <w:rFonts w:ascii="Arial" w:hAnsi="Arial" w:cs="Arial"/>
        </w:rPr>
        <w:t>0 in travel expenses for an employee who will be attending the tax forums for another purpose and will also serve as scribe for the focus groups)</w:t>
      </w:r>
      <w:r w:rsidRPr="00910888">
        <w:rPr>
          <w:rFonts w:ascii="Arial" w:hAnsi="Arial" w:cs="Arial"/>
        </w:rPr>
        <w:t>.</w:t>
      </w:r>
      <w:r w:rsidR="00916E6D" w:rsidRPr="00910888">
        <w:rPr>
          <w:rFonts w:ascii="Arial" w:hAnsi="Arial" w:cs="Arial"/>
        </w:rPr>
        <w:t xml:space="preserve">  </w:t>
      </w:r>
    </w:p>
    <w:p w14:paraId="1505F7EB" w14:textId="77777777" w:rsidR="00523043" w:rsidRPr="00910888" w:rsidRDefault="00523043" w:rsidP="00916E6D">
      <w:pPr>
        <w:rPr>
          <w:rFonts w:ascii="Arial" w:hAnsi="Arial" w:cs="Arial"/>
        </w:rPr>
      </w:pPr>
    </w:p>
    <w:p w14:paraId="2104ACE4"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Reason for Change</w:t>
      </w:r>
    </w:p>
    <w:p w14:paraId="4B697B59" w14:textId="77777777" w:rsidR="00916E6D" w:rsidRPr="00910888" w:rsidRDefault="00916E6D" w:rsidP="00916E6D">
      <w:pPr>
        <w:pStyle w:val="ListParagraph"/>
        <w:ind w:left="0"/>
        <w:rPr>
          <w:rFonts w:ascii="Arial" w:hAnsi="Arial" w:cs="Arial"/>
          <w:b/>
        </w:rPr>
      </w:pPr>
    </w:p>
    <w:p w14:paraId="28ADDAFA" w14:textId="77777777" w:rsidR="00916E6D" w:rsidRPr="00910888" w:rsidRDefault="00EB451F" w:rsidP="00916E6D">
      <w:pPr>
        <w:rPr>
          <w:rFonts w:ascii="Arial" w:hAnsi="Arial" w:cs="Arial"/>
        </w:rPr>
      </w:pPr>
      <w:r w:rsidRPr="00910888">
        <w:rPr>
          <w:rFonts w:ascii="Arial" w:hAnsi="Arial" w:cs="Arial"/>
        </w:rPr>
        <w:t xml:space="preserve">Not applicable.  </w:t>
      </w:r>
    </w:p>
    <w:p w14:paraId="30B673E6" w14:textId="77777777" w:rsidR="00916E6D" w:rsidRPr="00910888" w:rsidRDefault="00916E6D" w:rsidP="00916E6D">
      <w:pPr>
        <w:rPr>
          <w:rFonts w:ascii="Arial" w:hAnsi="Arial" w:cs="Arial"/>
          <w:b/>
        </w:rPr>
      </w:pPr>
    </w:p>
    <w:p w14:paraId="6289188B"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Tabulation of Results, Schedule, Analysis Plans</w:t>
      </w:r>
    </w:p>
    <w:p w14:paraId="407F6C1B" w14:textId="77777777" w:rsidR="00B761F2" w:rsidRPr="00910888" w:rsidRDefault="00B761F2" w:rsidP="00B761F2">
      <w:pPr>
        <w:pStyle w:val="ListParagraph"/>
        <w:rPr>
          <w:rFonts w:ascii="Arial" w:hAnsi="Arial" w:cs="Arial"/>
          <w:b/>
        </w:rPr>
      </w:pPr>
    </w:p>
    <w:p w14:paraId="736318F4" w14:textId="01E0EFBD" w:rsidR="008E584B" w:rsidRPr="00910888" w:rsidRDefault="008E584B" w:rsidP="008E584B">
      <w:pPr>
        <w:pStyle w:val="Header"/>
        <w:rPr>
          <w:rFonts w:ascii="Arial" w:hAnsi="Arial" w:cs="Arial"/>
        </w:rPr>
      </w:pPr>
      <w:r w:rsidRPr="00910888">
        <w:rPr>
          <w:rFonts w:ascii="Arial" w:hAnsi="Arial" w:cs="Arial"/>
        </w:rPr>
        <w:t>Once OMB approval is received</w:t>
      </w:r>
      <w:r w:rsidR="007C518A">
        <w:rPr>
          <w:rFonts w:ascii="Arial" w:hAnsi="Arial" w:cs="Arial"/>
        </w:rPr>
        <w:t xml:space="preserve"> and the tax forums are underway</w:t>
      </w:r>
      <w:r w:rsidRPr="00910888">
        <w:rPr>
          <w:rFonts w:ascii="Arial" w:hAnsi="Arial" w:cs="Arial"/>
        </w:rPr>
        <w:t xml:space="preserve">, </w:t>
      </w:r>
      <w:r w:rsidR="00466169" w:rsidRPr="00910888">
        <w:rPr>
          <w:rFonts w:ascii="Arial" w:hAnsi="Arial" w:cs="Arial"/>
        </w:rPr>
        <w:t>potential</w:t>
      </w:r>
      <w:r w:rsidR="00C461ED" w:rsidRPr="00910888">
        <w:rPr>
          <w:rFonts w:ascii="Arial" w:hAnsi="Arial" w:cs="Arial"/>
        </w:rPr>
        <w:t xml:space="preserve"> participants will be contacted </w:t>
      </w:r>
      <w:r w:rsidR="007C518A">
        <w:rPr>
          <w:rFonts w:ascii="Arial" w:hAnsi="Arial" w:cs="Arial"/>
        </w:rPr>
        <w:t>in person</w:t>
      </w:r>
      <w:r w:rsidR="002D2B40" w:rsidRPr="00910888">
        <w:rPr>
          <w:rFonts w:ascii="Arial" w:hAnsi="Arial" w:cs="Arial"/>
        </w:rPr>
        <w:t>.</w:t>
      </w:r>
      <w:r w:rsidRPr="00910888">
        <w:rPr>
          <w:rFonts w:ascii="Arial" w:hAnsi="Arial" w:cs="Arial"/>
        </w:rPr>
        <w:t xml:space="preserve">  </w:t>
      </w:r>
      <w:r w:rsidR="007C518A">
        <w:rPr>
          <w:rFonts w:ascii="Arial" w:hAnsi="Arial" w:cs="Arial"/>
        </w:rPr>
        <w:t>We</w:t>
      </w:r>
      <w:r w:rsidRPr="00910888">
        <w:rPr>
          <w:rFonts w:ascii="Arial" w:hAnsi="Arial" w:cs="Arial"/>
        </w:rPr>
        <w:t xml:space="preserve"> </w:t>
      </w:r>
      <w:r w:rsidR="007C518A" w:rsidRPr="00910888">
        <w:rPr>
          <w:rFonts w:ascii="Arial" w:hAnsi="Arial" w:cs="Arial"/>
        </w:rPr>
        <w:t>expect it</w:t>
      </w:r>
      <w:r w:rsidR="007C518A">
        <w:rPr>
          <w:rFonts w:ascii="Arial" w:hAnsi="Arial" w:cs="Arial"/>
        </w:rPr>
        <w:t xml:space="preserve"> will take </w:t>
      </w:r>
      <w:r w:rsidRPr="00910888">
        <w:rPr>
          <w:rFonts w:ascii="Arial" w:hAnsi="Arial" w:cs="Arial"/>
        </w:rPr>
        <w:t xml:space="preserve">approximately </w:t>
      </w:r>
      <w:r w:rsidR="007C518A">
        <w:rPr>
          <w:rFonts w:ascii="Arial" w:hAnsi="Arial" w:cs="Arial"/>
        </w:rPr>
        <w:t>five</w:t>
      </w:r>
      <w:r w:rsidR="007C518A" w:rsidRPr="00910888">
        <w:rPr>
          <w:rFonts w:ascii="Arial" w:hAnsi="Arial" w:cs="Arial"/>
        </w:rPr>
        <w:t xml:space="preserve"> </w:t>
      </w:r>
      <w:r w:rsidRPr="00910888">
        <w:rPr>
          <w:rFonts w:ascii="Arial" w:hAnsi="Arial" w:cs="Arial"/>
        </w:rPr>
        <w:t>months to field</w:t>
      </w:r>
      <w:r w:rsidR="00466169" w:rsidRPr="00910888">
        <w:rPr>
          <w:rFonts w:ascii="Arial" w:hAnsi="Arial" w:cs="Arial"/>
        </w:rPr>
        <w:t>, administer,</w:t>
      </w:r>
      <w:r w:rsidRPr="00910888">
        <w:rPr>
          <w:rFonts w:ascii="Arial" w:hAnsi="Arial" w:cs="Arial"/>
        </w:rPr>
        <w:t xml:space="preserve"> </w:t>
      </w:r>
      <w:r w:rsidR="00BD6908" w:rsidRPr="00910888">
        <w:rPr>
          <w:rFonts w:ascii="Arial" w:hAnsi="Arial" w:cs="Arial"/>
        </w:rPr>
        <w:t>and summarize</w:t>
      </w:r>
      <w:r w:rsidR="00466169" w:rsidRPr="00910888">
        <w:rPr>
          <w:rFonts w:ascii="Arial" w:hAnsi="Arial" w:cs="Arial"/>
        </w:rPr>
        <w:t xml:space="preserve"> focus group findings.</w:t>
      </w:r>
      <w:r w:rsidRPr="00910888">
        <w:rPr>
          <w:rFonts w:ascii="Arial" w:hAnsi="Arial" w:cs="Arial"/>
        </w:rPr>
        <w:t xml:space="preserve">  </w:t>
      </w:r>
    </w:p>
    <w:p w14:paraId="3BC13DFB" w14:textId="77777777" w:rsidR="008E584B" w:rsidRPr="00910888" w:rsidRDefault="008E584B" w:rsidP="008E584B">
      <w:pPr>
        <w:pStyle w:val="Header"/>
        <w:rPr>
          <w:rFonts w:ascii="Arial" w:hAnsi="Arial" w:cs="Arial"/>
        </w:rPr>
      </w:pPr>
    </w:p>
    <w:p w14:paraId="7F738B0A" w14:textId="7A12E6F6" w:rsidR="001428A1" w:rsidRPr="00910888" w:rsidRDefault="00466169" w:rsidP="008E584B">
      <w:pPr>
        <w:pStyle w:val="Header"/>
        <w:rPr>
          <w:rFonts w:ascii="Arial" w:hAnsi="Arial" w:cs="Arial"/>
        </w:rPr>
      </w:pPr>
      <w:r w:rsidRPr="00910888">
        <w:rPr>
          <w:rFonts w:ascii="Arial" w:hAnsi="Arial" w:cs="Arial"/>
        </w:rPr>
        <w:t xml:space="preserve">Interviews will be summarized after each focus group and compiled into a final report no later than </w:t>
      </w:r>
      <w:r w:rsidR="009A13EC" w:rsidRPr="00910888">
        <w:rPr>
          <w:rFonts w:ascii="Arial" w:hAnsi="Arial" w:cs="Arial"/>
        </w:rPr>
        <w:t xml:space="preserve">the end of </w:t>
      </w:r>
      <w:r w:rsidR="007C518A">
        <w:rPr>
          <w:rFonts w:ascii="Arial" w:hAnsi="Arial" w:cs="Arial"/>
        </w:rPr>
        <w:t>November</w:t>
      </w:r>
      <w:r w:rsidR="007C518A" w:rsidRPr="00910888">
        <w:rPr>
          <w:rFonts w:ascii="Arial" w:hAnsi="Arial" w:cs="Arial"/>
        </w:rPr>
        <w:t xml:space="preserve"> </w:t>
      </w:r>
      <w:r w:rsidR="008976B2" w:rsidRPr="00910888">
        <w:rPr>
          <w:rFonts w:ascii="Arial" w:hAnsi="Arial" w:cs="Arial"/>
        </w:rPr>
        <w:t>201</w:t>
      </w:r>
      <w:r w:rsidR="008976B2">
        <w:rPr>
          <w:rFonts w:ascii="Arial" w:hAnsi="Arial" w:cs="Arial"/>
        </w:rPr>
        <w:t>5</w:t>
      </w:r>
      <w:r w:rsidRPr="00910888">
        <w:rPr>
          <w:rFonts w:ascii="Arial" w:hAnsi="Arial" w:cs="Arial"/>
        </w:rPr>
        <w:t>.</w:t>
      </w:r>
      <w:r w:rsidR="008E584B" w:rsidRPr="00910888">
        <w:rPr>
          <w:rFonts w:ascii="Arial" w:hAnsi="Arial" w:cs="Arial"/>
        </w:rPr>
        <w:t xml:space="preserve">  The final report will be </w:t>
      </w:r>
      <w:r w:rsidR="00133785" w:rsidRPr="00910888">
        <w:rPr>
          <w:rFonts w:ascii="Arial" w:hAnsi="Arial" w:cs="Arial"/>
        </w:rPr>
        <w:t>a summary</w:t>
      </w:r>
      <w:r w:rsidR="008E584B" w:rsidRPr="00910888">
        <w:rPr>
          <w:rFonts w:ascii="Arial" w:hAnsi="Arial" w:cs="Arial"/>
        </w:rPr>
        <w:t xml:space="preserve"> of key data findings</w:t>
      </w:r>
      <w:r w:rsidR="009A13EC" w:rsidRPr="00910888">
        <w:rPr>
          <w:rFonts w:ascii="Arial" w:hAnsi="Arial" w:cs="Arial"/>
        </w:rPr>
        <w:t xml:space="preserve"> by topic based on the discussions generated in the focus group interviews.  This information will be used to report on taxpayers’ and preparers’ experiences with the IRS’s</w:t>
      </w:r>
      <w:r w:rsidR="006E7EA7">
        <w:rPr>
          <w:rFonts w:ascii="Arial" w:hAnsi="Arial" w:cs="Arial"/>
        </w:rPr>
        <w:t xml:space="preserve"> Tax Toolkit,</w:t>
      </w:r>
      <w:r w:rsidR="009A13EC" w:rsidRPr="00910888">
        <w:rPr>
          <w:rFonts w:ascii="Arial" w:hAnsi="Arial" w:cs="Arial"/>
        </w:rPr>
        <w:t xml:space="preserve"> </w:t>
      </w:r>
      <w:r w:rsidR="008976B2">
        <w:rPr>
          <w:rFonts w:ascii="Arial" w:hAnsi="Arial" w:cs="Arial"/>
        </w:rPr>
        <w:t>PPS telephone lines</w:t>
      </w:r>
      <w:r w:rsidR="006E7EA7">
        <w:rPr>
          <w:rFonts w:ascii="Arial" w:hAnsi="Arial" w:cs="Arial"/>
        </w:rPr>
        <w:t>,</w:t>
      </w:r>
      <w:r w:rsidR="009A13EC" w:rsidRPr="00910888">
        <w:rPr>
          <w:rFonts w:ascii="Arial" w:hAnsi="Arial" w:cs="Arial"/>
        </w:rPr>
        <w:t xml:space="preserve"> and </w:t>
      </w:r>
      <w:r w:rsidR="008976B2">
        <w:rPr>
          <w:rFonts w:ascii="Arial" w:hAnsi="Arial" w:cs="Arial"/>
        </w:rPr>
        <w:t>the changes to Appeals processes.</w:t>
      </w:r>
      <w:r w:rsidR="008E584B" w:rsidRPr="00910888">
        <w:rPr>
          <w:rFonts w:ascii="Arial" w:hAnsi="Arial" w:cs="Arial"/>
        </w:rPr>
        <w:t xml:space="preserve"> </w:t>
      </w:r>
      <w:r w:rsidR="009A13EC" w:rsidRPr="00910888">
        <w:rPr>
          <w:rFonts w:ascii="Arial" w:hAnsi="Arial" w:cs="Arial"/>
        </w:rPr>
        <w:t xml:space="preserve"> The information will also be used in conjunction with other internal IRS data to suggest improvements to these specific processes as appropriate. </w:t>
      </w:r>
    </w:p>
    <w:p w14:paraId="0EA9FC11" w14:textId="77777777" w:rsidR="00B761F2" w:rsidRPr="00910888" w:rsidRDefault="00B761F2" w:rsidP="00394974">
      <w:pPr>
        <w:pStyle w:val="Header"/>
        <w:rPr>
          <w:rFonts w:ascii="Arial" w:hAnsi="Arial" w:cs="Arial"/>
        </w:rPr>
      </w:pPr>
    </w:p>
    <w:p w14:paraId="2A37CE5A" w14:textId="77777777" w:rsidR="00916E6D" w:rsidRPr="00910888" w:rsidRDefault="00916E6D" w:rsidP="00916E6D">
      <w:pPr>
        <w:rPr>
          <w:rFonts w:ascii="Arial" w:hAnsi="Arial" w:cs="Arial"/>
        </w:rPr>
      </w:pPr>
    </w:p>
    <w:p w14:paraId="39F412AF"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Display of OMB Approval Date</w:t>
      </w:r>
    </w:p>
    <w:p w14:paraId="637DA20F" w14:textId="77777777" w:rsidR="00916E6D" w:rsidRPr="00910888" w:rsidRDefault="00916E6D" w:rsidP="00916E6D">
      <w:pPr>
        <w:pStyle w:val="ListParagraph"/>
        <w:ind w:left="0"/>
        <w:rPr>
          <w:rFonts w:ascii="Arial" w:hAnsi="Arial" w:cs="Arial"/>
          <w:b/>
        </w:rPr>
      </w:pPr>
    </w:p>
    <w:p w14:paraId="65BEF529" w14:textId="77777777" w:rsidR="00916E6D" w:rsidRPr="00910888" w:rsidRDefault="00916E6D" w:rsidP="00916E6D">
      <w:pPr>
        <w:rPr>
          <w:rFonts w:ascii="Arial" w:hAnsi="Arial" w:cs="Arial"/>
        </w:rPr>
      </w:pPr>
      <w:r w:rsidRPr="00910888">
        <w:rPr>
          <w:rFonts w:ascii="Arial" w:hAnsi="Arial" w:cs="Arial"/>
        </w:rPr>
        <w:t>We are requesting no exemption.</w:t>
      </w:r>
      <w:r w:rsidR="001B3956" w:rsidRPr="00910888">
        <w:rPr>
          <w:rFonts w:ascii="Arial" w:hAnsi="Arial" w:cs="Arial"/>
        </w:rPr>
        <w:t xml:space="preserve"> </w:t>
      </w:r>
    </w:p>
    <w:p w14:paraId="69D00C52" w14:textId="77777777" w:rsidR="00916E6D" w:rsidRPr="00910888" w:rsidRDefault="00916E6D" w:rsidP="00916E6D">
      <w:pPr>
        <w:rPr>
          <w:rFonts w:ascii="Arial" w:hAnsi="Arial" w:cs="Arial"/>
        </w:rPr>
      </w:pPr>
    </w:p>
    <w:p w14:paraId="6D758B3D"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Exceptions to Certification for Paperwork Reduction Act Submissions</w:t>
      </w:r>
    </w:p>
    <w:p w14:paraId="516BA11D" w14:textId="77777777" w:rsidR="00916E6D" w:rsidRPr="00910888" w:rsidRDefault="00916E6D" w:rsidP="00916E6D">
      <w:pPr>
        <w:pStyle w:val="ListParagraph"/>
        <w:ind w:left="0"/>
        <w:rPr>
          <w:rFonts w:ascii="Arial" w:hAnsi="Arial" w:cs="Arial"/>
          <w:b/>
        </w:rPr>
      </w:pPr>
    </w:p>
    <w:p w14:paraId="2910BC6A" w14:textId="77777777" w:rsidR="00610042" w:rsidRPr="00910888" w:rsidRDefault="00916E6D" w:rsidP="00916E6D">
      <w:pPr>
        <w:rPr>
          <w:rFonts w:ascii="Arial" w:hAnsi="Arial" w:cs="Arial"/>
        </w:rPr>
      </w:pPr>
      <w:r w:rsidRPr="00910888">
        <w:rPr>
          <w:rFonts w:ascii="Arial" w:hAnsi="Arial" w:cs="Arial"/>
        </w:rPr>
        <w:t>These activities comply with the requirements in 5 CFR 1320.9.</w:t>
      </w:r>
      <w:r w:rsidR="001B3956" w:rsidRPr="00910888">
        <w:rPr>
          <w:rFonts w:ascii="Arial" w:hAnsi="Arial" w:cs="Arial"/>
        </w:rPr>
        <w:t xml:space="preserve">  </w:t>
      </w:r>
    </w:p>
    <w:p w14:paraId="0218F10C" w14:textId="77777777" w:rsidR="00610042" w:rsidRPr="00910888" w:rsidRDefault="00610042" w:rsidP="00916E6D">
      <w:pPr>
        <w:rPr>
          <w:rFonts w:ascii="Arial" w:hAnsi="Arial" w:cs="Arial"/>
        </w:rPr>
      </w:pPr>
    </w:p>
    <w:p w14:paraId="11E4183A" w14:textId="77777777" w:rsidR="00610042" w:rsidRPr="00910888" w:rsidRDefault="00610042" w:rsidP="00793EED">
      <w:pPr>
        <w:ind w:left="-360"/>
        <w:rPr>
          <w:rFonts w:ascii="Arial" w:hAnsi="Arial" w:cs="Arial"/>
          <w:b/>
        </w:rPr>
      </w:pPr>
      <w:r w:rsidRPr="00910888">
        <w:rPr>
          <w:rFonts w:ascii="Arial" w:hAnsi="Arial" w:cs="Arial"/>
          <w:b/>
        </w:rPr>
        <w:lastRenderedPageBreak/>
        <w:t>19. Data Collection Date</w:t>
      </w:r>
    </w:p>
    <w:p w14:paraId="76822BC1" w14:textId="77777777" w:rsidR="00793EED" w:rsidRPr="00910888" w:rsidRDefault="00793EED" w:rsidP="00793EED">
      <w:pPr>
        <w:ind w:left="-360"/>
        <w:rPr>
          <w:rFonts w:ascii="Arial" w:hAnsi="Arial" w:cs="Arial"/>
          <w:b/>
        </w:rPr>
      </w:pPr>
    </w:p>
    <w:p w14:paraId="7AD59547" w14:textId="641477DE" w:rsidR="00610042" w:rsidRPr="00910888" w:rsidRDefault="00283D47" w:rsidP="00793EED">
      <w:pPr>
        <w:rPr>
          <w:rFonts w:ascii="Arial" w:hAnsi="Arial" w:cs="Arial"/>
        </w:rPr>
      </w:pPr>
      <w:r>
        <w:rPr>
          <w:rFonts w:ascii="Arial" w:hAnsi="Arial" w:cs="Arial"/>
        </w:rPr>
        <w:t xml:space="preserve">The tax forums are held during the summer of </w:t>
      </w:r>
      <w:r w:rsidR="008976B2">
        <w:rPr>
          <w:rFonts w:ascii="Arial" w:hAnsi="Arial" w:cs="Arial"/>
        </w:rPr>
        <w:t>2015</w:t>
      </w:r>
      <w:r>
        <w:rPr>
          <w:rFonts w:ascii="Arial" w:hAnsi="Arial" w:cs="Arial"/>
        </w:rPr>
        <w:t xml:space="preserve">, with the first forum scheduled for July </w:t>
      </w:r>
      <w:r w:rsidR="008976B2">
        <w:rPr>
          <w:rFonts w:ascii="Arial" w:hAnsi="Arial" w:cs="Arial"/>
        </w:rPr>
        <w:t>7</w:t>
      </w:r>
      <w:r>
        <w:rPr>
          <w:rFonts w:ascii="Arial" w:hAnsi="Arial" w:cs="Arial"/>
        </w:rPr>
        <w:t>-</w:t>
      </w:r>
      <w:r w:rsidR="008E570B">
        <w:rPr>
          <w:rFonts w:ascii="Arial" w:hAnsi="Arial" w:cs="Arial"/>
        </w:rPr>
        <w:t>9</w:t>
      </w:r>
      <w:r>
        <w:rPr>
          <w:rFonts w:ascii="Arial" w:hAnsi="Arial" w:cs="Arial"/>
        </w:rPr>
        <w:t xml:space="preserve">.  </w:t>
      </w:r>
      <w:r w:rsidR="00133785" w:rsidRPr="00910888">
        <w:rPr>
          <w:rFonts w:ascii="Arial" w:hAnsi="Arial" w:cs="Arial"/>
        </w:rPr>
        <w:t>Recruiting for focus group participants will begin</w:t>
      </w:r>
      <w:r w:rsidR="008976B2">
        <w:rPr>
          <w:rFonts w:ascii="Arial" w:hAnsi="Arial" w:cs="Arial"/>
        </w:rPr>
        <w:t xml:space="preserve"> the first day of the tax forum</w:t>
      </w:r>
      <w:r w:rsidR="00133785" w:rsidRPr="00910888">
        <w:rPr>
          <w:rFonts w:ascii="Arial" w:hAnsi="Arial" w:cs="Arial"/>
        </w:rPr>
        <w:t xml:space="preserve"> immediately after receiving OMB </w:t>
      </w:r>
      <w:r w:rsidR="00F6031B" w:rsidRPr="00910888">
        <w:rPr>
          <w:rFonts w:ascii="Arial" w:hAnsi="Arial" w:cs="Arial"/>
        </w:rPr>
        <w:t>a</w:t>
      </w:r>
      <w:r w:rsidR="00133785" w:rsidRPr="00910888">
        <w:rPr>
          <w:rFonts w:ascii="Arial" w:hAnsi="Arial" w:cs="Arial"/>
        </w:rPr>
        <w:t xml:space="preserve">pprovals (preferably in </w:t>
      </w:r>
      <w:r w:rsidR="007C518A">
        <w:rPr>
          <w:rFonts w:ascii="Arial" w:hAnsi="Arial" w:cs="Arial"/>
        </w:rPr>
        <w:t>July</w:t>
      </w:r>
      <w:r w:rsidR="007C518A" w:rsidRPr="00910888">
        <w:rPr>
          <w:rFonts w:ascii="Arial" w:hAnsi="Arial" w:cs="Arial"/>
        </w:rPr>
        <w:t xml:space="preserve"> </w:t>
      </w:r>
      <w:r w:rsidR="008976B2" w:rsidRPr="00910888">
        <w:rPr>
          <w:rFonts w:ascii="Arial" w:hAnsi="Arial" w:cs="Arial"/>
        </w:rPr>
        <w:t>201</w:t>
      </w:r>
      <w:r w:rsidR="008976B2">
        <w:rPr>
          <w:rFonts w:ascii="Arial" w:hAnsi="Arial" w:cs="Arial"/>
        </w:rPr>
        <w:t>5</w:t>
      </w:r>
      <w:r w:rsidR="00133785" w:rsidRPr="00910888">
        <w:rPr>
          <w:rFonts w:ascii="Arial" w:hAnsi="Arial" w:cs="Arial"/>
        </w:rPr>
        <w:t>).  All groups must be completed in time to finalize the study reports by the end of</w:t>
      </w:r>
      <w:r w:rsidR="007C518A">
        <w:rPr>
          <w:rFonts w:ascii="Arial" w:hAnsi="Arial" w:cs="Arial"/>
        </w:rPr>
        <w:t xml:space="preserve"> November </w:t>
      </w:r>
      <w:r w:rsidR="008976B2" w:rsidRPr="00910888">
        <w:rPr>
          <w:rFonts w:ascii="Arial" w:hAnsi="Arial" w:cs="Arial"/>
        </w:rPr>
        <w:t>201</w:t>
      </w:r>
      <w:r w:rsidR="008976B2">
        <w:rPr>
          <w:rFonts w:ascii="Arial" w:hAnsi="Arial" w:cs="Arial"/>
        </w:rPr>
        <w:t>5</w:t>
      </w:r>
      <w:r w:rsidR="002D2B40" w:rsidRPr="00910888">
        <w:rPr>
          <w:rFonts w:ascii="Arial" w:hAnsi="Arial" w:cs="Arial"/>
        </w:rPr>
        <w:t>.</w:t>
      </w:r>
      <w:r w:rsidR="00133785" w:rsidRPr="00910888">
        <w:rPr>
          <w:rFonts w:ascii="Arial" w:hAnsi="Arial" w:cs="Arial"/>
        </w:rPr>
        <w:t xml:space="preserve">  </w:t>
      </w:r>
    </w:p>
    <w:p w14:paraId="405DC001" w14:textId="2F5A1188" w:rsidR="00910888" w:rsidRDefault="00910888">
      <w:pPr>
        <w:rPr>
          <w:rFonts w:ascii="Arial" w:hAnsi="Arial" w:cs="Arial"/>
          <w:b/>
          <w:lang w:eastAsia="zh-CN"/>
        </w:rPr>
      </w:pPr>
      <w:r>
        <w:rPr>
          <w:rFonts w:ascii="Arial" w:hAnsi="Arial" w:cs="Arial"/>
          <w:b/>
        </w:rPr>
        <w:br w:type="page"/>
      </w:r>
    </w:p>
    <w:p w14:paraId="679BC718" w14:textId="77777777" w:rsidR="00916E6D" w:rsidRPr="00910888" w:rsidRDefault="00916E6D" w:rsidP="00916E6D">
      <w:pPr>
        <w:pStyle w:val="BodyTextIndent3"/>
        <w:ind w:left="0"/>
        <w:rPr>
          <w:rFonts w:ascii="Arial" w:hAnsi="Arial" w:cs="Arial"/>
          <w:b/>
        </w:rPr>
      </w:pPr>
      <w:r w:rsidRPr="00910888">
        <w:rPr>
          <w:rFonts w:ascii="Arial" w:hAnsi="Arial" w:cs="Arial"/>
          <w:b/>
        </w:rPr>
        <w:lastRenderedPageBreak/>
        <w:t>B.</w:t>
      </w:r>
      <w:r w:rsidRPr="00910888">
        <w:rPr>
          <w:rFonts w:ascii="Arial" w:hAnsi="Arial" w:cs="Arial"/>
          <w:b/>
        </w:rPr>
        <w:tab/>
        <w:t>STATISTICAL METHODS</w:t>
      </w:r>
    </w:p>
    <w:p w14:paraId="5E31D0AA" w14:textId="77777777" w:rsidR="00916E6D" w:rsidRPr="00910888" w:rsidRDefault="00916E6D" w:rsidP="00916E6D">
      <w:pPr>
        <w:pStyle w:val="BodyTextIndent3"/>
        <w:ind w:left="0"/>
        <w:rPr>
          <w:rFonts w:ascii="Arial" w:hAnsi="Arial" w:cs="Arial"/>
          <w:b/>
        </w:rPr>
      </w:pPr>
    </w:p>
    <w:p w14:paraId="381EE7A5" w14:textId="77777777" w:rsidR="00916E6D" w:rsidRPr="00910888" w:rsidRDefault="00916E6D" w:rsidP="00916E6D">
      <w:pPr>
        <w:rPr>
          <w:rFonts w:ascii="Arial" w:hAnsi="Arial" w:cs="Arial"/>
          <w:b/>
        </w:rPr>
      </w:pPr>
      <w:r w:rsidRPr="00910888">
        <w:rPr>
          <w:rFonts w:ascii="Arial" w:hAnsi="Arial" w:cs="Arial"/>
        </w:rPr>
        <w:t xml:space="preserve">The primary purpose of these collections will be for internal management purposes; there are </w:t>
      </w:r>
      <w:r w:rsidR="00941FC7" w:rsidRPr="00910888">
        <w:rPr>
          <w:rFonts w:ascii="Arial" w:hAnsi="Arial" w:cs="Arial"/>
        </w:rPr>
        <w:t xml:space="preserve">currently </w:t>
      </w:r>
      <w:r w:rsidRPr="00910888">
        <w:rPr>
          <w:rFonts w:ascii="Arial" w:hAnsi="Arial" w:cs="Arial"/>
        </w:rPr>
        <w:t>no plans to publish</w:t>
      </w:r>
      <w:r w:rsidR="0088644C" w:rsidRPr="00910888">
        <w:rPr>
          <w:rFonts w:ascii="Arial" w:hAnsi="Arial" w:cs="Arial"/>
        </w:rPr>
        <w:t xml:space="preserve"> the summary reports from this research</w:t>
      </w:r>
      <w:r w:rsidR="002D2B40" w:rsidRPr="00910888">
        <w:rPr>
          <w:rFonts w:ascii="Arial" w:hAnsi="Arial" w:cs="Arial"/>
        </w:rPr>
        <w:t>.</w:t>
      </w:r>
      <w:r w:rsidRPr="00910888">
        <w:rPr>
          <w:rFonts w:ascii="Arial" w:hAnsi="Arial" w:cs="Arial"/>
        </w:rPr>
        <w:t xml:space="preserve">  </w:t>
      </w:r>
      <w:r w:rsidR="00F6031B" w:rsidRPr="00910888">
        <w:rPr>
          <w:rFonts w:ascii="Arial" w:hAnsi="Arial" w:cs="Arial"/>
        </w:rPr>
        <w:t>This research is qualitative and thus cannot be generalized to the population.</w:t>
      </w:r>
    </w:p>
    <w:p w14:paraId="6B69B6E1" w14:textId="77777777" w:rsidR="004E4210" w:rsidRPr="00910888" w:rsidRDefault="004E4210">
      <w:pPr>
        <w:rPr>
          <w:rFonts w:ascii="Arial" w:hAnsi="Arial" w:cs="Arial"/>
          <w:b/>
        </w:rPr>
      </w:pPr>
    </w:p>
    <w:p w14:paraId="431E8B19" w14:textId="77777777" w:rsidR="00916E6D" w:rsidRPr="00910888" w:rsidRDefault="00916E6D" w:rsidP="00916E6D">
      <w:pPr>
        <w:rPr>
          <w:rFonts w:ascii="Arial" w:hAnsi="Arial" w:cs="Arial"/>
          <w:b/>
        </w:rPr>
      </w:pPr>
    </w:p>
    <w:p w14:paraId="05CB208B"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Universe and Respondent Selection</w:t>
      </w:r>
    </w:p>
    <w:p w14:paraId="5CAC1B88" w14:textId="77777777" w:rsidR="00916E6D" w:rsidRPr="00910888" w:rsidRDefault="00916E6D" w:rsidP="00916E6D">
      <w:pPr>
        <w:pStyle w:val="ListParagraph"/>
        <w:ind w:left="360"/>
        <w:rPr>
          <w:rFonts w:ascii="Arial" w:hAnsi="Arial" w:cs="Arial"/>
          <w:b/>
        </w:rPr>
      </w:pPr>
    </w:p>
    <w:p w14:paraId="51A92299" w14:textId="54A53AC7" w:rsidR="00B14C02" w:rsidRPr="00910888" w:rsidRDefault="001B18D8" w:rsidP="0005126A">
      <w:pPr>
        <w:pStyle w:val="Header"/>
        <w:tabs>
          <w:tab w:val="clear" w:pos="4320"/>
          <w:tab w:val="clear" w:pos="8640"/>
        </w:tabs>
        <w:rPr>
          <w:rFonts w:ascii="Arial" w:hAnsi="Arial" w:cs="Arial"/>
          <w:sz w:val="20"/>
          <w:szCs w:val="20"/>
        </w:rPr>
      </w:pPr>
      <w:r w:rsidRPr="00910888">
        <w:rPr>
          <w:rFonts w:ascii="Arial" w:hAnsi="Arial" w:cs="Arial"/>
        </w:rPr>
        <w:t xml:space="preserve">TAS will </w:t>
      </w:r>
      <w:r w:rsidR="009962B8">
        <w:rPr>
          <w:rFonts w:ascii="Arial" w:hAnsi="Arial" w:cs="Arial"/>
        </w:rPr>
        <w:t>recruit from tax preparers attending the tax forums</w:t>
      </w:r>
      <w:r w:rsidR="00B65D95" w:rsidRPr="00910888">
        <w:rPr>
          <w:rFonts w:ascii="Arial" w:hAnsi="Arial" w:cs="Arial"/>
        </w:rPr>
        <w:t>.</w:t>
      </w:r>
      <w:r w:rsidR="009962B8">
        <w:rPr>
          <w:rFonts w:ascii="Arial" w:hAnsi="Arial" w:cs="Arial"/>
        </w:rPr>
        <w:t xml:space="preserve">  Recruiters will attempt to get a variety of preparers </w:t>
      </w:r>
      <w:r w:rsidR="00CB5CE7">
        <w:rPr>
          <w:rFonts w:ascii="Arial" w:hAnsi="Arial" w:cs="Arial"/>
        </w:rPr>
        <w:t xml:space="preserve">with experience in the topic areas </w:t>
      </w:r>
      <w:r w:rsidR="009962B8">
        <w:rPr>
          <w:rFonts w:ascii="Arial" w:hAnsi="Arial" w:cs="Arial"/>
        </w:rPr>
        <w:t>to participate in the focus groups.</w:t>
      </w:r>
    </w:p>
    <w:p w14:paraId="60A11A87" w14:textId="77777777" w:rsidR="0022253B" w:rsidRPr="00910888" w:rsidRDefault="0022253B" w:rsidP="00916E6D">
      <w:pPr>
        <w:pStyle w:val="ListParagraph"/>
        <w:ind w:left="360"/>
        <w:rPr>
          <w:rFonts w:ascii="Arial" w:hAnsi="Arial" w:cs="Arial"/>
          <w:b/>
        </w:rPr>
      </w:pPr>
    </w:p>
    <w:p w14:paraId="144A78BC"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Procedures for Collecting Information</w:t>
      </w:r>
    </w:p>
    <w:p w14:paraId="0806700F" w14:textId="77777777" w:rsidR="00916E6D" w:rsidRPr="00910888" w:rsidRDefault="00916E6D" w:rsidP="00916E6D">
      <w:pPr>
        <w:pStyle w:val="ListParagraph"/>
        <w:ind w:left="360"/>
        <w:rPr>
          <w:rFonts w:ascii="Arial" w:hAnsi="Arial" w:cs="Arial"/>
          <w:b/>
        </w:rPr>
      </w:pPr>
    </w:p>
    <w:p w14:paraId="7A05A5EB" w14:textId="4FD02F22" w:rsidR="0022253B" w:rsidRPr="00910888" w:rsidRDefault="00F272F7" w:rsidP="008844FF">
      <w:pPr>
        <w:pStyle w:val="ListParagraph"/>
        <w:ind w:left="0"/>
        <w:rPr>
          <w:rFonts w:ascii="Arial" w:hAnsi="Arial" w:cs="Arial"/>
          <w:b/>
        </w:rPr>
      </w:pPr>
      <w:r w:rsidRPr="00910888">
        <w:rPr>
          <w:rFonts w:ascii="Arial" w:hAnsi="Arial" w:cs="Arial"/>
        </w:rPr>
        <w:t>Participants</w:t>
      </w:r>
      <w:r w:rsidR="008844FF" w:rsidRPr="00910888">
        <w:rPr>
          <w:rFonts w:ascii="Arial" w:hAnsi="Arial" w:cs="Arial"/>
        </w:rPr>
        <w:t xml:space="preserve"> will be</w:t>
      </w:r>
      <w:r w:rsidR="001225CF" w:rsidRPr="00910888">
        <w:rPr>
          <w:rFonts w:ascii="Arial" w:hAnsi="Arial" w:cs="Arial"/>
        </w:rPr>
        <w:t xml:space="preserve"> </w:t>
      </w:r>
      <w:r w:rsidR="00C636E0" w:rsidRPr="00910888">
        <w:rPr>
          <w:rFonts w:ascii="Arial" w:hAnsi="Arial" w:cs="Arial"/>
        </w:rPr>
        <w:t>screened and</w:t>
      </w:r>
      <w:r w:rsidR="001225CF" w:rsidRPr="00910888">
        <w:rPr>
          <w:rFonts w:ascii="Arial" w:hAnsi="Arial" w:cs="Arial"/>
        </w:rPr>
        <w:t xml:space="preserve"> balanced using </w:t>
      </w:r>
      <w:r w:rsidR="00C636E0" w:rsidRPr="00910888">
        <w:rPr>
          <w:rFonts w:ascii="Arial" w:hAnsi="Arial" w:cs="Arial"/>
        </w:rPr>
        <w:t xml:space="preserve">the appropriate characteristics for the focus group topic and </w:t>
      </w:r>
      <w:r w:rsidR="002D2B40" w:rsidRPr="00910888">
        <w:rPr>
          <w:rFonts w:ascii="Arial" w:hAnsi="Arial" w:cs="Arial"/>
        </w:rPr>
        <w:t>include</w:t>
      </w:r>
      <w:r w:rsidR="001225CF" w:rsidRPr="00910888">
        <w:rPr>
          <w:rFonts w:ascii="Arial" w:hAnsi="Arial" w:cs="Arial"/>
        </w:rPr>
        <w:t xml:space="preserve"> gender, </w:t>
      </w:r>
      <w:r w:rsidR="00195558" w:rsidRPr="00910888">
        <w:rPr>
          <w:rFonts w:ascii="Arial" w:hAnsi="Arial" w:cs="Arial"/>
        </w:rPr>
        <w:t>tax p</w:t>
      </w:r>
      <w:r w:rsidR="00C636E0" w:rsidRPr="00910888">
        <w:rPr>
          <w:rFonts w:ascii="Arial" w:hAnsi="Arial" w:cs="Arial"/>
        </w:rPr>
        <w:t>repare</w:t>
      </w:r>
      <w:r w:rsidR="00195558" w:rsidRPr="00910888">
        <w:rPr>
          <w:rFonts w:ascii="Arial" w:hAnsi="Arial" w:cs="Arial"/>
        </w:rPr>
        <w:t xml:space="preserve">r </w:t>
      </w:r>
      <w:r w:rsidR="00857C7A">
        <w:rPr>
          <w:rFonts w:ascii="Arial" w:hAnsi="Arial" w:cs="Arial"/>
        </w:rPr>
        <w:t>type</w:t>
      </w:r>
      <w:r w:rsidR="00195558" w:rsidRPr="00910888">
        <w:rPr>
          <w:rFonts w:ascii="Arial" w:hAnsi="Arial" w:cs="Arial"/>
        </w:rPr>
        <w:t>,</w:t>
      </w:r>
      <w:r w:rsidR="00C636E0" w:rsidRPr="00910888">
        <w:rPr>
          <w:rFonts w:ascii="Arial" w:hAnsi="Arial" w:cs="Arial"/>
        </w:rPr>
        <w:t xml:space="preserve"> </w:t>
      </w:r>
      <w:r w:rsidR="00857C7A">
        <w:rPr>
          <w:rFonts w:ascii="Arial" w:hAnsi="Arial" w:cs="Arial"/>
        </w:rPr>
        <w:t>experience level</w:t>
      </w:r>
      <w:r w:rsidR="001225CF" w:rsidRPr="00910888">
        <w:rPr>
          <w:rFonts w:ascii="Arial" w:hAnsi="Arial" w:cs="Arial"/>
        </w:rPr>
        <w:t>.</w:t>
      </w:r>
      <w:r w:rsidR="003C78D6" w:rsidRPr="00910888">
        <w:rPr>
          <w:rFonts w:ascii="Arial" w:hAnsi="Arial" w:cs="Arial"/>
        </w:rPr>
        <w:t xml:space="preserve"> </w:t>
      </w:r>
      <w:r w:rsidR="00800852" w:rsidRPr="00910888">
        <w:rPr>
          <w:rFonts w:ascii="Arial" w:hAnsi="Arial" w:cs="Arial"/>
        </w:rPr>
        <w:t xml:space="preserve"> Minimal information will be collected during this screening process to report back to OMB in the summary report.</w:t>
      </w:r>
    </w:p>
    <w:p w14:paraId="53AF60DB" w14:textId="0DD181E9" w:rsidR="00E90254" w:rsidRPr="00910888" w:rsidRDefault="00A47676">
      <w:pPr>
        <w:pStyle w:val="Default"/>
        <w:spacing w:before="180"/>
        <w:jc w:val="both"/>
        <w:rPr>
          <w:color w:val="auto"/>
        </w:rPr>
      </w:pPr>
      <w:r>
        <w:rPr>
          <w:color w:val="auto"/>
        </w:rPr>
        <w:t>Recruit</w:t>
      </w:r>
      <w:r w:rsidR="00B53745">
        <w:rPr>
          <w:color w:val="auto"/>
        </w:rPr>
        <w:t>ers will inform</w:t>
      </w:r>
      <w:r w:rsidR="004F2554" w:rsidRPr="00910888">
        <w:rPr>
          <w:color w:val="auto"/>
        </w:rPr>
        <w:t xml:space="preserve"> potential</w:t>
      </w:r>
      <w:r w:rsidR="00E02687" w:rsidRPr="00910888">
        <w:rPr>
          <w:color w:val="auto"/>
        </w:rPr>
        <w:t xml:space="preserve"> participant</w:t>
      </w:r>
      <w:r w:rsidR="00B53745">
        <w:rPr>
          <w:color w:val="auto"/>
        </w:rPr>
        <w:t xml:space="preserve">s of the focus group topics and ask if they are interested in </w:t>
      </w:r>
      <w:r w:rsidR="00857FE7">
        <w:rPr>
          <w:color w:val="auto"/>
        </w:rPr>
        <w:t>the topic</w:t>
      </w:r>
      <w:r>
        <w:rPr>
          <w:color w:val="auto"/>
        </w:rPr>
        <w:t>,</w:t>
      </w:r>
      <w:r w:rsidR="00857FE7">
        <w:rPr>
          <w:color w:val="auto"/>
        </w:rPr>
        <w:t xml:space="preserve"> provide additional information about the focus groups</w:t>
      </w:r>
      <w:r>
        <w:rPr>
          <w:color w:val="auto"/>
        </w:rPr>
        <w:t>,</w:t>
      </w:r>
      <w:r w:rsidR="00857FE7">
        <w:rPr>
          <w:color w:val="auto"/>
        </w:rPr>
        <w:t xml:space="preserve"> and ask qualified individuals to attend and participate in the</w:t>
      </w:r>
      <w:r w:rsidR="00E90254" w:rsidRPr="00910888">
        <w:rPr>
          <w:color w:val="auto"/>
        </w:rPr>
        <w:t xml:space="preserve"> focus group</w:t>
      </w:r>
      <w:r w:rsidR="004F2554" w:rsidRPr="00910888">
        <w:rPr>
          <w:color w:val="auto"/>
        </w:rPr>
        <w:t xml:space="preserve">.  </w:t>
      </w:r>
      <w:r w:rsidR="00857FE7">
        <w:rPr>
          <w:color w:val="auto"/>
        </w:rPr>
        <w:t>We</w:t>
      </w:r>
      <w:r w:rsidR="00FB307C" w:rsidRPr="00910888">
        <w:rPr>
          <w:color w:val="auto"/>
        </w:rPr>
        <w:t xml:space="preserve"> will recruit </w:t>
      </w:r>
      <w:r w:rsidR="00857FE7" w:rsidRPr="00910888">
        <w:rPr>
          <w:color w:val="auto"/>
        </w:rPr>
        <w:t>1</w:t>
      </w:r>
      <w:r w:rsidR="00857FE7">
        <w:rPr>
          <w:color w:val="auto"/>
        </w:rPr>
        <w:t>6</w:t>
      </w:r>
      <w:r w:rsidR="00857FE7" w:rsidRPr="00910888">
        <w:rPr>
          <w:color w:val="auto"/>
        </w:rPr>
        <w:t xml:space="preserve"> </w:t>
      </w:r>
      <w:r w:rsidR="00FB307C" w:rsidRPr="00910888">
        <w:rPr>
          <w:color w:val="auto"/>
        </w:rPr>
        <w:t xml:space="preserve">qualified participants, </w:t>
      </w:r>
      <w:r w:rsidR="00E90254" w:rsidRPr="00910888">
        <w:rPr>
          <w:color w:val="auto"/>
        </w:rPr>
        <w:t xml:space="preserve">with the expectation </w:t>
      </w:r>
      <w:r w:rsidR="00FB307C" w:rsidRPr="00910888">
        <w:rPr>
          <w:color w:val="auto"/>
        </w:rPr>
        <w:t xml:space="preserve">being </w:t>
      </w:r>
      <w:r w:rsidR="00E90254" w:rsidRPr="00910888">
        <w:rPr>
          <w:color w:val="auto"/>
        </w:rPr>
        <w:t xml:space="preserve">that </w:t>
      </w:r>
      <w:r w:rsidR="004520C1" w:rsidRPr="00910888">
        <w:rPr>
          <w:color w:val="auto"/>
        </w:rPr>
        <w:t xml:space="preserve">no more than </w:t>
      </w:r>
      <w:r w:rsidR="00903DED" w:rsidRPr="00910888">
        <w:rPr>
          <w:color w:val="auto"/>
        </w:rPr>
        <w:t>1</w:t>
      </w:r>
      <w:r w:rsidR="00903DED">
        <w:rPr>
          <w:color w:val="auto"/>
        </w:rPr>
        <w:t>2</w:t>
      </w:r>
      <w:r w:rsidR="00903DED" w:rsidRPr="00910888">
        <w:rPr>
          <w:color w:val="auto"/>
        </w:rPr>
        <w:t xml:space="preserve"> </w:t>
      </w:r>
      <w:r w:rsidR="00E90254" w:rsidRPr="00910888">
        <w:rPr>
          <w:color w:val="auto"/>
        </w:rPr>
        <w:t xml:space="preserve">will </w:t>
      </w:r>
      <w:r w:rsidR="00FB307C" w:rsidRPr="00910888">
        <w:rPr>
          <w:color w:val="auto"/>
        </w:rPr>
        <w:t xml:space="preserve">actually </w:t>
      </w:r>
      <w:r w:rsidR="00E90254" w:rsidRPr="00910888">
        <w:rPr>
          <w:color w:val="auto"/>
        </w:rPr>
        <w:t xml:space="preserve">show up at the group </w:t>
      </w:r>
      <w:r w:rsidR="00FB307C" w:rsidRPr="00910888">
        <w:rPr>
          <w:color w:val="auto"/>
        </w:rPr>
        <w:t xml:space="preserve">site </w:t>
      </w:r>
      <w:r w:rsidR="00E90254" w:rsidRPr="00910888">
        <w:rPr>
          <w:color w:val="auto"/>
        </w:rPr>
        <w:t>and participate</w:t>
      </w:r>
      <w:r w:rsidR="00857FE7">
        <w:rPr>
          <w:color w:val="auto"/>
        </w:rPr>
        <w:t xml:space="preserve"> per group</w:t>
      </w:r>
      <w:r w:rsidR="00E90254" w:rsidRPr="00910888">
        <w:rPr>
          <w:color w:val="auto"/>
        </w:rPr>
        <w:t>.</w:t>
      </w:r>
    </w:p>
    <w:p w14:paraId="45BB2A99" w14:textId="77777777" w:rsidR="00916E6D" w:rsidRPr="00910888" w:rsidRDefault="00916E6D" w:rsidP="00916E6D">
      <w:pPr>
        <w:rPr>
          <w:rFonts w:ascii="Arial" w:hAnsi="Arial" w:cs="Arial"/>
          <w:i/>
          <w:iCs/>
        </w:rPr>
      </w:pPr>
    </w:p>
    <w:p w14:paraId="385DFDBC"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Methods to Maximize Response</w:t>
      </w:r>
    </w:p>
    <w:p w14:paraId="08DBDA16" w14:textId="77777777" w:rsidR="0022253B" w:rsidRPr="00910888" w:rsidRDefault="0022253B" w:rsidP="0022253B">
      <w:pPr>
        <w:pStyle w:val="ListParagraph"/>
        <w:rPr>
          <w:rFonts w:ascii="Arial" w:hAnsi="Arial" w:cs="Arial"/>
          <w:b/>
        </w:rPr>
      </w:pPr>
    </w:p>
    <w:p w14:paraId="3EB34D42" w14:textId="0BE5A53B" w:rsidR="00E90254" w:rsidRPr="00910888" w:rsidRDefault="00857FE7" w:rsidP="00E90254">
      <w:pPr>
        <w:pStyle w:val="Default"/>
        <w:rPr>
          <w:color w:val="auto"/>
        </w:rPr>
      </w:pPr>
      <w:r>
        <w:rPr>
          <w:color w:val="auto"/>
        </w:rPr>
        <w:t>We</w:t>
      </w:r>
      <w:r w:rsidR="00E90254" w:rsidRPr="00910888">
        <w:rPr>
          <w:color w:val="auto"/>
        </w:rPr>
        <w:t xml:space="preserve"> will strive to maximize response and cooperation rates among those </w:t>
      </w:r>
      <w:r w:rsidR="001D5E25" w:rsidRPr="00910888">
        <w:rPr>
          <w:color w:val="auto"/>
        </w:rPr>
        <w:t xml:space="preserve">potential participants </w:t>
      </w:r>
      <w:r w:rsidR="00E90254" w:rsidRPr="00910888">
        <w:rPr>
          <w:color w:val="auto"/>
        </w:rPr>
        <w:t xml:space="preserve">by: (1) </w:t>
      </w:r>
      <w:r>
        <w:rPr>
          <w:color w:val="auto"/>
        </w:rPr>
        <w:t xml:space="preserve">providing the topic and scheduled meeting time before recruiting </w:t>
      </w:r>
      <w:r w:rsidR="00BC0E2E">
        <w:rPr>
          <w:color w:val="auto"/>
        </w:rPr>
        <w:t>participants;</w:t>
      </w:r>
      <w:r w:rsidR="00E90254" w:rsidRPr="00910888">
        <w:rPr>
          <w:color w:val="auto"/>
        </w:rPr>
        <w:t xml:space="preserve"> (2) by offering qualified persons</w:t>
      </w:r>
      <w:r>
        <w:rPr>
          <w:color w:val="auto"/>
        </w:rPr>
        <w:t xml:space="preserve"> the opportunity to voice their opinions on the</w:t>
      </w:r>
      <w:r w:rsidR="00BC0E2E">
        <w:rPr>
          <w:color w:val="auto"/>
        </w:rPr>
        <w:t xml:space="preserve"> identified</w:t>
      </w:r>
      <w:r>
        <w:rPr>
          <w:color w:val="auto"/>
        </w:rPr>
        <w:t xml:space="preserve"> topic</w:t>
      </w:r>
      <w:r w:rsidR="00A47676">
        <w:rPr>
          <w:color w:val="auto"/>
        </w:rPr>
        <w:t>, and (3) scheduling the groups during lunch periods or times that do not conflict with the most popular sessions</w:t>
      </w:r>
      <w:r w:rsidR="00E90254" w:rsidRPr="00910888">
        <w:rPr>
          <w:color w:val="auto"/>
        </w:rPr>
        <w:t xml:space="preserve">. </w:t>
      </w:r>
    </w:p>
    <w:p w14:paraId="38E2EB14" w14:textId="77777777" w:rsidR="0022253B" w:rsidRPr="00C978FB" w:rsidRDefault="0022253B" w:rsidP="0022253B">
      <w:pPr>
        <w:pStyle w:val="ListParagraph"/>
        <w:rPr>
          <w:rFonts w:ascii="Arial" w:hAnsi="Arial" w:cs="Arial"/>
          <w:b/>
          <w:sz w:val="18"/>
          <w:szCs w:val="18"/>
        </w:rPr>
      </w:pPr>
    </w:p>
    <w:p w14:paraId="7461364E" w14:textId="77777777" w:rsidR="00916E6D" w:rsidRPr="00C978FB" w:rsidRDefault="00916E6D" w:rsidP="00916E6D">
      <w:pPr>
        <w:pStyle w:val="ListParagraph"/>
        <w:ind w:left="360"/>
        <w:rPr>
          <w:rFonts w:ascii="Arial" w:hAnsi="Arial" w:cs="Arial"/>
          <w:sz w:val="18"/>
          <w:szCs w:val="18"/>
        </w:rPr>
      </w:pPr>
    </w:p>
    <w:p w14:paraId="506D3895"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Testing of Procedures</w:t>
      </w:r>
    </w:p>
    <w:p w14:paraId="09209BDA" w14:textId="77777777" w:rsidR="00697A1B" w:rsidRPr="00910888" w:rsidRDefault="00697A1B" w:rsidP="00697A1B">
      <w:pPr>
        <w:pStyle w:val="ListParagraph"/>
        <w:rPr>
          <w:rFonts w:ascii="Arial" w:hAnsi="Arial" w:cs="Arial"/>
          <w:b/>
        </w:rPr>
      </w:pPr>
    </w:p>
    <w:p w14:paraId="4307A701" w14:textId="52860D11" w:rsidR="00697A1B" w:rsidRPr="00910888" w:rsidRDefault="008E5643" w:rsidP="00697A1B">
      <w:pPr>
        <w:pStyle w:val="ListParagraph"/>
        <w:ind w:left="0"/>
        <w:rPr>
          <w:rFonts w:ascii="Arial" w:hAnsi="Arial" w:cs="Arial"/>
        </w:rPr>
      </w:pPr>
      <w:r w:rsidRPr="00910888">
        <w:rPr>
          <w:rFonts w:ascii="Arial" w:hAnsi="Arial" w:cs="Arial"/>
        </w:rPr>
        <w:t xml:space="preserve">Because of </w:t>
      </w:r>
      <w:r w:rsidR="00BC0E2E">
        <w:rPr>
          <w:rFonts w:ascii="Arial" w:hAnsi="Arial" w:cs="Arial"/>
        </w:rPr>
        <w:t>prior tax forum</w:t>
      </w:r>
      <w:r w:rsidR="00BC0E2E" w:rsidRPr="00910888">
        <w:rPr>
          <w:rFonts w:ascii="Arial" w:hAnsi="Arial" w:cs="Arial"/>
        </w:rPr>
        <w:t xml:space="preserve"> </w:t>
      </w:r>
      <w:r w:rsidRPr="00910888">
        <w:rPr>
          <w:rFonts w:ascii="Arial" w:hAnsi="Arial" w:cs="Arial"/>
        </w:rPr>
        <w:t xml:space="preserve">experience, </w:t>
      </w:r>
      <w:r w:rsidR="00697A1B" w:rsidRPr="00910888">
        <w:rPr>
          <w:rFonts w:ascii="Arial" w:hAnsi="Arial" w:cs="Arial"/>
        </w:rPr>
        <w:t xml:space="preserve">procedures will </w:t>
      </w:r>
      <w:r w:rsidR="002D2B40" w:rsidRPr="00910888">
        <w:rPr>
          <w:rFonts w:ascii="Arial" w:hAnsi="Arial" w:cs="Arial"/>
        </w:rPr>
        <w:t xml:space="preserve">not </w:t>
      </w:r>
      <w:r w:rsidR="00697A1B" w:rsidRPr="00910888">
        <w:rPr>
          <w:rFonts w:ascii="Arial" w:hAnsi="Arial" w:cs="Arial"/>
        </w:rPr>
        <w:t xml:space="preserve">require testing. </w:t>
      </w:r>
    </w:p>
    <w:p w14:paraId="179E9CAB" w14:textId="77777777" w:rsidR="00697A1B" w:rsidRPr="00910888" w:rsidRDefault="00697A1B" w:rsidP="00697A1B">
      <w:pPr>
        <w:pStyle w:val="ListParagraph"/>
        <w:rPr>
          <w:rFonts w:ascii="Arial" w:hAnsi="Arial" w:cs="Arial"/>
          <w:b/>
        </w:rPr>
      </w:pPr>
    </w:p>
    <w:p w14:paraId="3AED14A7" w14:textId="77777777" w:rsidR="00916E6D" w:rsidRPr="00A47676" w:rsidRDefault="00916E6D" w:rsidP="00916E6D">
      <w:pPr>
        <w:pStyle w:val="ListParagraph"/>
        <w:ind w:left="360"/>
        <w:rPr>
          <w:rFonts w:ascii="Arial" w:hAnsi="Arial" w:cs="Arial"/>
          <w:b/>
          <w:sz w:val="16"/>
          <w:szCs w:val="16"/>
        </w:rPr>
      </w:pPr>
      <w:r w:rsidRPr="00A47676">
        <w:rPr>
          <w:rFonts w:ascii="Arial" w:hAnsi="Arial" w:cs="Arial"/>
          <w:b/>
          <w:sz w:val="16"/>
          <w:szCs w:val="16"/>
        </w:rPr>
        <w:t xml:space="preserve"> </w:t>
      </w:r>
    </w:p>
    <w:p w14:paraId="343E1DEA"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Contacts for Statistical Aspects and Data Collection</w:t>
      </w:r>
    </w:p>
    <w:p w14:paraId="4E0E6C47" w14:textId="77777777" w:rsidR="00916E6D" w:rsidRPr="00910888" w:rsidRDefault="00916E6D" w:rsidP="00916E6D">
      <w:pPr>
        <w:pStyle w:val="ListParagraph"/>
        <w:ind w:left="360"/>
        <w:rPr>
          <w:rFonts w:ascii="Arial" w:hAnsi="Arial" w:cs="Arial"/>
          <w:b/>
        </w:rPr>
      </w:pPr>
    </w:p>
    <w:p w14:paraId="1A5CCA92" w14:textId="2CDA3A50" w:rsidR="00916E6D" w:rsidRDefault="00E9415D" w:rsidP="0024521E">
      <w:pPr>
        <w:rPr>
          <w:rFonts w:ascii="Arial" w:hAnsi="Arial" w:cs="Arial"/>
        </w:rPr>
      </w:pPr>
      <w:r w:rsidRPr="00910888">
        <w:rPr>
          <w:rFonts w:ascii="Arial" w:hAnsi="Arial" w:cs="Arial"/>
        </w:rPr>
        <w:t>S</w:t>
      </w:r>
      <w:r w:rsidR="00BC0E2E">
        <w:rPr>
          <w:rFonts w:ascii="Arial" w:hAnsi="Arial" w:cs="Arial"/>
        </w:rPr>
        <w:t xml:space="preserve">ince focus groups are a form of qualitative research, statistical requirements are minimal.  TAS Research will provide support needed for this endeavor.  </w:t>
      </w:r>
      <w:r w:rsidR="00E97F52" w:rsidRPr="00910888">
        <w:rPr>
          <w:rFonts w:ascii="Arial" w:hAnsi="Arial" w:cs="Arial"/>
        </w:rPr>
        <w:t xml:space="preserve"> </w:t>
      </w:r>
    </w:p>
    <w:p w14:paraId="546DF261" w14:textId="77777777" w:rsidR="00CB5CE7" w:rsidRPr="00910888" w:rsidRDefault="00CB5CE7" w:rsidP="0024521E">
      <w:pPr>
        <w:rPr>
          <w:rFonts w:ascii="Arial" w:hAnsi="Arial" w:cs="Arial"/>
        </w:rPr>
      </w:pPr>
    </w:p>
    <w:p w14:paraId="2298D00D" w14:textId="1715281B" w:rsidR="00AD6A7D" w:rsidRPr="00A3716F" w:rsidRDefault="00AA6EC7" w:rsidP="00C978FB">
      <w:pPr>
        <w:rPr>
          <w:rFonts w:ascii="Arial" w:hAnsi="Arial" w:cs="Arial"/>
        </w:rPr>
      </w:pPr>
      <w:r w:rsidRPr="00910888">
        <w:rPr>
          <w:rFonts w:ascii="Arial" w:hAnsi="Arial" w:cs="Arial"/>
        </w:rPr>
        <w:t>Primary Contact:  Carol Hatch, TAS Research, 501 396-5954</w:t>
      </w:r>
      <w:r>
        <w:rPr>
          <w:rFonts w:ascii="Arial" w:hAnsi="Arial" w:cs="Arial"/>
        </w:rPr>
        <w:t xml:space="preserve"> or </w:t>
      </w:r>
      <w:r w:rsidRPr="00C978FB">
        <w:rPr>
          <w:rFonts w:ascii="Arial" w:hAnsi="Arial" w:cs="Arial"/>
        </w:rPr>
        <w:t>carol.m.hatch@irs.gov</w:t>
      </w:r>
    </w:p>
    <w:sectPr w:rsidR="00AD6A7D" w:rsidRPr="00A3716F" w:rsidSect="002A438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1E3B" w14:textId="77777777" w:rsidR="00B76535" w:rsidRDefault="00B76535">
      <w:r>
        <w:separator/>
      </w:r>
    </w:p>
  </w:endnote>
  <w:endnote w:type="continuationSeparator" w:id="0">
    <w:p w14:paraId="5086E182" w14:textId="77777777" w:rsidR="00B76535" w:rsidRDefault="00B7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F693" w14:textId="77777777" w:rsidR="005B3D0D" w:rsidRDefault="005B3D0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04893">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1C7AA" w14:textId="77777777" w:rsidR="00B76535" w:rsidRDefault="00B76535">
      <w:r>
        <w:separator/>
      </w:r>
    </w:p>
  </w:footnote>
  <w:footnote w:type="continuationSeparator" w:id="0">
    <w:p w14:paraId="555C3A00" w14:textId="77777777" w:rsidR="00B76535" w:rsidRDefault="00B76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D87E" w14:textId="77777777" w:rsidR="00A47676" w:rsidRDefault="00A47676" w:rsidP="00A47676">
    <w:pPr>
      <w:pStyle w:val="Default"/>
      <w:jc w:val="center"/>
      <w:rPr>
        <w:b/>
        <w:color w:val="auto"/>
      </w:rPr>
    </w:pPr>
    <w:r w:rsidRPr="009E122A">
      <w:rPr>
        <w:b/>
        <w:color w:val="auto"/>
      </w:rPr>
      <w:t xml:space="preserve">Taxpayer Advocate Service (TAS) Focus Group Interviews </w:t>
    </w:r>
    <w:r>
      <w:rPr>
        <w:b/>
        <w:color w:val="auto"/>
      </w:rPr>
      <w:t xml:space="preserve">at the </w:t>
    </w:r>
  </w:p>
  <w:p w14:paraId="5C1931F3" w14:textId="68A08E98" w:rsidR="00A766B7" w:rsidRPr="004F6133" w:rsidRDefault="008976B2" w:rsidP="00A766B7">
    <w:pPr>
      <w:pStyle w:val="Default"/>
      <w:jc w:val="center"/>
      <w:rPr>
        <w:b/>
      </w:rPr>
    </w:pPr>
    <w:r>
      <w:rPr>
        <w:b/>
        <w:color w:val="auto"/>
      </w:rPr>
      <w:t xml:space="preserve">2015 </w:t>
    </w:r>
    <w:r w:rsidR="00A47676">
      <w:rPr>
        <w:b/>
        <w:color w:val="auto"/>
      </w:rPr>
      <w:t>IRS Tax Forums on</w:t>
    </w:r>
    <w:r>
      <w:rPr>
        <w:b/>
        <w:color w:val="auto"/>
      </w:rPr>
      <w:t xml:space="preserve"> PPS</w:t>
    </w:r>
    <w:r w:rsidR="00E14CE5">
      <w:rPr>
        <w:b/>
        <w:color w:val="auto"/>
      </w:rPr>
      <w:t>,</w:t>
    </w:r>
    <w:r>
      <w:rPr>
        <w:b/>
        <w:color w:val="auto"/>
      </w:rPr>
      <w:t xml:space="preserve"> Appeals</w:t>
    </w:r>
    <w:r w:rsidR="00E14CE5">
      <w:rPr>
        <w:b/>
        <w:color w:val="auto"/>
      </w:rPr>
      <w:t>, TTK</w:t>
    </w:r>
    <w:r>
      <w:rPr>
        <w:b/>
        <w:color w:val="auto"/>
      </w:rPr>
      <w:t xml:space="preserve"> </w:t>
    </w:r>
  </w:p>
  <w:p w14:paraId="61014605" w14:textId="04008368" w:rsidR="005B3D0D" w:rsidRPr="004F6133" w:rsidRDefault="005B3D0D" w:rsidP="00A766B7">
    <w:pPr>
      <w:jc w:val="center"/>
    </w:pPr>
    <w:r w:rsidRPr="00350844">
      <w:rPr>
        <w:rFonts w:ascii="Arial" w:hAnsi="Arial" w:cs="Arial"/>
        <w:b/>
      </w:rPr>
      <w:t xml:space="preserve">Approval Request to Conduct </w:t>
    </w:r>
    <w:r w:rsidRPr="00350844">
      <w:rPr>
        <w:rFonts w:ascii="Arial" w:hAnsi="Arial" w:cs="Arial"/>
        <w:b/>
        <w:bCs/>
      </w:rPr>
      <w:t>Cognitive and Psychological Research</w:t>
    </w:r>
    <w:r w:rsidRPr="00350844">
      <w:rPr>
        <w:rFonts w:ascii="Arial" w:hAnsi="Arial" w:cs="Arial"/>
        <w:b/>
      </w:rPr>
      <w:t xml:space="preserve"> Data Collection</w:t>
    </w:r>
    <w:r w:rsidRPr="009218D2">
      <w:rPr>
        <w:rFonts w:ascii="Arial" w:hAnsi="Arial" w:cs="Arial"/>
        <w:b/>
      </w:rPr>
      <w:t xml:space="preserve"> </w:t>
    </w:r>
    <w:r w:rsidRPr="006D0432">
      <w:rPr>
        <w:rFonts w:ascii="Arial" w:hAnsi="Arial" w:cs="Arial"/>
        <w:b/>
      </w:rPr>
      <w:t>(OMB #1545-</w:t>
    </w:r>
    <w:r w:rsidR="00857C7A">
      <w:rPr>
        <w:rFonts w:ascii="Arial" w:hAnsi="Arial" w:cs="Arial"/>
        <w:b/>
      </w:rPr>
      <w:t>1349</w:t>
    </w:r>
    <w:r w:rsidRPr="001647D3">
      <w:rPr>
        <w:rFonts w:ascii="Arial" w:hAnsi="Arial" w:cs="Arial"/>
        <w:b/>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13BEB" w14:textId="77777777" w:rsidR="00654D58" w:rsidRPr="00C978FB" w:rsidRDefault="00654D58" w:rsidP="00C97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E076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95FFD"/>
    <w:multiLevelType w:val="hybridMultilevel"/>
    <w:tmpl w:val="7D2EB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8904F7"/>
    <w:multiLevelType w:val="hybridMultilevel"/>
    <w:tmpl w:val="E7AC2D9A"/>
    <w:lvl w:ilvl="0" w:tplc="729AE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EDF5503"/>
    <w:multiLevelType w:val="multilevel"/>
    <w:tmpl w:val="2AF41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CD4BAF"/>
    <w:multiLevelType w:val="hybridMultilevel"/>
    <w:tmpl w:val="8474C992"/>
    <w:lvl w:ilvl="0" w:tplc="15F0F0EE">
      <w:start w:val="1"/>
      <w:numFmt w:val="decimal"/>
      <w:lvlText w:val="%1."/>
      <w:lvlJc w:val="left"/>
      <w:pPr>
        <w:tabs>
          <w:tab w:val="num" w:pos="1440"/>
        </w:tabs>
        <w:ind w:left="144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9C1BC3"/>
    <w:multiLevelType w:val="hybridMultilevel"/>
    <w:tmpl w:val="9F62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6A24683"/>
    <w:multiLevelType w:val="hybridMultilevel"/>
    <w:tmpl w:val="BC629F92"/>
    <w:lvl w:ilvl="0" w:tplc="46ACBE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33634"/>
    <w:multiLevelType w:val="hybridMultilevel"/>
    <w:tmpl w:val="57000838"/>
    <w:lvl w:ilvl="0" w:tplc="0AEAFA0C">
      <w:start w:val="1"/>
      <w:numFmt w:val="decimal"/>
      <w:pStyle w:val="Question"/>
      <w:lvlText w:val="%1."/>
      <w:lvlJc w:val="left"/>
      <w:pPr>
        <w:ind w:left="360" w:hanging="360"/>
      </w:pPr>
      <w:rPr>
        <w:rFonts w:ascii="Calibri" w:hAnsi="Calibri" w:hint="default"/>
        <w:b/>
        <w:i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412705"/>
    <w:multiLevelType w:val="hybridMultilevel"/>
    <w:tmpl w:val="6BCE1C06"/>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7EA14B0"/>
    <w:multiLevelType w:val="hybridMultilevel"/>
    <w:tmpl w:val="8474C992"/>
    <w:lvl w:ilvl="0" w:tplc="15F0F0EE">
      <w:start w:val="1"/>
      <w:numFmt w:val="decimal"/>
      <w:lvlText w:val="%1."/>
      <w:lvlJc w:val="left"/>
      <w:pPr>
        <w:tabs>
          <w:tab w:val="num" w:pos="1440"/>
        </w:tabs>
        <w:ind w:left="144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3"/>
  </w:num>
  <w:num w:numId="4">
    <w:abstractNumId w:val="6"/>
  </w:num>
  <w:num w:numId="5">
    <w:abstractNumId w:val="9"/>
  </w:num>
  <w:num w:numId="6">
    <w:abstractNumId w:val="0"/>
  </w:num>
  <w:num w:numId="7">
    <w:abstractNumId w:val="1"/>
  </w:num>
  <w:num w:numId="8">
    <w:abstractNumId w:val="8"/>
  </w:num>
  <w:num w:numId="9">
    <w:abstractNumId w:val="2"/>
  </w:num>
  <w:num w:numId="10">
    <w:abstractNumId w:val="5"/>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FC4"/>
    <w:rsid w:val="0001422F"/>
    <w:rsid w:val="000151A5"/>
    <w:rsid w:val="00023A57"/>
    <w:rsid w:val="0004189D"/>
    <w:rsid w:val="00044036"/>
    <w:rsid w:val="00047A64"/>
    <w:rsid w:val="00050C71"/>
    <w:rsid w:val="0005126A"/>
    <w:rsid w:val="00067329"/>
    <w:rsid w:val="000A0AC2"/>
    <w:rsid w:val="000B14CB"/>
    <w:rsid w:val="000B2838"/>
    <w:rsid w:val="000C2404"/>
    <w:rsid w:val="000D1DA5"/>
    <w:rsid w:val="000D44CA"/>
    <w:rsid w:val="000E200B"/>
    <w:rsid w:val="000E3148"/>
    <w:rsid w:val="000E41ED"/>
    <w:rsid w:val="000F3595"/>
    <w:rsid w:val="000F44C5"/>
    <w:rsid w:val="000F5794"/>
    <w:rsid w:val="000F68BE"/>
    <w:rsid w:val="001063B8"/>
    <w:rsid w:val="00111B1C"/>
    <w:rsid w:val="00120BCB"/>
    <w:rsid w:val="001225CF"/>
    <w:rsid w:val="00132B97"/>
    <w:rsid w:val="00133785"/>
    <w:rsid w:val="001428A1"/>
    <w:rsid w:val="0015751C"/>
    <w:rsid w:val="001603D4"/>
    <w:rsid w:val="001647D3"/>
    <w:rsid w:val="00176638"/>
    <w:rsid w:val="00182603"/>
    <w:rsid w:val="00184017"/>
    <w:rsid w:val="001927A4"/>
    <w:rsid w:val="00193FC4"/>
    <w:rsid w:val="00194AC6"/>
    <w:rsid w:val="00195558"/>
    <w:rsid w:val="001A1264"/>
    <w:rsid w:val="001A23B0"/>
    <w:rsid w:val="001A25CC"/>
    <w:rsid w:val="001A7008"/>
    <w:rsid w:val="001B0AAA"/>
    <w:rsid w:val="001B18D8"/>
    <w:rsid w:val="001B2975"/>
    <w:rsid w:val="001B3956"/>
    <w:rsid w:val="001C39F7"/>
    <w:rsid w:val="001D5E25"/>
    <w:rsid w:val="001D6D84"/>
    <w:rsid w:val="001D7F23"/>
    <w:rsid w:val="001F218B"/>
    <w:rsid w:val="001F5A4B"/>
    <w:rsid w:val="00203E87"/>
    <w:rsid w:val="0020697D"/>
    <w:rsid w:val="002102FE"/>
    <w:rsid w:val="002128FD"/>
    <w:rsid w:val="0022253B"/>
    <w:rsid w:val="00225C38"/>
    <w:rsid w:val="00227FC6"/>
    <w:rsid w:val="00230289"/>
    <w:rsid w:val="00237B48"/>
    <w:rsid w:val="002403B8"/>
    <w:rsid w:val="0024521E"/>
    <w:rsid w:val="002619D7"/>
    <w:rsid w:val="00263C3D"/>
    <w:rsid w:val="00274D0B"/>
    <w:rsid w:val="00283D47"/>
    <w:rsid w:val="002902D2"/>
    <w:rsid w:val="0029437D"/>
    <w:rsid w:val="002A4388"/>
    <w:rsid w:val="002B3C95"/>
    <w:rsid w:val="002B755A"/>
    <w:rsid w:val="002D0B92"/>
    <w:rsid w:val="002D2B40"/>
    <w:rsid w:val="002D42BB"/>
    <w:rsid w:val="002E71C4"/>
    <w:rsid w:val="002F6AA1"/>
    <w:rsid w:val="002F77DC"/>
    <w:rsid w:val="00301E07"/>
    <w:rsid w:val="00304893"/>
    <w:rsid w:val="00312C6B"/>
    <w:rsid w:val="003167CF"/>
    <w:rsid w:val="00330D3C"/>
    <w:rsid w:val="003332B1"/>
    <w:rsid w:val="00350844"/>
    <w:rsid w:val="00363508"/>
    <w:rsid w:val="00374057"/>
    <w:rsid w:val="00394974"/>
    <w:rsid w:val="003C1067"/>
    <w:rsid w:val="003C1BBE"/>
    <w:rsid w:val="003C78D6"/>
    <w:rsid w:val="003D039F"/>
    <w:rsid w:val="003D5BBE"/>
    <w:rsid w:val="003E3C61"/>
    <w:rsid w:val="003F1C5B"/>
    <w:rsid w:val="003F5C1B"/>
    <w:rsid w:val="00400920"/>
    <w:rsid w:val="0040172C"/>
    <w:rsid w:val="004057D9"/>
    <w:rsid w:val="00433447"/>
    <w:rsid w:val="00434E33"/>
    <w:rsid w:val="0043577B"/>
    <w:rsid w:val="00441434"/>
    <w:rsid w:val="004417D9"/>
    <w:rsid w:val="004520C1"/>
    <w:rsid w:val="0045264C"/>
    <w:rsid w:val="004550CF"/>
    <w:rsid w:val="00462ECB"/>
    <w:rsid w:val="00463F73"/>
    <w:rsid w:val="00466169"/>
    <w:rsid w:val="004872C1"/>
    <w:rsid w:val="004876EC"/>
    <w:rsid w:val="00487A83"/>
    <w:rsid w:val="004A1675"/>
    <w:rsid w:val="004A302B"/>
    <w:rsid w:val="004D679C"/>
    <w:rsid w:val="004D6E14"/>
    <w:rsid w:val="004E4210"/>
    <w:rsid w:val="004F1201"/>
    <w:rsid w:val="004F2554"/>
    <w:rsid w:val="004F6133"/>
    <w:rsid w:val="004F77E7"/>
    <w:rsid w:val="005009B0"/>
    <w:rsid w:val="005131D6"/>
    <w:rsid w:val="00523043"/>
    <w:rsid w:val="005339C6"/>
    <w:rsid w:val="005359EB"/>
    <w:rsid w:val="005412BB"/>
    <w:rsid w:val="00547EF1"/>
    <w:rsid w:val="005736D5"/>
    <w:rsid w:val="0059239D"/>
    <w:rsid w:val="00595D83"/>
    <w:rsid w:val="005A1006"/>
    <w:rsid w:val="005A1A1F"/>
    <w:rsid w:val="005A4D2D"/>
    <w:rsid w:val="005B3388"/>
    <w:rsid w:val="005B3D0D"/>
    <w:rsid w:val="005B7BFD"/>
    <w:rsid w:val="005D3B08"/>
    <w:rsid w:val="005D7CBC"/>
    <w:rsid w:val="005E714A"/>
    <w:rsid w:val="005F1154"/>
    <w:rsid w:val="005F31B1"/>
    <w:rsid w:val="00606B7F"/>
    <w:rsid w:val="00610042"/>
    <w:rsid w:val="006115ED"/>
    <w:rsid w:val="006140A0"/>
    <w:rsid w:val="00614910"/>
    <w:rsid w:val="00625540"/>
    <w:rsid w:val="00626C95"/>
    <w:rsid w:val="00633F4C"/>
    <w:rsid w:val="00636621"/>
    <w:rsid w:val="00642B49"/>
    <w:rsid w:val="006465E6"/>
    <w:rsid w:val="00653443"/>
    <w:rsid w:val="00654D58"/>
    <w:rsid w:val="00675305"/>
    <w:rsid w:val="006832D9"/>
    <w:rsid w:val="0069403B"/>
    <w:rsid w:val="00696E0B"/>
    <w:rsid w:val="00697A1B"/>
    <w:rsid w:val="006A0BEB"/>
    <w:rsid w:val="006B39EC"/>
    <w:rsid w:val="006C6EC0"/>
    <w:rsid w:val="006D0432"/>
    <w:rsid w:val="006D0FFF"/>
    <w:rsid w:val="006D7213"/>
    <w:rsid w:val="006E5101"/>
    <w:rsid w:val="006E7EA7"/>
    <w:rsid w:val="006F3DDE"/>
    <w:rsid w:val="006F61C5"/>
    <w:rsid w:val="00704678"/>
    <w:rsid w:val="007124EF"/>
    <w:rsid w:val="00717C88"/>
    <w:rsid w:val="0074142C"/>
    <w:rsid w:val="007425E7"/>
    <w:rsid w:val="00743A9C"/>
    <w:rsid w:val="0076287A"/>
    <w:rsid w:val="007635CD"/>
    <w:rsid w:val="0077104D"/>
    <w:rsid w:val="007764EB"/>
    <w:rsid w:val="00777C92"/>
    <w:rsid w:val="007907F4"/>
    <w:rsid w:val="00793EED"/>
    <w:rsid w:val="007B626F"/>
    <w:rsid w:val="007C21C0"/>
    <w:rsid w:val="007C518A"/>
    <w:rsid w:val="007D1731"/>
    <w:rsid w:val="007E5609"/>
    <w:rsid w:val="007F0B47"/>
    <w:rsid w:val="007F3994"/>
    <w:rsid w:val="007F475A"/>
    <w:rsid w:val="00800852"/>
    <w:rsid w:val="00802607"/>
    <w:rsid w:val="008101A5"/>
    <w:rsid w:val="0081060F"/>
    <w:rsid w:val="0081096D"/>
    <w:rsid w:val="00822454"/>
    <w:rsid w:val="00822664"/>
    <w:rsid w:val="008269EA"/>
    <w:rsid w:val="00843796"/>
    <w:rsid w:val="00846EAD"/>
    <w:rsid w:val="00857C7A"/>
    <w:rsid w:val="00857FE7"/>
    <w:rsid w:val="008677A5"/>
    <w:rsid w:val="00874030"/>
    <w:rsid w:val="008844FF"/>
    <w:rsid w:val="0088644C"/>
    <w:rsid w:val="008910B3"/>
    <w:rsid w:val="00895229"/>
    <w:rsid w:val="008976B2"/>
    <w:rsid w:val="008A0485"/>
    <w:rsid w:val="008A4DB2"/>
    <w:rsid w:val="008B04AF"/>
    <w:rsid w:val="008C3AC3"/>
    <w:rsid w:val="008D4DD6"/>
    <w:rsid w:val="008E1814"/>
    <w:rsid w:val="008E38CF"/>
    <w:rsid w:val="008E5643"/>
    <w:rsid w:val="008E570B"/>
    <w:rsid w:val="008E584B"/>
    <w:rsid w:val="008E78E4"/>
    <w:rsid w:val="008F0203"/>
    <w:rsid w:val="008F33C4"/>
    <w:rsid w:val="008F50D4"/>
    <w:rsid w:val="009012D8"/>
    <w:rsid w:val="00903DED"/>
    <w:rsid w:val="00910888"/>
    <w:rsid w:val="009128A0"/>
    <w:rsid w:val="00916E6D"/>
    <w:rsid w:val="009202FB"/>
    <w:rsid w:val="009218D2"/>
    <w:rsid w:val="009239AA"/>
    <w:rsid w:val="00933EA1"/>
    <w:rsid w:val="00935ADA"/>
    <w:rsid w:val="00936DB3"/>
    <w:rsid w:val="00941FC7"/>
    <w:rsid w:val="00945F19"/>
    <w:rsid w:val="00946B6C"/>
    <w:rsid w:val="00955A71"/>
    <w:rsid w:val="00957AFC"/>
    <w:rsid w:val="0096108F"/>
    <w:rsid w:val="009721E6"/>
    <w:rsid w:val="00987010"/>
    <w:rsid w:val="00992544"/>
    <w:rsid w:val="009962B8"/>
    <w:rsid w:val="009A13EC"/>
    <w:rsid w:val="009A3DFE"/>
    <w:rsid w:val="009A579C"/>
    <w:rsid w:val="009B1797"/>
    <w:rsid w:val="009B713B"/>
    <w:rsid w:val="009C0A40"/>
    <w:rsid w:val="009C13B9"/>
    <w:rsid w:val="009D01A2"/>
    <w:rsid w:val="009D4111"/>
    <w:rsid w:val="009E122A"/>
    <w:rsid w:val="009E3A74"/>
    <w:rsid w:val="009E3B58"/>
    <w:rsid w:val="009E4B0D"/>
    <w:rsid w:val="009F0C10"/>
    <w:rsid w:val="009F5923"/>
    <w:rsid w:val="009F62B9"/>
    <w:rsid w:val="009F64ED"/>
    <w:rsid w:val="009F66AC"/>
    <w:rsid w:val="00A3525D"/>
    <w:rsid w:val="00A3716F"/>
    <w:rsid w:val="00A403BB"/>
    <w:rsid w:val="00A44700"/>
    <w:rsid w:val="00A46DB7"/>
    <w:rsid w:val="00A47676"/>
    <w:rsid w:val="00A509F6"/>
    <w:rsid w:val="00A5749D"/>
    <w:rsid w:val="00A674DF"/>
    <w:rsid w:val="00A676B6"/>
    <w:rsid w:val="00A766B7"/>
    <w:rsid w:val="00A8360B"/>
    <w:rsid w:val="00A83AA6"/>
    <w:rsid w:val="00A92A78"/>
    <w:rsid w:val="00AA143A"/>
    <w:rsid w:val="00AA6EC7"/>
    <w:rsid w:val="00AC3B07"/>
    <w:rsid w:val="00AC3BEF"/>
    <w:rsid w:val="00AD3D39"/>
    <w:rsid w:val="00AD6A7D"/>
    <w:rsid w:val="00AE1809"/>
    <w:rsid w:val="00AE1E58"/>
    <w:rsid w:val="00AE2912"/>
    <w:rsid w:val="00AF28E1"/>
    <w:rsid w:val="00B05A94"/>
    <w:rsid w:val="00B13C4E"/>
    <w:rsid w:val="00B14C02"/>
    <w:rsid w:val="00B20743"/>
    <w:rsid w:val="00B30DF5"/>
    <w:rsid w:val="00B51062"/>
    <w:rsid w:val="00B53745"/>
    <w:rsid w:val="00B65D95"/>
    <w:rsid w:val="00B761F2"/>
    <w:rsid w:val="00B76535"/>
    <w:rsid w:val="00B777EA"/>
    <w:rsid w:val="00B80D76"/>
    <w:rsid w:val="00B83B54"/>
    <w:rsid w:val="00B91182"/>
    <w:rsid w:val="00B9158F"/>
    <w:rsid w:val="00BA2105"/>
    <w:rsid w:val="00BA7B90"/>
    <w:rsid w:val="00BA7E06"/>
    <w:rsid w:val="00BB0FBD"/>
    <w:rsid w:val="00BB43B5"/>
    <w:rsid w:val="00BB6219"/>
    <w:rsid w:val="00BC0E2E"/>
    <w:rsid w:val="00BD0A7D"/>
    <w:rsid w:val="00BD290F"/>
    <w:rsid w:val="00BD6908"/>
    <w:rsid w:val="00BE020A"/>
    <w:rsid w:val="00BE121A"/>
    <w:rsid w:val="00BE60E0"/>
    <w:rsid w:val="00BE7194"/>
    <w:rsid w:val="00C020C0"/>
    <w:rsid w:val="00C030F4"/>
    <w:rsid w:val="00C14CC4"/>
    <w:rsid w:val="00C166C2"/>
    <w:rsid w:val="00C17AF9"/>
    <w:rsid w:val="00C332D9"/>
    <w:rsid w:val="00C33C52"/>
    <w:rsid w:val="00C37EAA"/>
    <w:rsid w:val="00C40D8B"/>
    <w:rsid w:val="00C461ED"/>
    <w:rsid w:val="00C516AD"/>
    <w:rsid w:val="00C56D85"/>
    <w:rsid w:val="00C616B1"/>
    <w:rsid w:val="00C61FCE"/>
    <w:rsid w:val="00C636E0"/>
    <w:rsid w:val="00C8407A"/>
    <w:rsid w:val="00C8488C"/>
    <w:rsid w:val="00C86E91"/>
    <w:rsid w:val="00C961F5"/>
    <w:rsid w:val="00C978FB"/>
    <w:rsid w:val="00CA2650"/>
    <w:rsid w:val="00CA66BF"/>
    <w:rsid w:val="00CA7BFA"/>
    <w:rsid w:val="00CB1078"/>
    <w:rsid w:val="00CB2E7D"/>
    <w:rsid w:val="00CB5CE7"/>
    <w:rsid w:val="00CC05E0"/>
    <w:rsid w:val="00CC3C99"/>
    <w:rsid w:val="00CC6FAF"/>
    <w:rsid w:val="00CD4C39"/>
    <w:rsid w:val="00CD6D60"/>
    <w:rsid w:val="00CF4256"/>
    <w:rsid w:val="00D04A05"/>
    <w:rsid w:val="00D065D9"/>
    <w:rsid w:val="00D0774F"/>
    <w:rsid w:val="00D12E2B"/>
    <w:rsid w:val="00D24698"/>
    <w:rsid w:val="00D34970"/>
    <w:rsid w:val="00D62BAF"/>
    <w:rsid w:val="00D6383F"/>
    <w:rsid w:val="00D72035"/>
    <w:rsid w:val="00D73955"/>
    <w:rsid w:val="00D77FB5"/>
    <w:rsid w:val="00D81B37"/>
    <w:rsid w:val="00D81CEF"/>
    <w:rsid w:val="00D847AF"/>
    <w:rsid w:val="00DA2B7D"/>
    <w:rsid w:val="00DB22E5"/>
    <w:rsid w:val="00DB59D0"/>
    <w:rsid w:val="00DC33D3"/>
    <w:rsid w:val="00DD6177"/>
    <w:rsid w:val="00DE0608"/>
    <w:rsid w:val="00DE364B"/>
    <w:rsid w:val="00DE3709"/>
    <w:rsid w:val="00E02687"/>
    <w:rsid w:val="00E05329"/>
    <w:rsid w:val="00E13C1E"/>
    <w:rsid w:val="00E1425A"/>
    <w:rsid w:val="00E14CE5"/>
    <w:rsid w:val="00E14D82"/>
    <w:rsid w:val="00E20DE2"/>
    <w:rsid w:val="00E2468B"/>
    <w:rsid w:val="00E26329"/>
    <w:rsid w:val="00E27B0E"/>
    <w:rsid w:val="00E3442F"/>
    <w:rsid w:val="00E40B50"/>
    <w:rsid w:val="00E50293"/>
    <w:rsid w:val="00E51D29"/>
    <w:rsid w:val="00E65FFC"/>
    <w:rsid w:val="00E7169F"/>
    <w:rsid w:val="00E73093"/>
    <w:rsid w:val="00E74051"/>
    <w:rsid w:val="00E80951"/>
    <w:rsid w:val="00E81C98"/>
    <w:rsid w:val="00E82F44"/>
    <w:rsid w:val="00E854FE"/>
    <w:rsid w:val="00E86CC6"/>
    <w:rsid w:val="00E90254"/>
    <w:rsid w:val="00E90A7E"/>
    <w:rsid w:val="00E90C54"/>
    <w:rsid w:val="00E92E5F"/>
    <w:rsid w:val="00E9415D"/>
    <w:rsid w:val="00E97F52"/>
    <w:rsid w:val="00EA2442"/>
    <w:rsid w:val="00EA414B"/>
    <w:rsid w:val="00EB451F"/>
    <w:rsid w:val="00EB56B3"/>
    <w:rsid w:val="00ED2171"/>
    <w:rsid w:val="00ED2A6E"/>
    <w:rsid w:val="00ED6492"/>
    <w:rsid w:val="00ED72D3"/>
    <w:rsid w:val="00EF2095"/>
    <w:rsid w:val="00F0196C"/>
    <w:rsid w:val="00F06866"/>
    <w:rsid w:val="00F14CA2"/>
    <w:rsid w:val="00F15956"/>
    <w:rsid w:val="00F24CFC"/>
    <w:rsid w:val="00F2709B"/>
    <w:rsid w:val="00F272F7"/>
    <w:rsid w:val="00F3170F"/>
    <w:rsid w:val="00F354A9"/>
    <w:rsid w:val="00F40078"/>
    <w:rsid w:val="00F52774"/>
    <w:rsid w:val="00F57939"/>
    <w:rsid w:val="00F6031B"/>
    <w:rsid w:val="00F6093A"/>
    <w:rsid w:val="00F829ED"/>
    <w:rsid w:val="00F858CE"/>
    <w:rsid w:val="00F85BED"/>
    <w:rsid w:val="00F949E5"/>
    <w:rsid w:val="00F96E26"/>
    <w:rsid w:val="00F976B0"/>
    <w:rsid w:val="00FA1CDB"/>
    <w:rsid w:val="00FA6DE7"/>
    <w:rsid w:val="00FB0BD2"/>
    <w:rsid w:val="00FB307C"/>
    <w:rsid w:val="00FB7B5D"/>
    <w:rsid w:val="00FC0A8E"/>
    <w:rsid w:val="00FC6472"/>
    <w:rsid w:val="00FD6F55"/>
    <w:rsid w:val="00FE12A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7B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Bulle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218D2"/>
    <w:rPr>
      <w:sz w:val="24"/>
      <w:szCs w:val="24"/>
    </w:rPr>
  </w:style>
  <w:style w:type="character" w:customStyle="1" w:styleId="FooterChar">
    <w:name w:val="Footer Char"/>
    <w:basedOn w:val="DefaultParagraphFont"/>
    <w:link w:val="Footer"/>
    <w:uiPriority w:val="99"/>
    <w:rsid w:val="00D065D9"/>
    <w:rPr>
      <w:sz w:val="24"/>
      <w:szCs w:val="24"/>
    </w:rPr>
  </w:style>
  <w:style w:type="character" w:customStyle="1" w:styleId="Heading2Char">
    <w:name w:val="Heading 2 Char"/>
    <w:basedOn w:val="DefaultParagraphFont"/>
    <w:link w:val="Heading2"/>
    <w:uiPriority w:val="99"/>
    <w:rsid w:val="00D065D9"/>
    <w:rPr>
      <w:b/>
      <w:bCs/>
      <w:sz w:val="24"/>
      <w:szCs w:val="24"/>
    </w:rPr>
  </w:style>
  <w:style w:type="paragraph" w:customStyle="1" w:styleId="Question">
    <w:name w:val="Question"/>
    <w:basedOn w:val="Normal"/>
    <w:next w:val="QuestionResponse"/>
    <w:rsid w:val="00D065D9"/>
    <w:pPr>
      <w:keepNext/>
      <w:numPr>
        <w:numId w:val="5"/>
      </w:numPr>
      <w:spacing w:before="120" w:after="60"/>
    </w:pPr>
    <w:rPr>
      <w:rFonts w:ascii="Calibri" w:hAnsi="Calibri"/>
      <w:b/>
      <w:sz w:val="22"/>
    </w:rPr>
  </w:style>
  <w:style w:type="paragraph" w:customStyle="1" w:styleId="QuestionResponse">
    <w:name w:val="QuestionResponse"/>
    <w:basedOn w:val="Normal"/>
    <w:link w:val="QuestionResponseChar"/>
    <w:qFormat/>
    <w:rsid w:val="00D065D9"/>
    <w:pPr>
      <w:tabs>
        <w:tab w:val="center" w:leader="dot" w:pos="6120"/>
        <w:tab w:val="center" w:pos="6840"/>
        <w:tab w:val="center" w:pos="7560"/>
        <w:tab w:val="center" w:pos="8280"/>
        <w:tab w:val="center" w:pos="9000"/>
        <w:tab w:val="center" w:pos="9720"/>
        <w:tab w:val="center" w:pos="10440"/>
      </w:tabs>
      <w:spacing w:before="60"/>
    </w:pPr>
    <w:rPr>
      <w:rFonts w:ascii="Calibri" w:eastAsia="Calibri" w:hAnsi="Calibri"/>
      <w:sz w:val="20"/>
      <w:szCs w:val="22"/>
    </w:rPr>
  </w:style>
  <w:style w:type="character" w:customStyle="1" w:styleId="QuestionResponseChar">
    <w:name w:val="QuestionResponse Char"/>
    <w:basedOn w:val="DefaultParagraphFont"/>
    <w:link w:val="QuestionResponse"/>
    <w:rsid w:val="00D065D9"/>
    <w:rPr>
      <w:rFonts w:ascii="Calibri" w:eastAsia="Calibri" w:hAnsi="Calibri"/>
      <w:szCs w:val="22"/>
    </w:rPr>
  </w:style>
  <w:style w:type="paragraph" w:styleId="ListBullet">
    <w:name w:val="List Bullet"/>
    <w:basedOn w:val="Normal"/>
    <w:uiPriority w:val="99"/>
    <w:unhideWhenUsed/>
    <w:rsid w:val="00D065D9"/>
    <w:pPr>
      <w:numPr>
        <w:numId w:val="6"/>
      </w:numPr>
      <w:contextualSpacing/>
    </w:pPr>
  </w:style>
  <w:style w:type="character" w:customStyle="1" w:styleId="BalloonTextChar">
    <w:name w:val="Balloon Text Char"/>
    <w:basedOn w:val="DefaultParagraphFont"/>
    <w:link w:val="BalloonText"/>
    <w:uiPriority w:val="99"/>
    <w:semiHidden/>
    <w:rsid w:val="00D06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Bulle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218D2"/>
    <w:rPr>
      <w:sz w:val="24"/>
      <w:szCs w:val="24"/>
    </w:rPr>
  </w:style>
  <w:style w:type="character" w:customStyle="1" w:styleId="FooterChar">
    <w:name w:val="Footer Char"/>
    <w:basedOn w:val="DefaultParagraphFont"/>
    <w:link w:val="Footer"/>
    <w:uiPriority w:val="99"/>
    <w:rsid w:val="00D065D9"/>
    <w:rPr>
      <w:sz w:val="24"/>
      <w:szCs w:val="24"/>
    </w:rPr>
  </w:style>
  <w:style w:type="character" w:customStyle="1" w:styleId="Heading2Char">
    <w:name w:val="Heading 2 Char"/>
    <w:basedOn w:val="DefaultParagraphFont"/>
    <w:link w:val="Heading2"/>
    <w:uiPriority w:val="99"/>
    <w:rsid w:val="00D065D9"/>
    <w:rPr>
      <w:b/>
      <w:bCs/>
      <w:sz w:val="24"/>
      <w:szCs w:val="24"/>
    </w:rPr>
  </w:style>
  <w:style w:type="paragraph" w:customStyle="1" w:styleId="Question">
    <w:name w:val="Question"/>
    <w:basedOn w:val="Normal"/>
    <w:next w:val="QuestionResponse"/>
    <w:rsid w:val="00D065D9"/>
    <w:pPr>
      <w:keepNext/>
      <w:numPr>
        <w:numId w:val="5"/>
      </w:numPr>
      <w:spacing w:before="120" w:after="60"/>
    </w:pPr>
    <w:rPr>
      <w:rFonts w:ascii="Calibri" w:hAnsi="Calibri"/>
      <w:b/>
      <w:sz w:val="22"/>
    </w:rPr>
  </w:style>
  <w:style w:type="paragraph" w:customStyle="1" w:styleId="QuestionResponse">
    <w:name w:val="QuestionResponse"/>
    <w:basedOn w:val="Normal"/>
    <w:link w:val="QuestionResponseChar"/>
    <w:qFormat/>
    <w:rsid w:val="00D065D9"/>
    <w:pPr>
      <w:tabs>
        <w:tab w:val="center" w:leader="dot" w:pos="6120"/>
        <w:tab w:val="center" w:pos="6840"/>
        <w:tab w:val="center" w:pos="7560"/>
        <w:tab w:val="center" w:pos="8280"/>
        <w:tab w:val="center" w:pos="9000"/>
        <w:tab w:val="center" w:pos="9720"/>
        <w:tab w:val="center" w:pos="10440"/>
      </w:tabs>
      <w:spacing w:before="60"/>
    </w:pPr>
    <w:rPr>
      <w:rFonts w:ascii="Calibri" w:eastAsia="Calibri" w:hAnsi="Calibri"/>
      <w:sz w:val="20"/>
      <w:szCs w:val="22"/>
    </w:rPr>
  </w:style>
  <w:style w:type="character" w:customStyle="1" w:styleId="QuestionResponseChar">
    <w:name w:val="QuestionResponse Char"/>
    <w:basedOn w:val="DefaultParagraphFont"/>
    <w:link w:val="QuestionResponse"/>
    <w:rsid w:val="00D065D9"/>
    <w:rPr>
      <w:rFonts w:ascii="Calibri" w:eastAsia="Calibri" w:hAnsi="Calibri"/>
      <w:szCs w:val="22"/>
    </w:rPr>
  </w:style>
  <w:style w:type="paragraph" w:styleId="ListBullet">
    <w:name w:val="List Bullet"/>
    <w:basedOn w:val="Normal"/>
    <w:uiPriority w:val="99"/>
    <w:unhideWhenUsed/>
    <w:rsid w:val="00D065D9"/>
    <w:pPr>
      <w:numPr>
        <w:numId w:val="6"/>
      </w:numPr>
      <w:contextualSpacing/>
    </w:pPr>
  </w:style>
  <w:style w:type="character" w:customStyle="1" w:styleId="BalloonTextChar">
    <w:name w:val="Balloon Text Char"/>
    <w:basedOn w:val="DefaultParagraphFont"/>
    <w:link w:val="BalloonText"/>
    <w:uiPriority w:val="99"/>
    <w:semiHidden/>
    <w:rsid w:val="00D06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90102424">
      <w:bodyDiv w:val="1"/>
      <w:marLeft w:val="0"/>
      <w:marRight w:val="0"/>
      <w:marTop w:val="0"/>
      <w:marBottom w:val="0"/>
      <w:divBdr>
        <w:top w:val="none" w:sz="0" w:space="0" w:color="auto"/>
        <w:left w:val="none" w:sz="0" w:space="0" w:color="auto"/>
        <w:bottom w:val="none" w:sz="0" w:space="0" w:color="auto"/>
        <w:right w:val="none" w:sz="0" w:space="0" w:color="auto"/>
      </w:divBdr>
      <w:divsChild>
        <w:div w:id="117840218">
          <w:marLeft w:val="0"/>
          <w:marRight w:val="0"/>
          <w:marTop w:val="0"/>
          <w:marBottom w:val="0"/>
          <w:divBdr>
            <w:top w:val="none" w:sz="0" w:space="0" w:color="auto"/>
            <w:left w:val="none" w:sz="0" w:space="0" w:color="auto"/>
            <w:bottom w:val="none" w:sz="0" w:space="0" w:color="auto"/>
            <w:right w:val="none" w:sz="0" w:space="0" w:color="auto"/>
          </w:divBdr>
        </w:div>
        <w:div w:id="177357269">
          <w:marLeft w:val="0"/>
          <w:marRight w:val="0"/>
          <w:marTop w:val="0"/>
          <w:marBottom w:val="0"/>
          <w:divBdr>
            <w:top w:val="none" w:sz="0" w:space="0" w:color="auto"/>
            <w:left w:val="none" w:sz="0" w:space="0" w:color="auto"/>
            <w:bottom w:val="none" w:sz="0" w:space="0" w:color="auto"/>
            <w:right w:val="none" w:sz="0" w:space="0" w:color="auto"/>
          </w:divBdr>
        </w:div>
        <w:div w:id="414598432">
          <w:marLeft w:val="0"/>
          <w:marRight w:val="0"/>
          <w:marTop w:val="0"/>
          <w:marBottom w:val="0"/>
          <w:divBdr>
            <w:top w:val="none" w:sz="0" w:space="0" w:color="auto"/>
            <w:left w:val="none" w:sz="0" w:space="0" w:color="auto"/>
            <w:bottom w:val="none" w:sz="0" w:space="0" w:color="auto"/>
            <w:right w:val="none" w:sz="0" w:space="0" w:color="auto"/>
          </w:divBdr>
        </w:div>
        <w:div w:id="101229273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sChild>
    </w:div>
    <w:div w:id="7466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s.gov/Advocate"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815B6-DD00-43E7-BA3A-A882C97F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2225</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Taxpayer Advocate ServiceLet's Talk about Exam Math Error Notices and Statutory Notices of Deficiency Focus Group Screener GuideUMENTATION FOR THE GENERIC CLEARANCE</vt:lpstr>
    </vt:vector>
  </TitlesOfParts>
  <Company>ssa</Company>
  <LinksUpToDate>false</LinksUpToDate>
  <CharactersWithSpaces>14153</CharactersWithSpaces>
  <SharedDoc>false</SharedDoc>
  <HLinks>
    <vt:vector size="6" baseType="variant">
      <vt:variant>
        <vt:i4>852021</vt:i4>
      </vt:variant>
      <vt:variant>
        <vt:i4>0</vt:i4>
      </vt:variant>
      <vt:variant>
        <vt:i4>0</vt:i4>
      </vt:variant>
      <vt:variant>
        <vt:i4>5</vt:i4>
      </vt:variant>
      <vt:variant>
        <vt:lpwstr>mailto:carol.m.hatch@irs.gov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Taxpayer Advocate ServiceLet's Talk about Exam Math Error Notices and Statutory Notices of Deficiency Focus Group Screener GuideUMENTATION FOR THE GENERIC CLEARANCE</dc:title>
  <dc:creator>558022</dc:creator>
  <cp:lastModifiedBy>Department of Treasury</cp:lastModifiedBy>
  <cp:revision>4</cp:revision>
  <cp:lastPrinted>2013-08-28T13:31:00Z</cp:lastPrinted>
  <dcterms:created xsi:type="dcterms:W3CDTF">2015-05-14T19:26:00Z</dcterms:created>
  <dcterms:modified xsi:type="dcterms:W3CDTF">2015-06-18T21:15:00Z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