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pPr>
        <w:pStyle w:val="Title"/>
        <w:rPr>
          <w:rFonts w:ascii="Times New Roman" w:hAnsi="Times New Roman"/>
          <w:sz w:val="24"/>
          <w:szCs w:val="24"/>
        </w:rPr>
      </w:pP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bookmarkStart w:id="0" w:name="Text1"/>
    <w:p w:rsidR="00386054" w:rsidRPr="00EF7FF5" w:rsidRDefault="007E77FA">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0"/>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6279FE" w:rsidRPr="0094518B" w:rsidRDefault="0094518B" w:rsidP="0094518B">
      <w:pPr>
        <w:tabs>
          <w:tab w:val="left" w:pos="0"/>
        </w:tabs>
        <w:suppressAutoHyphens/>
        <w:rPr>
          <w:rFonts w:ascii="Times New Roman" w:hAnsi="Times New Roman"/>
          <w:szCs w:val="24"/>
        </w:rPr>
      </w:pPr>
      <w:r w:rsidRPr="0094518B">
        <w:rPr>
          <w:rFonts w:ascii="Times New Roman" w:hAnsi="Times New Roman"/>
          <w:szCs w:val="24"/>
        </w:rPr>
        <w:t>1.</w:t>
      </w:r>
      <w:r>
        <w:rPr>
          <w:rFonts w:ascii="Times New Roman" w:hAnsi="Times New Roman"/>
          <w:szCs w:val="24"/>
        </w:rPr>
        <w:t xml:space="preserve">  </w:t>
      </w:r>
      <w:r w:rsidR="00386054" w:rsidRPr="0094518B">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94518B">
        <w:rPr>
          <w:rFonts w:ascii="Times New Roman" w:hAnsi="Times New Roman"/>
          <w:szCs w:val="24"/>
        </w:rPr>
        <w:t xml:space="preserve">hard </w:t>
      </w:r>
      <w:r w:rsidR="00386054" w:rsidRPr="0094518B">
        <w:rPr>
          <w:rFonts w:ascii="Times New Roman" w:hAnsi="Times New Roman"/>
          <w:szCs w:val="24"/>
        </w:rPr>
        <w:t>copy of the appropriate section of each statute and regulation mandating or authorizing the collection of information</w:t>
      </w:r>
      <w:r w:rsidR="003C7F70" w:rsidRPr="0094518B">
        <w:rPr>
          <w:rFonts w:ascii="Times New Roman" w:hAnsi="Times New Roman"/>
          <w:szCs w:val="24"/>
        </w:rPr>
        <w:t>,</w:t>
      </w:r>
      <w:r w:rsidR="00050CBE" w:rsidRPr="0094518B">
        <w:rPr>
          <w:rFonts w:ascii="Times New Roman" w:hAnsi="Times New Roman"/>
          <w:szCs w:val="24"/>
        </w:rPr>
        <w:t xml:space="preserve"> or </w:t>
      </w:r>
      <w:r w:rsidR="003C7F70" w:rsidRPr="0094518B">
        <w:rPr>
          <w:rFonts w:ascii="Times New Roman" w:hAnsi="Times New Roman"/>
          <w:szCs w:val="24"/>
        </w:rPr>
        <w:t xml:space="preserve">you may </w:t>
      </w:r>
      <w:r w:rsidR="00050CBE" w:rsidRPr="0094518B">
        <w:rPr>
          <w:rFonts w:ascii="Times New Roman" w:hAnsi="Times New Roman"/>
          <w:szCs w:val="24"/>
        </w:rPr>
        <w:t xml:space="preserve">provide a valid </w:t>
      </w:r>
      <w:r w:rsidR="003C7F70" w:rsidRPr="0094518B">
        <w:rPr>
          <w:rFonts w:ascii="Times New Roman" w:hAnsi="Times New Roman"/>
          <w:szCs w:val="24"/>
        </w:rPr>
        <w:t>URL</w:t>
      </w:r>
      <w:r w:rsidR="00050CBE" w:rsidRPr="0094518B">
        <w:rPr>
          <w:rFonts w:ascii="Times New Roman" w:hAnsi="Times New Roman"/>
          <w:szCs w:val="24"/>
        </w:rPr>
        <w:t xml:space="preserve"> link or paste the applicable section</w:t>
      </w:r>
      <w:r w:rsidR="003C7F70">
        <w:rPr>
          <w:rStyle w:val="FootnoteReference"/>
          <w:szCs w:val="24"/>
        </w:rPr>
        <w:footnoteReference w:id="1"/>
      </w:r>
      <w:r w:rsidR="00386054" w:rsidRPr="0094518B">
        <w:rPr>
          <w:rFonts w:ascii="Times New Roman" w:hAnsi="Times New Roman"/>
          <w:szCs w:val="24"/>
        </w:rPr>
        <w:t>. Specify the review type of the collection (new, revision, extension, reinstatement with change, reinstatement without change)</w:t>
      </w:r>
      <w:r w:rsidR="00050CBE" w:rsidRPr="0094518B">
        <w:rPr>
          <w:rFonts w:ascii="Times New Roman" w:hAnsi="Times New Roman"/>
          <w:szCs w:val="24"/>
        </w:rPr>
        <w:t>. If revised, briefly specify the changes.  If a rulemaking is involved, make note of the sections or changed sections, if applicable.</w:t>
      </w:r>
    </w:p>
    <w:p w:rsidR="0094518B" w:rsidRPr="0094518B" w:rsidRDefault="0094518B" w:rsidP="00F55D69"/>
    <w:p w:rsidR="00ED4121" w:rsidRDefault="00B67C5D" w:rsidP="00B67C5D">
      <w:pPr>
        <w:rPr>
          <w:rFonts w:ascii="Times New Roman" w:hAnsi="Times New Roman"/>
          <w:b/>
          <w:szCs w:val="24"/>
        </w:rPr>
      </w:pPr>
      <w:r w:rsidRPr="006279FE">
        <w:rPr>
          <w:rFonts w:ascii="Times New Roman" w:hAnsi="Times New Roman"/>
          <w:b/>
          <w:szCs w:val="24"/>
        </w:rPr>
        <w:t xml:space="preserve">Collection of information is necessary in order for the Secretary of Education to award </w:t>
      </w:r>
      <w:r w:rsidR="00D73147" w:rsidRPr="006279FE">
        <w:rPr>
          <w:rFonts w:ascii="Times New Roman" w:hAnsi="Times New Roman"/>
          <w:b/>
          <w:szCs w:val="24"/>
        </w:rPr>
        <w:t xml:space="preserve">TCCU </w:t>
      </w:r>
      <w:r w:rsidRPr="006279FE">
        <w:rPr>
          <w:rFonts w:ascii="Times New Roman" w:hAnsi="Times New Roman"/>
          <w:b/>
          <w:szCs w:val="24"/>
        </w:rPr>
        <w:t>grants under Title III, Part A of the Higher Educatio</w:t>
      </w:r>
      <w:r w:rsidR="00DF5231" w:rsidRPr="006279FE">
        <w:rPr>
          <w:rFonts w:ascii="Times New Roman" w:hAnsi="Times New Roman"/>
          <w:b/>
          <w:szCs w:val="24"/>
        </w:rPr>
        <w:t>n Act of 1965, as amended (HEA)</w:t>
      </w:r>
      <w:r w:rsidR="00D946D0" w:rsidRPr="006279FE">
        <w:rPr>
          <w:rFonts w:ascii="Times New Roman" w:hAnsi="Times New Roman"/>
          <w:b/>
          <w:szCs w:val="24"/>
        </w:rPr>
        <w:t xml:space="preserve">, </w:t>
      </w:r>
      <w:r w:rsidR="00F6606B">
        <w:rPr>
          <w:rFonts w:ascii="Times New Roman" w:hAnsi="Times New Roman"/>
          <w:b/>
          <w:szCs w:val="24"/>
        </w:rPr>
        <w:t>[</w:t>
      </w:r>
      <w:hyperlink r:id="rId9" w:history="1">
        <w:r w:rsidR="00F6606B" w:rsidRPr="00CD2AA7">
          <w:rPr>
            <w:rStyle w:val="Hyperlink"/>
            <w:rFonts w:ascii="Times New Roman" w:hAnsi="Times New Roman"/>
            <w:b/>
            <w:szCs w:val="24"/>
          </w:rPr>
          <w:t>http://www.law.cornell.edu/uscode/text/20/chapter-28/subchapter-III/part-A</w:t>
        </w:r>
      </w:hyperlink>
      <w:r w:rsidR="00F6606B">
        <w:rPr>
          <w:rFonts w:ascii="Times New Roman" w:hAnsi="Times New Roman"/>
          <w:b/>
          <w:szCs w:val="24"/>
        </w:rPr>
        <w:t xml:space="preserve">] </w:t>
      </w:r>
      <w:r w:rsidR="00D946D0" w:rsidRPr="006279FE">
        <w:rPr>
          <w:rFonts w:ascii="Times New Roman" w:hAnsi="Times New Roman"/>
          <w:b/>
          <w:szCs w:val="24"/>
        </w:rPr>
        <w:t>and</w:t>
      </w:r>
      <w:r w:rsidR="00DF5231" w:rsidRPr="006279FE">
        <w:rPr>
          <w:rFonts w:ascii="Times New Roman" w:hAnsi="Times New Roman"/>
          <w:b/>
          <w:szCs w:val="24"/>
        </w:rPr>
        <w:t xml:space="preserve"> under Title III, Part F, Section 371 of the HEA</w:t>
      </w:r>
      <w:r w:rsidR="00F6606B">
        <w:rPr>
          <w:rFonts w:ascii="Times New Roman" w:hAnsi="Times New Roman"/>
          <w:b/>
          <w:szCs w:val="24"/>
        </w:rPr>
        <w:t xml:space="preserve"> [</w:t>
      </w:r>
      <w:hyperlink r:id="rId10" w:history="1">
        <w:r w:rsidR="00F6606B" w:rsidRPr="00CD2AA7">
          <w:rPr>
            <w:rStyle w:val="Hyperlink"/>
            <w:rFonts w:ascii="Times New Roman" w:hAnsi="Times New Roman"/>
            <w:b/>
            <w:szCs w:val="24"/>
          </w:rPr>
          <w:t>http://www.law.cornell.edu/uscode/text/20/chapter-28/subchapter-III/part-F</w:t>
        </w:r>
      </w:hyperlink>
      <w:r w:rsidR="00F6606B">
        <w:rPr>
          <w:rFonts w:ascii="Times New Roman" w:hAnsi="Times New Roman"/>
          <w:b/>
          <w:szCs w:val="24"/>
        </w:rPr>
        <w:t>]</w:t>
      </w:r>
      <w:r w:rsidR="00CD2AA7">
        <w:rPr>
          <w:rFonts w:ascii="Times New Roman" w:hAnsi="Times New Roman"/>
          <w:b/>
          <w:szCs w:val="24"/>
        </w:rPr>
        <w:t>.</w:t>
      </w:r>
      <w:r w:rsidR="00DF5231" w:rsidRPr="006279FE">
        <w:rPr>
          <w:rFonts w:ascii="Times New Roman" w:hAnsi="Times New Roman"/>
          <w:b/>
          <w:szCs w:val="24"/>
        </w:rPr>
        <w:t xml:space="preserve"> </w:t>
      </w:r>
      <w:r w:rsidR="00CD2AA7">
        <w:rPr>
          <w:rFonts w:ascii="Times New Roman" w:hAnsi="Times New Roman"/>
          <w:b/>
          <w:szCs w:val="24"/>
        </w:rPr>
        <w:t xml:space="preserve"> </w:t>
      </w:r>
      <w:r w:rsidR="00DF5231" w:rsidRPr="006279FE">
        <w:rPr>
          <w:rFonts w:ascii="Times New Roman" w:hAnsi="Times New Roman"/>
          <w:b/>
          <w:szCs w:val="24"/>
        </w:rPr>
        <w:t>Mandatory funding for Part F is provided under the SAFRA Act within the Health Care and Education Reconciliation Act of 2010, Public Law 111-152.</w:t>
      </w:r>
      <w:r w:rsidR="0028745D">
        <w:rPr>
          <w:rFonts w:ascii="Times New Roman" w:hAnsi="Times New Roman"/>
          <w:b/>
          <w:szCs w:val="24"/>
        </w:rPr>
        <w:t xml:space="preserve">  </w:t>
      </w:r>
      <w:r w:rsidR="00ED4121" w:rsidRPr="006279FE">
        <w:rPr>
          <w:rFonts w:ascii="Times New Roman" w:hAnsi="Times New Roman"/>
          <w:b/>
          <w:szCs w:val="24"/>
        </w:rPr>
        <w:t>Information is collected under authority of Part F, General Provisions, Section 391 of the program statute.</w:t>
      </w:r>
    </w:p>
    <w:p w:rsidR="0028745D" w:rsidRPr="006279FE" w:rsidRDefault="0028745D" w:rsidP="00B67C5D">
      <w:pPr>
        <w:rPr>
          <w:rFonts w:ascii="Times New Roman" w:hAnsi="Times New Roman"/>
          <w:b/>
          <w:szCs w:val="24"/>
        </w:rPr>
      </w:pPr>
    </w:p>
    <w:p w:rsidR="00ED4121" w:rsidRPr="006279FE" w:rsidRDefault="00ED4121" w:rsidP="00ED4121">
      <w:pPr>
        <w:tabs>
          <w:tab w:val="left" w:pos="0"/>
        </w:tabs>
        <w:suppressAutoHyphens/>
        <w:rPr>
          <w:rFonts w:ascii="Times New Roman" w:hAnsi="Times New Roman"/>
          <w:b/>
          <w:szCs w:val="24"/>
        </w:rPr>
      </w:pPr>
      <w:r w:rsidRPr="006279FE">
        <w:rPr>
          <w:rFonts w:ascii="Times New Roman" w:hAnsi="Times New Roman"/>
          <w:b/>
          <w:szCs w:val="24"/>
        </w:rPr>
        <w:t>Up to 60 percent of the appropriated funds shall be distributed among the</w:t>
      </w:r>
    </w:p>
    <w:p w:rsidR="00ED4121" w:rsidRPr="006279FE" w:rsidRDefault="00ED4121" w:rsidP="00ED4121">
      <w:pPr>
        <w:tabs>
          <w:tab w:val="left" w:pos="0"/>
        </w:tabs>
        <w:suppressAutoHyphens/>
        <w:rPr>
          <w:rFonts w:ascii="Times New Roman" w:hAnsi="Times New Roman"/>
          <w:b/>
          <w:szCs w:val="24"/>
        </w:rPr>
      </w:pPr>
      <w:r w:rsidRPr="006279FE">
        <w:rPr>
          <w:rFonts w:ascii="Times New Roman" w:hAnsi="Times New Roman"/>
          <w:b/>
          <w:szCs w:val="24"/>
        </w:rPr>
        <w:t>eligible Tribal Colleges and Universities on a pro rata basis, based on the respective</w:t>
      </w:r>
    </w:p>
    <w:p w:rsidR="00386054" w:rsidRPr="006279FE" w:rsidRDefault="00ED4121" w:rsidP="00ED4121">
      <w:pPr>
        <w:tabs>
          <w:tab w:val="left" w:pos="0"/>
        </w:tabs>
        <w:suppressAutoHyphens/>
        <w:rPr>
          <w:rFonts w:ascii="Times New Roman" w:hAnsi="Times New Roman"/>
          <w:b/>
          <w:szCs w:val="24"/>
        </w:rPr>
      </w:pPr>
      <w:r w:rsidRPr="006279FE">
        <w:rPr>
          <w:rFonts w:ascii="Times New Roman" w:hAnsi="Times New Roman"/>
          <w:b/>
          <w:szCs w:val="24"/>
        </w:rPr>
        <w:t>Indian student counts (as defined in section 2(a) of the Tribally Controlled Colleges</w:t>
      </w:r>
      <w:r w:rsidR="00EC3CB8">
        <w:rPr>
          <w:rFonts w:ascii="Times New Roman" w:hAnsi="Times New Roman"/>
          <w:b/>
          <w:szCs w:val="24"/>
        </w:rPr>
        <w:t xml:space="preserve"> </w:t>
      </w:r>
      <w:r w:rsidRPr="006279FE">
        <w:rPr>
          <w:rFonts w:ascii="Times New Roman" w:hAnsi="Times New Roman"/>
          <w:b/>
          <w:szCs w:val="24"/>
        </w:rPr>
        <w:t>and Universities Assistance Act of 1978 (25 U.S.C. 1801 (a))</w:t>
      </w:r>
      <w:r w:rsidR="003977CC">
        <w:rPr>
          <w:rFonts w:ascii="Times New Roman" w:hAnsi="Times New Roman"/>
          <w:b/>
          <w:szCs w:val="24"/>
        </w:rPr>
        <w:t>)</w:t>
      </w:r>
      <w:r w:rsidRPr="006279FE">
        <w:rPr>
          <w:rFonts w:ascii="Times New Roman" w:hAnsi="Times New Roman"/>
          <w:b/>
          <w:szCs w:val="24"/>
        </w:rPr>
        <w:t xml:space="preserve"> of the Tribal Colleges</w:t>
      </w:r>
      <w:r w:rsidR="00EC3CB8">
        <w:rPr>
          <w:rFonts w:ascii="Times New Roman" w:hAnsi="Times New Roman"/>
          <w:b/>
          <w:szCs w:val="24"/>
        </w:rPr>
        <w:t xml:space="preserve"> </w:t>
      </w:r>
      <w:r w:rsidRPr="006279FE">
        <w:rPr>
          <w:rFonts w:ascii="Times New Roman" w:hAnsi="Times New Roman"/>
          <w:b/>
          <w:szCs w:val="24"/>
        </w:rPr>
        <w:t>and Universities.</w:t>
      </w:r>
      <w:r w:rsidR="0028745D">
        <w:rPr>
          <w:rFonts w:ascii="Times New Roman" w:hAnsi="Times New Roman"/>
          <w:b/>
          <w:szCs w:val="24"/>
        </w:rPr>
        <w:t xml:space="preserve">  </w:t>
      </w:r>
      <w:r w:rsidRPr="006279FE">
        <w:rPr>
          <w:rFonts w:ascii="Times New Roman" w:hAnsi="Times New Roman"/>
          <w:b/>
          <w:szCs w:val="24"/>
        </w:rPr>
        <w:t>The remaining 40 percent shall be distributed in equal shares to the eligible</w:t>
      </w:r>
      <w:r w:rsidR="0028745D">
        <w:rPr>
          <w:rFonts w:ascii="Times New Roman" w:hAnsi="Times New Roman"/>
          <w:b/>
          <w:szCs w:val="24"/>
        </w:rPr>
        <w:t xml:space="preserve"> </w:t>
      </w:r>
      <w:r w:rsidRPr="006279FE">
        <w:rPr>
          <w:rFonts w:ascii="Times New Roman" w:hAnsi="Times New Roman"/>
          <w:b/>
          <w:szCs w:val="24"/>
        </w:rPr>
        <w:t>Tribal Colleges and Universities</w:t>
      </w:r>
      <w:r w:rsidR="00465665">
        <w:rPr>
          <w:rFonts w:ascii="Times New Roman" w:hAnsi="Times New Roman"/>
          <w:b/>
          <w:szCs w:val="24"/>
        </w:rPr>
        <w:t>.</w:t>
      </w:r>
    </w:p>
    <w:p w:rsidR="00386054" w:rsidRPr="006279FE" w:rsidRDefault="00386054">
      <w:pPr>
        <w:tabs>
          <w:tab w:val="left" w:pos="0"/>
        </w:tabs>
        <w:suppressAutoHyphens/>
        <w:rPr>
          <w:rFonts w:ascii="Times New Roman" w:hAnsi="Times New Roman"/>
          <w:b/>
          <w:szCs w:val="24"/>
        </w:rPr>
      </w:pPr>
    </w:p>
    <w:p w:rsidR="00386054" w:rsidRPr="006279FE" w:rsidRDefault="00F04F9B">
      <w:pPr>
        <w:suppressAutoHyphens/>
        <w:rPr>
          <w:rFonts w:ascii="Times New Roman" w:hAnsi="Times New Roman"/>
          <w:b/>
          <w:szCs w:val="24"/>
        </w:rPr>
      </w:pPr>
      <w:r w:rsidRPr="006279FE">
        <w:rPr>
          <w:rFonts w:ascii="Times New Roman" w:hAnsi="Times New Roman"/>
          <w:b/>
          <w:szCs w:val="24"/>
        </w:rPr>
        <w:t xml:space="preserve">This </w:t>
      </w:r>
      <w:r w:rsidR="003977CC">
        <w:rPr>
          <w:rFonts w:ascii="Times New Roman" w:hAnsi="Times New Roman"/>
          <w:b/>
          <w:szCs w:val="24"/>
        </w:rPr>
        <w:t>collection</w:t>
      </w:r>
      <w:r w:rsidR="003977CC" w:rsidRPr="006279FE">
        <w:rPr>
          <w:rFonts w:ascii="Times New Roman" w:hAnsi="Times New Roman"/>
          <w:b/>
          <w:szCs w:val="24"/>
        </w:rPr>
        <w:t xml:space="preserve"> </w:t>
      </w:r>
      <w:r w:rsidRPr="006279FE">
        <w:rPr>
          <w:rFonts w:ascii="Times New Roman" w:hAnsi="Times New Roman"/>
          <w:b/>
          <w:szCs w:val="24"/>
        </w:rPr>
        <w:t>is being submitted as a reinstatement</w:t>
      </w:r>
      <w:r w:rsidR="00D30FC3">
        <w:rPr>
          <w:rFonts w:ascii="Times New Roman" w:hAnsi="Times New Roman"/>
          <w:b/>
          <w:szCs w:val="24"/>
        </w:rPr>
        <w:t xml:space="preserve"> </w:t>
      </w:r>
      <w:r w:rsidRPr="006279FE">
        <w:rPr>
          <w:rFonts w:ascii="Times New Roman" w:hAnsi="Times New Roman"/>
          <w:b/>
          <w:szCs w:val="24"/>
        </w:rPr>
        <w:t xml:space="preserve">of </w:t>
      </w:r>
      <w:r w:rsidR="0016557D" w:rsidRPr="006279FE">
        <w:rPr>
          <w:rFonts w:ascii="Times New Roman" w:hAnsi="Times New Roman"/>
          <w:b/>
          <w:szCs w:val="24"/>
        </w:rPr>
        <w:t>OMB No. 1840-0817.</w:t>
      </w:r>
    </w:p>
    <w:p w:rsidR="0016557D" w:rsidRPr="006279FE" w:rsidRDefault="0016557D">
      <w:pPr>
        <w:suppressAutoHyphens/>
        <w:rPr>
          <w:rFonts w:ascii="Times New Roman" w:hAnsi="Times New Roman"/>
          <w:b/>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Default="005D4749">
      <w:pPr>
        <w:tabs>
          <w:tab w:val="left" w:pos="-720"/>
        </w:tabs>
        <w:suppressAutoHyphens/>
        <w:rPr>
          <w:rFonts w:ascii="Times New Roman" w:hAnsi="Times New Roman"/>
          <w:b/>
          <w:szCs w:val="24"/>
        </w:rPr>
      </w:pPr>
      <w:r w:rsidRPr="005D4749">
        <w:rPr>
          <w:rFonts w:ascii="Times New Roman" w:hAnsi="Times New Roman"/>
          <w:b/>
          <w:szCs w:val="24"/>
        </w:rPr>
        <w:t>This collection of information is gathered electronically by the Department for the purpose of obtaining programmatic and budgetary information needed to evaluate applications and to make funding decisions based on the authorizing statute and the published selection criteria.</w:t>
      </w:r>
    </w:p>
    <w:p w:rsidR="005D4749" w:rsidRPr="00EF7FF5" w:rsidRDefault="005D4749">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8E4FC9" w:rsidRDefault="00FE004E">
      <w:pPr>
        <w:tabs>
          <w:tab w:val="left" w:pos="-720"/>
        </w:tabs>
        <w:suppressAutoHyphens/>
        <w:rPr>
          <w:rFonts w:ascii="Times New Roman" w:hAnsi="Times New Roman"/>
          <w:b/>
          <w:szCs w:val="24"/>
        </w:rPr>
      </w:pPr>
      <w:r w:rsidRPr="008E4FC9">
        <w:rPr>
          <w:rFonts w:ascii="Times New Roman" w:hAnsi="Times New Roman"/>
          <w:b/>
          <w:szCs w:val="24"/>
        </w:rPr>
        <w:t>The Office of Postsecondary Education is committed to the reduction of paperwork and has been collecting this information electronically since 2000.   Electronic submission has reduced the burden for both the applicants and Department staff.</w:t>
      </w:r>
    </w:p>
    <w:p w:rsidR="00386054" w:rsidRPr="008E4FC9" w:rsidRDefault="00386054">
      <w:pPr>
        <w:tabs>
          <w:tab w:val="left" w:pos="-720"/>
        </w:tabs>
        <w:suppressAutoHyphens/>
        <w:rPr>
          <w:rFonts w:ascii="Times New Roman" w:hAnsi="Times New Roman"/>
          <w:b/>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874AD8" w:rsidRPr="008E4FC9" w:rsidRDefault="00874AD8" w:rsidP="00874AD8">
      <w:pPr>
        <w:rPr>
          <w:rFonts w:ascii="Times New Roman" w:hAnsi="Times New Roman"/>
          <w:b/>
          <w:szCs w:val="24"/>
        </w:rPr>
      </w:pPr>
      <w:r w:rsidRPr="008E4FC9">
        <w:rPr>
          <w:rFonts w:ascii="Times New Roman" w:hAnsi="Times New Roman"/>
          <w:b/>
          <w:szCs w:val="24"/>
        </w:rPr>
        <w:t>Since the information submitted in this application is unique to each respondent and to the authoriz</w:t>
      </w:r>
      <w:r w:rsidR="00223657">
        <w:rPr>
          <w:rFonts w:ascii="Times New Roman" w:hAnsi="Times New Roman"/>
          <w:b/>
          <w:szCs w:val="24"/>
        </w:rPr>
        <w:t>ing</w:t>
      </w:r>
      <w:r w:rsidRPr="008E4FC9">
        <w:rPr>
          <w:rFonts w:ascii="Times New Roman" w:hAnsi="Times New Roman"/>
          <w:b/>
          <w:szCs w:val="24"/>
        </w:rPr>
        <w:t xml:space="preserve"> legislation, no duplication exists within the Department.</w:t>
      </w:r>
    </w:p>
    <w:p w:rsidR="00386054" w:rsidRPr="008E4FC9" w:rsidRDefault="00386054">
      <w:pPr>
        <w:tabs>
          <w:tab w:val="left" w:pos="-720"/>
        </w:tabs>
        <w:suppressAutoHyphens/>
        <w:rPr>
          <w:rFonts w:ascii="Times New Roman" w:hAnsi="Times New Roman"/>
          <w:b/>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386054" w:rsidRPr="008E4FC9" w:rsidRDefault="00BE239B">
      <w:pPr>
        <w:tabs>
          <w:tab w:val="left" w:pos="-720"/>
        </w:tabs>
        <w:suppressAutoHyphens/>
        <w:rPr>
          <w:rFonts w:ascii="Times New Roman" w:hAnsi="Times New Roman"/>
          <w:b/>
          <w:szCs w:val="24"/>
        </w:rPr>
      </w:pPr>
      <w:r w:rsidRPr="008E4FC9">
        <w:rPr>
          <w:rFonts w:ascii="Times New Roman" w:hAnsi="Times New Roman"/>
          <w:b/>
          <w:szCs w:val="24"/>
        </w:rPr>
        <w:t>This collection of information does not involve small businesses or other small entities</w:t>
      </w:r>
      <w:r w:rsidR="005D4749">
        <w:rPr>
          <w:rFonts w:ascii="Times New Roman" w:hAnsi="Times New Roman"/>
          <w:b/>
          <w:szCs w:val="24"/>
        </w:rPr>
        <w:t>.</w:t>
      </w:r>
    </w:p>
    <w:p w:rsidR="00386054" w:rsidRPr="008E4FC9" w:rsidRDefault="00386054">
      <w:pPr>
        <w:tabs>
          <w:tab w:val="left" w:pos="-720"/>
        </w:tabs>
        <w:suppressAutoHyphens/>
        <w:rPr>
          <w:rFonts w:ascii="Times New Roman" w:hAnsi="Times New Roman"/>
          <w:b/>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386054" w:rsidRPr="00EF7FF5" w:rsidRDefault="005B3A5F">
      <w:pPr>
        <w:tabs>
          <w:tab w:val="left" w:pos="-720"/>
        </w:tabs>
        <w:suppressAutoHyphens/>
        <w:rPr>
          <w:rFonts w:ascii="Times New Roman" w:hAnsi="Times New Roman"/>
          <w:szCs w:val="24"/>
        </w:rPr>
      </w:pPr>
      <w:r w:rsidRPr="008E4FC9">
        <w:rPr>
          <w:rFonts w:ascii="Times New Roman" w:hAnsi="Times New Roman"/>
          <w:b/>
          <w:szCs w:val="24"/>
        </w:rPr>
        <w:t>Because the data collected from each institution reports annual statistics unique to the applicant and these figures change annually, collection on a less frequent basis would not be in compliance with the regulations</w:t>
      </w:r>
      <w:r w:rsidR="005667BE">
        <w:rPr>
          <w:rFonts w:ascii="Times New Roman" w:hAnsi="Times New Roman"/>
          <w:b/>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386054" w:rsidRDefault="006279FE">
      <w:pPr>
        <w:tabs>
          <w:tab w:val="left" w:pos="-720"/>
        </w:tabs>
        <w:suppressAutoHyphens/>
        <w:rPr>
          <w:rFonts w:ascii="Times New Roman" w:hAnsi="Times New Roman"/>
          <w:b/>
          <w:szCs w:val="24"/>
        </w:rPr>
      </w:pPr>
      <w:r w:rsidRPr="0071492D">
        <w:rPr>
          <w:rFonts w:ascii="Times New Roman" w:hAnsi="Times New Roman"/>
          <w:b/>
          <w:szCs w:val="24"/>
        </w:rPr>
        <w:t>There are no special circumstances as outlined in #7 of the instructions.</w:t>
      </w:r>
    </w:p>
    <w:p w:rsidR="00D74234" w:rsidRDefault="00D74234">
      <w:pPr>
        <w:tabs>
          <w:tab w:val="left" w:pos="-720"/>
        </w:tabs>
        <w:suppressAutoHyphens/>
        <w:rPr>
          <w:rFonts w:ascii="Times New Roman" w:hAnsi="Times New Roman"/>
          <w:b/>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71492D" w:rsidRDefault="0071492D" w:rsidP="00DF0C64">
      <w:pPr>
        <w:tabs>
          <w:tab w:val="left" w:pos="-720"/>
        </w:tabs>
        <w:suppressAutoHyphens/>
        <w:rPr>
          <w:rFonts w:ascii="Times New Roman" w:hAnsi="Times New Roman"/>
          <w:szCs w:val="24"/>
        </w:rPr>
      </w:pPr>
    </w:p>
    <w:p w:rsidR="00DF0C64" w:rsidRPr="0071492D" w:rsidRDefault="00223657" w:rsidP="00DF0C64">
      <w:pPr>
        <w:tabs>
          <w:tab w:val="left" w:pos="-720"/>
        </w:tabs>
        <w:suppressAutoHyphens/>
        <w:rPr>
          <w:rFonts w:ascii="Times New Roman" w:hAnsi="Times New Roman"/>
          <w:b/>
          <w:szCs w:val="24"/>
        </w:rPr>
      </w:pPr>
      <w:r>
        <w:rPr>
          <w:rFonts w:ascii="Times New Roman" w:hAnsi="Times New Roman"/>
          <w:b/>
          <w:szCs w:val="24"/>
        </w:rPr>
        <w:t xml:space="preserve">A 30 day notice for public comment will be published in the Federal Register.  </w:t>
      </w:r>
      <w:r w:rsidR="00DF0C64" w:rsidRPr="0071492D">
        <w:rPr>
          <w:rFonts w:ascii="Times New Roman" w:hAnsi="Times New Roman"/>
          <w:b/>
          <w:szCs w:val="24"/>
        </w:rPr>
        <w:t>TCCU staff will respond to any questions or comments resulting from the publication of the information collection in the Federal Register as required by 5 CFR 1320.8(d).</w:t>
      </w:r>
    </w:p>
    <w:p w:rsidR="00DF0C64" w:rsidRPr="0071492D" w:rsidRDefault="00DF0C64" w:rsidP="00DF0C64">
      <w:pPr>
        <w:tabs>
          <w:tab w:val="left" w:pos="-720"/>
        </w:tabs>
        <w:suppressAutoHyphens/>
        <w:rPr>
          <w:rFonts w:ascii="Times New Roman" w:hAnsi="Times New Roman"/>
          <w:b/>
          <w:szCs w:val="24"/>
        </w:rPr>
      </w:pPr>
    </w:p>
    <w:p w:rsidR="00386054" w:rsidRPr="0071492D" w:rsidRDefault="00DF0C64" w:rsidP="00DF0C64">
      <w:pPr>
        <w:tabs>
          <w:tab w:val="left" w:pos="-720"/>
        </w:tabs>
        <w:suppressAutoHyphens/>
        <w:rPr>
          <w:rFonts w:ascii="Times New Roman" w:hAnsi="Times New Roman"/>
          <w:b/>
          <w:szCs w:val="24"/>
        </w:rPr>
      </w:pPr>
      <w:r w:rsidRPr="0071492D">
        <w:rPr>
          <w:rFonts w:ascii="Times New Roman" w:hAnsi="Times New Roman"/>
          <w:b/>
          <w:szCs w:val="24"/>
        </w:rPr>
        <w:t>The Department has periodically received comments from the American Indian Higher Education Consortium (AIHEC)</w:t>
      </w:r>
      <w:r w:rsidR="0071492D" w:rsidRPr="0071492D">
        <w:rPr>
          <w:rFonts w:ascii="Times New Roman" w:hAnsi="Times New Roman"/>
          <w:b/>
          <w:szCs w:val="24"/>
        </w:rPr>
        <w:t>.</w:t>
      </w:r>
    </w:p>
    <w:p w:rsidR="00386054" w:rsidRPr="0071492D" w:rsidRDefault="00386054">
      <w:pPr>
        <w:tabs>
          <w:tab w:val="left" w:pos="-720"/>
        </w:tabs>
        <w:suppressAutoHyphens/>
        <w:rPr>
          <w:rFonts w:ascii="Times New Roman" w:hAnsi="Times New Roman"/>
          <w:b/>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71492D" w:rsidRDefault="00DF0C64">
      <w:pPr>
        <w:tabs>
          <w:tab w:val="left" w:pos="-720"/>
        </w:tabs>
        <w:suppressAutoHyphens/>
        <w:rPr>
          <w:rFonts w:ascii="Times New Roman" w:hAnsi="Times New Roman"/>
          <w:b/>
          <w:szCs w:val="24"/>
        </w:rPr>
      </w:pPr>
      <w:r w:rsidRPr="0071492D">
        <w:rPr>
          <w:rFonts w:ascii="Times New Roman" w:hAnsi="Times New Roman"/>
          <w:b/>
          <w:szCs w:val="24"/>
        </w:rPr>
        <w:t>The Department will not provide payments or gifts to respondents</w:t>
      </w:r>
      <w:r w:rsidR="00963965">
        <w:rPr>
          <w:rFonts w:ascii="Times New Roman" w:hAnsi="Times New Roman"/>
          <w:b/>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386054" w:rsidRPr="0071492D" w:rsidRDefault="00B70D69">
      <w:pPr>
        <w:tabs>
          <w:tab w:val="left" w:pos="-720"/>
        </w:tabs>
        <w:suppressAutoHyphens/>
        <w:rPr>
          <w:rFonts w:ascii="Times New Roman" w:hAnsi="Times New Roman"/>
          <w:b/>
          <w:szCs w:val="24"/>
        </w:rPr>
      </w:pPr>
      <w:r w:rsidRPr="0071492D">
        <w:rPr>
          <w:rFonts w:ascii="Times New Roman" w:hAnsi="Times New Roman"/>
          <w:b/>
          <w:szCs w:val="24"/>
        </w:rPr>
        <w:t>The Department’s disclosure policies adhere to the provisions of the Privacy Act.</w:t>
      </w:r>
    </w:p>
    <w:p w:rsidR="00386054" w:rsidRPr="0071492D" w:rsidRDefault="00386054">
      <w:pPr>
        <w:tabs>
          <w:tab w:val="left" w:pos="-720"/>
        </w:tabs>
        <w:suppressAutoHyphens/>
        <w:rPr>
          <w:rFonts w:ascii="Times New Roman" w:hAnsi="Times New Roman"/>
          <w:b/>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1492D" w:rsidRDefault="0071492D">
      <w:pPr>
        <w:tabs>
          <w:tab w:val="left" w:pos="-720"/>
        </w:tabs>
        <w:suppressAutoHyphens/>
        <w:rPr>
          <w:rFonts w:ascii="Times New Roman" w:hAnsi="Times New Roman"/>
          <w:szCs w:val="24"/>
        </w:rPr>
      </w:pPr>
    </w:p>
    <w:p w:rsidR="00386054" w:rsidRPr="0071492D" w:rsidRDefault="00EE56FA">
      <w:pPr>
        <w:tabs>
          <w:tab w:val="left" w:pos="-720"/>
        </w:tabs>
        <w:suppressAutoHyphens/>
        <w:rPr>
          <w:rFonts w:ascii="Times New Roman" w:hAnsi="Times New Roman"/>
          <w:b/>
          <w:szCs w:val="24"/>
        </w:rPr>
      </w:pPr>
      <w:r w:rsidRPr="0071492D">
        <w:rPr>
          <w:rFonts w:ascii="Times New Roman" w:hAnsi="Times New Roman"/>
          <w:b/>
          <w:szCs w:val="24"/>
        </w:rPr>
        <w:t>Questions of a sensitive nature are not included in this information collection.</w:t>
      </w:r>
    </w:p>
    <w:p w:rsidR="00EE56FA" w:rsidRPr="0071492D" w:rsidRDefault="00EE56FA">
      <w:pPr>
        <w:tabs>
          <w:tab w:val="left" w:pos="-720"/>
        </w:tabs>
        <w:suppressAutoHyphens/>
        <w:rPr>
          <w:rFonts w:ascii="Times New Roman" w:hAnsi="Times New Roman"/>
          <w:b/>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rPr>
          <w:rStyle w:val="a"/>
          <w:rFonts w:ascii="Times New Roman" w:hAnsi="Times New Roman"/>
          <w:szCs w:val="24"/>
        </w:rPr>
      </w:pP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lastRenderedPageBreak/>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386054" w:rsidRPr="000D4F73" w:rsidRDefault="00EE56FA">
      <w:pPr>
        <w:suppressAutoHyphens/>
        <w:rPr>
          <w:rFonts w:ascii="Times New Roman" w:hAnsi="Times New Roman"/>
          <w:b/>
          <w:szCs w:val="24"/>
        </w:rPr>
      </w:pPr>
      <w:r w:rsidRPr="000D4F73">
        <w:rPr>
          <w:rFonts w:ascii="Times New Roman" w:hAnsi="Times New Roman"/>
          <w:b/>
          <w:szCs w:val="24"/>
        </w:rPr>
        <w:t>The Department estimates the following average time for the completion of the application.</w:t>
      </w:r>
    </w:p>
    <w:p w:rsidR="00386054" w:rsidRPr="000D4F73" w:rsidRDefault="00386054">
      <w:pPr>
        <w:tabs>
          <w:tab w:val="left" w:pos="-720"/>
        </w:tabs>
        <w:suppressAutoHyphens/>
        <w:rPr>
          <w:rFonts w:ascii="Times New Roman" w:hAnsi="Times New Roman"/>
          <w:b/>
          <w:szCs w:val="24"/>
        </w:r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160"/>
      </w:tblGrid>
      <w:tr w:rsidR="00EC45EF" w:rsidRPr="006C2826" w:rsidTr="00D4629B">
        <w:trPr>
          <w:trHeight w:val="728"/>
          <w:jc w:val="center"/>
        </w:trPr>
        <w:tc>
          <w:tcPr>
            <w:tcW w:w="2448" w:type="dxa"/>
          </w:tcPr>
          <w:p w:rsidR="00EC45EF" w:rsidRPr="00D4629B" w:rsidRDefault="00EC45EF" w:rsidP="00EE56FA">
            <w:pPr>
              <w:autoSpaceDE w:val="0"/>
              <w:autoSpaceDN w:val="0"/>
              <w:adjustRightInd w:val="0"/>
              <w:rPr>
                <w:rFonts w:ascii="Times New Roman" w:hAnsi="Times New Roman"/>
                <w:szCs w:val="24"/>
              </w:rPr>
            </w:pPr>
          </w:p>
        </w:tc>
        <w:tc>
          <w:tcPr>
            <w:tcW w:w="2160" w:type="dxa"/>
          </w:tcPr>
          <w:p w:rsidR="00EC45EF" w:rsidRPr="00D4629B" w:rsidRDefault="00EC45EF" w:rsidP="00EE56FA">
            <w:pPr>
              <w:autoSpaceDE w:val="0"/>
              <w:autoSpaceDN w:val="0"/>
              <w:adjustRightInd w:val="0"/>
              <w:jc w:val="center"/>
              <w:rPr>
                <w:rFonts w:ascii="Times New Roman" w:hAnsi="Times New Roman"/>
                <w:b/>
                <w:bCs/>
                <w:szCs w:val="24"/>
              </w:rPr>
            </w:pPr>
            <w:r w:rsidRPr="00D4629B">
              <w:rPr>
                <w:rFonts w:ascii="Times New Roman" w:hAnsi="Times New Roman"/>
                <w:b/>
                <w:bCs/>
                <w:szCs w:val="24"/>
              </w:rPr>
              <w:t>INDIVIDUAL</w:t>
            </w:r>
          </w:p>
          <w:p w:rsidR="00EC45EF" w:rsidRPr="00D4629B" w:rsidRDefault="00EC45EF" w:rsidP="00EE56FA">
            <w:pPr>
              <w:autoSpaceDE w:val="0"/>
              <w:autoSpaceDN w:val="0"/>
              <w:adjustRightInd w:val="0"/>
              <w:jc w:val="center"/>
              <w:rPr>
                <w:rFonts w:ascii="Times New Roman" w:hAnsi="Times New Roman"/>
                <w:b/>
                <w:bCs/>
                <w:szCs w:val="24"/>
              </w:rPr>
            </w:pPr>
            <w:r w:rsidRPr="00D4629B">
              <w:rPr>
                <w:rFonts w:ascii="Times New Roman" w:hAnsi="Times New Roman"/>
                <w:b/>
                <w:bCs/>
                <w:szCs w:val="24"/>
              </w:rPr>
              <w:t>DEV. GRANTS</w:t>
            </w:r>
          </w:p>
        </w:tc>
      </w:tr>
      <w:tr w:rsidR="00EC45EF" w:rsidRPr="006C2826" w:rsidTr="00D4629B">
        <w:trPr>
          <w:trHeight w:val="530"/>
          <w:jc w:val="center"/>
        </w:trPr>
        <w:tc>
          <w:tcPr>
            <w:tcW w:w="2448" w:type="dxa"/>
          </w:tcPr>
          <w:p w:rsidR="00EC45EF" w:rsidRPr="00D4629B" w:rsidRDefault="00EC45EF" w:rsidP="00EE56FA">
            <w:pPr>
              <w:autoSpaceDE w:val="0"/>
              <w:autoSpaceDN w:val="0"/>
              <w:adjustRightInd w:val="0"/>
              <w:rPr>
                <w:rFonts w:ascii="Times New Roman" w:hAnsi="Times New Roman"/>
                <w:b/>
                <w:bCs/>
                <w:szCs w:val="24"/>
              </w:rPr>
            </w:pPr>
            <w:r w:rsidRPr="00D4629B">
              <w:rPr>
                <w:rFonts w:ascii="Times New Roman" w:hAnsi="Times New Roman"/>
                <w:b/>
                <w:bCs/>
                <w:szCs w:val="24"/>
              </w:rPr>
              <w:t># of Respondents</w:t>
            </w:r>
          </w:p>
        </w:tc>
        <w:tc>
          <w:tcPr>
            <w:tcW w:w="2160" w:type="dxa"/>
          </w:tcPr>
          <w:p w:rsidR="00EC45EF" w:rsidRPr="00D4629B" w:rsidRDefault="00EC45EF" w:rsidP="00EE56FA">
            <w:pPr>
              <w:autoSpaceDE w:val="0"/>
              <w:autoSpaceDN w:val="0"/>
              <w:adjustRightInd w:val="0"/>
              <w:rPr>
                <w:rFonts w:ascii="Times New Roman" w:hAnsi="Times New Roman"/>
                <w:szCs w:val="24"/>
              </w:rPr>
            </w:pPr>
            <w:r w:rsidRPr="00D4629B">
              <w:rPr>
                <w:rFonts w:ascii="Times New Roman" w:hAnsi="Times New Roman"/>
                <w:szCs w:val="24"/>
              </w:rPr>
              <w:t>68</w:t>
            </w:r>
          </w:p>
        </w:tc>
      </w:tr>
      <w:tr w:rsidR="00EC45EF" w:rsidRPr="006C2826" w:rsidTr="00D4629B">
        <w:trPr>
          <w:trHeight w:val="530"/>
          <w:jc w:val="center"/>
        </w:trPr>
        <w:tc>
          <w:tcPr>
            <w:tcW w:w="2448" w:type="dxa"/>
          </w:tcPr>
          <w:p w:rsidR="00EC45EF" w:rsidRPr="00D4629B" w:rsidRDefault="00EC45EF" w:rsidP="00EE56FA">
            <w:pPr>
              <w:autoSpaceDE w:val="0"/>
              <w:autoSpaceDN w:val="0"/>
              <w:adjustRightInd w:val="0"/>
              <w:rPr>
                <w:rFonts w:ascii="Times New Roman" w:hAnsi="Times New Roman"/>
                <w:b/>
                <w:bCs/>
                <w:szCs w:val="24"/>
              </w:rPr>
            </w:pPr>
            <w:r w:rsidRPr="00D4629B">
              <w:rPr>
                <w:rFonts w:ascii="Times New Roman" w:hAnsi="Times New Roman"/>
                <w:b/>
                <w:bCs/>
                <w:szCs w:val="24"/>
              </w:rPr>
              <w:t>Frequency of Response</w:t>
            </w:r>
          </w:p>
        </w:tc>
        <w:tc>
          <w:tcPr>
            <w:tcW w:w="2160" w:type="dxa"/>
          </w:tcPr>
          <w:p w:rsidR="00EC45EF" w:rsidRPr="00D4629B" w:rsidRDefault="00EC45EF" w:rsidP="00EE56FA">
            <w:pPr>
              <w:autoSpaceDE w:val="0"/>
              <w:autoSpaceDN w:val="0"/>
              <w:adjustRightInd w:val="0"/>
              <w:rPr>
                <w:rFonts w:ascii="Times New Roman" w:hAnsi="Times New Roman"/>
                <w:szCs w:val="24"/>
              </w:rPr>
            </w:pPr>
            <w:r w:rsidRPr="00D4629B">
              <w:rPr>
                <w:rFonts w:ascii="Times New Roman" w:hAnsi="Times New Roman"/>
                <w:szCs w:val="24"/>
              </w:rPr>
              <w:t>1</w:t>
            </w:r>
          </w:p>
        </w:tc>
      </w:tr>
      <w:tr w:rsidR="00EC45EF" w:rsidRPr="006C2826" w:rsidTr="00D4629B">
        <w:trPr>
          <w:trHeight w:val="530"/>
          <w:jc w:val="center"/>
        </w:trPr>
        <w:tc>
          <w:tcPr>
            <w:tcW w:w="2448" w:type="dxa"/>
          </w:tcPr>
          <w:p w:rsidR="00EC45EF" w:rsidRPr="00D4629B" w:rsidRDefault="00EC45EF" w:rsidP="00EE56FA">
            <w:pPr>
              <w:autoSpaceDE w:val="0"/>
              <w:autoSpaceDN w:val="0"/>
              <w:adjustRightInd w:val="0"/>
              <w:rPr>
                <w:rFonts w:ascii="Times New Roman" w:hAnsi="Times New Roman"/>
                <w:b/>
                <w:bCs/>
                <w:szCs w:val="24"/>
              </w:rPr>
            </w:pPr>
            <w:r w:rsidRPr="00D4629B">
              <w:rPr>
                <w:rFonts w:ascii="Times New Roman" w:hAnsi="Times New Roman"/>
                <w:b/>
                <w:bCs/>
                <w:szCs w:val="24"/>
              </w:rPr>
              <w:t>Burden Hour</w:t>
            </w:r>
            <w:r w:rsidR="00045C91">
              <w:rPr>
                <w:rFonts w:ascii="Times New Roman" w:hAnsi="Times New Roman"/>
                <w:b/>
                <w:bCs/>
                <w:szCs w:val="24"/>
              </w:rPr>
              <w:t>s per Response</w:t>
            </w:r>
          </w:p>
        </w:tc>
        <w:tc>
          <w:tcPr>
            <w:tcW w:w="2160" w:type="dxa"/>
          </w:tcPr>
          <w:p w:rsidR="00EC45EF" w:rsidRPr="00D4629B" w:rsidRDefault="00EC45EF" w:rsidP="00EE56FA">
            <w:pPr>
              <w:autoSpaceDE w:val="0"/>
              <w:autoSpaceDN w:val="0"/>
              <w:adjustRightInd w:val="0"/>
              <w:rPr>
                <w:rFonts w:ascii="Times New Roman" w:hAnsi="Times New Roman"/>
                <w:szCs w:val="24"/>
              </w:rPr>
            </w:pPr>
            <w:r w:rsidRPr="00D4629B">
              <w:rPr>
                <w:rFonts w:ascii="Times New Roman" w:hAnsi="Times New Roman"/>
                <w:szCs w:val="24"/>
              </w:rPr>
              <w:t>12</w:t>
            </w:r>
          </w:p>
        </w:tc>
      </w:tr>
      <w:tr w:rsidR="00EC45EF" w:rsidRPr="006C2826" w:rsidTr="00D4629B">
        <w:trPr>
          <w:trHeight w:val="530"/>
          <w:jc w:val="center"/>
        </w:trPr>
        <w:tc>
          <w:tcPr>
            <w:tcW w:w="2448" w:type="dxa"/>
          </w:tcPr>
          <w:p w:rsidR="00EC45EF" w:rsidRPr="00D4629B" w:rsidRDefault="00045C91" w:rsidP="00EE56FA">
            <w:pPr>
              <w:autoSpaceDE w:val="0"/>
              <w:autoSpaceDN w:val="0"/>
              <w:adjustRightInd w:val="0"/>
              <w:rPr>
                <w:rFonts w:ascii="Times New Roman" w:hAnsi="Times New Roman"/>
                <w:b/>
                <w:bCs/>
                <w:szCs w:val="24"/>
              </w:rPr>
            </w:pPr>
            <w:r>
              <w:rPr>
                <w:rFonts w:ascii="Times New Roman" w:hAnsi="Times New Roman"/>
                <w:b/>
                <w:bCs/>
                <w:szCs w:val="24"/>
              </w:rPr>
              <w:t xml:space="preserve">Total </w:t>
            </w:r>
            <w:r w:rsidR="00EC45EF" w:rsidRPr="00D4629B">
              <w:rPr>
                <w:rFonts w:ascii="Times New Roman" w:hAnsi="Times New Roman"/>
                <w:b/>
                <w:bCs/>
                <w:szCs w:val="24"/>
              </w:rPr>
              <w:t>Annual Burden H</w:t>
            </w:r>
            <w:r w:rsidR="007A08E7">
              <w:rPr>
                <w:rFonts w:ascii="Times New Roman" w:hAnsi="Times New Roman"/>
                <w:b/>
                <w:bCs/>
                <w:szCs w:val="24"/>
              </w:rPr>
              <w:t>ours</w:t>
            </w:r>
            <w:r w:rsidR="003D527B">
              <w:rPr>
                <w:rFonts w:ascii="Times New Roman" w:hAnsi="Times New Roman"/>
                <w:b/>
                <w:bCs/>
                <w:szCs w:val="24"/>
              </w:rPr>
              <w:t xml:space="preserve">  68 x 12 = 816</w:t>
            </w:r>
          </w:p>
        </w:tc>
        <w:tc>
          <w:tcPr>
            <w:tcW w:w="2160" w:type="dxa"/>
          </w:tcPr>
          <w:p w:rsidR="00EC45EF" w:rsidRPr="00D4629B" w:rsidRDefault="00EC45EF" w:rsidP="00EE56FA">
            <w:pPr>
              <w:autoSpaceDE w:val="0"/>
              <w:autoSpaceDN w:val="0"/>
              <w:adjustRightInd w:val="0"/>
              <w:rPr>
                <w:rFonts w:ascii="Times New Roman" w:hAnsi="Times New Roman"/>
                <w:szCs w:val="24"/>
              </w:rPr>
            </w:pPr>
            <w:r w:rsidRPr="00D4629B">
              <w:rPr>
                <w:rFonts w:ascii="Times New Roman" w:hAnsi="Times New Roman"/>
                <w:szCs w:val="24"/>
              </w:rPr>
              <w:t>816</w:t>
            </w:r>
          </w:p>
        </w:tc>
      </w:tr>
      <w:tr w:rsidR="00EC45EF" w:rsidRPr="006C2826" w:rsidTr="00D4629B">
        <w:trPr>
          <w:trHeight w:val="710"/>
          <w:jc w:val="center"/>
        </w:trPr>
        <w:tc>
          <w:tcPr>
            <w:tcW w:w="2448" w:type="dxa"/>
          </w:tcPr>
          <w:p w:rsidR="00EC45EF" w:rsidRPr="00D4629B" w:rsidRDefault="00EC45EF" w:rsidP="00EE56FA">
            <w:pPr>
              <w:autoSpaceDE w:val="0"/>
              <w:autoSpaceDN w:val="0"/>
              <w:adjustRightInd w:val="0"/>
              <w:rPr>
                <w:rFonts w:ascii="Times New Roman" w:hAnsi="Times New Roman"/>
                <w:b/>
                <w:bCs/>
                <w:szCs w:val="24"/>
              </w:rPr>
            </w:pPr>
            <w:r w:rsidRPr="00D4629B">
              <w:rPr>
                <w:rFonts w:ascii="Times New Roman" w:hAnsi="Times New Roman"/>
                <w:b/>
                <w:bCs/>
                <w:szCs w:val="24"/>
              </w:rPr>
              <w:t>Estimated Costs to</w:t>
            </w:r>
          </w:p>
          <w:p w:rsidR="00EC45EF" w:rsidRDefault="00EC45EF" w:rsidP="00EE56FA">
            <w:pPr>
              <w:autoSpaceDE w:val="0"/>
              <w:autoSpaceDN w:val="0"/>
              <w:adjustRightInd w:val="0"/>
              <w:rPr>
                <w:rFonts w:ascii="Times New Roman" w:hAnsi="Times New Roman"/>
                <w:b/>
                <w:bCs/>
                <w:szCs w:val="24"/>
              </w:rPr>
            </w:pPr>
            <w:r w:rsidRPr="00D4629B">
              <w:rPr>
                <w:rFonts w:ascii="Times New Roman" w:hAnsi="Times New Roman"/>
                <w:b/>
                <w:bCs/>
                <w:szCs w:val="24"/>
              </w:rPr>
              <w:t>Respondents</w:t>
            </w:r>
          </w:p>
          <w:p w:rsidR="003D527B" w:rsidRDefault="003D527B" w:rsidP="00EE56FA">
            <w:pPr>
              <w:autoSpaceDE w:val="0"/>
              <w:autoSpaceDN w:val="0"/>
              <w:adjustRightInd w:val="0"/>
              <w:rPr>
                <w:rFonts w:ascii="Times New Roman" w:hAnsi="Times New Roman"/>
                <w:b/>
                <w:bCs/>
                <w:szCs w:val="24"/>
              </w:rPr>
            </w:pPr>
            <w:r>
              <w:rPr>
                <w:rFonts w:ascii="Times New Roman" w:hAnsi="Times New Roman"/>
                <w:b/>
                <w:bCs/>
                <w:szCs w:val="24"/>
              </w:rPr>
              <w:t xml:space="preserve">Hourly wage--$40 (GS-12 equivalent) </w:t>
            </w:r>
          </w:p>
          <w:p w:rsidR="003D527B" w:rsidRPr="00D4629B" w:rsidRDefault="003D527B" w:rsidP="003D527B">
            <w:pPr>
              <w:autoSpaceDE w:val="0"/>
              <w:autoSpaceDN w:val="0"/>
              <w:adjustRightInd w:val="0"/>
              <w:rPr>
                <w:rFonts w:ascii="Times New Roman" w:hAnsi="Times New Roman"/>
                <w:b/>
                <w:bCs/>
                <w:szCs w:val="24"/>
              </w:rPr>
            </w:pPr>
            <w:r>
              <w:rPr>
                <w:rFonts w:ascii="Times New Roman" w:hAnsi="Times New Roman"/>
                <w:b/>
                <w:bCs/>
                <w:szCs w:val="24"/>
              </w:rPr>
              <w:t>816 x $40  = $32,640</w:t>
            </w:r>
          </w:p>
        </w:tc>
        <w:tc>
          <w:tcPr>
            <w:tcW w:w="2160" w:type="dxa"/>
          </w:tcPr>
          <w:p w:rsidR="00EC45EF" w:rsidRPr="00D4629B" w:rsidRDefault="00EC45EF" w:rsidP="0006629F">
            <w:pPr>
              <w:autoSpaceDE w:val="0"/>
              <w:autoSpaceDN w:val="0"/>
              <w:adjustRightInd w:val="0"/>
              <w:rPr>
                <w:rFonts w:ascii="Times New Roman" w:hAnsi="Times New Roman"/>
                <w:szCs w:val="24"/>
              </w:rPr>
            </w:pPr>
            <w:r w:rsidRPr="00D4629B">
              <w:rPr>
                <w:rFonts w:ascii="Times New Roman" w:hAnsi="Times New Roman"/>
                <w:szCs w:val="24"/>
              </w:rPr>
              <w:t>$</w:t>
            </w:r>
            <w:r w:rsidR="0006629F" w:rsidRPr="00D4629B">
              <w:rPr>
                <w:rFonts w:ascii="Times New Roman" w:hAnsi="Times New Roman"/>
                <w:szCs w:val="24"/>
              </w:rPr>
              <w:t>32,640</w:t>
            </w:r>
          </w:p>
        </w:tc>
      </w:tr>
    </w:tbl>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w:t>
      </w:r>
      <w:r w:rsidRPr="00EF7FF5">
        <w:rPr>
          <w:rFonts w:ascii="Times New Roman" w:hAnsi="Times New Roman"/>
          <w:szCs w:val="24"/>
        </w:rPr>
        <w:lastRenderedPageBreak/>
        <w:t>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1" w:name="Startup"/>
      <w:r w:rsidR="007E77FA"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1"/>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2" w:name="OM"/>
      <w:r w:rsidR="007E77FA"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2"/>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p>
    <w:p w:rsidR="00EE56FA"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3" w:name="Total_Cost"/>
      <w:r w:rsidR="007E77FA"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3"/>
    </w:p>
    <w:p w:rsidR="000C48F9" w:rsidRDefault="000C48F9">
      <w:pPr>
        <w:tabs>
          <w:tab w:val="left" w:pos="-720"/>
        </w:tabs>
        <w:suppressAutoHyphens/>
        <w:rPr>
          <w:rFonts w:ascii="Times New Roman" w:hAnsi="Times New Roman"/>
          <w:szCs w:val="24"/>
        </w:rPr>
      </w:pPr>
    </w:p>
    <w:p w:rsidR="00A14610" w:rsidRPr="00A14610" w:rsidRDefault="00A14610">
      <w:pPr>
        <w:tabs>
          <w:tab w:val="left" w:pos="-720"/>
        </w:tabs>
        <w:suppressAutoHyphens/>
        <w:rPr>
          <w:rFonts w:ascii="Times New Roman" w:hAnsi="Times New Roman"/>
          <w:b/>
          <w:szCs w:val="24"/>
        </w:rPr>
      </w:pPr>
      <w:r>
        <w:rPr>
          <w:rFonts w:ascii="Times New Roman" w:hAnsi="Times New Roman"/>
          <w:b/>
          <w:szCs w:val="24"/>
        </w:rPr>
        <w:t>This collection has no</w:t>
      </w:r>
      <w:r w:rsidR="003D527B">
        <w:rPr>
          <w:rFonts w:ascii="Times New Roman" w:hAnsi="Times New Roman"/>
          <w:b/>
          <w:szCs w:val="24"/>
        </w:rPr>
        <w:t xml:space="preserve"> </w:t>
      </w:r>
      <w:r w:rsidR="00B70DAB">
        <w:rPr>
          <w:rFonts w:ascii="Times New Roman" w:hAnsi="Times New Roman"/>
          <w:b/>
          <w:szCs w:val="24"/>
        </w:rPr>
        <w:t>start</w:t>
      </w:r>
      <w:r w:rsidR="00FA71ED">
        <w:rPr>
          <w:rFonts w:ascii="Times New Roman" w:hAnsi="Times New Roman"/>
          <w:b/>
          <w:szCs w:val="24"/>
        </w:rPr>
        <w:t>-</w:t>
      </w:r>
      <w:bookmarkStart w:id="4" w:name="_GoBack"/>
      <w:bookmarkEnd w:id="4"/>
      <w:r w:rsidR="00B70DAB">
        <w:rPr>
          <w:rFonts w:ascii="Times New Roman" w:hAnsi="Times New Roman"/>
          <w:b/>
          <w:szCs w:val="24"/>
        </w:rPr>
        <w:t>up costs</w:t>
      </w:r>
      <w:r>
        <w:rPr>
          <w:rFonts w:ascii="Times New Roman" w:hAnsi="Times New Roman"/>
          <w:b/>
          <w:szCs w:val="24"/>
        </w:rPr>
        <w:t xml:space="preserve">.  </w:t>
      </w:r>
    </w:p>
    <w:p w:rsidR="00EE56FA" w:rsidRPr="00EF7FF5" w:rsidRDefault="00EE56FA">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3"/>
        <w:gridCol w:w="1935"/>
      </w:tblGrid>
      <w:tr w:rsidR="00927915" w:rsidRPr="006C2826" w:rsidTr="00CB2B1E">
        <w:tc>
          <w:tcPr>
            <w:tcW w:w="6693" w:type="dxa"/>
          </w:tcPr>
          <w:p w:rsidR="00927915" w:rsidRPr="006C2826" w:rsidRDefault="00927915" w:rsidP="00927915">
            <w:pPr>
              <w:jc w:val="center"/>
              <w:rPr>
                <w:rFonts w:ascii="Times New Roman" w:hAnsi="Times New Roman"/>
                <w:b/>
                <w:bCs/>
                <w:i/>
                <w:iCs/>
                <w:szCs w:val="24"/>
              </w:rPr>
            </w:pPr>
            <w:r w:rsidRPr="006C2826">
              <w:rPr>
                <w:rFonts w:ascii="Times New Roman" w:hAnsi="Times New Roman"/>
                <w:b/>
                <w:bCs/>
                <w:szCs w:val="24"/>
              </w:rPr>
              <w:t>Cost to the Federal Government</w:t>
            </w:r>
          </w:p>
        </w:tc>
        <w:tc>
          <w:tcPr>
            <w:tcW w:w="1935" w:type="dxa"/>
          </w:tcPr>
          <w:p w:rsidR="00927915" w:rsidRPr="006C2826" w:rsidRDefault="00927915" w:rsidP="00927915">
            <w:pPr>
              <w:rPr>
                <w:rFonts w:ascii="Times New Roman" w:hAnsi="Times New Roman"/>
                <w:szCs w:val="24"/>
              </w:rPr>
            </w:pPr>
          </w:p>
        </w:tc>
      </w:tr>
      <w:tr w:rsidR="00927915" w:rsidRPr="006C2826" w:rsidTr="00CB2B1E">
        <w:tc>
          <w:tcPr>
            <w:tcW w:w="6693" w:type="dxa"/>
          </w:tcPr>
          <w:p w:rsidR="00927915" w:rsidRPr="006C2826" w:rsidRDefault="00927915" w:rsidP="00927915">
            <w:pPr>
              <w:rPr>
                <w:rFonts w:ascii="Times New Roman" w:hAnsi="Times New Roman"/>
                <w:szCs w:val="24"/>
              </w:rPr>
            </w:pPr>
            <w:r w:rsidRPr="006C2826">
              <w:rPr>
                <w:rFonts w:ascii="Times New Roman" w:hAnsi="Times New Roman"/>
                <w:szCs w:val="24"/>
              </w:rPr>
              <w:t>A professional staff</w:t>
            </w:r>
            <w:r w:rsidR="006B6F2F">
              <w:rPr>
                <w:rFonts w:ascii="Times New Roman" w:hAnsi="Times New Roman"/>
                <w:szCs w:val="24"/>
              </w:rPr>
              <w:t xml:space="preserve"> member</w:t>
            </w:r>
            <w:r w:rsidRPr="006C2826">
              <w:rPr>
                <w:rFonts w:ascii="Times New Roman" w:hAnsi="Times New Roman"/>
                <w:szCs w:val="24"/>
              </w:rPr>
              <w:t xml:space="preserve"> to develop and revise clearance package (GS-13 employee: 40 hrs. @ $50.00 per hour)</w:t>
            </w:r>
          </w:p>
        </w:tc>
        <w:tc>
          <w:tcPr>
            <w:tcW w:w="1935" w:type="dxa"/>
          </w:tcPr>
          <w:p w:rsidR="00927915" w:rsidRPr="006C2826" w:rsidRDefault="00927915" w:rsidP="00927915">
            <w:pPr>
              <w:rPr>
                <w:rFonts w:ascii="Times New Roman" w:hAnsi="Times New Roman"/>
                <w:szCs w:val="24"/>
              </w:rPr>
            </w:pPr>
          </w:p>
          <w:p w:rsidR="00927915" w:rsidRPr="006C2826" w:rsidRDefault="00927915" w:rsidP="00927915">
            <w:pPr>
              <w:jc w:val="right"/>
              <w:rPr>
                <w:rFonts w:ascii="Times New Roman" w:hAnsi="Times New Roman"/>
                <w:szCs w:val="24"/>
              </w:rPr>
            </w:pPr>
            <w:r w:rsidRPr="006C2826">
              <w:rPr>
                <w:rFonts w:ascii="Times New Roman" w:hAnsi="Times New Roman"/>
                <w:szCs w:val="24"/>
              </w:rPr>
              <w:t>$2,000</w:t>
            </w:r>
          </w:p>
        </w:tc>
      </w:tr>
      <w:tr w:rsidR="00927915" w:rsidRPr="006C2826" w:rsidTr="00CB2B1E">
        <w:tc>
          <w:tcPr>
            <w:tcW w:w="6693" w:type="dxa"/>
          </w:tcPr>
          <w:p w:rsidR="00927915" w:rsidRPr="006C2826" w:rsidRDefault="00927915" w:rsidP="00927915">
            <w:pPr>
              <w:rPr>
                <w:rFonts w:ascii="Times New Roman" w:hAnsi="Times New Roman"/>
                <w:szCs w:val="24"/>
              </w:rPr>
            </w:pPr>
            <w:r w:rsidRPr="006C2826">
              <w:rPr>
                <w:rFonts w:ascii="Times New Roman" w:hAnsi="Times New Roman"/>
                <w:szCs w:val="24"/>
              </w:rPr>
              <w:t xml:space="preserve">Overhead cost related to facilities, administration, and other indirect cost plus accrual of leave and fringe benefits ($2,000 x </w:t>
            </w:r>
          </w:p>
          <w:p w:rsidR="00927915" w:rsidRPr="006C2826" w:rsidRDefault="00927915" w:rsidP="009118F9">
            <w:pPr>
              <w:rPr>
                <w:rFonts w:ascii="Times New Roman" w:hAnsi="Times New Roman"/>
                <w:szCs w:val="24"/>
              </w:rPr>
            </w:pPr>
            <w:r w:rsidRPr="006C2826">
              <w:rPr>
                <w:rFonts w:ascii="Times New Roman" w:hAnsi="Times New Roman"/>
                <w:szCs w:val="24"/>
              </w:rPr>
              <w:t>50 percent)</w:t>
            </w:r>
          </w:p>
        </w:tc>
        <w:tc>
          <w:tcPr>
            <w:tcW w:w="1935" w:type="dxa"/>
          </w:tcPr>
          <w:p w:rsidR="00927915" w:rsidRPr="006C2826" w:rsidRDefault="00927915" w:rsidP="00927915">
            <w:pPr>
              <w:rPr>
                <w:rFonts w:ascii="Times New Roman" w:hAnsi="Times New Roman"/>
                <w:szCs w:val="24"/>
              </w:rPr>
            </w:pPr>
          </w:p>
          <w:p w:rsidR="00927915" w:rsidRPr="006C2826" w:rsidRDefault="00927915" w:rsidP="00927915">
            <w:pPr>
              <w:jc w:val="right"/>
              <w:rPr>
                <w:rFonts w:ascii="Times New Roman" w:hAnsi="Times New Roman"/>
                <w:szCs w:val="24"/>
              </w:rPr>
            </w:pPr>
            <w:r w:rsidRPr="006C2826">
              <w:rPr>
                <w:rFonts w:ascii="Times New Roman" w:hAnsi="Times New Roman"/>
                <w:szCs w:val="24"/>
              </w:rPr>
              <w:t>$1,000</w:t>
            </w:r>
          </w:p>
        </w:tc>
      </w:tr>
      <w:tr w:rsidR="00927915" w:rsidRPr="006C2826" w:rsidTr="00CB2B1E">
        <w:tc>
          <w:tcPr>
            <w:tcW w:w="6693" w:type="dxa"/>
          </w:tcPr>
          <w:p w:rsidR="00927915" w:rsidRPr="00D4629B" w:rsidRDefault="00927915" w:rsidP="00927915">
            <w:pPr>
              <w:rPr>
                <w:rFonts w:ascii="Times New Roman" w:hAnsi="Times New Roman"/>
                <w:szCs w:val="24"/>
              </w:rPr>
            </w:pPr>
            <w:r w:rsidRPr="00D4629B">
              <w:rPr>
                <w:rFonts w:ascii="Times New Roman" w:hAnsi="Times New Roman"/>
                <w:szCs w:val="24"/>
              </w:rPr>
              <w:t>Other Department staff to review and approve the request</w:t>
            </w:r>
          </w:p>
        </w:tc>
        <w:tc>
          <w:tcPr>
            <w:tcW w:w="1935" w:type="dxa"/>
          </w:tcPr>
          <w:p w:rsidR="00927915" w:rsidRPr="00D4629B" w:rsidRDefault="009509B6" w:rsidP="000D4F73">
            <w:pPr>
              <w:jc w:val="right"/>
              <w:rPr>
                <w:rFonts w:ascii="Times New Roman" w:hAnsi="Times New Roman"/>
                <w:szCs w:val="24"/>
              </w:rPr>
            </w:pPr>
            <w:r w:rsidRPr="00D4629B">
              <w:rPr>
                <w:rFonts w:ascii="Times New Roman" w:hAnsi="Times New Roman"/>
                <w:szCs w:val="24"/>
              </w:rPr>
              <w:t>$500</w:t>
            </w:r>
          </w:p>
        </w:tc>
      </w:tr>
      <w:tr w:rsidR="006D4C1E" w:rsidRPr="006C2826" w:rsidTr="00CB2B1E">
        <w:tc>
          <w:tcPr>
            <w:tcW w:w="6693" w:type="dxa"/>
          </w:tcPr>
          <w:p w:rsidR="006D4C1E" w:rsidRPr="006C2826" w:rsidRDefault="006D4C1E" w:rsidP="008E2102">
            <w:pPr>
              <w:rPr>
                <w:rFonts w:ascii="Times New Roman" w:hAnsi="Times New Roman"/>
                <w:szCs w:val="24"/>
              </w:rPr>
            </w:pPr>
            <w:r w:rsidRPr="006C2826">
              <w:rPr>
                <w:rFonts w:ascii="Times New Roman" w:hAnsi="Times New Roman"/>
                <w:b/>
                <w:bCs/>
                <w:szCs w:val="24"/>
              </w:rPr>
              <w:t xml:space="preserve">Estimated </w:t>
            </w:r>
            <w:r w:rsidR="008E2102">
              <w:rPr>
                <w:rFonts w:ascii="Times New Roman" w:hAnsi="Times New Roman"/>
                <w:b/>
                <w:bCs/>
                <w:szCs w:val="24"/>
              </w:rPr>
              <w:t>Additional Cost to Government (New Grant Year)</w:t>
            </w:r>
          </w:p>
        </w:tc>
        <w:tc>
          <w:tcPr>
            <w:tcW w:w="1935" w:type="dxa"/>
          </w:tcPr>
          <w:p w:rsidR="006D4C1E" w:rsidRPr="006C2826" w:rsidRDefault="006D4C1E" w:rsidP="00DB0EEE">
            <w:pPr>
              <w:jc w:val="right"/>
              <w:rPr>
                <w:rFonts w:ascii="Times New Roman" w:hAnsi="Times New Roman"/>
                <w:szCs w:val="24"/>
              </w:rPr>
            </w:pPr>
            <w:r w:rsidRPr="006C2826">
              <w:rPr>
                <w:rFonts w:ascii="Times New Roman" w:hAnsi="Times New Roman"/>
                <w:b/>
                <w:bCs/>
                <w:szCs w:val="24"/>
              </w:rPr>
              <w:t xml:space="preserve">  </w:t>
            </w:r>
            <w:r w:rsidR="00DB0EEE">
              <w:rPr>
                <w:rFonts w:ascii="Times New Roman" w:hAnsi="Times New Roman"/>
                <w:b/>
                <w:bCs/>
                <w:szCs w:val="24"/>
              </w:rPr>
              <w:t>$3</w:t>
            </w:r>
            <w:r w:rsidRPr="006C2826">
              <w:rPr>
                <w:rFonts w:ascii="Times New Roman" w:hAnsi="Times New Roman"/>
                <w:b/>
                <w:bCs/>
                <w:szCs w:val="24"/>
              </w:rPr>
              <w:t>,500</w:t>
            </w:r>
          </w:p>
        </w:tc>
      </w:tr>
      <w:tr w:rsidR="006D4C1E" w:rsidRPr="006C2826" w:rsidTr="00CB2B1E">
        <w:tc>
          <w:tcPr>
            <w:tcW w:w="6693" w:type="dxa"/>
          </w:tcPr>
          <w:p w:rsidR="006D4C1E" w:rsidRPr="006C2826" w:rsidRDefault="006D4C1E" w:rsidP="009A77B8">
            <w:pPr>
              <w:rPr>
                <w:rFonts w:ascii="Times New Roman" w:hAnsi="Times New Roman"/>
                <w:szCs w:val="24"/>
              </w:rPr>
            </w:pPr>
          </w:p>
        </w:tc>
        <w:tc>
          <w:tcPr>
            <w:tcW w:w="1935" w:type="dxa"/>
          </w:tcPr>
          <w:p w:rsidR="006D4C1E" w:rsidRPr="006C2826" w:rsidRDefault="006D4C1E" w:rsidP="009A77B8">
            <w:pPr>
              <w:jc w:val="right"/>
              <w:rPr>
                <w:rFonts w:ascii="Times New Roman" w:hAnsi="Times New Roman"/>
                <w:szCs w:val="24"/>
              </w:rPr>
            </w:pPr>
          </w:p>
        </w:tc>
      </w:tr>
      <w:tr w:rsidR="006D4C1E" w:rsidRPr="006C2826" w:rsidTr="00CB2B1E">
        <w:tc>
          <w:tcPr>
            <w:tcW w:w="6693" w:type="dxa"/>
          </w:tcPr>
          <w:p w:rsidR="006D4C1E" w:rsidRPr="008E2102" w:rsidRDefault="008E2102" w:rsidP="008E2102">
            <w:pPr>
              <w:jc w:val="center"/>
              <w:rPr>
                <w:rFonts w:ascii="Times New Roman" w:hAnsi="Times New Roman"/>
                <w:b/>
                <w:szCs w:val="24"/>
              </w:rPr>
            </w:pPr>
            <w:r w:rsidRPr="008E2102">
              <w:rPr>
                <w:rFonts w:ascii="Times New Roman" w:hAnsi="Times New Roman"/>
                <w:b/>
                <w:szCs w:val="24"/>
              </w:rPr>
              <w:t>Annual Costs to Government</w:t>
            </w:r>
          </w:p>
        </w:tc>
        <w:tc>
          <w:tcPr>
            <w:tcW w:w="1935" w:type="dxa"/>
          </w:tcPr>
          <w:p w:rsidR="006D4C1E" w:rsidRPr="006C2826" w:rsidRDefault="006D4C1E" w:rsidP="0065309A">
            <w:pPr>
              <w:jc w:val="right"/>
              <w:rPr>
                <w:rFonts w:ascii="Times New Roman" w:hAnsi="Times New Roman"/>
                <w:b/>
                <w:bCs/>
                <w:szCs w:val="24"/>
              </w:rPr>
            </w:pPr>
          </w:p>
        </w:tc>
      </w:tr>
      <w:tr w:rsidR="006D4C1E" w:rsidRPr="006C2826" w:rsidTr="00CB2B1E">
        <w:tc>
          <w:tcPr>
            <w:tcW w:w="6693" w:type="dxa"/>
          </w:tcPr>
          <w:p w:rsidR="006D4C1E" w:rsidRPr="008E2102" w:rsidRDefault="008E2102" w:rsidP="00BA73CB">
            <w:pPr>
              <w:rPr>
                <w:rFonts w:ascii="Times New Roman" w:hAnsi="Times New Roman"/>
                <w:bCs/>
                <w:szCs w:val="24"/>
              </w:rPr>
            </w:pPr>
            <w:r>
              <w:rPr>
                <w:rFonts w:ascii="Times New Roman" w:hAnsi="Times New Roman"/>
                <w:bCs/>
                <w:szCs w:val="24"/>
              </w:rPr>
              <w:t xml:space="preserve">Calculation of </w:t>
            </w:r>
            <w:r w:rsidR="006B6F2F">
              <w:rPr>
                <w:rFonts w:ascii="Times New Roman" w:hAnsi="Times New Roman"/>
                <w:bCs/>
                <w:szCs w:val="24"/>
              </w:rPr>
              <w:t>g</w:t>
            </w:r>
            <w:r>
              <w:rPr>
                <w:rFonts w:ascii="Times New Roman" w:hAnsi="Times New Roman"/>
                <w:bCs/>
                <w:szCs w:val="24"/>
              </w:rPr>
              <w:t xml:space="preserve">rant </w:t>
            </w:r>
            <w:r w:rsidR="006B6F2F">
              <w:rPr>
                <w:rFonts w:ascii="Times New Roman" w:hAnsi="Times New Roman"/>
                <w:bCs/>
                <w:szCs w:val="24"/>
              </w:rPr>
              <w:t>a</w:t>
            </w:r>
            <w:r>
              <w:rPr>
                <w:rFonts w:ascii="Times New Roman" w:hAnsi="Times New Roman"/>
                <w:bCs/>
                <w:szCs w:val="24"/>
              </w:rPr>
              <w:t xml:space="preserve">ward </w:t>
            </w:r>
            <w:r w:rsidR="006B6F2F">
              <w:rPr>
                <w:rFonts w:ascii="Times New Roman" w:hAnsi="Times New Roman"/>
                <w:bCs/>
                <w:szCs w:val="24"/>
              </w:rPr>
              <w:t>a</w:t>
            </w:r>
            <w:r>
              <w:rPr>
                <w:rFonts w:ascii="Times New Roman" w:hAnsi="Times New Roman"/>
                <w:bCs/>
                <w:szCs w:val="24"/>
              </w:rPr>
              <w:t>mounts (30 hrs.</w:t>
            </w:r>
            <w:r w:rsidR="00EA4AF9">
              <w:rPr>
                <w:rFonts w:ascii="Times New Roman" w:hAnsi="Times New Roman"/>
                <w:bCs/>
                <w:szCs w:val="24"/>
              </w:rPr>
              <w:t xml:space="preserve"> @ </w:t>
            </w:r>
            <w:r w:rsidR="00EA4AF9" w:rsidRPr="00EA4AF9">
              <w:rPr>
                <w:rFonts w:ascii="Times New Roman" w:hAnsi="Times New Roman"/>
                <w:bCs/>
                <w:szCs w:val="24"/>
              </w:rPr>
              <w:t>$50.00 per hour</w:t>
            </w:r>
            <w:r>
              <w:rPr>
                <w:rFonts w:ascii="Times New Roman" w:hAnsi="Times New Roman"/>
                <w:bCs/>
                <w:szCs w:val="24"/>
              </w:rPr>
              <w:t xml:space="preserve">) </w:t>
            </w:r>
          </w:p>
        </w:tc>
        <w:tc>
          <w:tcPr>
            <w:tcW w:w="1935" w:type="dxa"/>
          </w:tcPr>
          <w:p w:rsidR="006D4C1E" w:rsidRPr="00324517" w:rsidRDefault="008E2102" w:rsidP="00927915">
            <w:pPr>
              <w:jc w:val="right"/>
              <w:rPr>
                <w:rFonts w:ascii="Times New Roman" w:hAnsi="Times New Roman"/>
                <w:bCs/>
                <w:szCs w:val="24"/>
              </w:rPr>
            </w:pPr>
            <w:r w:rsidRPr="00324517">
              <w:rPr>
                <w:rFonts w:ascii="Times New Roman" w:hAnsi="Times New Roman"/>
                <w:bCs/>
                <w:szCs w:val="24"/>
              </w:rPr>
              <w:t>$1</w:t>
            </w:r>
            <w:r w:rsidR="00EA4AF9" w:rsidRPr="00324517">
              <w:rPr>
                <w:rFonts w:ascii="Times New Roman" w:hAnsi="Times New Roman"/>
                <w:bCs/>
                <w:szCs w:val="24"/>
              </w:rPr>
              <w:t>,</w:t>
            </w:r>
            <w:r w:rsidRPr="00324517">
              <w:rPr>
                <w:rFonts w:ascii="Times New Roman" w:hAnsi="Times New Roman"/>
                <w:bCs/>
                <w:szCs w:val="24"/>
              </w:rPr>
              <w:t>500</w:t>
            </w:r>
          </w:p>
        </w:tc>
      </w:tr>
      <w:tr w:rsidR="006D4C1E" w:rsidRPr="006C2826" w:rsidTr="00CB2B1E">
        <w:tc>
          <w:tcPr>
            <w:tcW w:w="6693" w:type="dxa"/>
          </w:tcPr>
          <w:p w:rsidR="006D4C1E" w:rsidRPr="006C2826" w:rsidRDefault="006B6F2F" w:rsidP="00EA4AF9">
            <w:pPr>
              <w:rPr>
                <w:rFonts w:ascii="Times New Roman" w:hAnsi="Times New Roman"/>
                <w:szCs w:val="24"/>
              </w:rPr>
            </w:pPr>
            <w:r>
              <w:rPr>
                <w:rFonts w:ascii="Times New Roman" w:hAnsi="Times New Roman"/>
                <w:szCs w:val="24"/>
              </w:rPr>
              <w:t xml:space="preserve">Annual monitoring cost </w:t>
            </w:r>
            <w:r w:rsidR="006D4C1E" w:rsidRPr="006C2826">
              <w:rPr>
                <w:rFonts w:ascii="Times New Roman" w:hAnsi="Times New Roman"/>
                <w:szCs w:val="24"/>
              </w:rPr>
              <w:t xml:space="preserve">(2 hours per award x 68 awards = 136 </w:t>
            </w:r>
            <w:r w:rsidR="00EA4AF9">
              <w:rPr>
                <w:rFonts w:ascii="Times New Roman" w:hAnsi="Times New Roman"/>
                <w:szCs w:val="24"/>
              </w:rPr>
              <w:t>hrs.</w:t>
            </w:r>
            <w:r w:rsidR="00297301">
              <w:rPr>
                <w:rFonts w:ascii="Times New Roman" w:hAnsi="Times New Roman"/>
                <w:szCs w:val="24"/>
              </w:rPr>
              <w:t xml:space="preserve"> x $50.00 per hour)</w:t>
            </w:r>
          </w:p>
        </w:tc>
        <w:tc>
          <w:tcPr>
            <w:tcW w:w="1935" w:type="dxa"/>
          </w:tcPr>
          <w:p w:rsidR="006D4C1E" w:rsidRPr="006C2826" w:rsidRDefault="00EA4AF9" w:rsidP="00EC491C">
            <w:pPr>
              <w:jc w:val="right"/>
              <w:rPr>
                <w:rFonts w:ascii="Times New Roman" w:hAnsi="Times New Roman"/>
                <w:szCs w:val="24"/>
              </w:rPr>
            </w:pPr>
            <w:r>
              <w:rPr>
                <w:rFonts w:ascii="Times New Roman" w:hAnsi="Times New Roman"/>
                <w:szCs w:val="24"/>
              </w:rPr>
              <w:t>$6,800</w:t>
            </w:r>
          </w:p>
        </w:tc>
      </w:tr>
      <w:tr w:rsidR="006D4C1E" w:rsidRPr="006C2826" w:rsidTr="00CB2B1E">
        <w:tc>
          <w:tcPr>
            <w:tcW w:w="6693" w:type="dxa"/>
          </w:tcPr>
          <w:p w:rsidR="006D4C1E" w:rsidRPr="006C2826" w:rsidRDefault="006D4C1E" w:rsidP="00EA4AF9">
            <w:pPr>
              <w:rPr>
                <w:rFonts w:ascii="Times New Roman" w:hAnsi="Times New Roman"/>
                <w:szCs w:val="24"/>
              </w:rPr>
            </w:pPr>
            <w:r w:rsidRPr="006C2826">
              <w:rPr>
                <w:rFonts w:ascii="Times New Roman" w:hAnsi="Times New Roman"/>
                <w:szCs w:val="24"/>
              </w:rPr>
              <w:t>Overhead cost:  ($</w:t>
            </w:r>
            <w:r w:rsidR="00EA4AF9">
              <w:rPr>
                <w:rFonts w:ascii="Times New Roman" w:hAnsi="Times New Roman"/>
                <w:szCs w:val="24"/>
              </w:rPr>
              <w:t>6</w:t>
            </w:r>
            <w:r w:rsidR="00297301">
              <w:rPr>
                <w:rFonts w:ascii="Times New Roman" w:hAnsi="Times New Roman"/>
                <w:szCs w:val="24"/>
              </w:rPr>
              <w:t>,</w:t>
            </w:r>
            <w:r w:rsidR="00EA4AF9">
              <w:rPr>
                <w:rFonts w:ascii="Times New Roman" w:hAnsi="Times New Roman"/>
                <w:szCs w:val="24"/>
              </w:rPr>
              <w:t>8</w:t>
            </w:r>
            <w:r w:rsidRPr="006C2826">
              <w:rPr>
                <w:rFonts w:ascii="Times New Roman" w:hAnsi="Times New Roman"/>
                <w:szCs w:val="24"/>
              </w:rPr>
              <w:t>00 x 50 percent = $</w:t>
            </w:r>
            <w:r w:rsidR="00EA4AF9">
              <w:rPr>
                <w:rFonts w:ascii="Times New Roman" w:hAnsi="Times New Roman"/>
                <w:szCs w:val="24"/>
              </w:rPr>
              <w:t>3,4</w:t>
            </w:r>
            <w:r w:rsidRPr="006C2826">
              <w:rPr>
                <w:rFonts w:ascii="Times New Roman" w:hAnsi="Times New Roman"/>
                <w:szCs w:val="24"/>
              </w:rPr>
              <w:t>00</w:t>
            </w:r>
            <w:r w:rsidR="00B743AF">
              <w:rPr>
                <w:rFonts w:ascii="Times New Roman" w:hAnsi="Times New Roman"/>
                <w:szCs w:val="24"/>
              </w:rPr>
              <w:t>)</w:t>
            </w:r>
          </w:p>
        </w:tc>
        <w:tc>
          <w:tcPr>
            <w:tcW w:w="1935" w:type="dxa"/>
          </w:tcPr>
          <w:p w:rsidR="006D4C1E" w:rsidRPr="006C2826" w:rsidRDefault="00EA4AF9" w:rsidP="009403CA">
            <w:pPr>
              <w:jc w:val="right"/>
              <w:rPr>
                <w:rFonts w:ascii="Times New Roman" w:hAnsi="Times New Roman"/>
                <w:szCs w:val="24"/>
              </w:rPr>
            </w:pPr>
            <w:r>
              <w:rPr>
                <w:rFonts w:ascii="Times New Roman" w:hAnsi="Times New Roman"/>
                <w:szCs w:val="24"/>
              </w:rPr>
              <w:t>$</w:t>
            </w:r>
            <w:r w:rsidR="009403CA">
              <w:rPr>
                <w:rFonts w:ascii="Times New Roman" w:hAnsi="Times New Roman"/>
                <w:szCs w:val="24"/>
              </w:rPr>
              <w:t>3,4</w:t>
            </w:r>
            <w:r>
              <w:rPr>
                <w:rFonts w:ascii="Times New Roman" w:hAnsi="Times New Roman"/>
                <w:szCs w:val="24"/>
              </w:rPr>
              <w:t>00</w:t>
            </w:r>
          </w:p>
        </w:tc>
      </w:tr>
      <w:tr w:rsidR="00E3034E" w:rsidRPr="00E3034E" w:rsidTr="00CB2B1E">
        <w:tc>
          <w:tcPr>
            <w:tcW w:w="6693" w:type="dxa"/>
          </w:tcPr>
          <w:p w:rsidR="00E3034E" w:rsidRPr="00E3034E" w:rsidRDefault="009403CA" w:rsidP="00130CEB">
            <w:pPr>
              <w:keepNext/>
              <w:outlineLvl w:val="1"/>
              <w:rPr>
                <w:rFonts w:ascii="Times New Roman" w:hAnsi="Times New Roman"/>
                <w:b/>
                <w:bCs/>
                <w:szCs w:val="24"/>
              </w:rPr>
            </w:pPr>
            <w:r>
              <w:rPr>
                <w:rFonts w:ascii="Times New Roman" w:hAnsi="Times New Roman"/>
                <w:b/>
                <w:bCs/>
                <w:szCs w:val="24"/>
              </w:rPr>
              <w:t>Total Estimated Annual Cost to Gov</w:t>
            </w:r>
            <w:r w:rsidR="00130CEB">
              <w:rPr>
                <w:rFonts w:ascii="Times New Roman" w:hAnsi="Times New Roman"/>
                <w:b/>
                <w:bCs/>
                <w:szCs w:val="24"/>
              </w:rPr>
              <w:t>ernment</w:t>
            </w:r>
            <w:r>
              <w:rPr>
                <w:rFonts w:ascii="Times New Roman" w:hAnsi="Times New Roman"/>
                <w:b/>
                <w:bCs/>
                <w:szCs w:val="24"/>
              </w:rPr>
              <w:t xml:space="preserve"> </w:t>
            </w:r>
          </w:p>
        </w:tc>
        <w:tc>
          <w:tcPr>
            <w:tcW w:w="1935" w:type="dxa"/>
          </w:tcPr>
          <w:p w:rsidR="00E3034E" w:rsidRPr="006C2826" w:rsidRDefault="009403CA" w:rsidP="00696320">
            <w:pPr>
              <w:jc w:val="right"/>
              <w:rPr>
                <w:rFonts w:ascii="Times New Roman" w:hAnsi="Times New Roman"/>
                <w:b/>
                <w:bCs/>
                <w:szCs w:val="24"/>
              </w:rPr>
            </w:pPr>
            <w:r>
              <w:rPr>
                <w:rFonts w:ascii="Times New Roman" w:hAnsi="Times New Roman"/>
                <w:b/>
                <w:bCs/>
                <w:szCs w:val="24"/>
              </w:rPr>
              <w:t>$11,700</w:t>
            </w:r>
          </w:p>
        </w:tc>
      </w:tr>
      <w:tr w:rsidR="008551BC" w:rsidRPr="00E3034E" w:rsidTr="00CB2B1E">
        <w:tc>
          <w:tcPr>
            <w:tcW w:w="6693" w:type="dxa"/>
          </w:tcPr>
          <w:p w:rsidR="008551BC" w:rsidRDefault="008551BC" w:rsidP="00130CEB">
            <w:pPr>
              <w:keepNext/>
              <w:outlineLvl w:val="1"/>
              <w:rPr>
                <w:rFonts w:ascii="Times New Roman" w:hAnsi="Times New Roman"/>
                <w:b/>
                <w:bCs/>
                <w:szCs w:val="24"/>
              </w:rPr>
            </w:pPr>
          </w:p>
        </w:tc>
        <w:tc>
          <w:tcPr>
            <w:tcW w:w="1935" w:type="dxa"/>
          </w:tcPr>
          <w:p w:rsidR="008551BC" w:rsidRDefault="008551BC" w:rsidP="00696320">
            <w:pPr>
              <w:jc w:val="right"/>
              <w:rPr>
                <w:rFonts w:ascii="Times New Roman" w:hAnsi="Times New Roman"/>
                <w:b/>
                <w:bCs/>
                <w:szCs w:val="24"/>
              </w:rPr>
            </w:pPr>
          </w:p>
        </w:tc>
      </w:tr>
      <w:tr w:rsidR="006D4C1E" w:rsidRPr="006C2826" w:rsidTr="00CB2B1E">
        <w:tc>
          <w:tcPr>
            <w:tcW w:w="6693" w:type="dxa"/>
          </w:tcPr>
          <w:p w:rsidR="006D4C1E" w:rsidRPr="00054133" w:rsidRDefault="006D4C1E" w:rsidP="008551BC">
            <w:pPr>
              <w:keepNext/>
              <w:outlineLvl w:val="1"/>
              <w:rPr>
                <w:rFonts w:ascii="Times New Roman" w:hAnsi="Times New Roman"/>
                <w:b/>
                <w:bCs/>
                <w:szCs w:val="24"/>
              </w:rPr>
            </w:pPr>
            <w:r w:rsidRPr="00054133">
              <w:rPr>
                <w:rFonts w:ascii="Times New Roman" w:hAnsi="Times New Roman"/>
                <w:b/>
                <w:bCs/>
                <w:szCs w:val="24"/>
              </w:rPr>
              <w:t>Total Annual Government</w:t>
            </w:r>
            <w:r w:rsidRPr="00054133">
              <w:rPr>
                <w:rFonts w:ascii="Times New Roman" w:hAnsi="Times New Roman"/>
                <w:szCs w:val="24"/>
              </w:rPr>
              <w:t xml:space="preserve"> </w:t>
            </w:r>
            <w:r w:rsidR="00130CEB">
              <w:rPr>
                <w:rFonts w:ascii="Times New Roman" w:hAnsi="Times New Roman"/>
                <w:b/>
                <w:bCs/>
                <w:szCs w:val="24"/>
              </w:rPr>
              <w:t xml:space="preserve">Estimated Cost in </w:t>
            </w:r>
            <w:r w:rsidRPr="00054133">
              <w:rPr>
                <w:rFonts w:ascii="Times New Roman" w:hAnsi="Times New Roman"/>
                <w:b/>
                <w:bCs/>
                <w:szCs w:val="24"/>
              </w:rPr>
              <w:t>New Grant Y</w:t>
            </w:r>
            <w:r w:rsidR="008551BC">
              <w:rPr>
                <w:rFonts w:ascii="Times New Roman" w:hAnsi="Times New Roman"/>
                <w:b/>
                <w:bCs/>
                <w:szCs w:val="24"/>
              </w:rPr>
              <w:t>ear</w:t>
            </w:r>
          </w:p>
        </w:tc>
        <w:tc>
          <w:tcPr>
            <w:tcW w:w="1935" w:type="dxa"/>
          </w:tcPr>
          <w:p w:rsidR="006D4C1E" w:rsidRPr="006C2826" w:rsidRDefault="006D4C1E" w:rsidP="00130CEB">
            <w:pPr>
              <w:jc w:val="right"/>
              <w:rPr>
                <w:rFonts w:ascii="Times New Roman" w:hAnsi="Times New Roman"/>
                <w:b/>
                <w:bCs/>
                <w:szCs w:val="24"/>
              </w:rPr>
            </w:pPr>
            <w:r w:rsidRPr="006C2826">
              <w:rPr>
                <w:rFonts w:ascii="Times New Roman" w:hAnsi="Times New Roman"/>
                <w:b/>
                <w:bCs/>
                <w:szCs w:val="24"/>
              </w:rPr>
              <w:t>$</w:t>
            </w:r>
            <w:r w:rsidR="00130CEB">
              <w:rPr>
                <w:rFonts w:ascii="Times New Roman" w:hAnsi="Times New Roman"/>
                <w:b/>
                <w:bCs/>
                <w:szCs w:val="24"/>
              </w:rPr>
              <w:t>15,200</w:t>
            </w:r>
          </w:p>
        </w:tc>
      </w:tr>
    </w:tbl>
    <w:p w:rsidR="00927915" w:rsidRPr="00927915" w:rsidRDefault="00927915" w:rsidP="00927915">
      <w:pPr>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 xml:space="preserve">s control (e.g., correcting a burden estimate or an organic increase in the size of the reporting universe). Program changes result from a deliberate action that materially changes a collection of information and generally are result of new statute or an agency action (e.g., </w:t>
      </w:r>
      <w:r w:rsidRPr="00EF7FF5">
        <w:rPr>
          <w:rFonts w:ascii="Times New Roman" w:hAnsi="Times New Roman"/>
          <w:szCs w:val="24"/>
        </w:rPr>
        <w:lastRenderedPageBreak/>
        <w:t>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Default="00386054">
      <w:pPr>
        <w:tabs>
          <w:tab w:val="left" w:pos="-720"/>
        </w:tabs>
        <w:suppressAutoHyphens/>
        <w:rPr>
          <w:rFonts w:ascii="Times New Roman" w:hAnsi="Times New Roman"/>
          <w:szCs w:val="24"/>
        </w:rPr>
      </w:pPr>
    </w:p>
    <w:p w:rsidR="009509B6" w:rsidRPr="0015236F" w:rsidRDefault="003A6EF1">
      <w:pPr>
        <w:tabs>
          <w:tab w:val="left" w:pos="-720"/>
        </w:tabs>
        <w:suppressAutoHyphens/>
        <w:rPr>
          <w:rFonts w:ascii="Times New Roman" w:hAnsi="Times New Roman"/>
          <w:b/>
          <w:szCs w:val="24"/>
        </w:rPr>
      </w:pPr>
      <w:r>
        <w:rPr>
          <w:rFonts w:ascii="Times New Roman" w:hAnsi="Times New Roman"/>
          <w:b/>
          <w:szCs w:val="24"/>
        </w:rPr>
        <w:t>This collection is being reinstated; therefore, all burden is new.  Compared to the previous clearance of this collection, t</w:t>
      </w:r>
      <w:r w:rsidR="00FA59A6">
        <w:rPr>
          <w:rFonts w:ascii="Times New Roman" w:hAnsi="Times New Roman"/>
          <w:b/>
          <w:szCs w:val="24"/>
        </w:rPr>
        <w:t xml:space="preserve">he total </w:t>
      </w:r>
      <w:r>
        <w:rPr>
          <w:rFonts w:ascii="Times New Roman" w:hAnsi="Times New Roman"/>
          <w:b/>
          <w:szCs w:val="24"/>
        </w:rPr>
        <w:t>burden hours</w:t>
      </w:r>
      <w:r w:rsidR="00FA59A6">
        <w:rPr>
          <w:rFonts w:ascii="Times New Roman" w:hAnsi="Times New Roman"/>
          <w:b/>
          <w:szCs w:val="24"/>
        </w:rPr>
        <w:t xml:space="preserve"> </w:t>
      </w:r>
      <w:r w:rsidR="009509B6" w:rsidRPr="0015236F">
        <w:rPr>
          <w:rFonts w:ascii="Times New Roman" w:hAnsi="Times New Roman"/>
          <w:b/>
          <w:szCs w:val="24"/>
        </w:rPr>
        <w:t>ha</w:t>
      </w:r>
      <w:r>
        <w:rPr>
          <w:rFonts w:ascii="Times New Roman" w:hAnsi="Times New Roman"/>
          <w:b/>
          <w:szCs w:val="24"/>
        </w:rPr>
        <w:t>ve</w:t>
      </w:r>
      <w:r w:rsidR="009509B6" w:rsidRPr="0015236F">
        <w:rPr>
          <w:rFonts w:ascii="Times New Roman" w:hAnsi="Times New Roman"/>
          <w:b/>
          <w:szCs w:val="24"/>
        </w:rPr>
        <w:t xml:space="preserve"> </w:t>
      </w:r>
      <w:r w:rsidR="00FF0F1A">
        <w:rPr>
          <w:rFonts w:ascii="Times New Roman" w:hAnsi="Times New Roman"/>
          <w:b/>
          <w:szCs w:val="24"/>
        </w:rPr>
        <w:t xml:space="preserve">increased because of </w:t>
      </w:r>
      <w:r>
        <w:rPr>
          <w:rFonts w:ascii="Times New Roman" w:hAnsi="Times New Roman"/>
          <w:b/>
          <w:szCs w:val="24"/>
        </w:rPr>
        <w:t xml:space="preserve">an </w:t>
      </w:r>
      <w:r w:rsidR="00FF0F1A">
        <w:rPr>
          <w:rFonts w:ascii="Times New Roman" w:hAnsi="Times New Roman"/>
          <w:b/>
          <w:szCs w:val="24"/>
        </w:rPr>
        <w:t xml:space="preserve">increase in the number of grantees.  </w:t>
      </w:r>
      <w:r w:rsidR="00BF52A0">
        <w:rPr>
          <w:rFonts w:ascii="Times New Roman" w:hAnsi="Times New Roman"/>
          <w:b/>
          <w:szCs w:val="24"/>
        </w:rPr>
        <w:t>The b</w:t>
      </w:r>
      <w:r w:rsidR="00FF0F1A">
        <w:rPr>
          <w:rFonts w:ascii="Times New Roman" w:hAnsi="Times New Roman"/>
          <w:b/>
          <w:szCs w:val="24"/>
        </w:rPr>
        <w:t xml:space="preserve">urden per grantee has remained the same. </w:t>
      </w:r>
      <w:r w:rsidR="009509B6" w:rsidRPr="0015236F">
        <w:rPr>
          <w:rFonts w:ascii="Times New Roman" w:hAnsi="Times New Roman"/>
          <w:b/>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1346CF" w:rsidRPr="0015236F" w:rsidRDefault="001346CF" w:rsidP="001346CF">
      <w:pPr>
        <w:tabs>
          <w:tab w:val="left" w:pos="-720"/>
        </w:tabs>
        <w:suppressAutoHyphens/>
        <w:rPr>
          <w:rFonts w:ascii="Times New Roman" w:hAnsi="Times New Roman"/>
          <w:b/>
          <w:szCs w:val="24"/>
        </w:rPr>
      </w:pPr>
      <w:r w:rsidRPr="0015236F">
        <w:rPr>
          <w:rFonts w:ascii="Times New Roman" w:hAnsi="Times New Roman"/>
          <w:b/>
          <w:szCs w:val="24"/>
        </w:rPr>
        <w:t>There are no plans to publish the results.  The information collected will be used for internal purposes only.</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386054" w:rsidRPr="00465665" w:rsidRDefault="00287C8E">
      <w:pPr>
        <w:tabs>
          <w:tab w:val="left" w:pos="-720"/>
        </w:tabs>
        <w:suppressAutoHyphens/>
        <w:rPr>
          <w:rFonts w:ascii="Times New Roman" w:hAnsi="Times New Roman"/>
          <w:b/>
          <w:szCs w:val="24"/>
        </w:rPr>
      </w:pPr>
      <w:r w:rsidRPr="00465665">
        <w:rPr>
          <w:rFonts w:ascii="Times New Roman" w:hAnsi="Times New Roman"/>
          <w:b/>
          <w:szCs w:val="24"/>
        </w:rPr>
        <w:t>There is no request to omit the OMB expiration date</w:t>
      </w:r>
      <w:r w:rsidR="00D66AEA">
        <w:rPr>
          <w:rFonts w:ascii="Times New Roman" w:hAnsi="Times New Roman"/>
          <w:b/>
          <w:szCs w:val="24"/>
        </w:rPr>
        <w:t>.</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287C8E" w:rsidRDefault="00287C8E">
      <w:pPr>
        <w:tabs>
          <w:tab w:val="left" w:pos="-720"/>
        </w:tabs>
        <w:suppressAutoHyphens/>
        <w:rPr>
          <w:rStyle w:val="a"/>
          <w:rFonts w:ascii="Times New Roman" w:hAnsi="Times New Roman"/>
          <w:szCs w:val="24"/>
        </w:rPr>
      </w:pPr>
    </w:p>
    <w:p w:rsidR="00287C8E" w:rsidRPr="0015236F" w:rsidRDefault="00287C8E" w:rsidP="00287C8E">
      <w:pPr>
        <w:tabs>
          <w:tab w:val="left" w:pos="-720"/>
        </w:tabs>
        <w:suppressAutoHyphens/>
        <w:rPr>
          <w:rFonts w:ascii="Times New Roman" w:hAnsi="Times New Roman"/>
          <w:b/>
          <w:szCs w:val="24"/>
        </w:rPr>
      </w:pPr>
      <w:r w:rsidRPr="0015236F">
        <w:rPr>
          <w:rFonts w:ascii="Times New Roman" w:hAnsi="Times New Roman"/>
          <w:b/>
          <w:szCs w:val="24"/>
        </w:rPr>
        <w:t>There are no exceptions to the statement</w:t>
      </w:r>
      <w:r w:rsidR="00B66267">
        <w:rPr>
          <w:rFonts w:ascii="Times New Roman" w:hAnsi="Times New Roman"/>
          <w:b/>
          <w:szCs w:val="24"/>
        </w:rPr>
        <w:t>s</w:t>
      </w:r>
      <w:r w:rsidRPr="0015236F">
        <w:rPr>
          <w:rFonts w:ascii="Times New Roman" w:hAnsi="Times New Roman"/>
          <w:b/>
          <w:szCs w:val="24"/>
        </w:rPr>
        <w:t xml:space="preserve"> identified in the “Certification for Paperwork Reduction Act Submission</w:t>
      </w:r>
      <w:r w:rsidR="00B66267">
        <w:rPr>
          <w:rFonts w:ascii="Times New Roman" w:hAnsi="Times New Roman"/>
          <w:b/>
          <w:szCs w:val="24"/>
        </w:rPr>
        <w:t>.</w:t>
      </w:r>
      <w:r w:rsidRPr="0015236F">
        <w:rPr>
          <w:rFonts w:ascii="Times New Roman" w:hAnsi="Times New Roman"/>
          <w:b/>
          <w:szCs w:val="24"/>
        </w:rPr>
        <w:t xml:space="preserve">”    </w:t>
      </w:r>
    </w:p>
    <w:sectPr w:rsidR="00287C8E" w:rsidRPr="0015236F" w:rsidSect="00E07290">
      <w:headerReference w:type="default" r:id="rId11"/>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4A1" w:rsidRDefault="007614A1">
      <w:pPr>
        <w:spacing w:line="20" w:lineRule="exact"/>
      </w:pPr>
    </w:p>
  </w:endnote>
  <w:endnote w:type="continuationSeparator" w:id="0">
    <w:p w:rsidR="007614A1" w:rsidRDefault="007614A1">
      <w:r>
        <w:t xml:space="preserve"> </w:t>
      </w:r>
    </w:p>
  </w:endnote>
  <w:endnote w:type="continuationNotice" w:id="1">
    <w:p w:rsidR="007614A1" w:rsidRDefault="007614A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DF5231">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Pr="00FF0F1A" w:rsidRDefault="00386054">
                          <w:pPr>
                            <w:tabs>
                              <w:tab w:val="center" w:pos="4650"/>
                            </w:tabs>
                            <w:suppressAutoHyphens/>
                            <w:jc w:val="both"/>
                            <w:rPr>
                              <w:rFonts w:ascii="Times New Roman" w:hAnsi="Times New Roman"/>
                            </w:rPr>
                          </w:pPr>
                          <w:r>
                            <w:tab/>
                          </w:r>
                          <w:r w:rsidR="001F3CF0" w:rsidRPr="00FF0F1A">
                            <w:rPr>
                              <w:rFonts w:ascii="Times New Roman" w:hAnsi="Times New Roman"/>
                            </w:rPr>
                            <w:fldChar w:fldCharType="begin"/>
                          </w:r>
                          <w:r w:rsidR="001F3CF0" w:rsidRPr="00FF0F1A">
                            <w:rPr>
                              <w:rFonts w:ascii="Times New Roman" w:hAnsi="Times New Roman"/>
                            </w:rPr>
                            <w:instrText>page \* arabic</w:instrText>
                          </w:r>
                          <w:r w:rsidR="001F3CF0" w:rsidRPr="00FF0F1A">
                            <w:rPr>
                              <w:rFonts w:ascii="Times New Roman" w:hAnsi="Times New Roman"/>
                            </w:rPr>
                            <w:fldChar w:fldCharType="separate"/>
                          </w:r>
                          <w:r w:rsidR="00FA71ED">
                            <w:rPr>
                              <w:rFonts w:ascii="Times New Roman" w:hAnsi="Times New Roman"/>
                              <w:noProof/>
                            </w:rPr>
                            <w:t>4</w:t>
                          </w:r>
                          <w:r w:rsidR="001F3CF0" w:rsidRPr="00FF0F1A">
                            <w:rPr>
                              <w:rFonts w:ascii="Times New Roman" w:hAnsi="Times New Roman"/>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Pr="00FF0F1A" w:rsidRDefault="00386054">
                    <w:pPr>
                      <w:tabs>
                        <w:tab w:val="center" w:pos="4650"/>
                      </w:tabs>
                      <w:suppressAutoHyphens/>
                      <w:jc w:val="both"/>
                      <w:rPr>
                        <w:rFonts w:ascii="Times New Roman" w:hAnsi="Times New Roman"/>
                      </w:rPr>
                    </w:pPr>
                    <w:r>
                      <w:tab/>
                    </w:r>
                    <w:r w:rsidR="001F3CF0" w:rsidRPr="00FF0F1A">
                      <w:rPr>
                        <w:rFonts w:ascii="Times New Roman" w:hAnsi="Times New Roman"/>
                      </w:rPr>
                      <w:fldChar w:fldCharType="begin"/>
                    </w:r>
                    <w:r w:rsidR="001F3CF0" w:rsidRPr="00FF0F1A">
                      <w:rPr>
                        <w:rFonts w:ascii="Times New Roman" w:hAnsi="Times New Roman"/>
                      </w:rPr>
                      <w:instrText>page \* arabic</w:instrText>
                    </w:r>
                    <w:r w:rsidR="001F3CF0" w:rsidRPr="00FF0F1A">
                      <w:rPr>
                        <w:rFonts w:ascii="Times New Roman" w:hAnsi="Times New Roman"/>
                      </w:rPr>
                      <w:fldChar w:fldCharType="separate"/>
                    </w:r>
                    <w:r w:rsidR="00FA71ED">
                      <w:rPr>
                        <w:rFonts w:ascii="Times New Roman" w:hAnsi="Times New Roman"/>
                        <w:noProof/>
                      </w:rPr>
                      <w:t>4</w:t>
                    </w:r>
                    <w:r w:rsidR="001F3CF0" w:rsidRPr="00FF0F1A">
                      <w:rPr>
                        <w:rFonts w:ascii="Times New Roman" w:hAnsi="Times New Roman"/>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4A1" w:rsidRDefault="007614A1">
      <w:r>
        <w:separator/>
      </w:r>
    </w:p>
  </w:footnote>
  <w:footnote w:type="continuationSeparator" w:id="0">
    <w:p w:rsidR="007614A1" w:rsidRDefault="007614A1">
      <w:r>
        <w:continuationSeparator/>
      </w:r>
    </w:p>
  </w:footnote>
  <w:footnote w:id="1">
    <w:p w:rsidR="003C7F70" w:rsidRDefault="003C7F70">
      <w:pPr>
        <w:pStyle w:val="FootnoteText"/>
      </w:pPr>
      <w:r w:rsidRPr="00CD2AA7">
        <w:rPr>
          <w:rStyle w:val="FootnoteReference"/>
          <w:rFonts w:ascii="Times New Roman" w:hAnsi="Times New Roman"/>
        </w:rPr>
        <w:footnoteRef/>
      </w:r>
      <w:r w:rsidRPr="00CD2AA7">
        <w:rPr>
          <w:rFonts w:ascii="Times New Roman" w:hAnsi="Times New Roman"/>
        </w:rP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sidRPr="00297301">
        <w:rPr>
          <w:rStyle w:val="FootnoteReference"/>
          <w:rFonts w:ascii="Times New Roman" w:hAnsi="Times New Roman"/>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EDICS</w:t>
    </w:r>
    <w:r w:rsidR="00D946D0">
      <w:rPr>
        <w:rFonts w:ascii="Times New Roman" w:hAnsi="Times New Roman"/>
        <w:sz w:val="20"/>
      </w:rPr>
      <w:t xml:space="preserve"> Tracking and OMB Number: </w:t>
    </w:r>
    <w:r>
      <w:rPr>
        <w:rFonts w:ascii="Times New Roman" w:hAnsi="Times New Roman"/>
        <w:sz w:val="20"/>
      </w:rPr>
      <w:t xml:space="preserve"> </w:t>
    </w:r>
    <w:r w:rsidR="00D946D0">
      <w:rPr>
        <w:rFonts w:ascii="Times New Roman" w:hAnsi="Times New Roman"/>
        <w:sz w:val="20"/>
      </w:rPr>
      <w:t>1840-0817</w:t>
    </w:r>
    <w:r>
      <w:rPr>
        <w:rFonts w:ascii="Times New Roman" w:hAnsi="Times New Roman"/>
        <w:sz w:val="20"/>
      </w:rPr>
      <w:t xml:space="preserve">                                         </w:t>
    </w:r>
    <w:r w:rsidR="00BC7CA4">
      <w:rPr>
        <w:rFonts w:ascii="Times New Roman" w:hAnsi="Times New Roman"/>
        <w:sz w:val="20"/>
      </w:rPr>
      <w:tab/>
    </w:r>
    <w:r>
      <w:rPr>
        <w:rFonts w:ascii="Times New Roman" w:hAnsi="Times New Roman"/>
        <w:sz w:val="20"/>
      </w:rPr>
      <w:t xml:space="preserve">Revised: </w:t>
    </w:r>
    <w:r w:rsidR="00D946D0">
      <w:rPr>
        <w:rFonts w:ascii="Times New Roman" w:hAnsi="Times New Roman"/>
        <w:sz w:val="20"/>
      </w:rPr>
      <w:t>1</w:t>
    </w:r>
    <w:r>
      <w:rPr>
        <w:rFonts w:ascii="Times New Roman" w:hAnsi="Times New Roman"/>
        <w:sz w:val="20"/>
      </w:rPr>
      <w:t>/</w:t>
    </w:r>
    <w:r w:rsidR="00D946D0">
      <w:rPr>
        <w:rFonts w:ascii="Times New Roman" w:hAnsi="Times New Roman"/>
        <w:sz w:val="20"/>
      </w:rPr>
      <w:t>1</w:t>
    </w:r>
    <w:r w:rsidR="000C48F9">
      <w:rPr>
        <w:rFonts w:ascii="Times New Roman" w:hAnsi="Times New Roman"/>
        <w:sz w:val="20"/>
      </w:rPr>
      <w:t>5</w:t>
    </w:r>
    <w:r>
      <w:rPr>
        <w:rFonts w:ascii="Times New Roman" w:hAnsi="Times New Roman"/>
        <w:sz w:val="20"/>
      </w:rPr>
      <w:t>/</w:t>
    </w:r>
    <w:r w:rsidR="00D946D0">
      <w:rPr>
        <w:rFonts w:ascii="Times New Roman" w:hAnsi="Times New Roman"/>
        <w:sz w:val="20"/>
      </w:rPr>
      <w:t>2014</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5546EF"/>
    <w:multiLevelType w:val="hybridMultilevel"/>
    <w:tmpl w:val="1DE67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3"/>
  </w:num>
  <w:num w:numId="4">
    <w:abstractNumId w:val="9"/>
  </w:num>
  <w:num w:numId="5">
    <w:abstractNumId w:val="1"/>
  </w:num>
  <w:num w:numId="6">
    <w:abstractNumId w:val="2"/>
  </w:num>
  <w:num w:numId="7">
    <w:abstractNumId w:val="7"/>
  </w:num>
  <w:num w:numId="8">
    <w:abstractNumId w:val="6"/>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24B59"/>
    <w:rsid w:val="00032CA2"/>
    <w:rsid w:val="00045C91"/>
    <w:rsid w:val="00050CBE"/>
    <w:rsid w:val="00054133"/>
    <w:rsid w:val="0006629F"/>
    <w:rsid w:val="0007658F"/>
    <w:rsid w:val="000909E0"/>
    <w:rsid w:val="00094870"/>
    <w:rsid w:val="000B14D8"/>
    <w:rsid w:val="000C48F9"/>
    <w:rsid w:val="000D4F73"/>
    <w:rsid w:val="000E32E1"/>
    <w:rsid w:val="000E592D"/>
    <w:rsid w:val="000F175B"/>
    <w:rsid w:val="00107DD2"/>
    <w:rsid w:val="00130CEB"/>
    <w:rsid w:val="001346CF"/>
    <w:rsid w:val="001370BB"/>
    <w:rsid w:val="001375FB"/>
    <w:rsid w:val="0014500F"/>
    <w:rsid w:val="0015236F"/>
    <w:rsid w:val="00153F20"/>
    <w:rsid w:val="001652C8"/>
    <w:rsid w:val="0016557D"/>
    <w:rsid w:val="001743A5"/>
    <w:rsid w:val="0018279C"/>
    <w:rsid w:val="001C496D"/>
    <w:rsid w:val="001F3CF0"/>
    <w:rsid w:val="002110BF"/>
    <w:rsid w:val="00223009"/>
    <w:rsid w:val="00223657"/>
    <w:rsid w:val="00246B32"/>
    <w:rsid w:val="002473CE"/>
    <w:rsid w:val="0028745D"/>
    <w:rsid w:val="00287C8E"/>
    <w:rsid w:val="00297301"/>
    <w:rsid w:val="002B0412"/>
    <w:rsid w:val="002B0A95"/>
    <w:rsid w:val="003235DB"/>
    <w:rsid w:val="00324517"/>
    <w:rsid w:val="0038158E"/>
    <w:rsid w:val="00386054"/>
    <w:rsid w:val="003977CC"/>
    <w:rsid w:val="003A6EF1"/>
    <w:rsid w:val="003C258F"/>
    <w:rsid w:val="003C29C2"/>
    <w:rsid w:val="003C42A7"/>
    <w:rsid w:val="003C7F70"/>
    <w:rsid w:val="003D527B"/>
    <w:rsid w:val="003E285A"/>
    <w:rsid w:val="003F4B44"/>
    <w:rsid w:val="00401459"/>
    <w:rsid w:val="004159A7"/>
    <w:rsid w:val="00465665"/>
    <w:rsid w:val="0048132F"/>
    <w:rsid w:val="004A2DBB"/>
    <w:rsid w:val="004E23D9"/>
    <w:rsid w:val="004F1569"/>
    <w:rsid w:val="004F692A"/>
    <w:rsid w:val="00512598"/>
    <w:rsid w:val="00513423"/>
    <w:rsid w:val="00516ECC"/>
    <w:rsid w:val="00563CCF"/>
    <w:rsid w:val="005667BE"/>
    <w:rsid w:val="005A1566"/>
    <w:rsid w:val="005A1DFC"/>
    <w:rsid w:val="005A4185"/>
    <w:rsid w:val="005B3A5F"/>
    <w:rsid w:val="005D2E7B"/>
    <w:rsid w:val="005D4749"/>
    <w:rsid w:val="006279FE"/>
    <w:rsid w:val="0063484C"/>
    <w:rsid w:val="0065309A"/>
    <w:rsid w:val="00654305"/>
    <w:rsid w:val="006737C0"/>
    <w:rsid w:val="00677BC2"/>
    <w:rsid w:val="00696320"/>
    <w:rsid w:val="006A3B5C"/>
    <w:rsid w:val="006A53D6"/>
    <w:rsid w:val="006B6F2F"/>
    <w:rsid w:val="006C01D0"/>
    <w:rsid w:val="006C2826"/>
    <w:rsid w:val="006C518A"/>
    <w:rsid w:val="006D4C1E"/>
    <w:rsid w:val="0071492D"/>
    <w:rsid w:val="00734BDA"/>
    <w:rsid w:val="007504FF"/>
    <w:rsid w:val="007614A1"/>
    <w:rsid w:val="007661D9"/>
    <w:rsid w:val="007A08E7"/>
    <w:rsid w:val="007B14E8"/>
    <w:rsid w:val="007B69C0"/>
    <w:rsid w:val="007C012D"/>
    <w:rsid w:val="007C12B5"/>
    <w:rsid w:val="007C5CBA"/>
    <w:rsid w:val="007E77FA"/>
    <w:rsid w:val="007F4620"/>
    <w:rsid w:val="008011B6"/>
    <w:rsid w:val="008551BC"/>
    <w:rsid w:val="00874AD8"/>
    <w:rsid w:val="008E2102"/>
    <w:rsid w:val="008E4FC9"/>
    <w:rsid w:val="008F3062"/>
    <w:rsid w:val="009118F9"/>
    <w:rsid w:val="00921CB1"/>
    <w:rsid w:val="00927915"/>
    <w:rsid w:val="009403CA"/>
    <w:rsid w:val="0094518B"/>
    <w:rsid w:val="009509B6"/>
    <w:rsid w:val="009544A3"/>
    <w:rsid w:val="00963965"/>
    <w:rsid w:val="009949A8"/>
    <w:rsid w:val="009A77B8"/>
    <w:rsid w:val="009F0122"/>
    <w:rsid w:val="00A01331"/>
    <w:rsid w:val="00A14610"/>
    <w:rsid w:val="00A23CB3"/>
    <w:rsid w:val="00A41F2C"/>
    <w:rsid w:val="00A87940"/>
    <w:rsid w:val="00A92924"/>
    <w:rsid w:val="00A92E76"/>
    <w:rsid w:val="00A94CCB"/>
    <w:rsid w:val="00AB0D7D"/>
    <w:rsid w:val="00AE6B90"/>
    <w:rsid w:val="00B23EC0"/>
    <w:rsid w:val="00B5329E"/>
    <w:rsid w:val="00B615E8"/>
    <w:rsid w:val="00B66267"/>
    <w:rsid w:val="00B67C5D"/>
    <w:rsid w:val="00B70D69"/>
    <w:rsid w:val="00B70DAB"/>
    <w:rsid w:val="00B743AF"/>
    <w:rsid w:val="00BA234A"/>
    <w:rsid w:val="00BA73CB"/>
    <w:rsid w:val="00BC244F"/>
    <w:rsid w:val="00BC7CA4"/>
    <w:rsid w:val="00BD1325"/>
    <w:rsid w:val="00BE239B"/>
    <w:rsid w:val="00BF52A0"/>
    <w:rsid w:val="00C153BB"/>
    <w:rsid w:val="00C5054C"/>
    <w:rsid w:val="00C641E9"/>
    <w:rsid w:val="00C710AD"/>
    <w:rsid w:val="00C723C2"/>
    <w:rsid w:val="00CD2AA7"/>
    <w:rsid w:val="00CD4545"/>
    <w:rsid w:val="00CE72AF"/>
    <w:rsid w:val="00D07F7F"/>
    <w:rsid w:val="00D115BF"/>
    <w:rsid w:val="00D269C3"/>
    <w:rsid w:val="00D30FC3"/>
    <w:rsid w:val="00D404A1"/>
    <w:rsid w:val="00D4629B"/>
    <w:rsid w:val="00D66AEA"/>
    <w:rsid w:val="00D73147"/>
    <w:rsid w:val="00D74234"/>
    <w:rsid w:val="00D83B94"/>
    <w:rsid w:val="00D946D0"/>
    <w:rsid w:val="00DB0EEE"/>
    <w:rsid w:val="00DC43E4"/>
    <w:rsid w:val="00DF0C64"/>
    <w:rsid w:val="00DF5231"/>
    <w:rsid w:val="00E023B7"/>
    <w:rsid w:val="00E07290"/>
    <w:rsid w:val="00E3034E"/>
    <w:rsid w:val="00E75620"/>
    <w:rsid w:val="00EA3C1F"/>
    <w:rsid w:val="00EA4AF9"/>
    <w:rsid w:val="00EC2CC4"/>
    <w:rsid w:val="00EC3CB8"/>
    <w:rsid w:val="00EC45EF"/>
    <w:rsid w:val="00EC491C"/>
    <w:rsid w:val="00ED4121"/>
    <w:rsid w:val="00EE56FA"/>
    <w:rsid w:val="00EF7FF5"/>
    <w:rsid w:val="00F04F9B"/>
    <w:rsid w:val="00F07237"/>
    <w:rsid w:val="00F313DF"/>
    <w:rsid w:val="00F55D69"/>
    <w:rsid w:val="00F6606B"/>
    <w:rsid w:val="00F9095B"/>
    <w:rsid w:val="00FA59A6"/>
    <w:rsid w:val="00FA71ED"/>
    <w:rsid w:val="00FE004E"/>
    <w:rsid w:val="00FF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518B"/>
    <w:pPr>
      <w:ind w:left="720"/>
      <w:contextualSpacing/>
    </w:pPr>
  </w:style>
  <w:style w:type="paragraph" w:styleId="Revision">
    <w:name w:val="Revision"/>
    <w:hidden/>
    <w:uiPriority w:val="99"/>
    <w:semiHidden/>
    <w:rsid w:val="006C2826"/>
    <w:rPr>
      <w:rFonts w:ascii="Courier" w:hAnsi="Courier"/>
      <w:sz w:val="24"/>
      <w:szCs w:val="20"/>
    </w:rPr>
  </w:style>
  <w:style w:type="character" w:styleId="Hyperlink">
    <w:name w:val="Hyperlink"/>
    <w:basedOn w:val="DefaultParagraphFont"/>
    <w:uiPriority w:val="99"/>
    <w:unhideWhenUsed/>
    <w:rsid w:val="00CD2A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518B"/>
    <w:pPr>
      <w:ind w:left="720"/>
      <w:contextualSpacing/>
    </w:pPr>
  </w:style>
  <w:style w:type="paragraph" w:styleId="Revision">
    <w:name w:val="Revision"/>
    <w:hidden/>
    <w:uiPriority w:val="99"/>
    <w:semiHidden/>
    <w:rsid w:val="006C2826"/>
    <w:rPr>
      <w:rFonts w:ascii="Courier" w:hAnsi="Courier"/>
      <w:sz w:val="24"/>
      <w:szCs w:val="20"/>
    </w:rPr>
  </w:style>
  <w:style w:type="character" w:styleId="Hyperlink">
    <w:name w:val="Hyperlink"/>
    <w:basedOn w:val="DefaultParagraphFont"/>
    <w:uiPriority w:val="99"/>
    <w:unhideWhenUsed/>
    <w:rsid w:val="00CD2A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aw.cornell.edu/uscode/text/20/chapter-28/subchapter-III/part-F" TargetMode="External"/><Relationship Id="rId4" Type="http://schemas.microsoft.com/office/2007/relationships/stylesWithEffects" Target="stylesWithEffects.xml"/><Relationship Id="rId9" Type="http://schemas.openxmlformats.org/officeDocument/2006/relationships/hyperlink" Target="http://www.law.cornell.edu/uscode/text/20/chapter-28/subchapter-III/par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E733-D283-4E7A-B780-857A7D0D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Steve Sniegoski</cp:lastModifiedBy>
  <cp:revision>4</cp:revision>
  <cp:lastPrinted>2014-01-16T17:23:00Z</cp:lastPrinted>
  <dcterms:created xsi:type="dcterms:W3CDTF">2014-01-17T19:41:00Z</dcterms:created>
  <dcterms:modified xsi:type="dcterms:W3CDTF">2014-01-17T20:35:00Z</dcterms:modified>
</cp:coreProperties>
</file>