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B2E" w:rsidRDefault="00E16B2E" w:rsidP="00E16B2E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Part B. Collections of Information Employing Statistical Methods</w:t>
      </w:r>
    </w:p>
    <w:p w:rsidR="00E16B2E" w:rsidRDefault="00E16B2E" w:rsidP="00E16B2E">
      <w:pPr>
        <w:rPr>
          <w:rFonts w:ascii="Arial" w:hAnsi="Arial" w:cs="Arial"/>
          <w:sz w:val="20"/>
          <w:szCs w:val="20"/>
        </w:rPr>
      </w:pPr>
    </w:p>
    <w:p w:rsidR="00E16B2E" w:rsidRDefault="00E16B2E" w:rsidP="00E0281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E16B2E">
        <w:rPr>
          <w:color w:val="000000" w:themeColor="text1"/>
        </w:rPr>
        <w:t>Describe potential respondent universe and any sampling selection method to be used.</w:t>
      </w:r>
    </w:p>
    <w:p w:rsidR="00676152" w:rsidRDefault="00676152" w:rsidP="00E6125B">
      <w:pPr>
        <w:pStyle w:val="BodyText"/>
        <w:ind w:left="1080"/>
        <w:rPr>
          <w:color w:val="000000" w:themeColor="text1"/>
        </w:rPr>
      </w:pPr>
    </w:p>
    <w:p w:rsidR="00676152" w:rsidRDefault="00E6125B" w:rsidP="00EC5B8C">
      <w:pPr>
        <w:pStyle w:val="BodyText"/>
        <w:ind w:left="1080"/>
        <w:rPr>
          <w:color w:val="000000" w:themeColor="text1"/>
        </w:rPr>
      </w:pPr>
      <w:r>
        <w:rPr>
          <w:color w:val="000000" w:themeColor="text1"/>
        </w:rPr>
        <w:t xml:space="preserve">Response:  There will be no sampling conducted under this project.  </w:t>
      </w:r>
      <w:r w:rsidR="00C51AF6">
        <w:rPr>
          <w:color w:val="000000" w:themeColor="text1"/>
        </w:rPr>
        <w:t>The survey will be administered to 52 state departments of Transportation, as required by MAP-21.  In addition</w:t>
      </w:r>
      <w:r w:rsidR="00EC5B8C">
        <w:rPr>
          <w:color w:val="000000" w:themeColor="text1"/>
        </w:rPr>
        <w:t>,</w:t>
      </w:r>
      <w:r w:rsidR="00C51AF6">
        <w:rPr>
          <w:color w:val="000000" w:themeColor="text1"/>
        </w:rPr>
        <w:t xml:space="preserve"> </w:t>
      </w:r>
      <w:r w:rsidR="00EC5B8C">
        <w:rPr>
          <w:color w:val="000000" w:themeColor="text1"/>
        </w:rPr>
        <w:t xml:space="preserve">to provide all </w:t>
      </w:r>
      <w:r w:rsidR="00C51AF6">
        <w:rPr>
          <w:color w:val="000000" w:themeColor="text1"/>
        </w:rPr>
        <w:t>transit agencies</w:t>
      </w:r>
      <w:r w:rsidR="00EC5B8C">
        <w:rPr>
          <w:color w:val="000000" w:themeColor="text1"/>
        </w:rPr>
        <w:t xml:space="preserve"> and tribal governments the opportunit</w:t>
      </w:r>
      <w:r w:rsidR="00AC624D">
        <w:rPr>
          <w:color w:val="000000" w:themeColor="text1"/>
        </w:rPr>
        <w:t>y</w:t>
      </w:r>
      <w:r w:rsidR="00EC5B8C">
        <w:rPr>
          <w:color w:val="000000" w:themeColor="text1"/>
        </w:rPr>
        <w:t xml:space="preserve"> to participate in the survey, FHWA will distribute the survey to these type organizations through </w:t>
      </w:r>
      <w:r w:rsidR="00C51AF6" w:rsidRPr="00C51AF6">
        <w:rPr>
          <w:color w:val="000000" w:themeColor="text1"/>
        </w:rPr>
        <w:t xml:space="preserve">American Public Transportation </w:t>
      </w:r>
      <w:r w:rsidR="00C51AF6">
        <w:rPr>
          <w:color w:val="000000" w:themeColor="text1"/>
        </w:rPr>
        <w:t xml:space="preserve">Association (APTA) and </w:t>
      </w:r>
      <w:r w:rsidR="00EC5B8C">
        <w:rPr>
          <w:color w:val="000000" w:themeColor="text1"/>
        </w:rPr>
        <w:t>FH</w:t>
      </w:r>
      <w:r w:rsidR="00C51AF6">
        <w:rPr>
          <w:color w:val="000000" w:themeColor="text1"/>
        </w:rPr>
        <w:t xml:space="preserve">WA’s Office of Federal Lands Highway.  </w:t>
      </w:r>
    </w:p>
    <w:p w:rsidR="00E16B2E" w:rsidRDefault="00E16B2E" w:rsidP="00E16B2E">
      <w:pPr>
        <w:pStyle w:val="BodyText"/>
        <w:rPr>
          <w:color w:val="000000" w:themeColor="text1"/>
        </w:rPr>
      </w:pPr>
    </w:p>
    <w:p w:rsidR="00E16B2E" w:rsidRDefault="00E16B2E" w:rsidP="00E0281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E16B2E">
        <w:rPr>
          <w:color w:val="000000" w:themeColor="text1"/>
        </w:rPr>
        <w:t>Describe procedures for collecting information, including statistical methodology for stratification and sample selection, estimation procedures, degree of accuracy needed, and less than annual periodic data cycles.</w:t>
      </w:r>
    </w:p>
    <w:p w:rsidR="00CE5423" w:rsidRDefault="00CE5423" w:rsidP="00CE5423">
      <w:pPr>
        <w:pStyle w:val="BodyText"/>
        <w:rPr>
          <w:color w:val="000000" w:themeColor="text1"/>
        </w:rPr>
      </w:pPr>
    </w:p>
    <w:p w:rsidR="008305A2" w:rsidRPr="008305A2" w:rsidRDefault="00CE5423" w:rsidP="008305A2">
      <w:pPr>
        <w:pStyle w:val="BodyText"/>
        <w:ind w:left="1080"/>
        <w:rPr>
          <w:color w:val="000000" w:themeColor="text1"/>
        </w:rPr>
      </w:pPr>
      <w:r>
        <w:rPr>
          <w:color w:val="000000" w:themeColor="text1"/>
        </w:rPr>
        <w:t xml:space="preserve">Response:  There will be no sampling conducted under this project.  Results of </w:t>
      </w:r>
      <w:r w:rsidR="00EC5B8C">
        <w:rPr>
          <w:color w:val="000000" w:themeColor="text1"/>
        </w:rPr>
        <w:t>survey</w:t>
      </w:r>
      <w:r>
        <w:rPr>
          <w:color w:val="000000" w:themeColor="text1"/>
        </w:rPr>
        <w:t xml:space="preserve"> will be tabulated </w:t>
      </w:r>
      <w:r w:rsidR="00EC5B8C">
        <w:rPr>
          <w:color w:val="000000" w:themeColor="text1"/>
        </w:rPr>
        <w:t>and analyzed and the</w:t>
      </w:r>
      <w:r>
        <w:rPr>
          <w:color w:val="000000" w:themeColor="text1"/>
        </w:rPr>
        <w:t xml:space="preserve"> results </w:t>
      </w:r>
      <w:r w:rsidR="00EC5B8C">
        <w:rPr>
          <w:color w:val="000000" w:themeColor="text1"/>
        </w:rPr>
        <w:t xml:space="preserve">will be reported to Congress in accordance with </w:t>
      </w:r>
      <w:r>
        <w:rPr>
          <w:color w:val="000000" w:themeColor="text1"/>
        </w:rPr>
        <w:t>MAP-21 Section 1</w:t>
      </w:r>
      <w:r w:rsidR="00EC5B8C">
        <w:rPr>
          <w:color w:val="000000" w:themeColor="text1"/>
        </w:rPr>
        <w:t>120</w:t>
      </w:r>
      <w:r w:rsidRPr="008305A2">
        <w:rPr>
          <w:b/>
          <w:i/>
          <w:color w:val="000000" w:themeColor="text1"/>
        </w:rPr>
        <w:t>.</w:t>
      </w:r>
      <w:r w:rsidR="008305A2" w:rsidRPr="008305A2">
        <w:rPr>
          <w:rFonts w:ascii="Calibri" w:eastAsiaTheme="minorHAnsi" w:hAnsi="Calibri" w:cstheme="minorBidi"/>
          <w:b/>
          <w:i/>
          <w:sz w:val="22"/>
          <w:szCs w:val="21"/>
        </w:rPr>
        <w:t xml:space="preserve"> </w:t>
      </w:r>
      <w:r w:rsidR="008305A2" w:rsidRPr="008305A2">
        <w:rPr>
          <w:b/>
          <w:i/>
          <w:color w:val="000000" w:themeColor="text1"/>
        </w:rPr>
        <w:t>The US DOT/FHWA is not able to verify info and is only summarizing reports from states and respondents and is not responsible for the actual numbers or statements provided by respondents.</w:t>
      </w:r>
    </w:p>
    <w:p w:rsidR="00E0281B" w:rsidRDefault="00E0281B" w:rsidP="008305A2">
      <w:pPr>
        <w:pStyle w:val="BodyText"/>
        <w:ind w:left="1080"/>
        <w:rPr>
          <w:color w:val="000000" w:themeColor="text1"/>
        </w:rPr>
      </w:pPr>
    </w:p>
    <w:p w:rsidR="00E16B2E" w:rsidRDefault="00E16B2E" w:rsidP="00E0281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E16B2E">
        <w:rPr>
          <w:color w:val="000000" w:themeColor="text1"/>
        </w:rPr>
        <w:t>Describe methods to maximize response rate.</w:t>
      </w:r>
    </w:p>
    <w:p w:rsidR="00644D4A" w:rsidRDefault="00644D4A" w:rsidP="00644D4A">
      <w:pPr>
        <w:pStyle w:val="BodyText"/>
        <w:rPr>
          <w:color w:val="000000"/>
        </w:rPr>
      </w:pPr>
      <w:bookmarkStart w:id="0" w:name="_GoBack"/>
      <w:bookmarkEnd w:id="0"/>
    </w:p>
    <w:p w:rsidR="00644D4A" w:rsidRDefault="00644D4A" w:rsidP="00644D4A">
      <w:pPr>
        <w:pStyle w:val="BodyText"/>
        <w:spacing w:after="240"/>
        <w:ind w:left="1080"/>
        <w:rPr>
          <w:color w:val="000000"/>
        </w:rPr>
      </w:pPr>
      <w:r>
        <w:rPr>
          <w:color w:val="000000"/>
        </w:rPr>
        <w:t>Response:  FHWA will seek assistance from the national organizations and agencies described in the response to Question #1 in overseeing the distribution of the survey tool and in supporting any follow-up with non-respondents in order to achieve a response rate of 100%.    </w:t>
      </w:r>
    </w:p>
    <w:p w:rsidR="00644D4A" w:rsidRDefault="00644D4A" w:rsidP="00644D4A">
      <w:pPr>
        <w:pStyle w:val="BodyText"/>
        <w:ind w:left="1080"/>
        <w:rPr>
          <w:color w:val="000000"/>
        </w:rPr>
      </w:pPr>
      <w:r>
        <w:rPr>
          <w:color w:val="000000"/>
        </w:rPr>
        <w:t xml:space="preserve">FHWA has procured contractor services to support work activities required under this section of MAP-21.  The contractor, through this procurement, is required to monitor the operation of the survey as it is conducted. </w:t>
      </w:r>
    </w:p>
    <w:p w:rsidR="00E0281B" w:rsidRDefault="00E0281B" w:rsidP="00E0281B">
      <w:pPr>
        <w:pStyle w:val="BodyText"/>
        <w:rPr>
          <w:color w:val="000000" w:themeColor="text1"/>
        </w:rPr>
      </w:pPr>
    </w:p>
    <w:p w:rsidR="00E16B2E" w:rsidRDefault="00E16B2E" w:rsidP="00E0281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E16B2E">
        <w:rPr>
          <w:color w:val="000000" w:themeColor="text1"/>
        </w:rPr>
        <w:t>Describe tests of procedures or methods.</w:t>
      </w:r>
    </w:p>
    <w:p w:rsidR="00733416" w:rsidRDefault="00733416" w:rsidP="00733416">
      <w:pPr>
        <w:pStyle w:val="BodyText"/>
        <w:rPr>
          <w:color w:val="000000" w:themeColor="text1"/>
        </w:rPr>
      </w:pPr>
    </w:p>
    <w:p w:rsidR="00733416" w:rsidRPr="007175FD" w:rsidRDefault="00EC5B8C" w:rsidP="00733416">
      <w:pPr>
        <w:pStyle w:val="BodyText"/>
        <w:ind w:left="1080"/>
        <w:rPr>
          <w:sz w:val="28"/>
          <w:szCs w:val="28"/>
        </w:rPr>
      </w:pPr>
      <w:r>
        <w:rPr>
          <w:color w:val="000000" w:themeColor="text1"/>
        </w:rPr>
        <w:t xml:space="preserve">Response:  The survey is wholly based on required information described in MAP-21 and no testing will be done. </w:t>
      </w:r>
    </w:p>
    <w:p w:rsidR="00E16B2E" w:rsidRDefault="00E16B2E" w:rsidP="00E16B2E">
      <w:pPr>
        <w:pStyle w:val="BodyText"/>
        <w:ind w:left="720" w:hanging="270"/>
        <w:rPr>
          <w:color w:val="000000" w:themeColor="text1"/>
        </w:rPr>
      </w:pPr>
    </w:p>
    <w:p w:rsidR="00E16B2E" w:rsidRDefault="00E16B2E" w:rsidP="00E0281B">
      <w:pPr>
        <w:pStyle w:val="BodyText"/>
        <w:numPr>
          <w:ilvl w:val="0"/>
          <w:numId w:val="4"/>
        </w:numPr>
        <w:rPr>
          <w:color w:val="000000" w:themeColor="text1"/>
        </w:rPr>
      </w:pPr>
      <w:r w:rsidRPr="00E16B2E">
        <w:rPr>
          <w:color w:val="000000" w:themeColor="text1"/>
        </w:rPr>
        <w:t>Provide name and telephone number of individuals who were consulted on statistical aspects of the IC and who will actually collect and/or analyze the information.</w:t>
      </w:r>
    </w:p>
    <w:p w:rsidR="00E51566" w:rsidRDefault="00E51566" w:rsidP="00E51566">
      <w:pPr>
        <w:pStyle w:val="BodyText"/>
        <w:rPr>
          <w:color w:val="000000" w:themeColor="text1"/>
        </w:rPr>
      </w:pPr>
    </w:p>
    <w:p w:rsidR="00E51566" w:rsidRDefault="00EC5B8C" w:rsidP="00E51566">
      <w:pPr>
        <w:pStyle w:val="BodyText"/>
        <w:ind w:left="1080"/>
        <w:rPr>
          <w:color w:val="000000" w:themeColor="text1"/>
        </w:rPr>
      </w:pPr>
      <w:r>
        <w:rPr>
          <w:color w:val="000000" w:themeColor="text1"/>
        </w:rPr>
        <w:t>Crystal Jones</w:t>
      </w:r>
    </w:p>
    <w:p w:rsidR="00E51566" w:rsidRDefault="00E51566" w:rsidP="00E51566">
      <w:pPr>
        <w:pStyle w:val="BodyText"/>
        <w:ind w:left="1080"/>
        <w:rPr>
          <w:color w:val="000000" w:themeColor="text1"/>
        </w:rPr>
      </w:pPr>
      <w:r>
        <w:rPr>
          <w:color w:val="000000" w:themeColor="text1"/>
        </w:rPr>
        <w:t xml:space="preserve">FHWA </w:t>
      </w:r>
      <w:r w:rsidR="00EC5B8C">
        <w:rPr>
          <w:color w:val="000000" w:themeColor="text1"/>
        </w:rPr>
        <w:t xml:space="preserve">Office of Freight Management and </w:t>
      </w:r>
      <w:r w:rsidR="00B42707">
        <w:rPr>
          <w:color w:val="000000" w:themeColor="text1"/>
        </w:rPr>
        <w:t xml:space="preserve">Operations </w:t>
      </w:r>
    </w:p>
    <w:p w:rsidR="00E51566" w:rsidRDefault="00E51566" w:rsidP="00E51566">
      <w:pPr>
        <w:pStyle w:val="BodyText"/>
        <w:ind w:left="1080"/>
        <w:rPr>
          <w:color w:val="000000" w:themeColor="text1"/>
        </w:rPr>
      </w:pPr>
      <w:r>
        <w:rPr>
          <w:color w:val="000000" w:themeColor="text1"/>
        </w:rPr>
        <w:t>(</w:t>
      </w:r>
      <w:r w:rsidR="00EC5B8C">
        <w:rPr>
          <w:color w:val="000000" w:themeColor="text1"/>
        </w:rPr>
        <w:t>202</w:t>
      </w:r>
      <w:r>
        <w:rPr>
          <w:color w:val="000000" w:themeColor="text1"/>
        </w:rPr>
        <w:t xml:space="preserve">) </w:t>
      </w:r>
      <w:r w:rsidR="00EC5B8C">
        <w:rPr>
          <w:color w:val="000000" w:themeColor="text1"/>
        </w:rPr>
        <w:t>366-2976</w:t>
      </w:r>
    </w:p>
    <w:p w:rsidR="00E51566" w:rsidRDefault="00E51566" w:rsidP="00E51566">
      <w:pPr>
        <w:pStyle w:val="BodyText"/>
        <w:ind w:left="1080"/>
        <w:rPr>
          <w:color w:val="000000" w:themeColor="text1"/>
        </w:rPr>
      </w:pPr>
    </w:p>
    <w:p w:rsidR="00E51566" w:rsidRDefault="00EC5B8C" w:rsidP="00E51566">
      <w:pPr>
        <w:pStyle w:val="BodyText"/>
        <w:ind w:left="1080"/>
        <w:rPr>
          <w:color w:val="000000" w:themeColor="text1"/>
        </w:rPr>
      </w:pPr>
      <w:r w:rsidRPr="00EC5B8C">
        <w:rPr>
          <w:color w:val="000000" w:themeColor="text1"/>
        </w:rPr>
        <w:t>Jennifer Symoun | SAIC</w:t>
      </w:r>
      <w:r w:rsidRPr="00EC5B8C">
        <w:rPr>
          <w:color w:val="000000" w:themeColor="text1"/>
        </w:rPr>
        <w:br/>
        <w:t>Deputy Program Manager | Transportation Solutions and Technology Applications Division</w:t>
      </w:r>
      <w:r w:rsidRPr="00EC5B8C">
        <w:rPr>
          <w:color w:val="000000" w:themeColor="text1"/>
        </w:rPr>
        <w:br/>
        <w:t>phone: 703.318.4267</w:t>
      </w:r>
      <w:r w:rsidRPr="00EC5B8C">
        <w:rPr>
          <w:color w:val="000000" w:themeColor="text1"/>
        </w:rPr>
        <w:br/>
      </w:r>
      <w:hyperlink r:id="rId6" w:history="1">
        <w:r w:rsidRPr="009947CD">
          <w:rPr>
            <w:rStyle w:val="Hyperlink"/>
          </w:rPr>
          <w:t>jennifer.e.symoun@leidos.com</w:t>
        </w:r>
      </w:hyperlink>
      <w:r w:rsidRPr="00EC5B8C">
        <w:rPr>
          <w:color w:val="000000" w:themeColor="text1"/>
        </w:rPr>
        <w:t xml:space="preserve"> | saic.com </w:t>
      </w:r>
    </w:p>
    <w:p w:rsidR="00E51566" w:rsidRPr="00E16B2E" w:rsidRDefault="00E51566" w:rsidP="00E51566">
      <w:pPr>
        <w:pStyle w:val="BodyText"/>
        <w:ind w:left="1080"/>
        <w:rPr>
          <w:color w:val="000000" w:themeColor="text1"/>
        </w:rPr>
      </w:pPr>
    </w:p>
    <w:p w:rsidR="00087908" w:rsidRDefault="00087908"/>
    <w:sectPr w:rsidR="00087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E581D"/>
    <w:multiLevelType w:val="hybridMultilevel"/>
    <w:tmpl w:val="193C942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97B19"/>
    <w:multiLevelType w:val="hybridMultilevel"/>
    <w:tmpl w:val="8D28C14E"/>
    <w:lvl w:ilvl="0" w:tplc="0422F9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85EB4"/>
    <w:multiLevelType w:val="hybridMultilevel"/>
    <w:tmpl w:val="3F3C736E"/>
    <w:lvl w:ilvl="0" w:tplc="0422F9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7656A6"/>
    <w:multiLevelType w:val="hybridMultilevel"/>
    <w:tmpl w:val="ECE49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2E"/>
    <w:rsid w:val="00087908"/>
    <w:rsid w:val="00261EEF"/>
    <w:rsid w:val="002F44A1"/>
    <w:rsid w:val="00385044"/>
    <w:rsid w:val="004A7740"/>
    <w:rsid w:val="004F0C9E"/>
    <w:rsid w:val="00580E0D"/>
    <w:rsid w:val="00585947"/>
    <w:rsid w:val="00644D4A"/>
    <w:rsid w:val="00676152"/>
    <w:rsid w:val="007175FD"/>
    <w:rsid w:val="00733416"/>
    <w:rsid w:val="007F27FA"/>
    <w:rsid w:val="008305A2"/>
    <w:rsid w:val="009C5640"/>
    <w:rsid w:val="00AC624D"/>
    <w:rsid w:val="00B42707"/>
    <w:rsid w:val="00C51AF6"/>
    <w:rsid w:val="00CE5423"/>
    <w:rsid w:val="00DB5905"/>
    <w:rsid w:val="00DC6781"/>
    <w:rsid w:val="00E0281B"/>
    <w:rsid w:val="00E16B2E"/>
    <w:rsid w:val="00E51566"/>
    <w:rsid w:val="00E6125B"/>
    <w:rsid w:val="00EC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16B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16B2E"/>
    <w:rPr>
      <w:rFonts w:ascii="Arial" w:hAnsi="Arial" w:cs="Arial"/>
      <w:color w:val="FF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16B2E"/>
    <w:rPr>
      <w:rFonts w:ascii="Arial" w:eastAsia="Times New Roman" w:hAnsi="Arial" w:cs="Arial"/>
      <w:color w:val="FF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5B8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05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05A2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16B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E16B2E"/>
    <w:rPr>
      <w:rFonts w:ascii="Arial" w:hAnsi="Arial" w:cs="Arial"/>
      <w:color w:val="FF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16B2E"/>
    <w:rPr>
      <w:rFonts w:ascii="Arial" w:eastAsia="Times New Roman" w:hAnsi="Arial" w:cs="Arial"/>
      <w:color w:val="FF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5B8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05A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05A2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98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2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455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22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1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e.symoun@leido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tom.kearney</dc:creator>
  <cp:lastModifiedBy>USDOT_User</cp:lastModifiedBy>
  <cp:revision>2</cp:revision>
  <cp:lastPrinted>2013-11-05T14:09:00Z</cp:lastPrinted>
  <dcterms:created xsi:type="dcterms:W3CDTF">2014-05-13T15:46:00Z</dcterms:created>
  <dcterms:modified xsi:type="dcterms:W3CDTF">2014-05-13T15:46:00Z</dcterms:modified>
</cp:coreProperties>
</file>