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EA" w:rsidRDefault="002B20EA" w:rsidP="002B20EA">
      <w:pPr>
        <w:jc w:val="center"/>
        <w:rPr>
          <w:rFonts w:ascii="Times New Roman" w:hAnsi="Times New Roman"/>
          <w:sz w:val="24"/>
        </w:rPr>
      </w:pPr>
      <w:r>
        <w:rPr>
          <w:rFonts w:ascii="Times New Roman" w:hAnsi="Times New Roman"/>
          <w:sz w:val="24"/>
        </w:rPr>
        <w:t xml:space="preserve">Supporting Statement for </w:t>
      </w:r>
    </w:p>
    <w:p w:rsidR="002B20EA" w:rsidRDefault="002B20EA" w:rsidP="002B20EA">
      <w:pPr>
        <w:jc w:val="center"/>
        <w:rPr>
          <w:rFonts w:ascii="Times New Roman" w:hAnsi="Times New Roman"/>
          <w:sz w:val="24"/>
        </w:rPr>
      </w:pPr>
      <w:r>
        <w:rPr>
          <w:rFonts w:ascii="Times New Roman" w:hAnsi="Times New Roman"/>
          <w:sz w:val="24"/>
        </w:rPr>
        <w:t xml:space="preserve">VA Form 21-0958 </w:t>
      </w:r>
    </w:p>
    <w:p w:rsidR="006F1E28" w:rsidRDefault="002B20EA" w:rsidP="002B20EA">
      <w:pPr>
        <w:jc w:val="center"/>
        <w:rPr>
          <w:rFonts w:ascii="Times New Roman" w:hAnsi="Times New Roman"/>
          <w:sz w:val="24"/>
        </w:rPr>
      </w:pPr>
      <w:r>
        <w:rPr>
          <w:rFonts w:ascii="Times New Roman" w:hAnsi="Times New Roman"/>
          <w:sz w:val="24"/>
        </w:rPr>
        <w:t>Notice of Disagreement</w:t>
      </w:r>
    </w:p>
    <w:p w:rsidR="002B20EA" w:rsidRDefault="006F1E28" w:rsidP="002B20EA">
      <w:pPr>
        <w:jc w:val="center"/>
        <w:rPr>
          <w:rFonts w:ascii="Times New Roman" w:hAnsi="Times New Roman"/>
          <w:sz w:val="24"/>
        </w:rPr>
      </w:pPr>
      <w:r>
        <w:rPr>
          <w:rFonts w:ascii="Times New Roman" w:hAnsi="Times New Roman"/>
          <w:sz w:val="24"/>
        </w:rPr>
        <w:t>(2900-0791)</w:t>
      </w:r>
      <w:r w:rsidR="002B20EA">
        <w:rPr>
          <w:rFonts w:ascii="Times New Roman" w:hAnsi="Times New Roman"/>
          <w:sz w:val="24"/>
        </w:rPr>
        <w:t xml:space="preserve"> </w:t>
      </w:r>
    </w:p>
    <w:p w:rsidR="002B20EA" w:rsidRDefault="002B20EA" w:rsidP="002B20EA">
      <w:pPr>
        <w:tabs>
          <w:tab w:val="left" w:pos="480"/>
          <w:tab w:val="right" w:pos="8640"/>
        </w:tabs>
        <w:ind w:right="684"/>
        <w:jc w:val="center"/>
        <w:rPr>
          <w:rFonts w:ascii="Times New Roman" w:hAnsi="Times New Roman"/>
          <w:sz w:val="24"/>
        </w:rPr>
      </w:pPr>
    </w:p>
    <w:p w:rsidR="002B20EA" w:rsidRDefault="002B20EA" w:rsidP="002B20EA">
      <w:pPr>
        <w:tabs>
          <w:tab w:val="left" w:pos="480"/>
          <w:tab w:val="right" w:pos="8640"/>
        </w:tabs>
        <w:ind w:right="684"/>
        <w:rPr>
          <w:rFonts w:ascii="Times New Roman" w:hAnsi="Times New Roman"/>
          <w:sz w:val="24"/>
        </w:rPr>
      </w:pPr>
    </w:p>
    <w:p w:rsidR="002B20EA" w:rsidRDefault="002B20EA" w:rsidP="002B20EA">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2B20EA" w:rsidRDefault="002B20EA" w:rsidP="002B20EA">
      <w:pPr>
        <w:tabs>
          <w:tab w:val="left" w:pos="480"/>
          <w:tab w:val="right" w:pos="8640"/>
        </w:tabs>
        <w:ind w:right="684"/>
        <w:rPr>
          <w:rFonts w:ascii="Times New Roman" w:hAnsi="Times New Roman"/>
          <w:sz w:val="24"/>
        </w:rPr>
      </w:pPr>
    </w:p>
    <w:p w:rsidR="002B20EA" w:rsidRDefault="002B20EA" w:rsidP="0057119C">
      <w:pPr>
        <w:pStyle w:val="BodyText"/>
        <w:numPr>
          <w:ilvl w:val="0"/>
          <w:numId w:val="6"/>
        </w:numPr>
        <w:rPr>
          <w:lang w:val="en-US"/>
        </w:rPr>
      </w:pPr>
      <w:r>
        <w:t>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1114, 1521(d) and (e), 1115(1)(E), 1311(d), 1541(d) and (e).  Regulatory authority is found in Title 38 CFR 3.351, 3.351(d), 3.351 (d)(2), 3.351(c)(2), 4.16, and 3.326(a).</w:t>
      </w:r>
    </w:p>
    <w:p w:rsidR="0057119C" w:rsidRPr="0057119C" w:rsidRDefault="0057119C" w:rsidP="0057119C">
      <w:pPr>
        <w:pStyle w:val="BodyText"/>
        <w:ind w:left="720"/>
        <w:rPr>
          <w:lang w:val="en-US"/>
        </w:rPr>
      </w:pPr>
    </w:p>
    <w:p w:rsidR="0057119C" w:rsidRDefault="0057119C" w:rsidP="0057119C">
      <w:pPr>
        <w:pStyle w:val="ListParagraph"/>
        <w:ind w:right="540"/>
        <w:rPr>
          <w:rFonts w:ascii="Times New Roman" w:hAnsi="Times New Roman"/>
          <w:sz w:val="24"/>
        </w:rPr>
      </w:pPr>
      <w:r w:rsidRPr="001446D7">
        <w:rPr>
          <w:rFonts w:ascii="Times New Roman" w:hAnsi="Times New Roman"/>
          <w:sz w:val="24"/>
        </w:rPr>
        <w:t xml:space="preserve">The Final Rule RIN 2900-AO81, </w:t>
      </w:r>
      <w:r w:rsidRPr="001446D7">
        <w:rPr>
          <w:rFonts w:ascii="Times New Roman" w:hAnsi="Times New Roman"/>
          <w:i/>
          <w:sz w:val="24"/>
        </w:rPr>
        <w:t>Standard Claims and Appeals Forms,</w:t>
      </w:r>
      <w:r w:rsidRPr="001446D7">
        <w:rPr>
          <w:rFonts w:ascii="Times New Roman" w:hAnsi="Times New Roman"/>
          <w:sz w:val="24"/>
        </w:rPr>
        <w:t xml:space="preserve"> which requires all claims for benefits to be submitted on an application or form prescribed by the Secretary.  VA is codifying its regulations to standardize the use of all VA forms, to include VA Form 21-0958.</w:t>
      </w:r>
      <w:r w:rsidRPr="0057119C">
        <w:rPr>
          <w:rFonts w:ascii="Times New Roman" w:hAnsi="Times New Roman"/>
          <w:sz w:val="24"/>
        </w:rPr>
        <w:t xml:space="preserve"> </w:t>
      </w:r>
    </w:p>
    <w:p w:rsidR="00181CAA" w:rsidRDefault="00181CAA" w:rsidP="0057119C">
      <w:pPr>
        <w:pStyle w:val="ListParagraph"/>
        <w:ind w:right="540"/>
        <w:rPr>
          <w:rFonts w:ascii="Times New Roman" w:hAnsi="Times New Roman"/>
          <w:sz w:val="24"/>
        </w:rPr>
      </w:pPr>
    </w:p>
    <w:p w:rsidR="00181CAA" w:rsidRPr="0057119C" w:rsidRDefault="00181CAA" w:rsidP="0057119C">
      <w:pPr>
        <w:pStyle w:val="ListParagraph"/>
        <w:ind w:right="540"/>
        <w:rPr>
          <w:rFonts w:ascii="Times New Roman" w:hAnsi="Times New Roman"/>
          <w:sz w:val="24"/>
        </w:rPr>
      </w:pPr>
      <w:r>
        <w:rPr>
          <w:rFonts w:ascii="Times New Roman" w:hAnsi="Times New Roman"/>
          <w:sz w:val="24"/>
        </w:rPr>
        <w:t xml:space="preserve">The instructions on the form have been updated to reflect changes based on the AO81 Rule.  This is a non-substantive change.  </w:t>
      </w:r>
    </w:p>
    <w:p w:rsidR="002B20EA" w:rsidRDefault="002E01AD" w:rsidP="0057119C">
      <w:pPr>
        <w:pStyle w:val="Heading3"/>
        <w:numPr>
          <w:ilvl w:val="0"/>
          <w:numId w:val="6"/>
        </w:numPr>
        <w:rPr>
          <w:rFonts w:ascii="Times New Roman" w:hAnsi="Times New Roman"/>
          <w:b w:val="0"/>
          <w:bCs w:val="0"/>
          <w:sz w:val="24"/>
        </w:rPr>
      </w:pPr>
      <w:r>
        <w:rPr>
          <w:rFonts w:ascii="Times New Roman" w:hAnsi="Times New Roman"/>
          <w:b w:val="0"/>
          <w:bCs w:val="0"/>
          <w:sz w:val="24"/>
        </w:rPr>
        <w:t>VA Form 21-0958 will be used by the Veteran to indicate disagreement with a decision issued by a Regional Office (RO)</w:t>
      </w:r>
      <w:r>
        <w:rPr>
          <w:rFonts w:ascii="Times New Roman" w:hAnsi="Times New Roman"/>
          <w:b w:val="0"/>
          <w:bCs w:val="0"/>
          <w:sz w:val="24"/>
          <w:lang w:val="en-US"/>
        </w:rPr>
        <w:t xml:space="preserve"> in order to initiate an appeal</w:t>
      </w:r>
      <w:r>
        <w:rPr>
          <w:rFonts w:ascii="Times New Roman" w:hAnsi="Times New Roman"/>
          <w:b w:val="0"/>
          <w:bCs w:val="0"/>
          <w:sz w:val="24"/>
        </w:rPr>
        <w:t xml:space="preserve">.  </w:t>
      </w:r>
      <w:r>
        <w:rPr>
          <w:rFonts w:ascii="Times New Roman" w:hAnsi="Times New Roman"/>
          <w:b w:val="0"/>
          <w:bCs w:val="0"/>
          <w:sz w:val="24"/>
          <w:lang w:val="en-US"/>
        </w:rPr>
        <w:t xml:space="preserve">Historically, </w:t>
      </w:r>
      <w:r>
        <w:rPr>
          <w:rFonts w:ascii="Times New Roman" w:hAnsi="Times New Roman"/>
          <w:b w:val="0"/>
          <w:bCs w:val="0"/>
          <w:sz w:val="24"/>
        </w:rPr>
        <w:t>VBA commenced a pilot program on March 1, 2012 and provided the NOD in all decision and notification letters at the pilot location.</w:t>
      </w:r>
      <w:r>
        <w:rPr>
          <w:rFonts w:ascii="Times New Roman" w:hAnsi="Times New Roman"/>
          <w:b w:val="0"/>
          <w:bCs w:val="0"/>
          <w:sz w:val="24"/>
          <w:lang w:val="en-US"/>
        </w:rPr>
        <w:t xml:space="preserve">  </w:t>
      </w:r>
      <w:r w:rsidRPr="00284273">
        <w:rPr>
          <w:rFonts w:ascii="Times New Roman" w:hAnsi="Times New Roman"/>
          <w:b w:val="0"/>
          <w:sz w:val="24"/>
          <w:szCs w:val="24"/>
        </w:rPr>
        <w:t xml:space="preserve">VAF 21-0958, </w:t>
      </w:r>
      <w:r w:rsidRPr="00284273">
        <w:rPr>
          <w:rFonts w:ascii="Times New Roman" w:hAnsi="Times New Roman"/>
          <w:b w:val="0"/>
          <w:i/>
          <w:iCs/>
          <w:sz w:val="24"/>
          <w:szCs w:val="24"/>
        </w:rPr>
        <w:t>Notice of Disagreement</w:t>
      </w:r>
      <w:r w:rsidRPr="00284273">
        <w:rPr>
          <w:rFonts w:ascii="Times New Roman" w:hAnsi="Times New Roman"/>
          <w:b w:val="0"/>
          <w:sz w:val="24"/>
          <w:szCs w:val="24"/>
        </w:rPr>
        <w:t>, is the first step in the appeal process.  The respondent may or may not continue with an appeal to the Board of Veterans Appeals (BVA).  If the veteran opts to continue to BVA for an appeal, this form will be included in the claim folder as evidence.</w:t>
      </w:r>
      <w:r w:rsidRPr="001C5D73">
        <w:rPr>
          <w:rFonts w:ascii="Times New Roman" w:hAnsi="Times New Roman"/>
          <w:b w:val="0"/>
          <w:bCs w:val="0"/>
          <w:sz w:val="24"/>
        </w:rPr>
        <w:t xml:space="preserve"> </w:t>
      </w:r>
      <w:r>
        <w:rPr>
          <w:rFonts w:ascii="Times New Roman" w:hAnsi="Times New Roman"/>
          <w:b w:val="0"/>
          <w:bCs w:val="0"/>
          <w:sz w:val="24"/>
          <w:lang w:val="en-US"/>
        </w:rPr>
        <w:t>VA will provide VA Form 21-0958 to claimants with the letter of the notification of the decision in paper form, via hyperlink to VA’s website, or through its electronic claims processing system.  VA is proposing to codify the requirement of this form for claimants to initiate an appeal in order to streamline the appeals process for more accurate and efficient appeals processing.</w:t>
      </w:r>
      <w:r>
        <w:rPr>
          <w:rFonts w:ascii="Times New Roman" w:hAnsi="Times New Roman"/>
          <w:b w:val="0"/>
          <w:bCs w:val="0"/>
          <w:sz w:val="24"/>
        </w:rPr>
        <w:t xml:space="preserve"> </w:t>
      </w:r>
      <w:r>
        <w:t xml:space="preserve"> </w:t>
      </w:r>
    </w:p>
    <w:p w:rsidR="002B20EA" w:rsidRDefault="002B20EA" w:rsidP="002B20EA"/>
    <w:p w:rsidR="004137D7" w:rsidRPr="0057119C" w:rsidRDefault="0057119C" w:rsidP="0057119C">
      <w:pPr>
        <w:pStyle w:val="ListParagraph"/>
        <w:numPr>
          <w:ilvl w:val="0"/>
          <w:numId w:val="6"/>
        </w:numPr>
        <w:rPr>
          <w:rFonts w:ascii="Times New Roman" w:hAnsi="Times New Roman"/>
          <w:sz w:val="24"/>
          <w:szCs w:val="24"/>
        </w:rPr>
      </w:pPr>
      <w:r w:rsidRPr="0057119C">
        <w:rPr>
          <w:rFonts w:ascii="Times New Roman" w:hAnsi="Times New Roman"/>
          <w:sz w:val="24"/>
        </w:rPr>
        <w:t>VA Form 21-</w:t>
      </w:r>
      <w:r>
        <w:rPr>
          <w:rFonts w:ascii="Times New Roman" w:hAnsi="Times New Roman"/>
          <w:sz w:val="24"/>
        </w:rPr>
        <w:t>0958</w:t>
      </w:r>
      <w:r w:rsidRPr="0057119C">
        <w:rPr>
          <w:rFonts w:ascii="Times New Roman" w:hAnsi="Times New Roman"/>
          <w:sz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2B20EA" w:rsidRDefault="002B20EA" w:rsidP="00CD2B20">
      <w:pPr>
        <w:tabs>
          <w:tab w:val="left" w:pos="480"/>
          <w:tab w:val="right" w:pos="8640"/>
        </w:tabs>
        <w:ind w:right="684"/>
        <w:rPr>
          <w:rFonts w:ascii="Times New Roman" w:hAnsi="Times New Roman"/>
          <w:sz w:val="24"/>
          <w:szCs w:val="24"/>
        </w:rPr>
      </w:pPr>
    </w:p>
    <w:p w:rsidR="007557B3" w:rsidRDefault="007557B3">
      <w:pPr>
        <w:rPr>
          <w:rFonts w:ascii="Times New Roman" w:hAnsi="Times New Roman"/>
          <w:sz w:val="24"/>
        </w:rPr>
      </w:pPr>
      <w:r>
        <w:rPr>
          <w:rFonts w:ascii="Times New Roman" w:hAnsi="Times New Roman"/>
          <w:sz w:val="24"/>
        </w:rPr>
        <w:br w:type="page"/>
      </w:r>
    </w:p>
    <w:p w:rsidR="002B20EA" w:rsidRPr="0057119C" w:rsidRDefault="00B035F3" w:rsidP="002B20EA">
      <w:pPr>
        <w:pStyle w:val="ListParagraph"/>
        <w:numPr>
          <w:ilvl w:val="0"/>
          <w:numId w:val="6"/>
        </w:numPr>
        <w:rPr>
          <w:rFonts w:ascii="Times New Roman" w:hAnsi="Times New Roman"/>
          <w:sz w:val="24"/>
          <w:szCs w:val="24"/>
        </w:rPr>
      </w:pPr>
      <w:bookmarkStart w:id="0" w:name="_GoBack"/>
      <w:bookmarkEnd w:id="0"/>
      <w:r w:rsidRPr="0057119C">
        <w:rPr>
          <w:rFonts w:ascii="Times New Roman" w:hAnsi="Times New Roman"/>
          <w:sz w:val="24"/>
        </w:rPr>
        <w:lastRenderedPageBreak/>
        <w:t>Program reviews were conducted to identify potential areas of duplication.  There i</w:t>
      </w:r>
      <w:r w:rsidR="00281652" w:rsidRPr="0057119C">
        <w:rPr>
          <w:rFonts w:ascii="Times New Roman" w:hAnsi="Times New Roman"/>
          <w:sz w:val="24"/>
        </w:rPr>
        <w:t xml:space="preserve">s no known Department or Agency </w:t>
      </w:r>
      <w:r w:rsidRPr="0057119C">
        <w:rPr>
          <w:rFonts w:ascii="Times New Roman" w:hAnsi="Times New Roman"/>
          <w:sz w:val="24"/>
        </w:rPr>
        <w:t xml:space="preserve">which maintains the necessary information, nor is it available from other sources within our department.  </w:t>
      </w:r>
      <w:r w:rsidR="00235378" w:rsidRPr="0057119C">
        <w:rPr>
          <w:rFonts w:ascii="Times New Roman" w:hAnsi="Times New Roman"/>
          <w:sz w:val="24"/>
        </w:rPr>
        <w:t>Although claimants may use the existing VA Form 21-4138 to report a disagreement with VA’s decision, the 21-4138 was not intended for this purpose.  The form will provide the claimant with a prescribed form designed to file a Notice of Disagreement</w:t>
      </w:r>
      <w:r w:rsidR="00AD2193" w:rsidRPr="0057119C">
        <w:rPr>
          <w:rFonts w:ascii="Times New Roman" w:hAnsi="Times New Roman"/>
          <w:sz w:val="24"/>
        </w:rPr>
        <w:t xml:space="preserve"> on specific issues</w:t>
      </w:r>
      <w:r w:rsidR="007E028C" w:rsidRPr="0057119C">
        <w:rPr>
          <w:rFonts w:ascii="Times New Roman" w:hAnsi="Times New Roman"/>
          <w:sz w:val="24"/>
        </w:rPr>
        <w:t xml:space="preserve"> of contention</w:t>
      </w:r>
      <w:r w:rsidR="00235378" w:rsidRPr="0057119C">
        <w:rPr>
          <w:rFonts w:ascii="Times New Roman" w:hAnsi="Times New Roman"/>
          <w:sz w:val="24"/>
        </w:rPr>
        <w:t xml:space="preserve">.  The form will also allow VA to process NOD’s more efficiently. </w:t>
      </w:r>
    </w:p>
    <w:p w:rsidR="0057119C" w:rsidRPr="0057119C" w:rsidRDefault="002B20EA" w:rsidP="002B20EA">
      <w:pPr>
        <w:pStyle w:val="Heading3"/>
        <w:numPr>
          <w:ilvl w:val="0"/>
          <w:numId w:val="6"/>
        </w:numPr>
        <w:rPr>
          <w:rFonts w:ascii="Times New Roman" w:hAnsi="Times New Roman"/>
          <w:b w:val="0"/>
          <w:bCs w:val="0"/>
          <w:sz w:val="24"/>
        </w:rPr>
      </w:pPr>
      <w:r>
        <w:rPr>
          <w:rFonts w:ascii="Times New Roman" w:hAnsi="Times New Roman"/>
          <w:b w:val="0"/>
          <w:bCs w:val="0"/>
          <w:sz w:val="24"/>
        </w:rPr>
        <w:t>The collection of information does not involve small businesses or entities.</w:t>
      </w:r>
    </w:p>
    <w:p w:rsidR="0057119C" w:rsidRPr="0057119C" w:rsidRDefault="002B20EA" w:rsidP="002B20EA">
      <w:pPr>
        <w:pStyle w:val="Heading3"/>
        <w:numPr>
          <w:ilvl w:val="0"/>
          <w:numId w:val="6"/>
        </w:numPr>
        <w:rPr>
          <w:rFonts w:ascii="Times New Roman" w:hAnsi="Times New Roman"/>
          <w:b w:val="0"/>
          <w:bCs w:val="0"/>
          <w:sz w:val="24"/>
          <w:szCs w:val="24"/>
        </w:rPr>
      </w:pPr>
      <w:r w:rsidRPr="0057119C">
        <w:rPr>
          <w:rFonts w:ascii="Times New Roman" w:hAnsi="Times New Roman"/>
          <w:b w:val="0"/>
          <w:sz w:val="24"/>
          <w:szCs w:val="24"/>
        </w:rPr>
        <w:t>This form is designed in a “user friendly” format, incorporating plain English, to comply with the President’s Memorandum of June 1, 1998, Plain</w:t>
      </w:r>
      <w:r w:rsidR="0057119C">
        <w:rPr>
          <w:rFonts w:ascii="Times New Roman" w:hAnsi="Times New Roman"/>
          <w:b w:val="0"/>
          <w:sz w:val="24"/>
          <w:szCs w:val="24"/>
        </w:rPr>
        <w:t xml:space="preserve"> Language in Government </w:t>
      </w:r>
      <w:r w:rsidR="0057119C" w:rsidRPr="0057119C">
        <w:rPr>
          <w:rFonts w:ascii="Times New Roman" w:hAnsi="Times New Roman"/>
          <w:b w:val="0"/>
          <w:sz w:val="24"/>
          <w:szCs w:val="24"/>
        </w:rPr>
        <w:t>Writing</w:t>
      </w:r>
      <w:r w:rsidR="0057119C" w:rsidRPr="0057119C">
        <w:rPr>
          <w:rFonts w:ascii="Times New Roman" w:hAnsi="Times New Roman"/>
          <w:b w:val="0"/>
          <w:sz w:val="24"/>
          <w:szCs w:val="24"/>
          <w:lang w:val="en-US"/>
        </w:rPr>
        <w:t xml:space="preserve">. </w:t>
      </w:r>
    </w:p>
    <w:p w:rsidR="0057119C" w:rsidRPr="0057119C" w:rsidRDefault="002B20EA" w:rsidP="0057119C">
      <w:pPr>
        <w:pStyle w:val="Heading3"/>
        <w:numPr>
          <w:ilvl w:val="0"/>
          <w:numId w:val="6"/>
        </w:numPr>
        <w:tabs>
          <w:tab w:val="left" w:pos="480"/>
          <w:tab w:val="right" w:pos="8640"/>
        </w:tabs>
        <w:ind w:right="684"/>
        <w:rPr>
          <w:rFonts w:ascii="Times New Roman" w:hAnsi="Times New Roman"/>
          <w:b w:val="0"/>
          <w:sz w:val="24"/>
          <w:szCs w:val="24"/>
        </w:rPr>
      </w:pPr>
      <w:r w:rsidRPr="0057119C">
        <w:rPr>
          <w:rFonts w:ascii="Times New Roman" w:hAnsi="Times New Roman"/>
          <w:b w:val="0"/>
          <w:bCs w:val="0"/>
          <w:sz w:val="24"/>
          <w:szCs w:val="24"/>
        </w:rPr>
        <w:t>There is no special circumstance requiring collection in a manner inconsistent with 5 CFR 1320.6 guidelines.</w:t>
      </w:r>
    </w:p>
    <w:p w:rsidR="0057119C" w:rsidRPr="0057119C" w:rsidRDefault="0057119C" w:rsidP="002B20EA">
      <w:pPr>
        <w:pStyle w:val="Heading3"/>
        <w:numPr>
          <w:ilvl w:val="0"/>
          <w:numId w:val="6"/>
        </w:numPr>
        <w:tabs>
          <w:tab w:val="left" w:pos="480"/>
          <w:tab w:val="right" w:pos="8640"/>
        </w:tabs>
        <w:ind w:right="684"/>
        <w:rPr>
          <w:rFonts w:ascii="Times New Roman" w:hAnsi="Times New Roman"/>
          <w:b w:val="0"/>
          <w:sz w:val="24"/>
          <w:szCs w:val="24"/>
        </w:rPr>
      </w:pPr>
      <w:r w:rsidRPr="0057119C">
        <w:rPr>
          <w:rFonts w:ascii="Times New Roman" w:hAnsi="Times New Roman"/>
          <w:b w:val="0"/>
          <w:sz w:val="24"/>
          <w:szCs w:val="24"/>
        </w:rPr>
        <w:t xml:space="preserve">The Department notice was published in proposed rule, RIN 2900-AO81, </w:t>
      </w:r>
      <w:r w:rsidRPr="0057119C">
        <w:rPr>
          <w:rFonts w:ascii="Times New Roman" w:hAnsi="Times New Roman"/>
          <w:b w:val="0"/>
          <w:i/>
          <w:sz w:val="24"/>
          <w:szCs w:val="24"/>
        </w:rPr>
        <w:t>Standard Claims and Appeals Forms</w:t>
      </w:r>
      <w:r w:rsidRPr="0057119C">
        <w:rPr>
          <w:rFonts w:ascii="Times New Roman" w:hAnsi="Times New Roman"/>
          <w:b w:val="0"/>
          <w:sz w:val="24"/>
          <w:szCs w:val="24"/>
        </w:rPr>
        <w:t>, in the Federal Register on October 31, 2013, pages 65490-65509.   No comments were received.</w:t>
      </w:r>
    </w:p>
    <w:p w:rsidR="0057119C" w:rsidRPr="0057119C" w:rsidRDefault="002B20EA" w:rsidP="002B20EA">
      <w:pPr>
        <w:pStyle w:val="Heading3"/>
        <w:numPr>
          <w:ilvl w:val="0"/>
          <w:numId w:val="6"/>
        </w:numPr>
        <w:tabs>
          <w:tab w:val="left" w:pos="480"/>
          <w:tab w:val="right" w:pos="8640"/>
        </w:tabs>
        <w:ind w:right="684"/>
        <w:rPr>
          <w:rFonts w:ascii="Times New Roman" w:hAnsi="Times New Roman"/>
          <w:b w:val="0"/>
          <w:sz w:val="24"/>
          <w:szCs w:val="24"/>
        </w:rPr>
      </w:pPr>
      <w:r w:rsidRPr="0057119C">
        <w:rPr>
          <w:rFonts w:ascii="Times New Roman" w:hAnsi="Times New Roman"/>
          <w:b w:val="0"/>
          <w:bCs w:val="0"/>
          <w:sz w:val="24"/>
          <w:szCs w:val="24"/>
        </w:rPr>
        <w:t>No payments or gifts to respondents</w:t>
      </w:r>
      <w:r w:rsidRPr="0057119C">
        <w:rPr>
          <w:rFonts w:ascii="Times New Roman" w:hAnsi="Times New Roman"/>
          <w:b w:val="0"/>
          <w:bCs w:val="0"/>
          <w:sz w:val="24"/>
        </w:rPr>
        <w:t xml:space="preserve"> have been made under this collection of information.</w:t>
      </w:r>
    </w:p>
    <w:p w:rsidR="0057119C" w:rsidRPr="0057119C" w:rsidRDefault="002B20EA" w:rsidP="002B20EA">
      <w:pPr>
        <w:pStyle w:val="Heading3"/>
        <w:numPr>
          <w:ilvl w:val="0"/>
          <w:numId w:val="6"/>
        </w:numPr>
        <w:tabs>
          <w:tab w:val="left" w:pos="480"/>
          <w:tab w:val="right" w:pos="8640"/>
        </w:tabs>
        <w:ind w:right="684"/>
        <w:rPr>
          <w:rFonts w:ascii="Times New Roman" w:hAnsi="Times New Roman"/>
          <w:b w:val="0"/>
          <w:sz w:val="24"/>
          <w:szCs w:val="24"/>
        </w:rPr>
      </w:pPr>
      <w:r w:rsidRPr="0057119C">
        <w:rPr>
          <w:rFonts w:ascii="Times New Roman" w:hAnsi="Times New Roman"/>
          <w:b w:val="0"/>
          <w:sz w:val="24"/>
          <w:szCs w:val="24"/>
        </w:rPr>
        <w:t>The records are maintained in the appropriate Privacy Act System of Records identified as 58VA21/22/28,</w:t>
      </w:r>
      <w:r w:rsidR="00F709EB" w:rsidRPr="0057119C">
        <w:rPr>
          <w:rFonts w:ascii="Times New Roman" w:hAnsi="Times New Roman"/>
          <w:b w:val="0"/>
          <w:sz w:val="24"/>
          <w:szCs w:val="24"/>
        </w:rPr>
        <w:t xml:space="preserve"> </w:t>
      </w:r>
      <w:r w:rsidR="0057119C">
        <w:rPr>
          <w:rFonts w:ascii="Times New Roman" w:hAnsi="Times New Roman"/>
          <w:b w:val="0"/>
          <w:sz w:val="24"/>
          <w:szCs w:val="24"/>
          <w:lang w:val="en-US"/>
        </w:rPr>
        <w:t>“</w:t>
      </w:r>
      <w:r w:rsidRPr="0057119C">
        <w:rPr>
          <w:rFonts w:ascii="Times New Roman" w:hAnsi="Times New Roman"/>
          <w:b w:val="0"/>
          <w:sz w:val="24"/>
          <w:szCs w:val="24"/>
        </w:rPr>
        <w:t xml:space="preserve">Compensation, Pension, Education, and </w:t>
      </w:r>
      <w:r w:rsidR="00502CCE" w:rsidRPr="0057119C">
        <w:rPr>
          <w:rFonts w:ascii="Times New Roman" w:hAnsi="Times New Roman"/>
          <w:b w:val="0"/>
          <w:sz w:val="24"/>
          <w:szCs w:val="24"/>
        </w:rPr>
        <w:t xml:space="preserve">Vocational </w:t>
      </w:r>
      <w:r w:rsidRPr="0057119C">
        <w:rPr>
          <w:rFonts w:ascii="Times New Roman" w:hAnsi="Times New Roman"/>
          <w:b w:val="0"/>
          <w:sz w:val="24"/>
          <w:szCs w:val="24"/>
        </w:rPr>
        <w:t xml:space="preserve">Rehabilitation </w:t>
      </w:r>
      <w:r w:rsidR="00502CCE" w:rsidRPr="0057119C">
        <w:rPr>
          <w:rFonts w:ascii="Times New Roman" w:hAnsi="Times New Roman"/>
          <w:b w:val="0"/>
          <w:sz w:val="24"/>
          <w:szCs w:val="24"/>
        </w:rPr>
        <w:t xml:space="preserve">and Employee </w:t>
      </w:r>
      <w:r w:rsidRPr="0057119C">
        <w:rPr>
          <w:rFonts w:ascii="Times New Roman" w:hAnsi="Times New Roman"/>
          <w:b w:val="0"/>
          <w:sz w:val="24"/>
          <w:szCs w:val="24"/>
        </w:rPr>
        <w:t>Records—VA</w:t>
      </w:r>
      <w:r w:rsidR="0057119C">
        <w:rPr>
          <w:rFonts w:ascii="Times New Roman" w:hAnsi="Times New Roman"/>
          <w:b w:val="0"/>
          <w:sz w:val="24"/>
          <w:szCs w:val="24"/>
          <w:lang w:val="en-US"/>
        </w:rPr>
        <w:t xml:space="preserve">,” </w:t>
      </w:r>
      <w:r w:rsidRPr="0057119C">
        <w:rPr>
          <w:rFonts w:ascii="Times New Roman" w:hAnsi="Times New Roman"/>
          <w:b w:val="0"/>
          <w:sz w:val="24"/>
          <w:szCs w:val="24"/>
        </w:rPr>
        <w:t>as set forth in Privacy Act Issuances, 1993 compilation found in 74 Fed. Reg. 117 (June 19, 2009)</w:t>
      </w:r>
      <w:r w:rsidR="00902686" w:rsidRPr="0057119C">
        <w:rPr>
          <w:rFonts w:ascii="Times New Roman" w:hAnsi="Times New Roman"/>
          <w:b w:val="0"/>
          <w:sz w:val="24"/>
          <w:szCs w:val="24"/>
        </w:rPr>
        <w:t>, and last amended by 75 FR 22187 (April 27, 2010), with other amendments, as cited therein.</w:t>
      </w:r>
    </w:p>
    <w:p w:rsidR="002B20EA" w:rsidRPr="0057119C" w:rsidRDefault="002B20EA" w:rsidP="002B20EA">
      <w:pPr>
        <w:pStyle w:val="Heading3"/>
        <w:numPr>
          <w:ilvl w:val="0"/>
          <w:numId w:val="6"/>
        </w:numPr>
        <w:tabs>
          <w:tab w:val="left" w:pos="480"/>
          <w:tab w:val="right" w:pos="8640"/>
        </w:tabs>
        <w:ind w:right="684"/>
        <w:rPr>
          <w:rFonts w:ascii="Times New Roman" w:hAnsi="Times New Roman"/>
          <w:b w:val="0"/>
          <w:sz w:val="24"/>
          <w:szCs w:val="24"/>
        </w:rPr>
      </w:pPr>
      <w:r w:rsidRPr="0057119C">
        <w:rPr>
          <w:rFonts w:ascii="Times New Roman" w:hAnsi="Times New Roman"/>
          <w:b w:val="0"/>
          <w:sz w:val="24"/>
        </w:rPr>
        <w:t>There are no questions of a sensitive nature.</w:t>
      </w:r>
    </w:p>
    <w:p w:rsidR="002B20EA" w:rsidRDefault="002B20EA" w:rsidP="002B20EA">
      <w:pPr>
        <w:tabs>
          <w:tab w:val="left" w:pos="480"/>
          <w:tab w:val="right" w:pos="8640"/>
        </w:tabs>
        <w:ind w:right="684"/>
        <w:rPr>
          <w:rFonts w:ascii="Times New Roman" w:hAnsi="Times New Roman"/>
          <w:sz w:val="24"/>
        </w:rPr>
      </w:pPr>
    </w:p>
    <w:p w:rsidR="002B20EA" w:rsidRPr="0057119C" w:rsidRDefault="002B20EA" w:rsidP="0057119C">
      <w:pPr>
        <w:pStyle w:val="ListParagraph"/>
        <w:numPr>
          <w:ilvl w:val="0"/>
          <w:numId w:val="6"/>
        </w:numPr>
        <w:tabs>
          <w:tab w:val="left" w:pos="480"/>
          <w:tab w:val="right" w:pos="8640"/>
        </w:tabs>
        <w:ind w:right="684"/>
        <w:rPr>
          <w:rFonts w:ascii="Times New Roman" w:hAnsi="Times New Roman"/>
          <w:sz w:val="24"/>
        </w:rPr>
      </w:pPr>
      <w:r w:rsidRPr="0057119C">
        <w:rPr>
          <w:rFonts w:ascii="Times New Roman" w:hAnsi="Times New Roman"/>
          <w:sz w:val="24"/>
        </w:rPr>
        <w:t>Estimate of Information Collection Burden.</w:t>
      </w:r>
    </w:p>
    <w:p w:rsidR="002B20EA" w:rsidRDefault="002B20EA" w:rsidP="002B20EA">
      <w:pPr>
        <w:tabs>
          <w:tab w:val="left" w:pos="480"/>
          <w:tab w:val="right" w:pos="8640"/>
        </w:tabs>
        <w:ind w:right="684"/>
        <w:rPr>
          <w:rFonts w:ascii="Times New Roman" w:hAnsi="Times New Roman"/>
          <w:sz w:val="24"/>
        </w:rPr>
      </w:pPr>
    </w:p>
    <w:p w:rsidR="004F27AC" w:rsidRDefault="0057119C" w:rsidP="002B20EA">
      <w:pPr>
        <w:pStyle w:val="ListParagraph"/>
        <w:numPr>
          <w:ilvl w:val="0"/>
          <w:numId w:val="8"/>
        </w:numPr>
        <w:tabs>
          <w:tab w:val="left" w:pos="480"/>
          <w:tab w:val="right" w:pos="8640"/>
        </w:tabs>
        <w:ind w:right="684"/>
        <w:rPr>
          <w:rFonts w:ascii="Times New Roman" w:hAnsi="Times New Roman"/>
          <w:sz w:val="24"/>
        </w:rPr>
      </w:pPr>
      <w:r>
        <w:rPr>
          <w:rFonts w:ascii="Times New Roman" w:hAnsi="Times New Roman"/>
          <w:sz w:val="24"/>
        </w:rPr>
        <w:t xml:space="preserve">Number of Respondents </w:t>
      </w:r>
      <w:r w:rsidR="002B20EA" w:rsidRPr="0057119C">
        <w:rPr>
          <w:rFonts w:ascii="Times New Roman" w:hAnsi="Times New Roman"/>
          <w:sz w:val="24"/>
        </w:rPr>
        <w:t xml:space="preserve">estimated at </w:t>
      </w:r>
      <w:r w:rsidR="00B06829" w:rsidRPr="0057119C">
        <w:rPr>
          <w:rFonts w:ascii="Times New Roman" w:hAnsi="Times New Roman"/>
          <w:sz w:val="24"/>
        </w:rPr>
        <w:t>144,000</w:t>
      </w:r>
      <w:r w:rsidR="001446D7">
        <w:rPr>
          <w:rFonts w:ascii="Times New Roman" w:hAnsi="Times New Roman"/>
          <w:sz w:val="24"/>
        </w:rPr>
        <w:t xml:space="preserve"> per year.</w:t>
      </w:r>
    </w:p>
    <w:p w:rsidR="004F27AC" w:rsidRDefault="004F27AC" w:rsidP="004F27AC">
      <w:pPr>
        <w:pStyle w:val="ListParagraph"/>
        <w:tabs>
          <w:tab w:val="left" w:pos="480"/>
          <w:tab w:val="right" w:pos="8640"/>
        </w:tabs>
        <w:ind w:left="1080" w:right="684"/>
        <w:rPr>
          <w:rFonts w:ascii="Times New Roman" w:hAnsi="Times New Roman"/>
          <w:sz w:val="24"/>
        </w:rPr>
      </w:pPr>
    </w:p>
    <w:p w:rsidR="004F27AC" w:rsidRDefault="002B20EA" w:rsidP="002B20EA">
      <w:pPr>
        <w:pStyle w:val="ListParagraph"/>
        <w:numPr>
          <w:ilvl w:val="0"/>
          <w:numId w:val="8"/>
        </w:numPr>
        <w:tabs>
          <w:tab w:val="left" w:pos="480"/>
          <w:tab w:val="right" w:pos="8640"/>
        </w:tabs>
        <w:ind w:right="684"/>
        <w:rPr>
          <w:rFonts w:ascii="Times New Roman" w:hAnsi="Times New Roman"/>
          <w:sz w:val="24"/>
        </w:rPr>
      </w:pPr>
      <w:r w:rsidRPr="004F27AC">
        <w:rPr>
          <w:rFonts w:ascii="Times New Roman" w:hAnsi="Times New Roman"/>
          <w:sz w:val="24"/>
        </w:rPr>
        <w:t xml:space="preserve">Frequency of Response is one time.  </w:t>
      </w:r>
    </w:p>
    <w:p w:rsidR="004F27AC" w:rsidRPr="004F27AC" w:rsidRDefault="004F27AC" w:rsidP="004F27AC">
      <w:pPr>
        <w:pStyle w:val="ListParagraph"/>
        <w:rPr>
          <w:rFonts w:ascii="Times New Roman" w:hAnsi="Times New Roman"/>
          <w:sz w:val="24"/>
        </w:rPr>
      </w:pPr>
    </w:p>
    <w:p w:rsidR="004F27AC" w:rsidRDefault="002B20EA" w:rsidP="002B20EA">
      <w:pPr>
        <w:pStyle w:val="ListParagraph"/>
        <w:numPr>
          <w:ilvl w:val="0"/>
          <w:numId w:val="8"/>
        </w:numPr>
        <w:tabs>
          <w:tab w:val="left" w:pos="480"/>
          <w:tab w:val="right" w:pos="8640"/>
        </w:tabs>
        <w:ind w:right="684"/>
        <w:rPr>
          <w:rFonts w:ascii="Times New Roman" w:hAnsi="Times New Roman"/>
          <w:sz w:val="24"/>
        </w:rPr>
      </w:pPr>
      <w:r w:rsidRPr="004F27AC">
        <w:rPr>
          <w:rFonts w:ascii="Times New Roman" w:hAnsi="Times New Roman"/>
          <w:sz w:val="24"/>
        </w:rPr>
        <w:t xml:space="preserve">Annual burden is </w:t>
      </w:r>
      <w:r w:rsidR="00281652" w:rsidRPr="004F27AC">
        <w:rPr>
          <w:rFonts w:ascii="Times New Roman" w:hAnsi="Times New Roman"/>
          <w:sz w:val="24"/>
        </w:rPr>
        <w:t>72,000</w:t>
      </w:r>
      <w:r w:rsidRPr="004F27AC">
        <w:rPr>
          <w:rFonts w:ascii="Times New Roman" w:hAnsi="Times New Roman"/>
          <w:sz w:val="24"/>
        </w:rPr>
        <w:t xml:space="preserve"> hours.</w:t>
      </w:r>
    </w:p>
    <w:p w:rsidR="004F27AC" w:rsidRPr="004F27AC" w:rsidRDefault="004F27AC" w:rsidP="004F27AC">
      <w:pPr>
        <w:pStyle w:val="ListParagraph"/>
        <w:rPr>
          <w:rFonts w:ascii="Times New Roman" w:hAnsi="Times New Roman"/>
          <w:sz w:val="24"/>
        </w:rPr>
      </w:pPr>
    </w:p>
    <w:p w:rsidR="004F27AC" w:rsidRDefault="002B20EA" w:rsidP="002B20EA">
      <w:pPr>
        <w:pStyle w:val="ListParagraph"/>
        <w:numPr>
          <w:ilvl w:val="0"/>
          <w:numId w:val="8"/>
        </w:numPr>
        <w:tabs>
          <w:tab w:val="left" w:pos="480"/>
          <w:tab w:val="right" w:pos="8640"/>
        </w:tabs>
        <w:ind w:right="684"/>
        <w:rPr>
          <w:rFonts w:ascii="Times New Roman" w:hAnsi="Times New Roman"/>
          <w:sz w:val="24"/>
        </w:rPr>
      </w:pPr>
      <w:r w:rsidRPr="004F27AC">
        <w:rPr>
          <w:rFonts w:ascii="Times New Roman" w:hAnsi="Times New Roman"/>
          <w:sz w:val="24"/>
        </w:rPr>
        <w:t>The estimated completion time of 30 minutes</w:t>
      </w:r>
      <w:r w:rsidR="004F27AC">
        <w:rPr>
          <w:rFonts w:ascii="Times New Roman" w:hAnsi="Times New Roman"/>
          <w:sz w:val="24"/>
        </w:rPr>
        <w:t xml:space="preserve">. </w:t>
      </w:r>
    </w:p>
    <w:p w:rsidR="004F27AC" w:rsidRPr="004F27AC" w:rsidRDefault="004F27AC" w:rsidP="004F27AC">
      <w:pPr>
        <w:pStyle w:val="ListParagraph"/>
        <w:rPr>
          <w:rFonts w:ascii="Times New Roman" w:hAnsi="Times New Roman"/>
          <w:sz w:val="24"/>
        </w:rPr>
      </w:pPr>
    </w:p>
    <w:p w:rsidR="002B20EA" w:rsidRPr="004F27AC" w:rsidRDefault="004F27AC" w:rsidP="002B20EA">
      <w:pPr>
        <w:pStyle w:val="ListParagraph"/>
        <w:numPr>
          <w:ilvl w:val="0"/>
          <w:numId w:val="8"/>
        </w:numPr>
        <w:tabs>
          <w:tab w:val="left" w:pos="480"/>
          <w:tab w:val="right" w:pos="8640"/>
        </w:tabs>
        <w:ind w:right="684"/>
        <w:rPr>
          <w:rFonts w:ascii="Times New Roman" w:hAnsi="Times New Roman"/>
          <w:sz w:val="24"/>
        </w:rPr>
      </w:pPr>
      <w:r w:rsidRPr="004F27AC">
        <w:rPr>
          <w:rFonts w:ascii="Times New Roman" w:hAnsi="Times New Roman"/>
          <w:sz w:val="24"/>
        </w:rPr>
        <w:t>According to the U.S. Bureau of Labor Statistics Average Hourly Earnings, the cost to the respondent is $24, making the total cost to the respondents an estimated $</w:t>
      </w:r>
      <w:r w:rsidR="00281652" w:rsidRPr="004F27AC">
        <w:rPr>
          <w:rFonts w:ascii="Times New Roman" w:hAnsi="Times New Roman"/>
          <w:sz w:val="24"/>
        </w:rPr>
        <w:t>1,</w:t>
      </w:r>
      <w:r w:rsidR="006F1E28" w:rsidRPr="004F27AC">
        <w:rPr>
          <w:rFonts w:ascii="Times New Roman" w:hAnsi="Times New Roman"/>
          <w:sz w:val="24"/>
        </w:rPr>
        <w:t>728</w:t>
      </w:r>
      <w:r w:rsidR="00281652" w:rsidRPr="004F27AC">
        <w:rPr>
          <w:rFonts w:ascii="Times New Roman" w:hAnsi="Times New Roman"/>
          <w:sz w:val="24"/>
        </w:rPr>
        <w:t>,000</w:t>
      </w:r>
      <w:r w:rsidR="002B20EA" w:rsidRPr="004F27AC">
        <w:rPr>
          <w:rFonts w:ascii="Times New Roman" w:hAnsi="Times New Roman"/>
          <w:sz w:val="24"/>
        </w:rPr>
        <w:t xml:space="preserve"> (</w:t>
      </w:r>
      <w:r w:rsidR="00281652" w:rsidRPr="004F27AC">
        <w:rPr>
          <w:rFonts w:ascii="Times New Roman" w:hAnsi="Times New Roman"/>
          <w:sz w:val="24"/>
        </w:rPr>
        <w:t>72,000</w:t>
      </w:r>
      <w:r w:rsidR="002B20EA" w:rsidRPr="004F27AC">
        <w:rPr>
          <w:rFonts w:ascii="Times New Roman" w:hAnsi="Times New Roman"/>
          <w:sz w:val="24"/>
        </w:rPr>
        <w:t xml:space="preserve"> hours x $</w:t>
      </w:r>
      <w:r w:rsidR="006F1E28" w:rsidRPr="004F27AC">
        <w:rPr>
          <w:rFonts w:ascii="Times New Roman" w:hAnsi="Times New Roman"/>
          <w:sz w:val="24"/>
        </w:rPr>
        <w:t>24</w:t>
      </w:r>
      <w:r w:rsidR="002B20EA" w:rsidRPr="004F27AC">
        <w:rPr>
          <w:rFonts w:ascii="Times New Roman" w:hAnsi="Times New Roman"/>
          <w:sz w:val="24"/>
        </w:rPr>
        <w:t>/hour).</w:t>
      </w:r>
    </w:p>
    <w:p w:rsidR="002B20EA" w:rsidRDefault="002B20EA" w:rsidP="002B20EA">
      <w:pPr>
        <w:tabs>
          <w:tab w:val="left" w:pos="480"/>
          <w:tab w:val="right" w:pos="8640"/>
        </w:tabs>
        <w:ind w:right="684"/>
        <w:rPr>
          <w:rFonts w:ascii="Times New Roman" w:hAnsi="Times New Roman"/>
          <w:sz w:val="24"/>
        </w:rPr>
      </w:pPr>
    </w:p>
    <w:p w:rsidR="002B20EA" w:rsidRPr="004F27AC" w:rsidRDefault="002B20EA" w:rsidP="004F27AC">
      <w:pPr>
        <w:pStyle w:val="ListParagraph"/>
        <w:numPr>
          <w:ilvl w:val="0"/>
          <w:numId w:val="6"/>
        </w:numPr>
        <w:tabs>
          <w:tab w:val="left" w:pos="480"/>
          <w:tab w:val="right" w:pos="8640"/>
        </w:tabs>
        <w:ind w:right="684"/>
        <w:rPr>
          <w:rFonts w:ascii="Times New Roman" w:hAnsi="Times New Roman"/>
          <w:sz w:val="24"/>
        </w:rPr>
      </w:pPr>
      <w:r w:rsidRPr="004F27AC">
        <w:rPr>
          <w:rFonts w:ascii="Times New Roman" w:hAnsi="Times New Roman"/>
          <w:sz w:val="24"/>
        </w:rPr>
        <w:t>This submission does not involve any recordkeeping costs.</w:t>
      </w:r>
    </w:p>
    <w:p w:rsidR="002B20EA" w:rsidRDefault="002B20EA" w:rsidP="002B20EA">
      <w:pPr>
        <w:tabs>
          <w:tab w:val="left" w:pos="480"/>
          <w:tab w:val="right" w:pos="8640"/>
        </w:tabs>
        <w:ind w:right="684"/>
        <w:rPr>
          <w:rFonts w:ascii="Times New Roman" w:hAnsi="Times New Roman"/>
          <w:sz w:val="24"/>
        </w:rPr>
      </w:pPr>
    </w:p>
    <w:p w:rsidR="002B20EA" w:rsidRPr="004F27AC" w:rsidRDefault="002B20EA" w:rsidP="004F27AC">
      <w:pPr>
        <w:pStyle w:val="ListParagraph"/>
        <w:numPr>
          <w:ilvl w:val="0"/>
          <w:numId w:val="6"/>
        </w:numPr>
        <w:tabs>
          <w:tab w:val="left" w:pos="480"/>
          <w:tab w:val="right" w:pos="8640"/>
        </w:tabs>
        <w:ind w:right="684"/>
        <w:rPr>
          <w:rFonts w:ascii="Times New Roman" w:hAnsi="Times New Roman"/>
          <w:sz w:val="24"/>
        </w:rPr>
      </w:pPr>
      <w:r w:rsidRPr="004F27AC">
        <w:rPr>
          <w:rFonts w:ascii="Times New Roman" w:hAnsi="Times New Roman"/>
          <w:sz w:val="24"/>
        </w:rPr>
        <w:t>Estimated Costs to the Federal Government:</w:t>
      </w:r>
      <w:r w:rsidRPr="004F27AC">
        <w:rPr>
          <w:rFonts w:ascii="Times New Roman" w:hAnsi="Times New Roman"/>
          <w:sz w:val="24"/>
        </w:rPr>
        <w:tab/>
      </w:r>
    </w:p>
    <w:p w:rsidR="002B20EA" w:rsidRDefault="002B20EA" w:rsidP="002B20EA">
      <w:pPr>
        <w:tabs>
          <w:tab w:val="left" w:pos="480"/>
          <w:tab w:val="right" w:pos="8640"/>
        </w:tabs>
        <w:ind w:right="684"/>
        <w:rPr>
          <w:rFonts w:ascii="Times New Roman" w:hAnsi="Times New Roman"/>
          <w:sz w:val="24"/>
        </w:rPr>
      </w:pPr>
    </w:p>
    <w:p w:rsidR="004F27AC" w:rsidRDefault="002B20EA" w:rsidP="002B20EA">
      <w:pPr>
        <w:pStyle w:val="ListParagraph"/>
        <w:numPr>
          <w:ilvl w:val="0"/>
          <w:numId w:val="9"/>
        </w:numPr>
        <w:tabs>
          <w:tab w:val="left" w:pos="480"/>
          <w:tab w:val="right" w:pos="4680"/>
          <w:tab w:val="right" w:pos="8640"/>
        </w:tabs>
        <w:ind w:right="684"/>
        <w:rPr>
          <w:rFonts w:ascii="Times New Roman" w:hAnsi="Times New Roman"/>
          <w:sz w:val="24"/>
        </w:rPr>
      </w:pPr>
      <w:r w:rsidRPr="004F27AC">
        <w:rPr>
          <w:rFonts w:ascii="Times New Roman" w:hAnsi="Times New Roman"/>
          <w:sz w:val="24"/>
        </w:rPr>
        <w:t>Processing/Analyzing costs</w:t>
      </w:r>
      <w:r w:rsidRPr="004F27AC">
        <w:rPr>
          <w:rFonts w:ascii="Times New Roman" w:hAnsi="Times New Roman"/>
          <w:sz w:val="24"/>
        </w:rPr>
        <w:tab/>
      </w:r>
      <w:r w:rsidRPr="004F27AC">
        <w:rPr>
          <w:rFonts w:ascii="Times New Roman" w:hAnsi="Times New Roman"/>
          <w:sz w:val="24"/>
        </w:rPr>
        <w:tab/>
        <w:t>$</w:t>
      </w:r>
      <w:r w:rsidR="00F975FB" w:rsidRPr="00F975FB">
        <w:t xml:space="preserve"> </w:t>
      </w:r>
      <w:r w:rsidR="00281652" w:rsidRPr="004F27AC">
        <w:rPr>
          <w:rFonts w:ascii="Times New Roman" w:hAnsi="Times New Roman"/>
          <w:sz w:val="24"/>
        </w:rPr>
        <w:t>7,216,560</w:t>
      </w:r>
    </w:p>
    <w:p w:rsidR="004F27AC" w:rsidRDefault="004F27AC" w:rsidP="004F27AC">
      <w:pPr>
        <w:pStyle w:val="ListParagraph"/>
        <w:tabs>
          <w:tab w:val="left" w:pos="480"/>
          <w:tab w:val="right" w:pos="4680"/>
          <w:tab w:val="right" w:pos="8640"/>
        </w:tabs>
        <w:ind w:left="1080" w:right="684"/>
        <w:rPr>
          <w:rFonts w:ascii="Times New Roman" w:hAnsi="Times New Roman"/>
          <w:sz w:val="24"/>
        </w:rPr>
      </w:pPr>
    </w:p>
    <w:p w:rsidR="004F27AC" w:rsidRDefault="002B20EA" w:rsidP="004F27AC">
      <w:pPr>
        <w:pStyle w:val="ListParagraph"/>
        <w:tabs>
          <w:tab w:val="left" w:pos="480"/>
          <w:tab w:val="right" w:pos="4680"/>
          <w:tab w:val="right" w:pos="8640"/>
        </w:tabs>
        <w:ind w:left="1080" w:right="684"/>
        <w:rPr>
          <w:rFonts w:ascii="Times New Roman" w:hAnsi="Times New Roman"/>
          <w:bCs/>
          <w:sz w:val="24"/>
        </w:rPr>
      </w:pPr>
      <w:r w:rsidRPr="004F27AC">
        <w:rPr>
          <w:rFonts w:ascii="Times New Roman" w:hAnsi="Times New Roman"/>
          <w:bCs/>
          <w:sz w:val="24"/>
        </w:rPr>
        <w:t xml:space="preserve">(GS-13/5 @ $48.35 x </w:t>
      </w:r>
      <w:r w:rsidR="00281652" w:rsidRPr="004F27AC">
        <w:rPr>
          <w:rFonts w:ascii="Times New Roman" w:hAnsi="Times New Roman"/>
          <w:bCs/>
          <w:sz w:val="24"/>
        </w:rPr>
        <w:t>144,000</w:t>
      </w:r>
      <w:r w:rsidRPr="004F27AC">
        <w:rPr>
          <w:rFonts w:ascii="Times New Roman" w:hAnsi="Times New Roman"/>
          <w:bCs/>
          <w:sz w:val="24"/>
        </w:rPr>
        <w:t xml:space="preserve"> x </w:t>
      </w:r>
      <w:r w:rsidR="00B035F3" w:rsidRPr="004F27AC">
        <w:rPr>
          <w:rFonts w:ascii="Times New Roman" w:hAnsi="Times New Roman"/>
          <w:bCs/>
          <w:sz w:val="24"/>
        </w:rPr>
        <w:t>30</w:t>
      </w:r>
      <w:r w:rsidRPr="004F27AC">
        <w:rPr>
          <w:rFonts w:ascii="Times New Roman" w:hAnsi="Times New Roman"/>
          <w:bCs/>
          <w:sz w:val="24"/>
        </w:rPr>
        <w:t>/</w:t>
      </w:r>
      <w:r w:rsidR="00B035F3" w:rsidRPr="004F27AC">
        <w:rPr>
          <w:rFonts w:ascii="Times New Roman" w:hAnsi="Times New Roman"/>
          <w:bCs/>
          <w:sz w:val="24"/>
        </w:rPr>
        <w:t>60</w:t>
      </w:r>
      <w:r w:rsidRPr="004F27AC">
        <w:rPr>
          <w:rFonts w:ascii="Times New Roman" w:hAnsi="Times New Roman"/>
          <w:bCs/>
          <w:sz w:val="24"/>
        </w:rPr>
        <w:t xml:space="preserve"> minutes = </w:t>
      </w:r>
      <w:r w:rsidR="00580FBE" w:rsidRPr="004F27AC">
        <w:rPr>
          <w:rFonts w:ascii="Times New Roman" w:hAnsi="Times New Roman"/>
          <w:bCs/>
          <w:sz w:val="24"/>
        </w:rPr>
        <w:t xml:space="preserve">  </w:t>
      </w:r>
      <w:r w:rsidRPr="004F27AC">
        <w:rPr>
          <w:rFonts w:ascii="Times New Roman" w:hAnsi="Times New Roman"/>
          <w:bCs/>
          <w:sz w:val="24"/>
        </w:rPr>
        <w:t xml:space="preserve"> $</w:t>
      </w:r>
      <w:r w:rsidR="00281652" w:rsidRPr="004F27AC">
        <w:rPr>
          <w:rFonts w:ascii="Times New Roman" w:hAnsi="Times New Roman"/>
          <w:bCs/>
          <w:sz w:val="24"/>
        </w:rPr>
        <w:t>3,481,200</w:t>
      </w:r>
      <w:r w:rsidR="004F27AC">
        <w:rPr>
          <w:rFonts w:ascii="Times New Roman" w:hAnsi="Times New Roman"/>
          <w:bCs/>
          <w:sz w:val="24"/>
        </w:rPr>
        <w:t>)</w:t>
      </w:r>
    </w:p>
    <w:p w:rsidR="004F27AC" w:rsidRDefault="002B20EA" w:rsidP="004F27AC">
      <w:pPr>
        <w:pStyle w:val="ListParagraph"/>
        <w:tabs>
          <w:tab w:val="left" w:pos="480"/>
          <w:tab w:val="right" w:pos="4680"/>
          <w:tab w:val="right" w:pos="8640"/>
        </w:tabs>
        <w:ind w:left="1080" w:right="684"/>
        <w:rPr>
          <w:rFonts w:ascii="Times New Roman" w:hAnsi="Times New Roman"/>
          <w:bCs/>
          <w:sz w:val="24"/>
        </w:rPr>
      </w:pPr>
      <w:r>
        <w:rPr>
          <w:rFonts w:ascii="Times New Roman" w:hAnsi="Times New Roman"/>
          <w:bCs/>
          <w:sz w:val="24"/>
        </w:rPr>
        <w:t xml:space="preserve">(GS-11/5 @ $33.92 x </w:t>
      </w:r>
      <w:r w:rsidR="00281652">
        <w:rPr>
          <w:rFonts w:ascii="Times New Roman" w:hAnsi="Times New Roman"/>
          <w:bCs/>
          <w:sz w:val="24"/>
        </w:rPr>
        <w:t>144,000</w:t>
      </w:r>
      <w:r>
        <w:rPr>
          <w:rFonts w:ascii="Times New Roman" w:hAnsi="Times New Roman"/>
          <w:bCs/>
          <w:sz w:val="24"/>
        </w:rPr>
        <w:t xml:space="preserve"> x </w:t>
      </w:r>
      <w:r w:rsidR="00B035F3">
        <w:rPr>
          <w:rFonts w:ascii="Times New Roman" w:hAnsi="Times New Roman"/>
          <w:bCs/>
          <w:sz w:val="24"/>
        </w:rPr>
        <w:t>30</w:t>
      </w:r>
      <w:r>
        <w:rPr>
          <w:rFonts w:ascii="Times New Roman" w:hAnsi="Times New Roman"/>
          <w:bCs/>
          <w:sz w:val="24"/>
        </w:rPr>
        <w:t>/</w:t>
      </w:r>
      <w:r w:rsidR="00B035F3">
        <w:rPr>
          <w:rFonts w:ascii="Times New Roman" w:hAnsi="Times New Roman"/>
          <w:bCs/>
          <w:sz w:val="24"/>
        </w:rPr>
        <w:t>60</w:t>
      </w:r>
      <w:r>
        <w:rPr>
          <w:rFonts w:ascii="Times New Roman" w:hAnsi="Times New Roman"/>
          <w:bCs/>
          <w:sz w:val="24"/>
        </w:rPr>
        <w:t xml:space="preserve"> minutes =    $</w:t>
      </w:r>
      <w:r w:rsidR="00281652">
        <w:rPr>
          <w:rFonts w:ascii="Times New Roman" w:hAnsi="Times New Roman"/>
          <w:bCs/>
          <w:sz w:val="24"/>
        </w:rPr>
        <w:t>2,442,240</w:t>
      </w:r>
      <w:r>
        <w:rPr>
          <w:rFonts w:ascii="Times New Roman" w:hAnsi="Times New Roman"/>
          <w:bCs/>
          <w:sz w:val="24"/>
        </w:rPr>
        <w:t>)</w:t>
      </w:r>
    </w:p>
    <w:p w:rsidR="002B20EA" w:rsidRDefault="002B20EA" w:rsidP="004F27AC">
      <w:pPr>
        <w:pStyle w:val="ListParagraph"/>
        <w:tabs>
          <w:tab w:val="left" w:pos="480"/>
          <w:tab w:val="right" w:pos="4680"/>
          <w:tab w:val="right" w:pos="8640"/>
        </w:tabs>
        <w:ind w:left="1080" w:right="684"/>
        <w:rPr>
          <w:rFonts w:ascii="Times New Roman" w:hAnsi="Times New Roman"/>
          <w:sz w:val="24"/>
        </w:rPr>
      </w:pPr>
      <w:r>
        <w:rPr>
          <w:rFonts w:ascii="Times New Roman" w:hAnsi="Times New Roman"/>
          <w:sz w:val="24"/>
        </w:rPr>
        <w:t>(GS-</w:t>
      </w:r>
      <w:r w:rsidR="00B035F3">
        <w:rPr>
          <w:rFonts w:ascii="Times New Roman" w:hAnsi="Times New Roman"/>
          <w:sz w:val="24"/>
        </w:rPr>
        <w:t>5</w:t>
      </w:r>
      <w:r>
        <w:rPr>
          <w:rFonts w:ascii="Times New Roman" w:hAnsi="Times New Roman"/>
          <w:sz w:val="24"/>
        </w:rPr>
        <w:t xml:space="preserve">/5 @ </w:t>
      </w:r>
      <w:r w:rsidR="00B035F3">
        <w:rPr>
          <w:rFonts w:ascii="Times New Roman" w:hAnsi="Times New Roman"/>
          <w:sz w:val="24"/>
        </w:rPr>
        <w:t>$17.96</w:t>
      </w:r>
      <w:r>
        <w:rPr>
          <w:rFonts w:ascii="Times New Roman" w:hAnsi="Times New Roman"/>
          <w:sz w:val="24"/>
        </w:rPr>
        <w:t xml:space="preserve"> x </w:t>
      </w:r>
      <w:r w:rsidR="00281652">
        <w:rPr>
          <w:rFonts w:ascii="Times New Roman" w:hAnsi="Times New Roman"/>
          <w:bCs/>
          <w:sz w:val="24"/>
        </w:rPr>
        <w:t>144,000</w:t>
      </w:r>
      <w:r>
        <w:rPr>
          <w:rFonts w:ascii="Times New Roman" w:hAnsi="Times New Roman"/>
          <w:sz w:val="24"/>
        </w:rPr>
        <w:t xml:space="preserve"> x </w:t>
      </w:r>
      <w:r w:rsidR="00B035F3">
        <w:rPr>
          <w:rFonts w:ascii="Times New Roman" w:hAnsi="Times New Roman"/>
          <w:sz w:val="24"/>
        </w:rPr>
        <w:t>30</w:t>
      </w:r>
      <w:r>
        <w:rPr>
          <w:rFonts w:ascii="Times New Roman" w:hAnsi="Times New Roman"/>
          <w:sz w:val="24"/>
        </w:rPr>
        <w:t>/</w:t>
      </w:r>
      <w:r w:rsidR="00B035F3">
        <w:rPr>
          <w:rFonts w:ascii="Times New Roman" w:hAnsi="Times New Roman"/>
          <w:sz w:val="24"/>
        </w:rPr>
        <w:t>60</w:t>
      </w:r>
      <w:r>
        <w:rPr>
          <w:rFonts w:ascii="Times New Roman" w:hAnsi="Times New Roman"/>
          <w:sz w:val="24"/>
        </w:rPr>
        <w:t xml:space="preserve"> minutes =      $</w:t>
      </w:r>
      <w:r w:rsidR="00281652">
        <w:rPr>
          <w:rFonts w:ascii="Times New Roman" w:hAnsi="Times New Roman"/>
          <w:sz w:val="24"/>
        </w:rPr>
        <w:t>1,293,120</w:t>
      </w:r>
      <w:r>
        <w:rPr>
          <w:rFonts w:ascii="Times New Roman" w:hAnsi="Times New Roman"/>
          <w:sz w:val="24"/>
        </w:rPr>
        <w:t>)</w:t>
      </w:r>
    </w:p>
    <w:p w:rsidR="002B20EA" w:rsidRDefault="002B20EA" w:rsidP="002B20EA">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2B20EA" w:rsidRPr="004F27AC" w:rsidRDefault="002B20EA" w:rsidP="004F27AC">
      <w:pPr>
        <w:pStyle w:val="ListParagraph"/>
        <w:numPr>
          <w:ilvl w:val="0"/>
          <w:numId w:val="9"/>
        </w:numPr>
        <w:tabs>
          <w:tab w:val="left" w:pos="480"/>
          <w:tab w:val="right" w:pos="6120"/>
          <w:tab w:val="right" w:pos="8640"/>
        </w:tabs>
        <w:ind w:right="684"/>
        <w:rPr>
          <w:rFonts w:ascii="Times New Roman" w:hAnsi="Times New Roman"/>
          <w:sz w:val="24"/>
        </w:rPr>
      </w:pPr>
      <w:r w:rsidRPr="004F27AC">
        <w:rPr>
          <w:rFonts w:ascii="Times New Roman" w:hAnsi="Times New Roman"/>
          <w:sz w:val="24"/>
        </w:rPr>
        <w:t>Printing and production cost</w:t>
      </w:r>
      <w:r w:rsidR="00412D9F" w:rsidRPr="004F27AC">
        <w:rPr>
          <w:rFonts w:ascii="Times New Roman" w:hAnsi="Times New Roman"/>
          <w:sz w:val="24"/>
        </w:rPr>
        <w:t xml:space="preserve"> ($90 per thousand)</w:t>
      </w:r>
      <w:r w:rsidRPr="004F27AC">
        <w:rPr>
          <w:rFonts w:ascii="Times New Roman" w:hAnsi="Times New Roman"/>
          <w:sz w:val="24"/>
        </w:rPr>
        <w:tab/>
        <w:t xml:space="preserve">                      </w:t>
      </w:r>
      <w:r w:rsidRPr="004F27AC">
        <w:rPr>
          <w:rFonts w:ascii="Times New Roman" w:hAnsi="Times New Roman"/>
          <w:sz w:val="24"/>
        </w:rPr>
        <w:tab/>
        <w:t>$</w:t>
      </w:r>
      <w:r w:rsidR="00E95978" w:rsidRPr="004F27AC">
        <w:rPr>
          <w:rFonts w:ascii="Times New Roman" w:hAnsi="Times New Roman"/>
          <w:sz w:val="24"/>
        </w:rPr>
        <w:t>17,412</w:t>
      </w:r>
    </w:p>
    <w:p w:rsidR="002B20EA" w:rsidRDefault="002B20EA" w:rsidP="002B20EA">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2B20EA" w:rsidRPr="004F27AC" w:rsidRDefault="002B20EA" w:rsidP="004F27AC">
      <w:pPr>
        <w:pStyle w:val="ListParagraph"/>
        <w:numPr>
          <w:ilvl w:val="0"/>
          <w:numId w:val="9"/>
        </w:numPr>
        <w:tabs>
          <w:tab w:val="left" w:pos="480"/>
          <w:tab w:val="right" w:pos="4680"/>
          <w:tab w:val="right" w:pos="8640"/>
        </w:tabs>
        <w:ind w:right="684"/>
        <w:rPr>
          <w:rFonts w:ascii="Times New Roman" w:hAnsi="Times New Roman"/>
          <w:sz w:val="24"/>
        </w:rPr>
      </w:pPr>
      <w:r w:rsidRPr="004F27AC">
        <w:rPr>
          <w:rFonts w:ascii="Times New Roman" w:hAnsi="Times New Roman"/>
          <w:sz w:val="24"/>
        </w:rPr>
        <w:t>Total cost to government</w:t>
      </w:r>
      <w:r w:rsidRPr="004F27AC">
        <w:rPr>
          <w:rFonts w:ascii="Times New Roman" w:hAnsi="Times New Roman"/>
          <w:sz w:val="24"/>
        </w:rPr>
        <w:tab/>
      </w:r>
      <w:r w:rsidRPr="004F27AC">
        <w:rPr>
          <w:rFonts w:ascii="Times New Roman" w:hAnsi="Times New Roman"/>
          <w:sz w:val="24"/>
        </w:rPr>
        <w:tab/>
        <w:t>$</w:t>
      </w:r>
      <w:r w:rsidR="00281652" w:rsidRPr="004F27AC">
        <w:rPr>
          <w:rFonts w:ascii="Times New Roman" w:hAnsi="Times New Roman"/>
          <w:sz w:val="24"/>
        </w:rPr>
        <w:t>7,229,520</w:t>
      </w:r>
    </w:p>
    <w:p w:rsidR="00F975FB" w:rsidRDefault="00F975FB" w:rsidP="00F975FB">
      <w:pPr>
        <w:tabs>
          <w:tab w:val="left" w:pos="480"/>
          <w:tab w:val="right" w:pos="8640"/>
        </w:tabs>
        <w:ind w:right="684"/>
        <w:rPr>
          <w:rFonts w:ascii="Times New Roman" w:hAnsi="Times New Roman"/>
          <w:sz w:val="24"/>
        </w:rPr>
      </w:pPr>
    </w:p>
    <w:p w:rsidR="007557B3" w:rsidRPr="007557B3" w:rsidRDefault="00104664" w:rsidP="007557B3">
      <w:pPr>
        <w:pStyle w:val="ListParagraph"/>
        <w:numPr>
          <w:ilvl w:val="0"/>
          <w:numId w:val="6"/>
        </w:numPr>
        <w:tabs>
          <w:tab w:val="left" w:pos="480"/>
          <w:tab w:val="right" w:pos="8640"/>
        </w:tabs>
        <w:ind w:right="684"/>
        <w:rPr>
          <w:rFonts w:ascii="Times New Roman" w:hAnsi="Times New Roman"/>
          <w:sz w:val="24"/>
        </w:rPr>
      </w:pPr>
      <w:r w:rsidRPr="004F27AC">
        <w:rPr>
          <w:rFonts w:ascii="Times New Roman" w:hAnsi="Times New Roman"/>
          <w:sz w:val="24"/>
        </w:rPr>
        <w:t>There is no change in responding burden</w:t>
      </w:r>
      <w:r w:rsidR="002F6245" w:rsidRPr="004F27AC">
        <w:rPr>
          <w:rFonts w:ascii="Times New Roman" w:hAnsi="Times New Roman"/>
          <w:sz w:val="24"/>
        </w:rPr>
        <w:t xml:space="preserve"> even with Notice of Proposed Rulemaking (NPRM) RIN 2900-AO81, “Standard Claims and Appeals Forms” which proposes to require all claims for benefits to be submitted on an application or form prescribed by the Secretary.  </w:t>
      </w:r>
      <w:r w:rsidRPr="004F27AC">
        <w:rPr>
          <w:rFonts w:ascii="Times" w:hAnsi="Times"/>
          <w:sz w:val="24"/>
        </w:rPr>
        <w:t>However, the estimated costs to the federal government have been r</w:t>
      </w:r>
      <w:r w:rsidR="00F61FAA">
        <w:rPr>
          <w:rFonts w:ascii="Times" w:hAnsi="Times"/>
          <w:sz w:val="24"/>
        </w:rPr>
        <w:t>evised to reflect updated data.</w:t>
      </w:r>
      <w:r w:rsidRPr="004F27AC">
        <w:rPr>
          <w:rFonts w:ascii="Times" w:hAnsi="Times"/>
          <w:sz w:val="24"/>
        </w:rPr>
        <w:t xml:space="preserve">  </w:t>
      </w:r>
    </w:p>
    <w:p w:rsidR="007557B3" w:rsidRDefault="007557B3" w:rsidP="007557B3">
      <w:pPr>
        <w:pStyle w:val="ListParagraph"/>
        <w:tabs>
          <w:tab w:val="left" w:pos="480"/>
          <w:tab w:val="right" w:pos="8640"/>
        </w:tabs>
        <w:ind w:right="684"/>
        <w:rPr>
          <w:rFonts w:ascii="Times New Roman" w:hAnsi="Times New Roman"/>
          <w:sz w:val="24"/>
        </w:rPr>
      </w:pPr>
    </w:p>
    <w:p w:rsidR="007557B3" w:rsidRPr="007557B3" w:rsidRDefault="007557B3" w:rsidP="007557B3">
      <w:pPr>
        <w:pStyle w:val="ListParagraph"/>
        <w:tabs>
          <w:tab w:val="left" w:pos="480"/>
          <w:tab w:val="right" w:pos="8640"/>
        </w:tabs>
        <w:ind w:right="684"/>
        <w:rPr>
          <w:rFonts w:ascii="Times New Roman" w:hAnsi="Times New Roman"/>
          <w:sz w:val="24"/>
        </w:rPr>
      </w:pPr>
      <w:r w:rsidRPr="007557B3">
        <w:rPr>
          <w:rFonts w:ascii="Times New Roman" w:hAnsi="Times New Roman"/>
          <w:sz w:val="24"/>
        </w:rPr>
        <w:t>The instructions on the form have been updated to reflect changes based on the AO81 Rule.  This is a non-substantive change.</w:t>
      </w:r>
    </w:p>
    <w:p w:rsidR="00181CAA" w:rsidRDefault="00181CAA" w:rsidP="00181CAA">
      <w:pPr>
        <w:pStyle w:val="ListParagraph"/>
        <w:tabs>
          <w:tab w:val="left" w:pos="480"/>
          <w:tab w:val="right" w:pos="8640"/>
        </w:tabs>
        <w:ind w:right="684"/>
        <w:rPr>
          <w:rFonts w:ascii="Times" w:hAnsi="Times"/>
          <w:sz w:val="24"/>
        </w:rPr>
      </w:pPr>
    </w:p>
    <w:p w:rsidR="002B20EA" w:rsidRPr="004F27AC" w:rsidRDefault="000479F8" w:rsidP="00181CAA">
      <w:pPr>
        <w:pStyle w:val="ListParagraph"/>
        <w:tabs>
          <w:tab w:val="left" w:pos="480"/>
          <w:tab w:val="right" w:pos="8640"/>
        </w:tabs>
        <w:ind w:right="684"/>
        <w:rPr>
          <w:rFonts w:ascii="Times New Roman" w:hAnsi="Times New Roman"/>
          <w:sz w:val="24"/>
        </w:rPr>
      </w:pPr>
      <w:r w:rsidRPr="004F27AC">
        <w:rPr>
          <w:rFonts w:ascii="Times" w:hAnsi="Times"/>
          <w:sz w:val="24"/>
        </w:rPr>
        <w:t>The form includes an expiration date placeholder per OMB’s guidance.</w:t>
      </w:r>
    </w:p>
    <w:p w:rsidR="002B20EA" w:rsidRDefault="002B20EA" w:rsidP="002B20EA">
      <w:pPr>
        <w:tabs>
          <w:tab w:val="left" w:pos="480"/>
          <w:tab w:val="right" w:pos="8640"/>
        </w:tabs>
        <w:ind w:right="684"/>
        <w:rPr>
          <w:rFonts w:ascii="Times New Roman" w:hAnsi="Times New Roman"/>
          <w:sz w:val="24"/>
        </w:rPr>
      </w:pPr>
    </w:p>
    <w:p w:rsidR="002B20EA" w:rsidRPr="004F27AC" w:rsidRDefault="002B20EA" w:rsidP="004F27AC">
      <w:pPr>
        <w:pStyle w:val="ListParagraph"/>
        <w:numPr>
          <w:ilvl w:val="0"/>
          <w:numId w:val="6"/>
        </w:numPr>
        <w:tabs>
          <w:tab w:val="left" w:pos="480"/>
          <w:tab w:val="right" w:pos="8640"/>
        </w:tabs>
        <w:ind w:right="684"/>
        <w:rPr>
          <w:rFonts w:ascii="Times New Roman" w:hAnsi="Times New Roman"/>
          <w:sz w:val="24"/>
        </w:rPr>
      </w:pPr>
      <w:r w:rsidRPr="004F27AC">
        <w:rPr>
          <w:rFonts w:ascii="Times New Roman" w:hAnsi="Times New Roman"/>
          <w:sz w:val="24"/>
        </w:rPr>
        <w:t>The information collection is not for publication or tabulation use.</w:t>
      </w:r>
    </w:p>
    <w:p w:rsidR="002B20EA" w:rsidRDefault="002B20EA" w:rsidP="002B20EA">
      <w:pPr>
        <w:tabs>
          <w:tab w:val="left" w:pos="480"/>
          <w:tab w:val="right" w:pos="8640"/>
        </w:tabs>
        <w:ind w:right="684"/>
        <w:rPr>
          <w:rFonts w:ascii="Times New Roman" w:hAnsi="Times New Roman"/>
          <w:sz w:val="24"/>
        </w:rPr>
      </w:pPr>
    </w:p>
    <w:p w:rsidR="002C7B3D" w:rsidRPr="004F27AC" w:rsidRDefault="00214DCA" w:rsidP="004F27AC">
      <w:pPr>
        <w:pStyle w:val="ListParagraph"/>
        <w:numPr>
          <w:ilvl w:val="0"/>
          <w:numId w:val="6"/>
        </w:numPr>
        <w:autoSpaceDE w:val="0"/>
        <w:autoSpaceDN w:val="0"/>
        <w:adjustRightInd w:val="0"/>
        <w:rPr>
          <w:rFonts w:ascii="Times New Roman" w:hAnsi="Times New Roman"/>
          <w:sz w:val="24"/>
          <w:szCs w:val="24"/>
        </w:rPr>
      </w:pPr>
      <w:r w:rsidRPr="004F27AC">
        <w:rPr>
          <w:rFonts w:ascii="Times New Roman" w:hAnsi="Times New Roman"/>
          <w:sz w:val="24"/>
          <w:szCs w:val="24"/>
        </w:rPr>
        <w:t>We are not seeking approval to omit the expiration date for OMB approval.</w:t>
      </w:r>
    </w:p>
    <w:p w:rsidR="002B20EA" w:rsidRDefault="002B20EA" w:rsidP="002B20EA">
      <w:pPr>
        <w:tabs>
          <w:tab w:val="left" w:pos="480"/>
          <w:tab w:val="right" w:pos="8640"/>
        </w:tabs>
        <w:ind w:right="684"/>
        <w:rPr>
          <w:rFonts w:ascii="Times New Roman" w:hAnsi="Times New Roman"/>
          <w:sz w:val="24"/>
        </w:rPr>
      </w:pPr>
    </w:p>
    <w:p w:rsidR="002B20EA" w:rsidRPr="004F27AC" w:rsidRDefault="002B20EA" w:rsidP="004F27AC">
      <w:pPr>
        <w:pStyle w:val="ListParagraph"/>
        <w:numPr>
          <w:ilvl w:val="0"/>
          <w:numId w:val="6"/>
        </w:numPr>
        <w:tabs>
          <w:tab w:val="left" w:pos="480"/>
          <w:tab w:val="right" w:pos="8640"/>
        </w:tabs>
        <w:ind w:right="684"/>
        <w:rPr>
          <w:rFonts w:ascii="Times New Roman" w:hAnsi="Times New Roman"/>
          <w:sz w:val="24"/>
        </w:rPr>
      </w:pPr>
      <w:r w:rsidRPr="004F27AC">
        <w:rPr>
          <w:rFonts w:ascii="Times New Roman" w:hAnsi="Times New Roman"/>
          <w:sz w:val="24"/>
        </w:rPr>
        <w:t>This submission does not contain any exceptions to the certification statement.</w:t>
      </w:r>
    </w:p>
    <w:p w:rsidR="002B20EA" w:rsidRDefault="002B20EA" w:rsidP="002B20EA">
      <w:pPr>
        <w:tabs>
          <w:tab w:val="left" w:pos="480"/>
          <w:tab w:val="right" w:pos="8640"/>
        </w:tabs>
        <w:ind w:right="684"/>
        <w:rPr>
          <w:rFonts w:ascii="Times New Roman" w:hAnsi="Times New Roman"/>
          <w:sz w:val="24"/>
        </w:rPr>
      </w:pPr>
    </w:p>
    <w:p w:rsidR="002B20EA" w:rsidRDefault="002B20EA" w:rsidP="002B20EA">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2B20EA" w:rsidRDefault="002B20EA" w:rsidP="002B20EA">
      <w:pPr>
        <w:autoSpaceDE w:val="0"/>
        <w:autoSpaceDN w:val="0"/>
        <w:adjustRightInd w:val="0"/>
        <w:rPr>
          <w:rFonts w:ascii="Times New Roman" w:hAnsi="Times New Roman"/>
          <w:sz w:val="24"/>
          <w:szCs w:val="24"/>
        </w:rPr>
      </w:pPr>
    </w:p>
    <w:p w:rsidR="004F27AC" w:rsidRPr="004F27AC" w:rsidRDefault="004F27AC" w:rsidP="004F27AC">
      <w:pPr>
        <w:autoSpaceDE w:val="0"/>
        <w:autoSpaceDN w:val="0"/>
        <w:adjustRightInd w:val="0"/>
        <w:rPr>
          <w:rFonts w:ascii="Times New Roman" w:hAnsi="Times New Roman"/>
          <w:sz w:val="24"/>
          <w:szCs w:val="24"/>
        </w:rPr>
      </w:pPr>
      <w:r w:rsidRPr="004F27AC">
        <w:rPr>
          <w:rFonts w:ascii="Times New Roman" w:hAnsi="Times New Roman"/>
          <w:sz w:val="24"/>
          <w:szCs w:val="24"/>
        </w:rPr>
        <w:t>The data collection does not employ statistical methods.</w:t>
      </w:r>
    </w:p>
    <w:p w:rsidR="002B20EA" w:rsidRDefault="002B20EA" w:rsidP="002B20EA">
      <w:pPr>
        <w:autoSpaceDE w:val="0"/>
        <w:autoSpaceDN w:val="0"/>
        <w:adjustRightInd w:val="0"/>
        <w:rPr>
          <w:rFonts w:ascii="Times New Roman" w:hAnsi="Times New Roman"/>
          <w:sz w:val="24"/>
        </w:rPr>
      </w:pPr>
    </w:p>
    <w:p w:rsidR="00590A8B" w:rsidRDefault="00590A8B"/>
    <w:sectPr w:rsidR="00590A8B" w:rsidSect="00590A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DA" w:rsidRDefault="00CF44DA" w:rsidP="00C118A5">
      <w:r>
        <w:separator/>
      </w:r>
    </w:p>
  </w:endnote>
  <w:endnote w:type="continuationSeparator" w:id="0">
    <w:p w:rsidR="00CF44DA" w:rsidRDefault="00CF44DA" w:rsidP="00C1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DA" w:rsidRDefault="00CF44DA" w:rsidP="00C118A5">
      <w:r>
        <w:separator/>
      </w:r>
    </w:p>
  </w:footnote>
  <w:footnote w:type="continuationSeparator" w:id="0">
    <w:p w:rsidR="00CF44DA" w:rsidRDefault="00CF44DA" w:rsidP="00C11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9CD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34235753"/>
    <w:multiLevelType w:val="hybridMultilevel"/>
    <w:tmpl w:val="FE3E17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2C73ED"/>
    <w:multiLevelType w:val="hybridMultilevel"/>
    <w:tmpl w:val="7C8805D4"/>
    <w:lvl w:ilvl="0" w:tplc="3C3A032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CE82AC8"/>
    <w:multiLevelType w:val="hybridMultilevel"/>
    <w:tmpl w:val="AB0EE5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4143D0"/>
    <w:multiLevelType w:val="hybridMultilevel"/>
    <w:tmpl w:val="F16C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D38DA"/>
    <w:multiLevelType w:val="hybridMultilevel"/>
    <w:tmpl w:val="6AC2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EA"/>
    <w:rsid w:val="000117E2"/>
    <w:rsid w:val="00034604"/>
    <w:rsid w:val="00045A46"/>
    <w:rsid w:val="000479F8"/>
    <w:rsid w:val="00053237"/>
    <w:rsid w:val="000A5C5F"/>
    <w:rsid w:val="000D2EE9"/>
    <w:rsid w:val="000D7546"/>
    <w:rsid w:val="000E4F85"/>
    <w:rsid w:val="000F3852"/>
    <w:rsid w:val="00104664"/>
    <w:rsid w:val="001446D7"/>
    <w:rsid w:val="001478D2"/>
    <w:rsid w:val="00181CAA"/>
    <w:rsid w:val="0019386A"/>
    <w:rsid w:val="001C5D73"/>
    <w:rsid w:val="001E3E43"/>
    <w:rsid w:val="00214DCA"/>
    <w:rsid w:val="0023043E"/>
    <w:rsid w:val="00235378"/>
    <w:rsid w:val="00252017"/>
    <w:rsid w:val="00281652"/>
    <w:rsid w:val="00284273"/>
    <w:rsid w:val="00296F7E"/>
    <w:rsid w:val="002B20EA"/>
    <w:rsid w:val="002C7B3D"/>
    <w:rsid w:val="002E01AD"/>
    <w:rsid w:val="002F6245"/>
    <w:rsid w:val="002F6BBA"/>
    <w:rsid w:val="00332AFC"/>
    <w:rsid w:val="00393DC8"/>
    <w:rsid w:val="00412D9F"/>
    <w:rsid w:val="004137D7"/>
    <w:rsid w:val="00433B24"/>
    <w:rsid w:val="00436FCC"/>
    <w:rsid w:val="0047264D"/>
    <w:rsid w:val="004A31DD"/>
    <w:rsid w:val="004F27AC"/>
    <w:rsid w:val="00502CCE"/>
    <w:rsid w:val="005254A4"/>
    <w:rsid w:val="00532038"/>
    <w:rsid w:val="00567D03"/>
    <w:rsid w:val="0057119C"/>
    <w:rsid w:val="00580FBE"/>
    <w:rsid w:val="0058468F"/>
    <w:rsid w:val="00590A8B"/>
    <w:rsid w:val="005A4F98"/>
    <w:rsid w:val="00632316"/>
    <w:rsid w:val="00634F2D"/>
    <w:rsid w:val="00650F99"/>
    <w:rsid w:val="006529CC"/>
    <w:rsid w:val="006B5FC0"/>
    <w:rsid w:val="006D3B36"/>
    <w:rsid w:val="006F1E28"/>
    <w:rsid w:val="007557B3"/>
    <w:rsid w:val="00764520"/>
    <w:rsid w:val="00773BD8"/>
    <w:rsid w:val="00794E43"/>
    <w:rsid w:val="007D05B0"/>
    <w:rsid w:val="007E028C"/>
    <w:rsid w:val="007E2739"/>
    <w:rsid w:val="007E3D71"/>
    <w:rsid w:val="00873903"/>
    <w:rsid w:val="008A6830"/>
    <w:rsid w:val="008B57E9"/>
    <w:rsid w:val="008F0A98"/>
    <w:rsid w:val="00902686"/>
    <w:rsid w:val="009812FF"/>
    <w:rsid w:val="0098724F"/>
    <w:rsid w:val="00A13B49"/>
    <w:rsid w:val="00A7395A"/>
    <w:rsid w:val="00A74619"/>
    <w:rsid w:val="00AB7C02"/>
    <w:rsid w:val="00AD2193"/>
    <w:rsid w:val="00AF3E54"/>
    <w:rsid w:val="00B035F3"/>
    <w:rsid w:val="00B06829"/>
    <w:rsid w:val="00B204E7"/>
    <w:rsid w:val="00B236CE"/>
    <w:rsid w:val="00B71E8C"/>
    <w:rsid w:val="00B9593C"/>
    <w:rsid w:val="00BE0112"/>
    <w:rsid w:val="00BE245A"/>
    <w:rsid w:val="00C0322F"/>
    <w:rsid w:val="00C11136"/>
    <w:rsid w:val="00C118A5"/>
    <w:rsid w:val="00C26F8D"/>
    <w:rsid w:val="00C53DB9"/>
    <w:rsid w:val="00CD2B20"/>
    <w:rsid w:val="00CD76C3"/>
    <w:rsid w:val="00CE733C"/>
    <w:rsid w:val="00CF44DA"/>
    <w:rsid w:val="00D22677"/>
    <w:rsid w:val="00D36259"/>
    <w:rsid w:val="00DB4336"/>
    <w:rsid w:val="00DE2CC2"/>
    <w:rsid w:val="00E435CB"/>
    <w:rsid w:val="00E7597D"/>
    <w:rsid w:val="00E9449F"/>
    <w:rsid w:val="00E95978"/>
    <w:rsid w:val="00ED30D1"/>
    <w:rsid w:val="00EE7A0E"/>
    <w:rsid w:val="00F27E5A"/>
    <w:rsid w:val="00F61FAA"/>
    <w:rsid w:val="00F668E6"/>
    <w:rsid w:val="00F67F13"/>
    <w:rsid w:val="00F709EB"/>
    <w:rsid w:val="00F818B8"/>
    <w:rsid w:val="00F87131"/>
    <w:rsid w:val="00F975FB"/>
    <w:rsid w:val="00FC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EA"/>
    <w:rPr>
      <w:rFonts w:ascii="Courier New" w:eastAsia="Times New Roman" w:hAnsi="Courier New"/>
    </w:rPr>
  </w:style>
  <w:style w:type="paragraph" w:styleId="Heading3">
    <w:name w:val="heading 3"/>
    <w:basedOn w:val="Normal"/>
    <w:next w:val="Normal"/>
    <w:link w:val="Heading3Char"/>
    <w:qFormat/>
    <w:rsid w:val="002B20EA"/>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B20EA"/>
    <w:rPr>
      <w:rFonts w:ascii="Arial" w:eastAsia="Times New Roman" w:hAnsi="Arial" w:cs="Arial"/>
      <w:b/>
      <w:bCs/>
      <w:sz w:val="26"/>
      <w:szCs w:val="26"/>
    </w:rPr>
  </w:style>
  <w:style w:type="paragraph" w:styleId="BodyText">
    <w:name w:val="Body Text"/>
    <w:basedOn w:val="Normal"/>
    <w:link w:val="BodyTextChar"/>
    <w:semiHidden/>
    <w:rsid w:val="002B20EA"/>
    <w:rPr>
      <w:rFonts w:ascii="Times New Roman" w:hAnsi="Times New Roman"/>
      <w:sz w:val="24"/>
      <w:lang w:val="x-none" w:eastAsia="x-none"/>
    </w:rPr>
  </w:style>
  <w:style w:type="character" w:customStyle="1" w:styleId="BodyTextChar">
    <w:name w:val="Body Text Char"/>
    <w:link w:val="BodyText"/>
    <w:semiHidden/>
    <w:rsid w:val="002B20EA"/>
    <w:rPr>
      <w:rFonts w:ascii="Times New Roman" w:eastAsia="Times New Roman" w:hAnsi="Times New Roman" w:cs="Times New Roman"/>
      <w:sz w:val="24"/>
      <w:szCs w:val="20"/>
    </w:rPr>
  </w:style>
  <w:style w:type="paragraph" w:styleId="BodyText3">
    <w:name w:val="Body Text 3"/>
    <w:basedOn w:val="Normal"/>
    <w:link w:val="BodyText3Char"/>
    <w:semiHidden/>
    <w:rsid w:val="002B20EA"/>
    <w:pPr>
      <w:tabs>
        <w:tab w:val="left" w:pos="480"/>
        <w:tab w:val="right" w:pos="8640"/>
      </w:tabs>
      <w:ind w:right="684"/>
    </w:pPr>
    <w:rPr>
      <w:rFonts w:ascii="Times New Roman" w:hAnsi="Times New Roman"/>
      <w:sz w:val="24"/>
      <w:lang w:val="x-none" w:eastAsia="x-none"/>
    </w:rPr>
  </w:style>
  <w:style w:type="character" w:customStyle="1" w:styleId="BodyText3Char">
    <w:name w:val="Body Text 3 Char"/>
    <w:link w:val="BodyText3"/>
    <w:semiHidden/>
    <w:rsid w:val="002B20E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02CCE"/>
    <w:rPr>
      <w:rFonts w:ascii="Tahoma" w:hAnsi="Tahoma"/>
      <w:sz w:val="16"/>
      <w:szCs w:val="16"/>
      <w:lang w:val="x-none" w:eastAsia="x-none"/>
    </w:rPr>
  </w:style>
  <w:style w:type="character" w:customStyle="1" w:styleId="BalloonTextChar">
    <w:name w:val="Balloon Text Char"/>
    <w:link w:val="BalloonText"/>
    <w:uiPriority w:val="99"/>
    <w:semiHidden/>
    <w:rsid w:val="00502CCE"/>
    <w:rPr>
      <w:rFonts w:ascii="Tahoma" w:eastAsia="Times New Roman" w:hAnsi="Tahoma" w:cs="Tahoma"/>
      <w:sz w:val="16"/>
      <w:szCs w:val="16"/>
    </w:rPr>
  </w:style>
  <w:style w:type="character" w:styleId="CommentReference">
    <w:name w:val="annotation reference"/>
    <w:uiPriority w:val="99"/>
    <w:semiHidden/>
    <w:unhideWhenUsed/>
    <w:rsid w:val="00CE733C"/>
    <w:rPr>
      <w:sz w:val="16"/>
      <w:szCs w:val="16"/>
    </w:rPr>
  </w:style>
  <w:style w:type="paragraph" w:styleId="CommentText">
    <w:name w:val="annotation text"/>
    <w:basedOn w:val="Normal"/>
    <w:link w:val="CommentTextChar"/>
    <w:autoRedefine/>
    <w:uiPriority w:val="99"/>
    <w:unhideWhenUsed/>
    <w:rsid w:val="00C53DB9"/>
    <w:rPr>
      <w:rFonts w:ascii="Times New Roman" w:hAnsi="Times New Roman"/>
      <w:lang w:val="x-none" w:eastAsia="x-none"/>
    </w:rPr>
  </w:style>
  <w:style w:type="character" w:customStyle="1" w:styleId="CommentTextChar">
    <w:name w:val="Comment Text Char"/>
    <w:link w:val="CommentText"/>
    <w:uiPriority w:val="99"/>
    <w:rsid w:val="00C53DB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733C"/>
    <w:rPr>
      <w:b/>
      <w:bCs/>
    </w:rPr>
  </w:style>
  <w:style w:type="character" w:customStyle="1" w:styleId="CommentSubjectChar">
    <w:name w:val="Comment Subject Char"/>
    <w:link w:val="CommentSubject"/>
    <w:uiPriority w:val="99"/>
    <w:semiHidden/>
    <w:rsid w:val="00CE733C"/>
    <w:rPr>
      <w:rFonts w:ascii="Times New Roman" w:eastAsia="Times New Roman" w:hAnsi="Times New Roman"/>
      <w:b/>
      <w:bCs/>
    </w:rPr>
  </w:style>
  <w:style w:type="paragraph" w:styleId="Header">
    <w:name w:val="header"/>
    <w:basedOn w:val="Normal"/>
    <w:link w:val="HeaderChar"/>
    <w:uiPriority w:val="99"/>
    <w:unhideWhenUsed/>
    <w:rsid w:val="00C118A5"/>
    <w:pPr>
      <w:tabs>
        <w:tab w:val="center" w:pos="4680"/>
        <w:tab w:val="right" w:pos="9360"/>
      </w:tabs>
    </w:pPr>
    <w:rPr>
      <w:lang w:val="x-none" w:eastAsia="x-none"/>
    </w:rPr>
  </w:style>
  <w:style w:type="character" w:customStyle="1" w:styleId="HeaderChar">
    <w:name w:val="Header Char"/>
    <w:link w:val="Header"/>
    <w:uiPriority w:val="99"/>
    <w:rsid w:val="00C118A5"/>
    <w:rPr>
      <w:rFonts w:ascii="Courier New" w:eastAsia="Times New Roman" w:hAnsi="Courier New"/>
    </w:rPr>
  </w:style>
  <w:style w:type="paragraph" w:styleId="Footer">
    <w:name w:val="footer"/>
    <w:basedOn w:val="Normal"/>
    <w:link w:val="FooterChar"/>
    <w:uiPriority w:val="99"/>
    <w:unhideWhenUsed/>
    <w:rsid w:val="00C118A5"/>
    <w:pPr>
      <w:tabs>
        <w:tab w:val="center" w:pos="4680"/>
        <w:tab w:val="right" w:pos="9360"/>
      </w:tabs>
    </w:pPr>
    <w:rPr>
      <w:lang w:val="x-none" w:eastAsia="x-none"/>
    </w:rPr>
  </w:style>
  <w:style w:type="character" w:customStyle="1" w:styleId="FooterChar">
    <w:name w:val="Footer Char"/>
    <w:link w:val="Footer"/>
    <w:uiPriority w:val="99"/>
    <w:rsid w:val="00C118A5"/>
    <w:rPr>
      <w:rFonts w:ascii="Courier New" w:eastAsia="Times New Roman" w:hAnsi="Courier New"/>
    </w:rPr>
  </w:style>
  <w:style w:type="paragraph" w:styleId="ListParagraph">
    <w:name w:val="List Paragraph"/>
    <w:basedOn w:val="Normal"/>
    <w:uiPriority w:val="34"/>
    <w:qFormat/>
    <w:rsid w:val="00571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EA"/>
    <w:rPr>
      <w:rFonts w:ascii="Courier New" w:eastAsia="Times New Roman" w:hAnsi="Courier New"/>
    </w:rPr>
  </w:style>
  <w:style w:type="paragraph" w:styleId="Heading3">
    <w:name w:val="heading 3"/>
    <w:basedOn w:val="Normal"/>
    <w:next w:val="Normal"/>
    <w:link w:val="Heading3Char"/>
    <w:qFormat/>
    <w:rsid w:val="002B20EA"/>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B20EA"/>
    <w:rPr>
      <w:rFonts w:ascii="Arial" w:eastAsia="Times New Roman" w:hAnsi="Arial" w:cs="Arial"/>
      <w:b/>
      <w:bCs/>
      <w:sz w:val="26"/>
      <w:szCs w:val="26"/>
    </w:rPr>
  </w:style>
  <w:style w:type="paragraph" w:styleId="BodyText">
    <w:name w:val="Body Text"/>
    <w:basedOn w:val="Normal"/>
    <w:link w:val="BodyTextChar"/>
    <w:semiHidden/>
    <w:rsid w:val="002B20EA"/>
    <w:rPr>
      <w:rFonts w:ascii="Times New Roman" w:hAnsi="Times New Roman"/>
      <w:sz w:val="24"/>
      <w:lang w:val="x-none" w:eastAsia="x-none"/>
    </w:rPr>
  </w:style>
  <w:style w:type="character" w:customStyle="1" w:styleId="BodyTextChar">
    <w:name w:val="Body Text Char"/>
    <w:link w:val="BodyText"/>
    <w:semiHidden/>
    <w:rsid w:val="002B20EA"/>
    <w:rPr>
      <w:rFonts w:ascii="Times New Roman" w:eastAsia="Times New Roman" w:hAnsi="Times New Roman" w:cs="Times New Roman"/>
      <w:sz w:val="24"/>
      <w:szCs w:val="20"/>
    </w:rPr>
  </w:style>
  <w:style w:type="paragraph" w:styleId="BodyText3">
    <w:name w:val="Body Text 3"/>
    <w:basedOn w:val="Normal"/>
    <w:link w:val="BodyText3Char"/>
    <w:semiHidden/>
    <w:rsid w:val="002B20EA"/>
    <w:pPr>
      <w:tabs>
        <w:tab w:val="left" w:pos="480"/>
        <w:tab w:val="right" w:pos="8640"/>
      </w:tabs>
      <w:ind w:right="684"/>
    </w:pPr>
    <w:rPr>
      <w:rFonts w:ascii="Times New Roman" w:hAnsi="Times New Roman"/>
      <w:sz w:val="24"/>
      <w:lang w:val="x-none" w:eastAsia="x-none"/>
    </w:rPr>
  </w:style>
  <w:style w:type="character" w:customStyle="1" w:styleId="BodyText3Char">
    <w:name w:val="Body Text 3 Char"/>
    <w:link w:val="BodyText3"/>
    <w:semiHidden/>
    <w:rsid w:val="002B20E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02CCE"/>
    <w:rPr>
      <w:rFonts w:ascii="Tahoma" w:hAnsi="Tahoma"/>
      <w:sz w:val="16"/>
      <w:szCs w:val="16"/>
      <w:lang w:val="x-none" w:eastAsia="x-none"/>
    </w:rPr>
  </w:style>
  <w:style w:type="character" w:customStyle="1" w:styleId="BalloonTextChar">
    <w:name w:val="Balloon Text Char"/>
    <w:link w:val="BalloonText"/>
    <w:uiPriority w:val="99"/>
    <w:semiHidden/>
    <w:rsid w:val="00502CCE"/>
    <w:rPr>
      <w:rFonts w:ascii="Tahoma" w:eastAsia="Times New Roman" w:hAnsi="Tahoma" w:cs="Tahoma"/>
      <w:sz w:val="16"/>
      <w:szCs w:val="16"/>
    </w:rPr>
  </w:style>
  <w:style w:type="character" w:styleId="CommentReference">
    <w:name w:val="annotation reference"/>
    <w:uiPriority w:val="99"/>
    <w:semiHidden/>
    <w:unhideWhenUsed/>
    <w:rsid w:val="00CE733C"/>
    <w:rPr>
      <w:sz w:val="16"/>
      <w:szCs w:val="16"/>
    </w:rPr>
  </w:style>
  <w:style w:type="paragraph" w:styleId="CommentText">
    <w:name w:val="annotation text"/>
    <w:basedOn w:val="Normal"/>
    <w:link w:val="CommentTextChar"/>
    <w:autoRedefine/>
    <w:uiPriority w:val="99"/>
    <w:unhideWhenUsed/>
    <w:rsid w:val="00C53DB9"/>
    <w:rPr>
      <w:rFonts w:ascii="Times New Roman" w:hAnsi="Times New Roman"/>
      <w:lang w:val="x-none" w:eastAsia="x-none"/>
    </w:rPr>
  </w:style>
  <w:style w:type="character" w:customStyle="1" w:styleId="CommentTextChar">
    <w:name w:val="Comment Text Char"/>
    <w:link w:val="CommentText"/>
    <w:uiPriority w:val="99"/>
    <w:rsid w:val="00C53DB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733C"/>
    <w:rPr>
      <w:b/>
      <w:bCs/>
    </w:rPr>
  </w:style>
  <w:style w:type="character" w:customStyle="1" w:styleId="CommentSubjectChar">
    <w:name w:val="Comment Subject Char"/>
    <w:link w:val="CommentSubject"/>
    <w:uiPriority w:val="99"/>
    <w:semiHidden/>
    <w:rsid w:val="00CE733C"/>
    <w:rPr>
      <w:rFonts w:ascii="Times New Roman" w:eastAsia="Times New Roman" w:hAnsi="Times New Roman"/>
      <w:b/>
      <w:bCs/>
    </w:rPr>
  </w:style>
  <w:style w:type="paragraph" w:styleId="Header">
    <w:name w:val="header"/>
    <w:basedOn w:val="Normal"/>
    <w:link w:val="HeaderChar"/>
    <w:uiPriority w:val="99"/>
    <w:unhideWhenUsed/>
    <w:rsid w:val="00C118A5"/>
    <w:pPr>
      <w:tabs>
        <w:tab w:val="center" w:pos="4680"/>
        <w:tab w:val="right" w:pos="9360"/>
      </w:tabs>
    </w:pPr>
    <w:rPr>
      <w:lang w:val="x-none" w:eastAsia="x-none"/>
    </w:rPr>
  </w:style>
  <w:style w:type="character" w:customStyle="1" w:styleId="HeaderChar">
    <w:name w:val="Header Char"/>
    <w:link w:val="Header"/>
    <w:uiPriority w:val="99"/>
    <w:rsid w:val="00C118A5"/>
    <w:rPr>
      <w:rFonts w:ascii="Courier New" w:eastAsia="Times New Roman" w:hAnsi="Courier New"/>
    </w:rPr>
  </w:style>
  <w:style w:type="paragraph" w:styleId="Footer">
    <w:name w:val="footer"/>
    <w:basedOn w:val="Normal"/>
    <w:link w:val="FooterChar"/>
    <w:uiPriority w:val="99"/>
    <w:unhideWhenUsed/>
    <w:rsid w:val="00C118A5"/>
    <w:pPr>
      <w:tabs>
        <w:tab w:val="center" w:pos="4680"/>
        <w:tab w:val="right" w:pos="9360"/>
      </w:tabs>
    </w:pPr>
    <w:rPr>
      <w:lang w:val="x-none" w:eastAsia="x-none"/>
    </w:rPr>
  </w:style>
  <w:style w:type="character" w:customStyle="1" w:styleId="FooterChar">
    <w:name w:val="Footer Char"/>
    <w:link w:val="Footer"/>
    <w:uiPriority w:val="99"/>
    <w:rsid w:val="00C118A5"/>
    <w:rPr>
      <w:rFonts w:ascii="Courier New" w:eastAsia="Times New Roman" w:hAnsi="Courier New"/>
    </w:rPr>
  </w:style>
  <w:style w:type="paragraph" w:styleId="ListParagraph">
    <w:name w:val="List Paragraph"/>
    <w:basedOn w:val="Normal"/>
    <w:uiPriority w:val="34"/>
    <w:qFormat/>
    <w:rsid w:val="0057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57964">
      <w:bodyDiv w:val="1"/>
      <w:marLeft w:val="0"/>
      <w:marRight w:val="0"/>
      <w:marTop w:val="0"/>
      <w:marBottom w:val="0"/>
      <w:divBdr>
        <w:top w:val="none" w:sz="0" w:space="0" w:color="auto"/>
        <w:left w:val="none" w:sz="0" w:space="0" w:color="auto"/>
        <w:bottom w:val="none" w:sz="0" w:space="0" w:color="auto"/>
        <w:right w:val="none" w:sz="0" w:space="0" w:color="auto"/>
      </w:divBdr>
    </w:div>
    <w:div w:id="721490638">
      <w:bodyDiv w:val="1"/>
      <w:marLeft w:val="0"/>
      <w:marRight w:val="0"/>
      <w:marTop w:val="0"/>
      <w:marBottom w:val="0"/>
      <w:divBdr>
        <w:top w:val="none" w:sz="0" w:space="0" w:color="auto"/>
        <w:left w:val="none" w:sz="0" w:space="0" w:color="auto"/>
        <w:bottom w:val="none" w:sz="0" w:space="0" w:color="auto"/>
        <w:right w:val="none" w:sz="0" w:space="0" w:color="auto"/>
      </w:divBdr>
    </w:div>
    <w:div w:id="1018969008">
      <w:bodyDiv w:val="1"/>
      <w:marLeft w:val="0"/>
      <w:marRight w:val="0"/>
      <w:marTop w:val="0"/>
      <w:marBottom w:val="0"/>
      <w:divBdr>
        <w:top w:val="none" w:sz="0" w:space="0" w:color="auto"/>
        <w:left w:val="none" w:sz="0" w:space="0" w:color="auto"/>
        <w:bottom w:val="none" w:sz="0" w:space="0" w:color="auto"/>
        <w:right w:val="none" w:sz="0" w:space="0" w:color="auto"/>
      </w:divBdr>
    </w:div>
    <w:div w:id="1094517007">
      <w:bodyDiv w:val="1"/>
      <w:marLeft w:val="0"/>
      <w:marRight w:val="0"/>
      <w:marTop w:val="0"/>
      <w:marBottom w:val="0"/>
      <w:divBdr>
        <w:top w:val="none" w:sz="0" w:space="0" w:color="auto"/>
        <w:left w:val="none" w:sz="0" w:space="0" w:color="auto"/>
        <w:bottom w:val="none" w:sz="0" w:space="0" w:color="auto"/>
        <w:right w:val="none" w:sz="0" w:space="0" w:color="auto"/>
      </w:divBdr>
    </w:div>
    <w:div w:id="1197111540">
      <w:bodyDiv w:val="1"/>
      <w:marLeft w:val="0"/>
      <w:marRight w:val="0"/>
      <w:marTop w:val="0"/>
      <w:marBottom w:val="0"/>
      <w:divBdr>
        <w:top w:val="none" w:sz="0" w:space="0" w:color="auto"/>
        <w:left w:val="none" w:sz="0" w:space="0" w:color="auto"/>
        <w:bottom w:val="none" w:sz="0" w:space="0" w:color="auto"/>
        <w:right w:val="none" w:sz="0" w:space="0" w:color="auto"/>
      </w:divBdr>
    </w:div>
    <w:div w:id="1451242803">
      <w:bodyDiv w:val="1"/>
      <w:marLeft w:val="0"/>
      <w:marRight w:val="0"/>
      <w:marTop w:val="0"/>
      <w:marBottom w:val="0"/>
      <w:divBdr>
        <w:top w:val="none" w:sz="0" w:space="0" w:color="auto"/>
        <w:left w:val="none" w:sz="0" w:space="0" w:color="auto"/>
        <w:bottom w:val="none" w:sz="0" w:space="0" w:color="auto"/>
        <w:right w:val="none" w:sz="0" w:space="0" w:color="auto"/>
      </w:divBdr>
    </w:div>
    <w:div w:id="20382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F1EA-0830-4592-8C62-D28F745F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VA Form 21-0958 will be used by the Veteran to indicate disagreement with a deci</vt:lpstr>
      <vt:lpstr>        The collection of information does not involve small businesses or entities.</vt:lpstr>
      <vt:lpstr>        This form is designed in a “user friendly” format, incorporating plain English, </vt:lpstr>
      <vt:lpstr>        There is no special circumstance requiring collection in a manner inconsistent w</vt:lpstr>
      <vt:lpstr>        The Department notice was published in proposed rule, RIN 2900-AO81, Standard Cl</vt:lpstr>
      <vt:lpstr>        No payments or gifts to respondents have been made under this collection of info</vt:lpstr>
      <vt:lpstr>        The records are maintained in the appropriate Privacy Act System of Records iden</vt:lpstr>
      <vt:lpstr>        There are no questions of a sensitive nature.</vt:lpstr>
    </vt:vector>
  </TitlesOfParts>
  <Company>Department of Veterans Affairs</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capbjame</dc:creator>
  <cp:lastModifiedBy>White, Kayce, VBAVACO</cp:lastModifiedBy>
  <cp:revision>3</cp:revision>
  <cp:lastPrinted>2013-08-27T13:32:00Z</cp:lastPrinted>
  <dcterms:created xsi:type="dcterms:W3CDTF">2014-08-21T13:48:00Z</dcterms:created>
  <dcterms:modified xsi:type="dcterms:W3CDTF">2014-08-21T18:27:00Z</dcterms:modified>
</cp:coreProperties>
</file>