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</w:p>
    <w:p w:rsidR="000B0E7F" w:rsidRPr="00721A95" w:rsidRDefault="000B0E7F" w:rsidP="000B0E7F">
      <w:pPr>
        <w:rPr>
          <w:sz w:val="24"/>
          <w:szCs w:val="24"/>
        </w:rPr>
      </w:pPr>
    </w:p>
    <w:p w:rsidR="003B54FF" w:rsidRDefault="003B54FF" w:rsidP="000B0E7F">
      <w:pPr>
        <w:rPr>
          <w:sz w:val="24"/>
          <w:szCs w:val="24"/>
        </w:rPr>
      </w:pPr>
    </w:p>
    <w:p w:rsidR="00A143D2" w:rsidRPr="00721A95" w:rsidRDefault="00374DBA" w:rsidP="000B0E7F">
      <w:pPr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A143D2" w:rsidRPr="00721A95">
        <w:rPr>
          <w:sz w:val="24"/>
          <w:szCs w:val="24"/>
        </w:rPr>
        <w:t>20</w:t>
      </w:r>
      <w:r w:rsidR="00A57AD5">
        <w:rPr>
          <w:sz w:val="24"/>
          <w:szCs w:val="24"/>
        </w:rPr>
        <w:t>1</w:t>
      </w:r>
      <w:r w:rsidR="00810637">
        <w:rPr>
          <w:sz w:val="24"/>
          <w:szCs w:val="24"/>
        </w:rPr>
        <w:t>4</w:t>
      </w:r>
    </w:p>
    <w:p w:rsidR="00A143D2" w:rsidRPr="00721A95" w:rsidRDefault="00A143D2" w:rsidP="00A143D2">
      <w:pPr>
        <w:rPr>
          <w:sz w:val="24"/>
          <w:szCs w:val="24"/>
        </w:rPr>
      </w:pPr>
    </w:p>
    <w:p w:rsidR="003B54FF" w:rsidRDefault="003B54FF" w:rsidP="00A143D2">
      <w:pPr>
        <w:rPr>
          <w:sz w:val="24"/>
          <w:szCs w:val="24"/>
        </w:rPr>
      </w:pPr>
    </w:p>
    <w:p w:rsidR="00A143D2" w:rsidRPr="00721A95" w:rsidRDefault="005B59D8" w:rsidP="00A143D2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:rsidR="00A143D2" w:rsidRPr="00721A95" w:rsidRDefault="00A143D2" w:rsidP="00A143D2">
      <w:pPr>
        <w:rPr>
          <w:sz w:val="24"/>
          <w:szCs w:val="24"/>
        </w:rPr>
      </w:pPr>
    </w:p>
    <w:p w:rsidR="00E5728C" w:rsidRPr="0061759B" w:rsidRDefault="008C4137" w:rsidP="009F227F">
      <w:pPr>
        <w:autoSpaceDE w:val="0"/>
        <w:autoSpaceDN w:val="0"/>
        <w:adjustRightInd w:val="0"/>
        <w:rPr>
          <w:sz w:val="24"/>
          <w:szCs w:val="24"/>
        </w:rPr>
      </w:pPr>
      <w:r w:rsidRPr="00E5728C">
        <w:rPr>
          <w:sz w:val="24"/>
          <w:szCs w:val="24"/>
        </w:rPr>
        <w:t>The U.S. Department of Agriculture’s National Agricultural Statistics Service (NASS)</w:t>
      </w:r>
      <w:r w:rsidR="003B54FF" w:rsidRPr="00E5728C">
        <w:rPr>
          <w:sz w:val="24"/>
          <w:szCs w:val="24"/>
        </w:rPr>
        <w:t xml:space="preserve"> </w:t>
      </w:r>
      <w:r w:rsidR="003B54FF" w:rsidRPr="002A0027">
        <w:rPr>
          <w:sz w:val="24"/>
          <w:szCs w:val="24"/>
        </w:rPr>
        <w:t xml:space="preserve">measures the size and condition of </w:t>
      </w:r>
      <w:r w:rsidR="00FB40FB" w:rsidRPr="002A0027">
        <w:rPr>
          <w:sz w:val="24"/>
          <w:szCs w:val="24"/>
        </w:rPr>
        <w:t xml:space="preserve">establishments </w:t>
      </w:r>
      <w:r w:rsidR="00016F76" w:rsidRPr="001D032C">
        <w:rPr>
          <w:sz w:val="24"/>
          <w:szCs w:val="24"/>
        </w:rPr>
        <w:t>crushing or solvent processing vegetable oil bearing materials (oilseeds, beans, nuts, etc)</w:t>
      </w:r>
      <w:proofErr w:type="gramStart"/>
      <w:r w:rsidR="00016F76" w:rsidRPr="001D032C">
        <w:rPr>
          <w:sz w:val="24"/>
          <w:szCs w:val="24"/>
        </w:rPr>
        <w:t>,</w:t>
      </w:r>
      <w:proofErr w:type="gramEnd"/>
      <w:r w:rsidR="00016F76" w:rsidRPr="001D032C">
        <w:rPr>
          <w:sz w:val="24"/>
          <w:szCs w:val="24"/>
        </w:rPr>
        <w:t xml:space="preserve"> including establishments using a continuous process that immediately refines the oil</w:t>
      </w:r>
      <w:r w:rsidR="003B54FF" w:rsidRPr="001D032C">
        <w:rPr>
          <w:sz w:val="24"/>
          <w:szCs w:val="24"/>
        </w:rPr>
        <w:t xml:space="preserve"> each year through the </w:t>
      </w:r>
      <w:r w:rsidR="002A0027" w:rsidRPr="001D032C">
        <w:rPr>
          <w:sz w:val="24"/>
          <w:szCs w:val="24"/>
        </w:rPr>
        <w:t>monthly</w:t>
      </w:r>
      <w:r w:rsidR="003B54FF" w:rsidRPr="001D032C">
        <w:rPr>
          <w:sz w:val="24"/>
          <w:szCs w:val="24"/>
        </w:rPr>
        <w:t xml:space="preserve"> </w:t>
      </w:r>
      <w:r w:rsidR="00016F76" w:rsidRPr="001D032C">
        <w:rPr>
          <w:sz w:val="24"/>
          <w:szCs w:val="24"/>
        </w:rPr>
        <w:t>Oilseeds, Beans, and Nuts</w:t>
      </w:r>
      <w:r w:rsidR="002A0027" w:rsidRPr="001D032C">
        <w:rPr>
          <w:sz w:val="24"/>
          <w:szCs w:val="24"/>
        </w:rPr>
        <w:t xml:space="preserve"> survey</w:t>
      </w:r>
      <w:r w:rsidR="003B54FF" w:rsidRPr="001D032C">
        <w:rPr>
          <w:sz w:val="24"/>
          <w:szCs w:val="24"/>
        </w:rPr>
        <w:t xml:space="preserve">. </w:t>
      </w:r>
      <w:r w:rsidR="00EF5FB1" w:rsidRPr="00522E5E">
        <w:rPr>
          <w:sz w:val="24"/>
          <w:szCs w:val="24"/>
        </w:rPr>
        <w:t>Response to this survey is required by law (Title 7, U.S. Code).</w:t>
      </w:r>
      <w:r w:rsidR="00EF5FB1">
        <w:rPr>
          <w:sz w:val="24"/>
          <w:szCs w:val="24"/>
        </w:rPr>
        <w:t xml:space="preserve">  </w:t>
      </w:r>
      <w:r w:rsidR="00E5728C" w:rsidRPr="001D032C">
        <w:rPr>
          <w:sz w:val="24"/>
          <w:szCs w:val="24"/>
        </w:rPr>
        <w:t xml:space="preserve">The survey results are used by producers, processors and commodity markets to </w:t>
      </w:r>
      <w:r w:rsidR="00A81AEC" w:rsidRPr="001D032C">
        <w:rPr>
          <w:sz w:val="24"/>
          <w:szCs w:val="24"/>
        </w:rPr>
        <w:t xml:space="preserve">make sound and informed business decisions and </w:t>
      </w:r>
      <w:r w:rsidR="0090253E" w:rsidRPr="001D032C">
        <w:rPr>
          <w:sz w:val="24"/>
          <w:szCs w:val="24"/>
        </w:rPr>
        <w:t xml:space="preserve">to </w:t>
      </w:r>
      <w:r w:rsidR="00A81AEC" w:rsidRPr="001D032C">
        <w:rPr>
          <w:sz w:val="24"/>
          <w:szCs w:val="24"/>
        </w:rPr>
        <w:t xml:space="preserve">help </w:t>
      </w:r>
      <w:r w:rsidR="00E5728C" w:rsidRPr="001D032C">
        <w:rPr>
          <w:sz w:val="24"/>
          <w:szCs w:val="24"/>
        </w:rPr>
        <w:t xml:space="preserve">promote </w:t>
      </w:r>
      <w:r w:rsidR="0090253E" w:rsidRPr="001D032C">
        <w:rPr>
          <w:sz w:val="24"/>
          <w:szCs w:val="24"/>
        </w:rPr>
        <w:t xml:space="preserve">the </w:t>
      </w:r>
      <w:r w:rsidR="00016F76" w:rsidRPr="001D032C">
        <w:rPr>
          <w:sz w:val="24"/>
          <w:szCs w:val="24"/>
        </w:rPr>
        <w:t>oilseeds, beans, and nuts</w:t>
      </w:r>
      <w:r w:rsidR="00303D7C" w:rsidRPr="001D032C">
        <w:rPr>
          <w:sz w:val="24"/>
          <w:szCs w:val="24"/>
        </w:rPr>
        <w:t xml:space="preserve"> industries</w:t>
      </w:r>
      <w:r w:rsidR="00A83AB1" w:rsidRPr="001D032C">
        <w:rPr>
          <w:sz w:val="24"/>
          <w:szCs w:val="24"/>
        </w:rPr>
        <w:t xml:space="preserve">. </w:t>
      </w:r>
      <w:r w:rsidR="00F44065" w:rsidRPr="001D032C">
        <w:rPr>
          <w:sz w:val="24"/>
          <w:szCs w:val="24"/>
        </w:rPr>
        <w:t xml:space="preserve">NASS </w:t>
      </w:r>
      <w:r w:rsidR="00A81AEC" w:rsidRPr="001D032C">
        <w:rPr>
          <w:sz w:val="24"/>
          <w:szCs w:val="24"/>
        </w:rPr>
        <w:t xml:space="preserve">will publish the </w:t>
      </w:r>
      <w:r w:rsidR="00E5728C" w:rsidRPr="001D032C">
        <w:rPr>
          <w:sz w:val="24"/>
          <w:szCs w:val="24"/>
        </w:rPr>
        <w:t xml:space="preserve">survey results in </w:t>
      </w:r>
      <w:r w:rsidR="00A81AEC" w:rsidRPr="001D032C">
        <w:rPr>
          <w:sz w:val="24"/>
          <w:szCs w:val="24"/>
        </w:rPr>
        <w:t xml:space="preserve">the monthly </w:t>
      </w:r>
      <w:r w:rsidR="00C21B2F" w:rsidRPr="001D032C">
        <w:rPr>
          <w:i/>
          <w:sz w:val="24"/>
          <w:szCs w:val="24"/>
        </w:rPr>
        <w:t xml:space="preserve">Current Agricultural </w:t>
      </w:r>
      <w:r w:rsidR="0061759B" w:rsidRPr="001D032C">
        <w:rPr>
          <w:i/>
          <w:sz w:val="24"/>
          <w:szCs w:val="24"/>
        </w:rPr>
        <w:t>Industrial Report</w:t>
      </w:r>
      <w:r w:rsidR="00E5728C" w:rsidRPr="001D032C">
        <w:rPr>
          <w:sz w:val="24"/>
          <w:szCs w:val="24"/>
        </w:rPr>
        <w:t>.</w:t>
      </w:r>
    </w:p>
    <w:p w:rsidR="00A81AEC" w:rsidRDefault="00A81AEC" w:rsidP="003B54FF">
      <w:pPr>
        <w:autoSpaceDE w:val="0"/>
        <w:autoSpaceDN w:val="0"/>
        <w:adjustRightInd w:val="0"/>
        <w:rPr>
          <w:sz w:val="24"/>
          <w:szCs w:val="24"/>
        </w:rPr>
      </w:pPr>
    </w:p>
    <w:p w:rsidR="00D95930" w:rsidRPr="003B54FF" w:rsidRDefault="003B54FF" w:rsidP="003B54FF">
      <w:pPr>
        <w:autoSpaceDE w:val="0"/>
        <w:autoSpaceDN w:val="0"/>
        <w:adjustRightInd w:val="0"/>
        <w:rPr>
          <w:sz w:val="24"/>
          <w:szCs w:val="24"/>
        </w:rPr>
      </w:pPr>
      <w:r w:rsidRPr="001D032C">
        <w:rPr>
          <w:sz w:val="24"/>
          <w:szCs w:val="24"/>
        </w:rPr>
        <w:t>Please respond to the attached survey, which</w:t>
      </w:r>
      <w:r w:rsidR="00324765" w:rsidRPr="001D032C">
        <w:rPr>
          <w:sz w:val="24"/>
          <w:szCs w:val="24"/>
        </w:rPr>
        <w:t xml:space="preserve"> asks </w:t>
      </w:r>
      <w:r w:rsidRPr="001D032C">
        <w:rPr>
          <w:sz w:val="24"/>
          <w:szCs w:val="24"/>
        </w:rPr>
        <w:t>for</w:t>
      </w:r>
      <w:r w:rsidR="00324765" w:rsidRPr="001D032C">
        <w:rPr>
          <w:sz w:val="24"/>
          <w:szCs w:val="24"/>
        </w:rPr>
        <w:t xml:space="preserve"> </w:t>
      </w:r>
      <w:r w:rsidR="002B245D" w:rsidRPr="001D032C">
        <w:rPr>
          <w:sz w:val="24"/>
          <w:szCs w:val="24"/>
        </w:rPr>
        <w:t xml:space="preserve">information on </w:t>
      </w:r>
      <w:r w:rsidR="0061759B" w:rsidRPr="001D032C">
        <w:rPr>
          <w:sz w:val="24"/>
          <w:szCs w:val="24"/>
        </w:rPr>
        <w:t xml:space="preserve">the </w:t>
      </w:r>
      <w:r w:rsidR="001D032C" w:rsidRPr="001D032C">
        <w:rPr>
          <w:sz w:val="24"/>
          <w:szCs w:val="24"/>
        </w:rPr>
        <w:t>quantities of oil bearing material and crude oils produced</w:t>
      </w:r>
      <w:r w:rsidR="00374DBA">
        <w:rPr>
          <w:sz w:val="24"/>
          <w:szCs w:val="24"/>
        </w:rPr>
        <w:t xml:space="preserve"> during September 2014</w:t>
      </w:r>
      <w:r w:rsidRPr="001D032C">
        <w:rPr>
          <w:sz w:val="24"/>
          <w:szCs w:val="24"/>
        </w:rPr>
        <w:t xml:space="preserve">. </w:t>
      </w:r>
      <w:r w:rsidR="00672119" w:rsidRPr="001D032C">
        <w:rPr>
          <w:color w:val="000000"/>
          <w:sz w:val="24"/>
          <w:szCs w:val="24"/>
        </w:rPr>
        <w:t>Y</w:t>
      </w:r>
      <w:r w:rsidR="00D95930" w:rsidRPr="001D032C">
        <w:rPr>
          <w:color w:val="000000"/>
          <w:sz w:val="24"/>
          <w:szCs w:val="24"/>
        </w:rPr>
        <w:t>our</w:t>
      </w:r>
      <w:r w:rsidR="00D95930" w:rsidRPr="0061759B">
        <w:rPr>
          <w:color w:val="000000"/>
          <w:sz w:val="24"/>
          <w:szCs w:val="24"/>
        </w:rPr>
        <w:t xml:space="preserve"> participation is important</w:t>
      </w:r>
      <w:r w:rsidR="00324765" w:rsidRPr="0061759B">
        <w:rPr>
          <w:color w:val="000000"/>
          <w:sz w:val="24"/>
          <w:szCs w:val="24"/>
        </w:rPr>
        <w:t xml:space="preserve">. </w:t>
      </w:r>
      <w:r w:rsidR="00000EDA" w:rsidRPr="0061759B">
        <w:rPr>
          <w:color w:val="000000"/>
          <w:sz w:val="24"/>
          <w:szCs w:val="24"/>
        </w:rPr>
        <w:t xml:space="preserve">Because we want to make it as easy as possible for you to </w:t>
      </w:r>
      <w:r w:rsidR="00000EDA">
        <w:rPr>
          <w:color w:val="000000"/>
          <w:sz w:val="24"/>
          <w:szCs w:val="24"/>
        </w:rPr>
        <w:t xml:space="preserve">participate, we offer you the </w:t>
      </w:r>
      <w:r w:rsidR="00013B48">
        <w:rPr>
          <w:color w:val="000000"/>
          <w:sz w:val="24"/>
          <w:szCs w:val="24"/>
        </w:rPr>
        <w:t xml:space="preserve">following </w:t>
      </w:r>
      <w:r w:rsidR="00D95930" w:rsidRPr="00A77569">
        <w:rPr>
          <w:color w:val="000000"/>
          <w:sz w:val="24"/>
          <w:szCs w:val="24"/>
        </w:rPr>
        <w:t>option</w:t>
      </w:r>
      <w:r w:rsidR="00013B48">
        <w:rPr>
          <w:color w:val="000000"/>
          <w:sz w:val="24"/>
          <w:szCs w:val="24"/>
        </w:rPr>
        <w:t>s</w:t>
      </w:r>
      <w:r w:rsidR="00D95930" w:rsidRPr="00A77569">
        <w:rPr>
          <w:color w:val="000000"/>
          <w:sz w:val="24"/>
          <w:szCs w:val="24"/>
        </w:rPr>
        <w:t xml:space="preserve"> to respond</w:t>
      </w:r>
      <w:r w:rsidR="00013B48">
        <w:rPr>
          <w:color w:val="000000"/>
          <w:sz w:val="24"/>
          <w:szCs w:val="24"/>
        </w:rPr>
        <w:t xml:space="preserve">: </w:t>
      </w:r>
    </w:p>
    <w:p w:rsidR="00D95930" w:rsidRPr="00CA2341" w:rsidRDefault="00D95930" w:rsidP="00D95930">
      <w:pPr>
        <w:pStyle w:val="ListParagraph"/>
        <w:ind w:left="360"/>
        <w:rPr>
          <w:sz w:val="20"/>
          <w:szCs w:val="20"/>
          <w:lang w:val="en-GB"/>
        </w:rPr>
      </w:pPr>
    </w:p>
    <w:p w:rsidR="00D95930" w:rsidRPr="00A77569" w:rsidRDefault="00462CD8" w:rsidP="00D95930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D95930" w:rsidRPr="00A77569">
        <w:rPr>
          <w:lang w:val="en-GB"/>
        </w:rPr>
        <w:t xml:space="preserve"> at </w:t>
      </w:r>
      <w:hyperlink r:id="rId8" w:history="1">
        <w:r w:rsidR="00013B48" w:rsidRPr="006C7BDA">
          <w:rPr>
            <w:rStyle w:val="Hyperlink"/>
            <w:lang w:val="en-GB"/>
          </w:rPr>
          <w:t>http://www.agcounts.usda.gov</w:t>
        </w:r>
      </w:hyperlink>
      <w:r w:rsidR="00013B48">
        <w:t>.</w:t>
      </w:r>
      <w:hyperlink w:history="1"/>
      <w:r w:rsidR="00D95930" w:rsidRPr="00A77569">
        <w:rPr>
          <w:lang w:val="en-GB"/>
        </w:rPr>
        <w:t xml:space="preserve"> This method is fast, easy and secure. You will need the 17-digit </w:t>
      </w:r>
      <w:r w:rsidR="00EF5FB1">
        <w:rPr>
          <w:lang w:val="en-GB"/>
        </w:rPr>
        <w:t>survey</w:t>
      </w:r>
      <w:r w:rsidR="00D95930" w:rsidRPr="00A77569">
        <w:rPr>
          <w:lang w:val="en-GB"/>
        </w:rPr>
        <w:t xml:space="preserve"> code found on the survey mailing label to begin</w:t>
      </w:r>
      <w:r w:rsidR="00013B48">
        <w:rPr>
          <w:lang w:val="en-GB"/>
        </w:rPr>
        <w:t>; then follow the instructions on the back of this letter</w:t>
      </w:r>
      <w:r w:rsidR="00D95930" w:rsidRPr="00A77569">
        <w:rPr>
          <w:lang w:val="en-GB"/>
        </w:rPr>
        <w:t>.</w:t>
      </w:r>
    </w:p>
    <w:p w:rsidR="00D95930" w:rsidRPr="00A77569" w:rsidRDefault="00D95930" w:rsidP="00D95930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A77569">
        <w:rPr>
          <w:b/>
          <w:lang w:val="en-GB"/>
        </w:rPr>
        <w:t>By mai</w:t>
      </w:r>
      <w:r w:rsidR="00810637">
        <w:rPr>
          <w:b/>
          <w:lang w:val="en-GB"/>
        </w:rPr>
        <w:t>l.</w:t>
      </w:r>
      <w:r w:rsidRPr="00A77569">
        <w:rPr>
          <w:lang w:val="en-GB"/>
        </w:rPr>
        <w:t xml:space="preserve"> Complete the survey questionnaire and return </w:t>
      </w:r>
      <w:r w:rsidR="00C34385">
        <w:rPr>
          <w:lang w:val="en-GB"/>
        </w:rPr>
        <w:t xml:space="preserve">it in the </w:t>
      </w:r>
      <w:r w:rsidRPr="00A77569">
        <w:rPr>
          <w:lang w:val="en-GB"/>
        </w:rPr>
        <w:t>envelope provided</w:t>
      </w:r>
      <w:r w:rsidR="00810637">
        <w:rPr>
          <w:lang w:val="en-GB"/>
        </w:rPr>
        <w:t>.</w:t>
      </w:r>
    </w:p>
    <w:p w:rsidR="00D95930" w:rsidRPr="003731CE" w:rsidRDefault="00D95930" w:rsidP="00D95930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:rsidR="004711F8" w:rsidRPr="00C54E78" w:rsidRDefault="004711F8" w:rsidP="004711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="00374DBA">
        <w:rPr>
          <w:rFonts w:ascii="Times New Roman" w:hAnsi="Times New Roman" w:cs="Times New Roman"/>
          <w:color w:val="000000"/>
          <w:sz w:val="24"/>
          <w:szCs w:val="24"/>
        </w:rPr>
        <w:t xml:space="preserve"> the second week in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759B">
        <w:rPr>
          <w:rFonts w:ascii="Times New Roman" w:hAnsi="Times New Roman" w:cs="Times New Roman"/>
          <w:sz w:val="24"/>
          <w:szCs w:val="24"/>
        </w:rPr>
        <w:t>October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interview.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7D78DC" w:rsidRPr="003731CE" w:rsidRDefault="007D78DC" w:rsidP="00FC23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57AD5" w:rsidRDefault="00A57AD5" w:rsidP="00A57AD5">
      <w:pPr>
        <w:rPr>
          <w:sz w:val="24"/>
          <w:szCs w:val="24"/>
        </w:rPr>
      </w:pPr>
      <w:r>
        <w:rPr>
          <w:sz w:val="24"/>
          <w:szCs w:val="24"/>
        </w:rPr>
        <w:t>Thank you in advance for your cooperation and support of our programs.</w:t>
      </w:r>
    </w:p>
    <w:p w:rsidR="00A57AD5" w:rsidRDefault="00A57AD5" w:rsidP="00A57AD5">
      <w:pPr>
        <w:rPr>
          <w:sz w:val="24"/>
          <w:szCs w:val="24"/>
        </w:rPr>
      </w:pPr>
    </w:p>
    <w:p w:rsidR="006120A9" w:rsidRDefault="007216C8" w:rsidP="00A57AD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143D2" w:rsidRPr="00721A95" w:rsidRDefault="00324765" w:rsidP="00A143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4925" cy="561613"/>
            <wp:effectExtent l="19050" t="0" r="9525" b="0"/>
            <wp:docPr id="1" name="Picture 1" descr="Hubert H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bert Ham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</w:p>
    <w:p w:rsidR="006120A9" w:rsidRPr="00721A95" w:rsidRDefault="006120A9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A143D2" w:rsidRPr="00721A95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Hubert Hamer</w:t>
      </w:r>
    </w:p>
    <w:p w:rsidR="00A143D2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Chair, Agricultural Statistics Board</w:t>
      </w:r>
    </w:p>
    <w:p w:rsidR="00A83AB1" w:rsidRPr="00721A95" w:rsidRDefault="00A83AB1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3731CE" w:rsidRDefault="00A143D2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  <w:r w:rsidRPr="00721A95">
        <w:rPr>
          <w:color w:val="000000"/>
          <w:sz w:val="24"/>
          <w:szCs w:val="24"/>
        </w:rPr>
        <w:t xml:space="preserve">Enclosure </w:t>
      </w: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Pr="00721A95" w:rsidRDefault="005349EF" w:rsidP="005349E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jc w:val="center"/>
        <w:rPr>
          <w:sz w:val="24"/>
          <w:szCs w:val="24"/>
          <w:lang w:val="en-CA"/>
        </w:rPr>
      </w:pPr>
      <w:r w:rsidRPr="005349EF">
        <w:rPr>
          <w:noProof/>
          <w:sz w:val="24"/>
          <w:szCs w:val="24"/>
        </w:rPr>
        <w:drawing>
          <wp:inline distT="0" distB="0" distL="0" distR="0">
            <wp:extent cx="5943600" cy="718823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59B" w:rsidRPr="00721A95" w:rsidSect="00273A82">
      <w:headerReference w:type="first" r:id="rId11"/>
      <w:footerReference w:type="first" r:id="rId12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DE6" w:rsidRDefault="00C67DE6">
      <w:r>
        <w:separator/>
      </w:r>
    </w:p>
  </w:endnote>
  <w:endnote w:type="continuationSeparator" w:id="0">
    <w:p w:rsidR="00C67DE6" w:rsidRDefault="00C67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E6" w:rsidRDefault="00C67DE6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:rsidR="00C67DE6" w:rsidRPr="00922E98" w:rsidRDefault="00C67DE6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C67DE6" w:rsidRDefault="00C67DE6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C67DE6" w:rsidRPr="00922E98" w:rsidRDefault="00C67DE6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DE6" w:rsidRDefault="00C67DE6">
      <w:r>
        <w:separator/>
      </w:r>
    </w:p>
  </w:footnote>
  <w:footnote w:type="continuationSeparator" w:id="0">
    <w:p w:rsidR="00C67DE6" w:rsidRDefault="00C67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E6" w:rsidRDefault="00C67DE6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C67DE6" w:rsidRDefault="00C67DE6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9" name="Picture 9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C67DE6" w:rsidRPr="00922E98" w:rsidRDefault="00C67DE6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C67DE6" w:rsidRDefault="00C67DE6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0EDA"/>
    <w:rsid w:val="00001157"/>
    <w:rsid w:val="00013B48"/>
    <w:rsid w:val="000156DD"/>
    <w:rsid w:val="00016F76"/>
    <w:rsid w:val="0004332B"/>
    <w:rsid w:val="00055C18"/>
    <w:rsid w:val="00061262"/>
    <w:rsid w:val="00066807"/>
    <w:rsid w:val="00082251"/>
    <w:rsid w:val="00085380"/>
    <w:rsid w:val="00087280"/>
    <w:rsid w:val="00094EEF"/>
    <w:rsid w:val="000B0E7F"/>
    <w:rsid w:val="000C4C28"/>
    <w:rsid w:val="000C65D5"/>
    <w:rsid w:val="000F6CD8"/>
    <w:rsid w:val="00122DA7"/>
    <w:rsid w:val="00137C21"/>
    <w:rsid w:val="001577C6"/>
    <w:rsid w:val="00176EB8"/>
    <w:rsid w:val="001A3E3C"/>
    <w:rsid w:val="001B1A90"/>
    <w:rsid w:val="001B2507"/>
    <w:rsid w:val="001B293B"/>
    <w:rsid w:val="001B6009"/>
    <w:rsid w:val="001B607B"/>
    <w:rsid w:val="001D032C"/>
    <w:rsid w:val="001F4E1F"/>
    <w:rsid w:val="001F4E9B"/>
    <w:rsid w:val="001F5F5C"/>
    <w:rsid w:val="0020471A"/>
    <w:rsid w:val="00233D37"/>
    <w:rsid w:val="00236AAB"/>
    <w:rsid w:val="0025260C"/>
    <w:rsid w:val="00273A82"/>
    <w:rsid w:val="002A0027"/>
    <w:rsid w:val="002B245D"/>
    <w:rsid w:val="002C275B"/>
    <w:rsid w:val="002C7026"/>
    <w:rsid w:val="002D3E30"/>
    <w:rsid w:val="002D61C5"/>
    <w:rsid w:val="003035B1"/>
    <w:rsid w:val="00303D7C"/>
    <w:rsid w:val="00324765"/>
    <w:rsid w:val="00326C78"/>
    <w:rsid w:val="003425B7"/>
    <w:rsid w:val="003429A4"/>
    <w:rsid w:val="003453CE"/>
    <w:rsid w:val="00346018"/>
    <w:rsid w:val="003731CE"/>
    <w:rsid w:val="00374DBA"/>
    <w:rsid w:val="00391951"/>
    <w:rsid w:val="00392282"/>
    <w:rsid w:val="003B54FF"/>
    <w:rsid w:val="003D1959"/>
    <w:rsid w:val="003D4215"/>
    <w:rsid w:val="003D4B7F"/>
    <w:rsid w:val="003D6A02"/>
    <w:rsid w:val="004043CF"/>
    <w:rsid w:val="00410A0D"/>
    <w:rsid w:val="00416791"/>
    <w:rsid w:val="0043173E"/>
    <w:rsid w:val="004510AE"/>
    <w:rsid w:val="00462CD8"/>
    <w:rsid w:val="00463F5C"/>
    <w:rsid w:val="004711F8"/>
    <w:rsid w:val="00473D43"/>
    <w:rsid w:val="004759EE"/>
    <w:rsid w:val="00496A18"/>
    <w:rsid w:val="004B3C5D"/>
    <w:rsid w:val="005012A8"/>
    <w:rsid w:val="005174D6"/>
    <w:rsid w:val="00521F0C"/>
    <w:rsid w:val="00527487"/>
    <w:rsid w:val="00530282"/>
    <w:rsid w:val="00532926"/>
    <w:rsid w:val="005349EF"/>
    <w:rsid w:val="00537C78"/>
    <w:rsid w:val="00542517"/>
    <w:rsid w:val="00546385"/>
    <w:rsid w:val="005767BE"/>
    <w:rsid w:val="00586160"/>
    <w:rsid w:val="00590A06"/>
    <w:rsid w:val="00593457"/>
    <w:rsid w:val="00594EC7"/>
    <w:rsid w:val="005967DB"/>
    <w:rsid w:val="005A7AC7"/>
    <w:rsid w:val="005B0D24"/>
    <w:rsid w:val="005B59D8"/>
    <w:rsid w:val="006120A9"/>
    <w:rsid w:val="006132FC"/>
    <w:rsid w:val="0061759B"/>
    <w:rsid w:val="0063079E"/>
    <w:rsid w:val="00631F9C"/>
    <w:rsid w:val="00635AE5"/>
    <w:rsid w:val="00672119"/>
    <w:rsid w:val="006762D0"/>
    <w:rsid w:val="006A61CC"/>
    <w:rsid w:val="006B6C4A"/>
    <w:rsid w:val="006C43B1"/>
    <w:rsid w:val="006C6335"/>
    <w:rsid w:val="006E25DF"/>
    <w:rsid w:val="006F0D04"/>
    <w:rsid w:val="006F1A4A"/>
    <w:rsid w:val="006F4DBE"/>
    <w:rsid w:val="0070087C"/>
    <w:rsid w:val="007026E0"/>
    <w:rsid w:val="007216C8"/>
    <w:rsid w:val="00721A95"/>
    <w:rsid w:val="00725E13"/>
    <w:rsid w:val="007377C4"/>
    <w:rsid w:val="00744D0D"/>
    <w:rsid w:val="007618F6"/>
    <w:rsid w:val="007659C9"/>
    <w:rsid w:val="00771C64"/>
    <w:rsid w:val="007736BA"/>
    <w:rsid w:val="007935D9"/>
    <w:rsid w:val="007C1FE7"/>
    <w:rsid w:val="007D78DC"/>
    <w:rsid w:val="007F2C3F"/>
    <w:rsid w:val="00810637"/>
    <w:rsid w:val="00851EB2"/>
    <w:rsid w:val="00857615"/>
    <w:rsid w:val="00865BA6"/>
    <w:rsid w:val="008A6861"/>
    <w:rsid w:val="008C4137"/>
    <w:rsid w:val="008E7594"/>
    <w:rsid w:val="008F797D"/>
    <w:rsid w:val="0090253E"/>
    <w:rsid w:val="00905B2E"/>
    <w:rsid w:val="00922E98"/>
    <w:rsid w:val="00927557"/>
    <w:rsid w:val="00936A7E"/>
    <w:rsid w:val="00936E15"/>
    <w:rsid w:val="0094793E"/>
    <w:rsid w:val="0097219A"/>
    <w:rsid w:val="009755D9"/>
    <w:rsid w:val="00993472"/>
    <w:rsid w:val="0099388C"/>
    <w:rsid w:val="009A0F7B"/>
    <w:rsid w:val="009D2BA3"/>
    <w:rsid w:val="009F0D0B"/>
    <w:rsid w:val="009F227F"/>
    <w:rsid w:val="00A143D2"/>
    <w:rsid w:val="00A2714B"/>
    <w:rsid w:val="00A45C2D"/>
    <w:rsid w:val="00A53102"/>
    <w:rsid w:val="00A57AD5"/>
    <w:rsid w:val="00A67204"/>
    <w:rsid w:val="00A732C4"/>
    <w:rsid w:val="00A81AEC"/>
    <w:rsid w:val="00A83AB1"/>
    <w:rsid w:val="00A9360A"/>
    <w:rsid w:val="00AA2524"/>
    <w:rsid w:val="00AA6815"/>
    <w:rsid w:val="00AC6A77"/>
    <w:rsid w:val="00AE09D7"/>
    <w:rsid w:val="00B46D1E"/>
    <w:rsid w:val="00B6074A"/>
    <w:rsid w:val="00B62BE4"/>
    <w:rsid w:val="00B715CC"/>
    <w:rsid w:val="00B72B0D"/>
    <w:rsid w:val="00B746C6"/>
    <w:rsid w:val="00B85B38"/>
    <w:rsid w:val="00BA1ADC"/>
    <w:rsid w:val="00BA48AF"/>
    <w:rsid w:val="00BD2D7E"/>
    <w:rsid w:val="00C17E88"/>
    <w:rsid w:val="00C21B2F"/>
    <w:rsid w:val="00C34385"/>
    <w:rsid w:val="00C35D53"/>
    <w:rsid w:val="00C403A6"/>
    <w:rsid w:val="00C67DE6"/>
    <w:rsid w:val="00C76A6A"/>
    <w:rsid w:val="00C801E3"/>
    <w:rsid w:val="00C91750"/>
    <w:rsid w:val="00CB287F"/>
    <w:rsid w:val="00CC48E5"/>
    <w:rsid w:val="00CF389D"/>
    <w:rsid w:val="00CF560F"/>
    <w:rsid w:val="00D257A4"/>
    <w:rsid w:val="00D26515"/>
    <w:rsid w:val="00D37860"/>
    <w:rsid w:val="00D50726"/>
    <w:rsid w:val="00D53C07"/>
    <w:rsid w:val="00D876A2"/>
    <w:rsid w:val="00D95930"/>
    <w:rsid w:val="00DD0168"/>
    <w:rsid w:val="00DF06A8"/>
    <w:rsid w:val="00DF2564"/>
    <w:rsid w:val="00E1422F"/>
    <w:rsid w:val="00E44439"/>
    <w:rsid w:val="00E46573"/>
    <w:rsid w:val="00E5728C"/>
    <w:rsid w:val="00E6565C"/>
    <w:rsid w:val="00E766BD"/>
    <w:rsid w:val="00E936EC"/>
    <w:rsid w:val="00E96A3F"/>
    <w:rsid w:val="00ED4A55"/>
    <w:rsid w:val="00EF00B7"/>
    <w:rsid w:val="00EF5FB1"/>
    <w:rsid w:val="00F075FB"/>
    <w:rsid w:val="00F11E2D"/>
    <w:rsid w:val="00F17808"/>
    <w:rsid w:val="00F22BBE"/>
    <w:rsid w:val="00F3078B"/>
    <w:rsid w:val="00F44065"/>
    <w:rsid w:val="00F46E85"/>
    <w:rsid w:val="00F675F9"/>
    <w:rsid w:val="00F73E3C"/>
    <w:rsid w:val="00F8253C"/>
    <w:rsid w:val="00F8341B"/>
    <w:rsid w:val="00F92D17"/>
    <w:rsid w:val="00FB40FB"/>
    <w:rsid w:val="00FC2314"/>
    <w:rsid w:val="00FC50F9"/>
    <w:rsid w:val="00FD45FC"/>
    <w:rsid w:val="00FE4558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B7"/>
  </w:style>
  <w:style w:type="paragraph" w:styleId="Heading1">
    <w:name w:val="heading 1"/>
    <w:basedOn w:val="Normal"/>
    <w:next w:val="Normal"/>
    <w:qFormat/>
    <w:rsid w:val="00EF00B7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EF00B7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0B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73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4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137"/>
  </w:style>
  <w:style w:type="character" w:customStyle="1" w:styleId="CommentTextChar">
    <w:name w:val="Comment Text Char"/>
    <w:basedOn w:val="DefaultParagraphFont"/>
    <w:link w:val="CommentText"/>
    <w:rsid w:val="008C4137"/>
  </w:style>
  <w:style w:type="paragraph" w:styleId="CommentSubject">
    <w:name w:val="annotation subject"/>
    <w:basedOn w:val="CommentText"/>
    <w:next w:val="CommentText"/>
    <w:link w:val="CommentSubjectChar"/>
    <w:rsid w:val="008C4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137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4711F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20F0-B664-4D80-9D46-5BA2FEFB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285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1949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BlomBe</cp:lastModifiedBy>
  <cp:revision>5</cp:revision>
  <cp:lastPrinted>2013-03-13T23:13:00Z</cp:lastPrinted>
  <dcterms:created xsi:type="dcterms:W3CDTF">2014-02-21T16:09:00Z</dcterms:created>
  <dcterms:modified xsi:type="dcterms:W3CDTF">2014-02-25T20:58:00Z</dcterms:modified>
</cp:coreProperties>
</file>