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D42" w:rsidRDefault="00670D42" w:rsidP="00670D42">
      <w:pPr>
        <w:spacing w:after="0" w:line="240" w:lineRule="auto"/>
        <w:jc w:val="center"/>
        <w:rPr>
          <w:rFonts w:ascii="Arial" w:hAnsi="Arial" w:cs="Arial"/>
          <w:b/>
          <w:sz w:val="20"/>
          <w:szCs w:val="20"/>
        </w:rPr>
      </w:pPr>
      <w:r>
        <w:rPr>
          <w:rFonts w:ascii="Arial" w:hAnsi="Arial" w:cs="Arial"/>
          <w:b/>
          <w:sz w:val="20"/>
          <w:szCs w:val="20"/>
        </w:rPr>
        <w:t>Instructions and Definitions</w:t>
      </w:r>
    </w:p>
    <w:p w:rsidR="00F3035A" w:rsidRPr="00F3035A" w:rsidRDefault="008D5C18" w:rsidP="00670D42">
      <w:pPr>
        <w:spacing w:after="0" w:line="240" w:lineRule="auto"/>
        <w:jc w:val="center"/>
        <w:rPr>
          <w:rFonts w:ascii="Arial" w:hAnsi="Arial" w:cs="Arial"/>
          <w:b/>
          <w:sz w:val="20"/>
          <w:szCs w:val="20"/>
        </w:rPr>
      </w:pPr>
      <w:r>
        <w:rPr>
          <w:rFonts w:ascii="Arial" w:hAnsi="Arial" w:cs="Arial"/>
          <w:b/>
          <w:sz w:val="20"/>
          <w:szCs w:val="20"/>
        </w:rPr>
        <w:t>Animal and Vegetable Fats and Oils</w:t>
      </w:r>
      <w:r w:rsidR="00670D42">
        <w:rPr>
          <w:rFonts w:ascii="Arial" w:hAnsi="Arial" w:cs="Arial"/>
          <w:b/>
          <w:sz w:val="20"/>
          <w:szCs w:val="20"/>
        </w:rPr>
        <w:t xml:space="preserve"> </w:t>
      </w:r>
      <w:r w:rsidR="00F3035A" w:rsidRPr="00F3035A">
        <w:rPr>
          <w:rFonts w:ascii="Arial" w:hAnsi="Arial" w:cs="Arial"/>
          <w:b/>
          <w:sz w:val="20"/>
          <w:szCs w:val="20"/>
        </w:rPr>
        <w:t>(</w:t>
      </w:r>
      <w:r>
        <w:rPr>
          <w:rFonts w:ascii="Arial" w:hAnsi="Arial" w:cs="Arial"/>
          <w:b/>
          <w:sz w:val="20"/>
          <w:szCs w:val="20"/>
        </w:rPr>
        <w:t>Consumption and Stocks</w:t>
      </w:r>
      <w:r w:rsidR="00F3035A" w:rsidRPr="00F3035A">
        <w:rPr>
          <w:rFonts w:ascii="Arial" w:hAnsi="Arial" w:cs="Arial"/>
          <w:b/>
          <w:sz w:val="20"/>
          <w:szCs w:val="20"/>
        </w:rPr>
        <w:t>)</w:t>
      </w:r>
      <w:r w:rsidR="00A61915">
        <w:rPr>
          <w:rFonts w:ascii="Arial" w:hAnsi="Arial" w:cs="Arial"/>
          <w:b/>
          <w:sz w:val="20"/>
          <w:szCs w:val="20"/>
        </w:rPr>
        <w:t xml:space="preserve"> (</w:t>
      </w:r>
      <w:r w:rsidR="00A61915" w:rsidRPr="00F3035A">
        <w:rPr>
          <w:rFonts w:ascii="Arial" w:hAnsi="Arial" w:cs="Arial"/>
          <w:b/>
          <w:sz w:val="20"/>
          <w:szCs w:val="20"/>
        </w:rPr>
        <w:t>M311</w:t>
      </w:r>
      <w:r w:rsidR="00A61915">
        <w:rPr>
          <w:rFonts w:ascii="Arial" w:hAnsi="Arial" w:cs="Arial"/>
          <w:b/>
          <w:sz w:val="20"/>
          <w:szCs w:val="20"/>
        </w:rPr>
        <w:t>M)</w:t>
      </w:r>
    </w:p>
    <w:p w:rsidR="00F3035A" w:rsidRDefault="00F3035A" w:rsidP="006C7C63">
      <w:pPr>
        <w:spacing w:after="0" w:line="240" w:lineRule="auto"/>
        <w:jc w:val="center"/>
        <w:rPr>
          <w:rFonts w:ascii="Arial" w:hAnsi="Arial" w:cs="Arial"/>
          <w:b/>
          <w:sz w:val="20"/>
          <w:szCs w:val="20"/>
        </w:rPr>
      </w:pPr>
    </w:p>
    <w:p w:rsidR="008B4743" w:rsidRPr="008B4743" w:rsidRDefault="00F925F2" w:rsidP="00C20DF9">
      <w:pPr>
        <w:pStyle w:val="ListParagraph"/>
        <w:numPr>
          <w:ilvl w:val="0"/>
          <w:numId w:val="1"/>
        </w:numPr>
        <w:rPr>
          <w:rFonts w:ascii="Arial" w:hAnsi="Arial" w:cs="Arial"/>
          <w:b/>
          <w:sz w:val="20"/>
          <w:szCs w:val="20"/>
        </w:rPr>
      </w:pPr>
      <w:r>
        <w:rPr>
          <w:rFonts w:ascii="Arial" w:hAnsi="Arial" w:cs="Arial"/>
          <w:sz w:val="20"/>
          <w:szCs w:val="20"/>
        </w:rPr>
        <w:t xml:space="preserve"> </w:t>
      </w:r>
      <w:r w:rsidRPr="00F925F2">
        <w:rPr>
          <w:rFonts w:ascii="Arial" w:hAnsi="Arial" w:cs="Arial"/>
          <w:b/>
          <w:sz w:val="20"/>
          <w:szCs w:val="20"/>
        </w:rPr>
        <w:t>Scope of survey</w:t>
      </w:r>
      <w:r w:rsidR="00C20DF9">
        <w:rPr>
          <w:rFonts w:ascii="Arial" w:hAnsi="Arial" w:cs="Arial"/>
          <w:b/>
          <w:sz w:val="20"/>
          <w:szCs w:val="20"/>
        </w:rPr>
        <w:t xml:space="preserve"> </w:t>
      </w:r>
    </w:p>
    <w:p w:rsidR="008B4743" w:rsidRDefault="008B4743" w:rsidP="008B4743">
      <w:pPr>
        <w:pStyle w:val="ListParagraph"/>
        <w:rPr>
          <w:rFonts w:ascii="Arial" w:hAnsi="Arial" w:cs="Arial"/>
          <w:sz w:val="20"/>
          <w:szCs w:val="20"/>
        </w:rPr>
      </w:pPr>
    </w:p>
    <w:p w:rsidR="00F925F2" w:rsidRPr="00C20DF9" w:rsidRDefault="00F925F2" w:rsidP="00A61915">
      <w:pPr>
        <w:pStyle w:val="ListParagraph"/>
        <w:numPr>
          <w:ilvl w:val="0"/>
          <w:numId w:val="6"/>
        </w:numPr>
        <w:rPr>
          <w:rFonts w:ascii="Arial" w:hAnsi="Arial" w:cs="Arial"/>
          <w:b/>
          <w:sz w:val="20"/>
          <w:szCs w:val="20"/>
        </w:rPr>
      </w:pPr>
      <w:r w:rsidRPr="00C20DF9">
        <w:rPr>
          <w:rFonts w:ascii="Arial" w:hAnsi="Arial" w:cs="Arial"/>
          <w:sz w:val="20"/>
          <w:szCs w:val="20"/>
        </w:rPr>
        <w:t xml:space="preserve">This survey covers all </w:t>
      </w:r>
      <w:r w:rsidR="000B6A5C" w:rsidRPr="00C20DF9">
        <w:rPr>
          <w:rFonts w:ascii="Arial" w:hAnsi="Arial" w:cs="Arial"/>
          <w:sz w:val="20"/>
          <w:szCs w:val="20"/>
        </w:rPr>
        <w:t xml:space="preserve">establishments </w:t>
      </w:r>
      <w:r w:rsidR="008D5C18" w:rsidRPr="00C20DF9">
        <w:rPr>
          <w:rFonts w:ascii="Arial" w:hAnsi="Arial" w:cs="Arial"/>
          <w:sz w:val="20"/>
          <w:szCs w:val="20"/>
        </w:rPr>
        <w:t>consuming fats and oils in the production of inedible products.</w:t>
      </w:r>
    </w:p>
    <w:p w:rsidR="008D5C18" w:rsidRDefault="008D5C18" w:rsidP="00F925F2">
      <w:pPr>
        <w:pStyle w:val="ListParagraph"/>
        <w:rPr>
          <w:rFonts w:ascii="Arial" w:hAnsi="Arial" w:cs="Arial"/>
          <w:sz w:val="20"/>
          <w:szCs w:val="20"/>
        </w:rPr>
      </w:pPr>
    </w:p>
    <w:p w:rsidR="008B4743" w:rsidRPr="008B4743" w:rsidRDefault="00F925F2" w:rsidP="00C20DF9">
      <w:pPr>
        <w:pStyle w:val="ListParagraph"/>
        <w:numPr>
          <w:ilvl w:val="0"/>
          <w:numId w:val="1"/>
        </w:numPr>
        <w:rPr>
          <w:rFonts w:ascii="Arial" w:hAnsi="Arial" w:cs="Arial"/>
          <w:b/>
          <w:sz w:val="20"/>
          <w:szCs w:val="20"/>
        </w:rPr>
      </w:pPr>
      <w:r w:rsidRPr="00F925F2">
        <w:rPr>
          <w:rFonts w:ascii="Arial" w:hAnsi="Arial" w:cs="Arial"/>
          <w:b/>
          <w:sz w:val="20"/>
          <w:szCs w:val="20"/>
        </w:rPr>
        <w:t>Figures to be reported</w:t>
      </w:r>
      <w:r w:rsidR="00C20DF9">
        <w:rPr>
          <w:rFonts w:ascii="Arial" w:hAnsi="Arial" w:cs="Arial"/>
          <w:b/>
          <w:sz w:val="20"/>
          <w:szCs w:val="20"/>
        </w:rPr>
        <w:t xml:space="preserve"> </w:t>
      </w:r>
    </w:p>
    <w:p w:rsidR="008B4743" w:rsidRDefault="008B4743" w:rsidP="008B4743">
      <w:pPr>
        <w:pStyle w:val="ListParagraph"/>
        <w:rPr>
          <w:rFonts w:ascii="Arial" w:hAnsi="Arial" w:cs="Arial"/>
          <w:sz w:val="20"/>
          <w:szCs w:val="20"/>
        </w:rPr>
      </w:pPr>
    </w:p>
    <w:p w:rsidR="008D5C18" w:rsidRPr="00C20DF9" w:rsidRDefault="000B6A5C" w:rsidP="00145A3C">
      <w:pPr>
        <w:pStyle w:val="ListParagraph"/>
        <w:numPr>
          <w:ilvl w:val="0"/>
          <w:numId w:val="2"/>
        </w:numPr>
        <w:spacing w:after="120"/>
        <w:contextualSpacing w:val="0"/>
        <w:rPr>
          <w:rFonts w:ascii="Arial" w:hAnsi="Arial" w:cs="Arial"/>
          <w:b/>
          <w:sz w:val="20"/>
          <w:szCs w:val="20"/>
        </w:rPr>
      </w:pPr>
      <w:r w:rsidRPr="00C20DF9">
        <w:rPr>
          <w:rFonts w:ascii="Arial" w:hAnsi="Arial" w:cs="Arial"/>
          <w:sz w:val="20"/>
          <w:szCs w:val="20"/>
        </w:rPr>
        <w:t xml:space="preserve">Companies with more than one establishment </w:t>
      </w:r>
      <w:r w:rsidR="00BA6604" w:rsidRPr="00C20DF9">
        <w:rPr>
          <w:rFonts w:ascii="Arial" w:hAnsi="Arial" w:cs="Arial"/>
          <w:sz w:val="20"/>
          <w:szCs w:val="20"/>
        </w:rPr>
        <w:t>consuming the products covered by this survey are requested to complete a separate report form for each location.  If you have not received a separate form for each of your establishments, please write if you need more forms.</w:t>
      </w:r>
    </w:p>
    <w:p w:rsidR="00BA6604" w:rsidRPr="00145A3C" w:rsidRDefault="00BA6604" w:rsidP="00145A3C">
      <w:pPr>
        <w:pStyle w:val="ListParagraph"/>
        <w:numPr>
          <w:ilvl w:val="0"/>
          <w:numId w:val="2"/>
        </w:numPr>
        <w:spacing w:after="120"/>
        <w:contextualSpacing w:val="0"/>
        <w:rPr>
          <w:rFonts w:ascii="Arial" w:hAnsi="Arial" w:cs="Arial"/>
          <w:sz w:val="20"/>
          <w:szCs w:val="20"/>
        </w:rPr>
      </w:pPr>
      <w:r w:rsidRPr="00145A3C">
        <w:rPr>
          <w:rFonts w:ascii="Arial" w:hAnsi="Arial" w:cs="Arial"/>
          <w:sz w:val="20"/>
          <w:szCs w:val="20"/>
        </w:rPr>
        <w:t>If you also produce or refine fats and oils, you should complete Form M311N, “Monthly Report of Producers and Consumers”, rather than this form.  Please notify us if you are a producer as well as a co</w:t>
      </w:r>
      <w:r w:rsidR="00EC1ED5" w:rsidRPr="00145A3C">
        <w:rPr>
          <w:rFonts w:ascii="Arial" w:hAnsi="Arial" w:cs="Arial"/>
          <w:sz w:val="20"/>
          <w:szCs w:val="20"/>
        </w:rPr>
        <w:t>n</w:t>
      </w:r>
      <w:r w:rsidRPr="00145A3C">
        <w:rPr>
          <w:rFonts w:ascii="Arial" w:hAnsi="Arial" w:cs="Arial"/>
          <w:sz w:val="20"/>
          <w:szCs w:val="20"/>
        </w:rPr>
        <w:t>sumer, and we will send you the correct report form.</w:t>
      </w:r>
    </w:p>
    <w:p w:rsidR="00145A3C" w:rsidRDefault="00EC1ED5" w:rsidP="00145A3C">
      <w:pPr>
        <w:pStyle w:val="ListParagraph"/>
        <w:numPr>
          <w:ilvl w:val="0"/>
          <w:numId w:val="2"/>
        </w:numPr>
        <w:spacing w:after="120"/>
        <w:contextualSpacing w:val="0"/>
        <w:rPr>
          <w:rFonts w:ascii="Arial" w:hAnsi="Arial" w:cs="Arial"/>
          <w:sz w:val="20"/>
          <w:szCs w:val="20"/>
        </w:rPr>
      </w:pPr>
      <w:r w:rsidRPr="00145A3C">
        <w:rPr>
          <w:rFonts w:ascii="Arial" w:hAnsi="Arial" w:cs="Arial"/>
          <w:i/>
          <w:sz w:val="20"/>
          <w:szCs w:val="20"/>
        </w:rPr>
        <w:t>Stocks</w:t>
      </w:r>
      <w:r w:rsidRPr="00145A3C">
        <w:rPr>
          <w:rFonts w:ascii="Arial" w:hAnsi="Arial" w:cs="Arial"/>
          <w:sz w:val="20"/>
          <w:szCs w:val="20"/>
        </w:rPr>
        <w:t xml:space="preserve"> – Report stocks as of the last day of the reporting month.</w:t>
      </w:r>
    </w:p>
    <w:p w:rsidR="00C20DF9" w:rsidRPr="00145A3C" w:rsidRDefault="00EC1ED5" w:rsidP="00145A3C">
      <w:pPr>
        <w:pStyle w:val="ListParagraph"/>
        <w:spacing w:after="120"/>
        <w:ind w:left="1080" w:firstLine="360"/>
        <w:contextualSpacing w:val="0"/>
        <w:rPr>
          <w:rFonts w:ascii="Arial" w:hAnsi="Arial" w:cs="Arial"/>
          <w:sz w:val="20"/>
          <w:szCs w:val="20"/>
        </w:rPr>
      </w:pPr>
      <w:r w:rsidRPr="00145A3C">
        <w:rPr>
          <w:rFonts w:ascii="Arial" w:hAnsi="Arial" w:cs="Arial"/>
          <w:i/>
          <w:sz w:val="20"/>
          <w:szCs w:val="20"/>
        </w:rPr>
        <w:t>Include</w:t>
      </w:r>
      <w:r w:rsidRPr="00145A3C">
        <w:rPr>
          <w:rFonts w:ascii="Arial" w:hAnsi="Arial" w:cs="Arial"/>
          <w:sz w:val="20"/>
          <w:szCs w:val="20"/>
        </w:rPr>
        <w:t xml:space="preserve"> – </w:t>
      </w:r>
    </w:p>
    <w:p w:rsidR="00145A3C" w:rsidRDefault="00EC1ED5" w:rsidP="00145A3C">
      <w:pPr>
        <w:pStyle w:val="ListParagraph"/>
        <w:numPr>
          <w:ilvl w:val="0"/>
          <w:numId w:val="3"/>
        </w:numPr>
        <w:spacing w:after="120"/>
        <w:contextualSpacing w:val="0"/>
        <w:rPr>
          <w:rFonts w:ascii="Arial" w:hAnsi="Arial" w:cs="Arial"/>
          <w:sz w:val="20"/>
          <w:szCs w:val="20"/>
        </w:rPr>
      </w:pPr>
      <w:r w:rsidRPr="00145A3C">
        <w:rPr>
          <w:rFonts w:ascii="Arial" w:hAnsi="Arial" w:cs="Arial"/>
          <w:sz w:val="20"/>
          <w:szCs w:val="20"/>
        </w:rPr>
        <w:t>All stocks physically located at this plant site whether for your own account or for the account of others, including government agencies, etc.</w:t>
      </w:r>
    </w:p>
    <w:p w:rsidR="00145A3C" w:rsidRDefault="00EC1ED5" w:rsidP="00145A3C">
      <w:pPr>
        <w:pStyle w:val="ListParagraph"/>
        <w:numPr>
          <w:ilvl w:val="0"/>
          <w:numId w:val="3"/>
        </w:numPr>
        <w:spacing w:after="120"/>
        <w:contextualSpacing w:val="0"/>
        <w:rPr>
          <w:rFonts w:ascii="Arial" w:hAnsi="Arial" w:cs="Arial"/>
          <w:sz w:val="20"/>
          <w:szCs w:val="20"/>
        </w:rPr>
      </w:pPr>
      <w:r w:rsidRPr="00145A3C">
        <w:rPr>
          <w:rFonts w:ascii="Arial" w:hAnsi="Arial" w:cs="Arial"/>
          <w:sz w:val="20"/>
          <w:szCs w:val="20"/>
        </w:rPr>
        <w:t>Any stocks which are in transit to this establishment on the last day of the reporting month.</w:t>
      </w:r>
    </w:p>
    <w:p w:rsidR="00EC1ED5" w:rsidRPr="00145A3C" w:rsidRDefault="00EC1ED5" w:rsidP="00145A3C">
      <w:pPr>
        <w:ind w:left="1440"/>
        <w:rPr>
          <w:rFonts w:ascii="Arial" w:hAnsi="Arial" w:cs="Arial"/>
          <w:sz w:val="20"/>
          <w:szCs w:val="20"/>
        </w:rPr>
      </w:pPr>
      <w:r w:rsidRPr="00145A3C">
        <w:rPr>
          <w:rFonts w:ascii="Arial" w:hAnsi="Arial" w:cs="Arial"/>
          <w:i/>
          <w:sz w:val="20"/>
          <w:szCs w:val="20"/>
        </w:rPr>
        <w:t>Exclude</w:t>
      </w:r>
      <w:r w:rsidRPr="00145A3C">
        <w:rPr>
          <w:rFonts w:ascii="Arial" w:hAnsi="Arial" w:cs="Arial"/>
          <w:sz w:val="20"/>
          <w:szCs w:val="20"/>
        </w:rPr>
        <w:t xml:space="preserve"> – </w:t>
      </w:r>
    </w:p>
    <w:p w:rsidR="00145A3C" w:rsidRDefault="00EC1ED5" w:rsidP="00145A3C">
      <w:pPr>
        <w:pStyle w:val="ListParagraph"/>
        <w:numPr>
          <w:ilvl w:val="0"/>
          <w:numId w:val="4"/>
        </w:numPr>
        <w:rPr>
          <w:rFonts w:ascii="Arial" w:hAnsi="Arial" w:cs="Arial"/>
          <w:b/>
          <w:sz w:val="20"/>
          <w:szCs w:val="20"/>
        </w:rPr>
      </w:pPr>
      <w:r w:rsidRPr="00145A3C">
        <w:rPr>
          <w:rFonts w:ascii="Arial" w:hAnsi="Arial" w:cs="Arial"/>
          <w:b/>
          <w:sz w:val="20"/>
          <w:szCs w:val="20"/>
        </w:rPr>
        <w:t>Quantities owned but stored elsewhere such as public or private warehouses not located at the processing location.  These stocks should be reported for each location on Form M311H, “Animal and Vegetable Fats and Oils (Warehouse Stocks)”.  If you are not filling a Form M311H for such locations, please notify us and we will send you the necessary forms.</w:t>
      </w:r>
    </w:p>
    <w:p w:rsidR="00EC1ED5" w:rsidRPr="00145A3C" w:rsidRDefault="00EC1ED5" w:rsidP="00145A3C">
      <w:pPr>
        <w:pStyle w:val="ListParagraph"/>
        <w:numPr>
          <w:ilvl w:val="0"/>
          <w:numId w:val="4"/>
        </w:numPr>
        <w:rPr>
          <w:rFonts w:ascii="Arial" w:hAnsi="Arial" w:cs="Arial"/>
          <w:b/>
          <w:sz w:val="20"/>
          <w:szCs w:val="20"/>
        </w:rPr>
      </w:pPr>
      <w:r w:rsidRPr="00145A3C">
        <w:rPr>
          <w:rFonts w:ascii="Arial" w:hAnsi="Arial" w:cs="Arial"/>
          <w:b/>
          <w:sz w:val="20"/>
          <w:szCs w:val="20"/>
        </w:rPr>
        <w:t xml:space="preserve">Note </w:t>
      </w:r>
      <w:r w:rsidR="000C182F" w:rsidRPr="00145A3C">
        <w:rPr>
          <w:rFonts w:ascii="Arial" w:hAnsi="Arial" w:cs="Arial"/>
          <w:sz w:val="20"/>
          <w:szCs w:val="20"/>
        </w:rPr>
        <w:t>–</w:t>
      </w:r>
      <w:r w:rsidRPr="00145A3C">
        <w:rPr>
          <w:rFonts w:ascii="Arial" w:hAnsi="Arial" w:cs="Arial"/>
          <w:sz w:val="20"/>
          <w:szCs w:val="20"/>
        </w:rPr>
        <w:t xml:space="preserve"> </w:t>
      </w:r>
      <w:r w:rsidR="000C182F" w:rsidRPr="00145A3C">
        <w:rPr>
          <w:rFonts w:ascii="Arial" w:hAnsi="Arial" w:cs="Arial"/>
          <w:sz w:val="20"/>
          <w:szCs w:val="20"/>
        </w:rPr>
        <w:t>If storing large quantities of fats and oils (in excess of 50,000 lbs.) at locations other than this plant site, please enter the name of the warehouse or other site at which the stocks are held in the “Remarks” section of the report form.</w:t>
      </w:r>
    </w:p>
    <w:p w:rsidR="00145A3C" w:rsidRDefault="00A756EB" w:rsidP="00145A3C">
      <w:pPr>
        <w:pStyle w:val="ListParagraph"/>
        <w:numPr>
          <w:ilvl w:val="0"/>
          <w:numId w:val="2"/>
        </w:numPr>
        <w:spacing w:after="120"/>
        <w:contextualSpacing w:val="0"/>
        <w:rPr>
          <w:rFonts w:ascii="Arial" w:hAnsi="Arial" w:cs="Arial"/>
          <w:i/>
          <w:sz w:val="20"/>
          <w:szCs w:val="20"/>
        </w:rPr>
      </w:pPr>
      <w:r w:rsidRPr="00145A3C">
        <w:rPr>
          <w:rFonts w:ascii="Arial" w:hAnsi="Arial" w:cs="Arial"/>
          <w:i/>
          <w:sz w:val="20"/>
          <w:szCs w:val="20"/>
        </w:rPr>
        <w:t>Soap manufacturers</w:t>
      </w:r>
      <w:r w:rsidR="00411FD4">
        <w:rPr>
          <w:rFonts w:ascii="Arial" w:hAnsi="Arial" w:cs="Arial"/>
          <w:i/>
          <w:sz w:val="20"/>
          <w:szCs w:val="20"/>
        </w:rPr>
        <w:t xml:space="preserve"> </w:t>
      </w:r>
      <w:r w:rsidR="00411FD4" w:rsidRPr="00145A3C">
        <w:rPr>
          <w:rFonts w:ascii="Arial" w:hAnsi="Arial" w:cs="Arial"/>
          <w:sz w:val="20"/>
          <w:szCs w:val="20"/>
        </w:rPr>
        <w:t>–</w:t>
      </w:r>
    </w:p>
    <w:p w:rsidR="00145A3C" w:rsidRPr="00145A3C" w:rsidRDefault="00A756EB" w:rsidP="00145A3C">
      <w:pPr>
        <w:pStyle w:val="ListParagraph"/>
        <w:numPr>
          <w:ilvl w:val="0"/>
          <w:numId w:val="5"/>
        </w:numPr>
        <w:spacing w:after="120"/>
        <w:contextualSpacing w:val="0"/>
        <w:rPr>
          <w:rFonts w:ascii="Arial" w:hAnsi="Arial" w:cs="Arial"/>
          <w:i/>
          <w:sz w:val="20"/>
          <w:szCs w:val="20"/>
        </w:rPr>
      </w:pPr>
      <w:r w:rsidRPr="00145A3C">
        <w:rPr>
          <w:rFonts w:ascii="Arial" w:hAnsi="Arial" w:cs="Arial"/>
          <w:i/>
          <w:sz w:val="20"/>
          <w:szCs w:val="20"/>
        </w:rPr>
        <w:t>Report</w:t>
      </w:r>
      <w:r w:rsidRPr="00145A3C">
        <w:rPr>
          <w:rFonts w:ascii="Arial" w:hAnsi="Arial" w:cs="Arial"/>
          <w:sz w:val="20"/>
          <w:szCs w:val="20"/>
        </w:rPr>
        <w:t xml:space="preserve"> – </w:t>
      </w:r>
    </w:p>
    <w:p w:rsidR="00145A3C" w:rsidRPr="00145A3C" w:rsidRDefault="00A756EB" w:rsidP="00145A3C">
      <w:pPr>
        <w:pStyle w:val="ListParagraph"/>
        <w:numPr>
          <w:ilvl w:val="1"/>
          <w:numId w:val="5"/>
        </w:numPr>
        <w:spacing w:after="120"/>
        <w:contextualSpacing w:val="0"/>
        <w:rPr>
          <w:rFonts w:ascii="Arial" w:hAnsi="Arial" w:cs="Arial"/>
          <w:i/>
          <w:sz w:val="20"/>
          <w:szCs w:val="20"/>
        </w:rPr>
      </w:pPr>
      <w:r w:rsidRPr="00145A3C">
        <w:rPr>
          <w:rFonts w:ascii="Arial" w:hAnsi="Arial" w:cs="Arial"/>
          <w:sz w:val="20"/>
          <w:szCs w:val="20"/>
        </w:rPr>
        <w:t>Consumption of fats and oils directly in soap</w:t>
      </w:r>
    </w:p>
    <w:p w:rsidR="00145A3C" w:rsidRPr="00145A3C" w:rsidRDefault="00A756EB" w:rsidP="00145A3C">
      <w:pPr>
        <w:pStyle w:val="ListParagraph"/>
        <w:numPr>
          <w:ilvl w:val="0"/>
          <w:numId w:val="5"/>
        </w:numPr>
        <w:spacing w:after="120"/>
        <w:contextualSpacing w:val="0"/>
        <w:rPr>
          <w:rFonts w:ascii="Arial" w:hAnsi="Arial" w:cs="Arial"/>
          <w:i/>
          <w:sz w:val="20"/>
          <w:szCs w:val="20"/>
        </w:rPr>
      </w:pPr>
      <w:r w:rsidRPr="00145A3C">
        <w:rPr>
          <w:rFonts w:ascii="Arial" w:hAnsi="Arial" w:cs="Arial"/>
          <w:b/>
          <w:sz w:val="20"/>
          <w:szCs w:val="20"/>
        </w:rPr>
        <w:t>Note</w:t>
      </w:r>
      <w:r w:rsidRPr="00145A3C">
        <w:rPr>
          <w:rFonts w:ascii="Arial" w:hAnsi="Arial" w:cs="Arial"/>
          <w:sz w:val="20"/>
          <w:szCs w:val="20"/>
        </w:rPr>
        <w:t xml:space="preserve"> – This report considers the production of glycerin b</w:t>
      </w:r>
      <w:r w:rsidR="009F0DD0" w:rsidRPr="00145A3C">
        <w:rPr>
          <w:rFonts w:ascii="Arial" w:hAnsi="Arial" w:cs="Arial"/>
          <w:sz w:val="20"/>
          <w:szCs w:val="20"/>
        </w:rPr>
        <w:t>y</w:t>
      </w:r>
      <w:r w:rsidRPr="00145A3C">
        <w:rPr>
          <w:rFonts w:ascii="Arial" w:hAnsi="Arial" w:cs="Arial"/>
          <w:sz w:val="20"/>
          <w:szCs w:val="20"/>
        </w:rPr>
        <w:t xml:space="preserve"> soap manufacturing processes as a secondary product.  If you produce glycerin, you sh</w:t>
      </w:r>
      <w:r w:rsidR="009F0DD0" w:rsidRPr="00145A3C">
        <w:rPr>
          <w:rFonts w:ascii="Arial" w:hAnsi="Arial" w:cs="Arial"/>
          <w:sz w:val="20"/>
          <w:szCs w:val="20"/>
        </w:rPr>
        <w:t>ould</w:t>
      </w:r>
      <w:r w:rsidRPr="00145A3C">
        <w:rPr>
          <w:rFonts w:ascii="Arial" w:hAnsi="Arial" w:cs="Arial"/>
          <w:sz w:val="20"/>
          <w:szCs w:val="20"/>
        </w:rPr>
        <w:t xml:space="preserve"> report on Form M311N rather than this form.</w:t>
      </w:r>
    </w:p>
    <w:p w:rsidR="00145A3C" w:rsidRPr="00145A3C" w:rsidRDefault="00A756EB" w:rsidP="00145A3C">
      <w:pPr>
        <w:pStyle w:val="ListParagraph"/>
        <w:numPr>
          <w:ilvl w:val="0"/>
          <w:numId w:val="5"/>
        </w:numPr>
        <w:spacing w:after="120"/>
        <w:contextualSpacing w:val="0"/>
        <w:rPr>
          <w:rFonts w:ascii="Arial" w:hAnsi="Arial" w:cs="Arial"/>
          <w:i/>
          <w:sz w:val="20"/>
          <w:szCs w:val="20"/>
        </w:rPr>
      </w:pPr>
      <w:r w:rsidRPr="00145A3C">
        <w:rPr>
          <w:rFonts w:ascii="Arial" w:hAnsi="Arial" w:cs="Arial"/>
          <w:i/>
          <w:sz w:val="20"/>
          <w:szCs w:val="20"/>
        </w:rPr>
        <w:t>Do not report</w:t>
      </w:r>
      <w:r w:rsidRPr="00145A3C">
        <w:rPr>
          <w:rFonts w:ascii="Arial" w:hAnsi="Arial" w:cs="Arial"/>
          <w:sz w:val="20"/>
          <w:szCs w:val="20"/>
        </w:rPr>
        <w:t xml:space="preserve"> – </w:t>
      </w:r>
    </w:p>
    <w:p w:rsidR="00145A3C" w:rsidRPr="00145A3C" w:rsidRDefault="00A756EB" w:rsidP="00145A3C">
      <w:pPr>
        <w:pStyle w:val="ListParagraph"/>
        <w:numPr>
          <w:ilvl w:val="1"/>
          <w:numId w:val="5"/>
        </w:numPr>
        <w:spacing w:after="120"/>
        <w:contextualSpacing w:val="0"/>
        <w:rPr>
          <w:rFonts w:ascii="Arial" w:hAnsi="Arial" w:cs="Arial"/>
          <w:i/>
          <w:sz w:val="20"/>
          <w:szCs w:val="20"/>
        </w:rPr>
      </w:pPr>
      <w:r w:rsidRPr="00145A3C">
        <w:rPr>
          <w:rFonts w:ascii="Arial" w:hAnsi="Arial" w:cs="Arial"/>
          <w:sz w:val="20"/>
          <w:szCs w:val="20"/>
        </w:rPr>
        <w:t>Consumption of fats and oils in fatty acids if fat splitting operations are merely the first step in the production of soap at this establishment.</w:t>
      </w:r>
    </w:p>
    <w:p w:rsidR="00A756EB" w:rsidRPr="00145A3C" w:rsidRDefault="00A756EB" w:rsidP="00145A3C">
      <w:pPr>
        <w:pStyle w:val="ListParagraph"/>
        <w:numPr>
          <w:ilvl w:val="1"/>
          <w:numId w:val="5"/>
        </w:numPr>
        <w:spacing w:after="120"/>
        <w:contextualSpacing w:val="0"/>
        <w:rPr>
          <w:rFonts w:ascii="Arial" w:hAnsi="Arial" w:cs="Arial"/>
          <w:i/>
          <w:sz w:val="20"/>
          <w:szCs w:val="20"/>
        </w:rPr>
      </w:pPr>
      <w:r w:rsidRPr="00145A3C">
        <w:rPr>
          <w:rFonts w:ascii="Arial" w:hAnsi="Arial" w:cs="Arial"/>
          <w:b/>
          <w:sz w:val="20"/>
          <w:szCs w:val="20"/>
        </w:rPr>
        <w:t>If this company also produces crude vegetable oils, it is required to file a report on Form M311J, “Oilseeds, Beans, and Nuts, Monthly Report of Primary Processors.”  If you are not receiving Form 311J each month for your crude oil mill operations, please notify us and we will send you the necessary report forms.</w:t>
      </w:r>
    </w:p>
    <w:p w:rsidR="00A756EB" w:rsidRPr="00C20DF9" w:rsidRDefault="00A756EB" w:rsidP="00C20DF9">
      <w:pPr>
        <w:pStyle w:val="ListParagraph"/>
        <w:numPr>
          <w:ilvl w:val="0"/>
          <w:numId w:val="1"/>
        </w:numPr>
        <w:rPr>
          <w:rFonts w:ascii="Arial" w:hAnsi="Arial" w:cs="Arial"/>
          <w:b/>
          <w:sz w:val="20"/>
          <w:szCs w:val="20"/>
        </w:rPr>
      </w:pPr>
      <w:r>
        <w:rPr>
          <w:rFonts w:ascii="Arial" w:hAnsi="Arial" w:cs="Arial"/>
          <w:b/>
          <w:sz w:val="20"/>
          <w:szCs w:val="20"/>
        </w:rPr>
        <w:t xml:space="preserve"> Unit of Measure</w:t>
      </w:r>
      <w:r w:rsidR="00C20DF9">
        <w:rPr>
          <w:rFonts w:ascii="Arial" w:hAnsi="Arial" w:cs="Arial"/>
          <w:b/>
          <w:sz w:val="20"/>
          <w:szCs w:val="20"/>
        </w:rPr>
        <w:t xml:space="preserve"> </w:t>
      </w:r>
      <w:r w:rsidR="00C20DF9">
        <w:rPr>
          <w:rFonts w:ascii="Arial" w:hAnsi="Arial" w:cs="Arial"/>
          <w:sz w:val="20"/>
          <w:szCs w:val="20"/>
        </w:rPr>
        <w:t>–</w:t>
      </w:r>
      <w:r w:rsidR="00C20DF9">
        <w:rPr>
          <w:rFonts w:ascii="Arial" w:hAnsi="Arial" w:cs="Arial"/>
          <w:b/>
          <w:sz w:val="20"/>
          <w:szCs w:val="20"/>
        </w:rPr>
        <w:t xml:space="preserve"> </w:t>
      </w:r>
      <w:r w:rsidRPr="00C20DF9">
        <w:rPr>
          <w:rFonts w:ascii="Arial" w:hAnsi="Arial" w:cs="Arial"/>
          <w:sz w:val="20"/>
          <w:szCs w:val="20"/>
        </w:rPr>
        <w:t>Report all quantities in thousands of pounds.</w:t>
      </w:r>
    </w:p>
    <w:p w:rsidR="00A756EB" w:rsidRDefault="00A756EB" w:rsidP="00A756EB">
      <w:pPr>
        <w:pStyle w:val="ListParagraph"/>
        <w:rPr>
          <w:rFonts w:ascii="Arial" w:hAnsi="Arial" w:cs="Arial"/>
          <w:sz w:val="20"/>
          <w:szCs w:val="20"/>
        </w:rPr>
      </w:pPr>
    </w:p>
    <w:p w:rsidR="00A756EB" w:rsidRPr="00C20DF9" w:rsidRDefault="00A756EB" w:rsidP="00C20DF9">
      <w:pPr>
        <w:pStyle w:val="ListParagraph"/>
        <w:numPr>
          <w:ilvl w:val="0"/>
          <w:numId w:val="1"/>
        </w:numPr>
        <w:rPr>
          <w:rFonts w:ascii="Arial" w:hAnsi="Arial" w:cs="Arial"/>
          <w:b/>
          <w:sz w:val="20"/>
          <w:szCs w:val="20"/>
        </w:rPr>
      </w:pPr>
      <w:r w:rsidRPr="00A756EB">
        <w:rPr>
          <w:rFonts w:ascii="Arial" w:hAnsi="Arial" w:cs="Arial"/>
          <w:b/>
          <w:sz w:val="20"/>
          <w:szCs w:val="20"/>
        </w:rPr>
        <w:t xml:space="preserve"> Definitions</w:t>
      </w:r>
      <w:r w:rsidR="00C20DF9">
        <w:rPr>
          <w:rFonts w:ascii="Arial" w:hAnsi="Arial" w:cs="Arial"/>
          <w:b/>
          <w:sz w:val="20"/>
          <w:szCs w:val="20"/>
        </w:rPr>
        <w:t xml:space="preserve"> </w:t>
      </w:r>
      <w:r w:rsidR="00C20DF9">
        <w:rPr>
          <w:rFonts w:ascii="Arial" w:hAnsi="Arial" w:cs="Arial"/>
          <w:sz w:val="20"/>
          <w:szCs w:val="20"/>
        </w:rPr>
        <w:t>–</w:t>
      </w:r>
      <w:r w:rsidR="00C20DF9">
        <w:rPr>
          <w:rFonts w:ascii="Arial" w:hAnsi="Arial" w:cs="Arial"/>
          <w:b/>
          <w:sz w:val="20"/>
          <w:szCs w:val="20"/>
        </w:rPr>
        <w:t xml:space="preserve"> </w:t>
      </w:r>
      <w:r w:rsidRPr="00C20DF9">
        <w:rPr>
          <w:rFonts w:ascii="Arial" w:hAnsi="Arial" w:cs="Arial"/>
          <w:sz w:val="20"/>
          <w:szCs w:val="20"/>
        </w:rPr>
        <w:t>The product detail for this survey is defined according to standard nomenclature for this industry.</w:t>
      </w:r>
    </w:p>
    <w:p w:rsidR="007602ED" w:rsidRDefault="007602ED" w:rsidP="00670D42">
      <w:pPr>
        <w:rPr>
          <w:rFonts w:ascii="Arial" w:hAnsi="Arial" w:cs="Arial"/>
          <w:sz w:val="20"/>
          <w:szCs w:val="20"/>
        </w:rPr>
      </w:pPr>
    </w:p>
    <w:sectPr w:rsidR="007602ED" w:rsidSect="006C7C63">
      <w:pgSz w:w="12240" w:h="15840"/>
      <w:pgMar w:top="576" w:right="576" w:bottom="576" w:left="5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8E2"/>
    <w:multiLevelType w:val="hybridMultilevel"/>
    <w:tmpl w:val="1F9E60A4"/>
    <w:lvl w:ilvl="0" w:tplc="F66C42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F7EF3"/>
    <w:multiLevelType w:val="hybridMultilevel"/>
    <w:tmpl w:val="9286A11C"/>
    <w:lvl w:ilvl="0" w:tplc="6F9E7A7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9E7CB6"/>
    <w:multiLevelType w:val="hybridMultilevel"/>
    <w:tmpl w:val="2EFCFFEA"/>
    <w:lvl w:ilvl="0" w:tplc="3AAC4BE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3011ACF"/>
    <w:multiLevelType w:val="hybridMultilevel"/>
    <w:tmpl w:val="DC1E1D8A"/>
    <w:lvl w:ilvl="0" w:tplc="88746C5E">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D791A4C"/>
    <w:multiLevelType w:val="hybridMultilevel"/>
    <w:tmpl w:val="2B5835B8"/>
    <w:lvl w:ilvl="0" w:tplc="9AEA709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FD3947"/>
    <w:multiLevelType w:val="hybridMultilevel"/>
    <w:tmpl w:val="3654B2D0"/>
    <w:lvl w:ilvl="0" w:tplc="E698E7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3035A"/>
    <w:rsid w:val="00001B12"/>
    <w:rsid w:val="000B6A5C"/>
    <w:rsid w:val="000C182F"/>
    <w:rsid w:val="000F446E"/>
    <w:rsid w:val="00143B1B"/>
    <w:rsid w:val="00145A3C"/>
    <w:rsid w:val="001533A4"/>
    <w:rsid w:val="001621E7"/>
    <w:rsid w:val="001A4D2B"/>
    <w:rsid w:val="00262A5C"/>
    <w:rsid w:val="002934E2"/>
    <w:rsid w:val="002E5499"/>
    <w:rsid w:val="002E772B"/>
    <w:rsid w:val="003D7FE7"/>
    <w:rsid w:val="00411FD4"/>
    <w:rsid w:val="00647415"/>
    <w:rsid w:val="00670D42"/>
    <w:rsid w:val="006C7C63"/>
    <w:rsid w:val="00722F85"/>
    <w:rsid w:val="00731936"/>
    <w:rsid w:val="00736334"/>
    <w:rsid w:val="00737FB4"/>
    <w:rsid w:val="0074491C"/>
    <w:rsid w:val="007602ED"/>
    <w:rsid w:val="008A0613"/>
    <w:rsid w:val="008B4743"/>
    <w:rsid w:val="008D5C18"/>
    <w:rsid w:val="008F2099"/>
    <w:rsid w:val="00984415"/>
    <w:rsid w:val="009A1B42"/>
    <w:rsid w:val="009A3F8D"/>
    <w:rsid w:val="009F0DD0"/>
    <w:rsid w:val="00A00278"/>
    <w:rsid w:val="00A218E8"/>
    <w:rsid w:val="00A61915"/>
    <w:rsid w:val="00A756EB"/>
    <w:rsid w:val="00A96666"/>
    <w:rsid w:val="00AC3DCC"/>
    <w:rsid w:val="00BA6604"/>
    <w:rsid w:val="00C20DF9"/>
    <w:rsid w:val="00C34002"/>
    <w:rsid w:val="00C80487"/>
    <w:rsid w:val="00EC1ED5"/>
    <w:rsid w:val="00EE32B9"/>
    <w:rsid w:val="00EF024B"/>
    <w:rsid w:val="00F3035A"/>
    <w:rsid w:val="00F925F2"/>
    <w:rsid w:val="00FB2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9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35A"/>
    <w:pPr>
      <w:ind w:left="720"/>
      <w:contextualSpacing/>
    </w:pPr>
  </w:style>
  <w:style w:type="paragraph" w:styleId="BalloonText">
    <w:name w:val="Balloon Text"/>
    <w:basedOn w:val="Normal"/>
    <w:link w:val="BalloonTextChar"/>
    <w:uiPriority w:val="99"/>
    <w:semiHidden/>
    <w:unhideWhenUsed/>
    <w:rsid w:val="00760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2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GamePe</dc:creator>
  <cp:keywords/>
  <dc:description/>
  <cp:lastModifiedBy>BlomBe</cp:lastModifiedBy>
  <cp:revision>18</cp:revision>
  <cp:lastPrinted>2013-11-21T13:50:00Z</cp:lastPrinted>
  <dcterms:created xsi:type="dcterms:W3CDTF">2013-11-20T20:59:00Z</dcterms:created>
  <dcterms:modified xsi:type="dcterms:W3CDTF">2014-02-25T20:23:00Z</dcterms:modified>
</cp:coreProperties>
</file>