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5D3" w:rsidRDefault="00DD25D3" w:rsidP="00DD25D3">
      <w:pPr>
        <w:pStyle w:val="Heading1"/>
        <w:rPr>
          <w:rFonts w:eastAsia="Times New Roman"/>
        </w:rPr>
      </w:pPr>
      <w:r>
        <w:rPr>
          <w:rFonts w:eastAsia="Times New Roman"/>
        </w:rPr>
        <w:t>Instructions For WA-90</w:t>
      </w:r>
    </w:p>
    <w:p w:rsidR="00DD25D3" w:rsidRDefault="00DD25D3" w:rsidP="00DD25D3">
      <w:pPr>
        <w:pStyle w:val="Heading2"/>
        <w:rPr>
          <w:rFonts w:eastAsia="Times New Roman"/>
        </w:rPr>
      </w:pPr>
      <w:r>
        <w:rPr>
          <w:rFonts w:eastAsia="Times New Roman"/>
        </w:rPr>
        <w:t>CORPORATE SIGNATURE RESOLUTION OR LIMITED LIABILITY COMPANY SIGNATURE RESOLUTION</w:t>
      </w:r>
    </w:p>
    <w:p w:rsidR="00DD25D3" w:rsidRDefault="00DD25D3" w:rsidP="00DD25D3">
      <w:pPr>
        <w:pStyle w:val="Heading3"/>
        <w:rPr>
          <w:rFonts w:eastAsia="Times New Roman"/>
        </w:rPr>
      </w:pPr>
      <w:r>
        <w:rPr>
          <w:rFonts w:eastAsia="Times New Roman"/>
        </w:rPr>
        <w:t>This form is used by the board of directors of a corporation to designate (an) individual(s) and-or officer(s) empowered to execute documents on behalf of the corporation.  This form is used by a Limited Liability Company to designate individual(s) to be authorized to sign United States Warehouse Act documents.</w:t>
      </w:r>
    </w:p>
    <w:p w:rsidR="00DD25D3" w:rsidRDefault="00DD25D3" w:rsidP="00DD25D3">
      <w:pPr>
        <w:pStyle w:val="Heading3"/>
        <w:spacing w:after="51"/>
        <w:rPr>
          <w:rFonts w:eastAsia="Times New Roman"/>
        </w:rPr>
      </w:pPr>
      <w:r>
        <w:rPr>
          <w:rFonts w:eastAsia="Times New Roman"/>
        </w:rPr>
        <w:t xml:space="preserve">This form is generally prepared by the warehouse operator and its parent corporation and or a limited liability company, and executed by signature and </w:t>
      </w:r>
      <w:r>
        <w:rPr>
          <w:rFonts w:eastAsia="Times New Roman"/>
          <w:color w:val="000000"/>
        </w:rPr>
        <w:t xml:space="preserve">the original of the completed form in hard copy or facsimile submitted to the Kansas City Commodity Office (KCCO), Warehouse License and Examination Division, STOP 9148, P.O. Box 419205, Kansas City, MO 64141-6205; or FAX 816-926-1774.   Customers who have established electronic access credentials with KCCO may electronically transmit this form to KCCO.  Features for transmitting the form electronically are available to those customers who would like to establish online access credentials with KCCO, follow instructions provided at the USDA eForms web site. </w:t>
      </w:r>
    </w:p>
    <w:p w:rsidR="00DD25D3" w:rsidRDefault="00DD25D3" w:rsidP="00DD25D3">
      <w:pPr>
        <w:pStyle w:val="Heading2"/>
        <w:rPr>
          <w:rFonts w:eastAsia="Times New Roman"/>
        </w:rPr>
      </w:pPr>
      <w:r>
        <w:rPr>
          <w:rFonts w:eastAsia="Times New Roman"/>
        </w:rPr>
        <w:t>CORPORATE AND/OR LIMITED LIABILITY COMPANY WAREHOUSE OPERATORS COMPLETE THIS FORM ON THEIR OWN</w:t>
      </w:r>
    </w:p>
    <w:p w:rsidR="00DD25D3" w:rsidRDefault="00DD25D3" w:rsidP="00DD25D3">
      <w:pPr>
        <w:rPr>
          <w:i/>
          <w:iCs/>
        </w:rPr>
      </w:pPr>
      <w:r>
        <w:rPr>
          <w:i/>
          <w:iCs/>
        </w:rPr>
        <w:t>Item 1A and 1B are completed by FSA upon return of the executed form.</w:t>
      </w:r>
    </w:p>
    <w:p w:rsidR="00DD25D3" w:rsidRDefault="00DD25D3" w:rsidP="00DD25D3">
      <w:pPr>
        <w:pStyle w:val="Heading4"/>
        <w:rPr>
          <w:rFonts w:eastAsia="Times New Roman"/>
        </w:rPr>
      </w:pPr>
      <w:r>
        <w:rPr>
          <w:rFonts w:eastAsia="Times New Roman"/>
        </w:rPr>
        <w:t>Completed by warehouse operator.</w:t>
      </w:r>
    </w:p>
    <w:tbl>
      <w:tblPr>
        <w:tblW w:w="0" w:type="auto"/>
        <w:jc w:val="center"/>
        <w:tblCellMar>
          <w:left w:w="0" w:type="dxa"/>
          <w:right w:w="0" w:type="dxa"/>
        </w:tblCellMar>
        <w:tblLook w:val="04A0" w:firstRow="1" w:lastRow="0" w:firstColumn="1" w:lastColumn="0" w:noHBand="0" w:noVBand="1"/>
      </w:tblPr>
      <w:tblGrid>
        <w:gridCol w:w="1440"/>
        <w:gridCol w:w="7200"/>
      </w:tblGrid>
      <w:tr w:rsidR="00DD25D3" w:rsidTr="00DD25D3">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Mar>
              <w:top w:w="0" w:type="dxa"/>
              <w:left w:w="108" w:type="dxa"/>
              <w:bottom w:w="0" w:type="dxa"/>
              <w:right w:w="108" w:type="dxa"/>
            </w:tcMar>
            <w:hideMark/>
          </w:tcPr>
          <w:p w:rsidR="00DD25D3" w:rsidRDefault="00DD25D3">
            <w:pPr>
              <w:pStyle w:val="Heading3Cent"/>
            </w:pPr>
            <w:r>
              <w:t>Fld Name /</w:t>
            </w:r>
            <w:r>
              <w:br/>
              <w:t>Item No.</w:t>
            </w:r>
          </w:p>
        </w:tc>
        <w:tc>
          <w:tcPr>
            <w:tcW w:w="7200" w:type="dxa"/>
            <w:tcBorders>
              <w:top w:val="single" w:sz="12" w:space="0" w:color="auto"/>
              <w:left w:val="nil"/>
              <w:bottom w:val="single" w:sz="12" w:space="0" w:color="auto"/>
              <w:right w:val="single" w:sz="12" w:space="0" w:color="auto"/>
            </w:tcBorders>
            <w:shd w:val="clear" w:color="auto" w:fill="00FFFF"/>
            <w:tcMar>
              <w:top w:w="0" w:type="dxa"/>
              <w:left w:w="108" w:type="dxa"/>
              <w:bottom w:w="0" w:type="dxa"/>
              <w:right w:w="108" w:type="dxa"/>
            </w:tcMar>
            <w:hideMark/>
          </w:tcPr>
          <w:p w:rsidR="00DD25D3" w:rsidRDefault="00DD25D3">
            <w:pPr>
              <w:pStyle w:val="Heading3Cent"/>
            </w:pPr>
            <w:r>
              <w:t>Instruction</w:t>
            </w:r>
          </w:p>
        </w:tc>
      </w:tr>
      <w:tr w:rsidR="00DD25D3" w:rsidTr="00DD25D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pPr>
              <w:pStyle w:val="Header"/>
            </w:pPr>
            <w:r>
              <w:t>2</w:t>
            </w:r>
          </w:p>
          <w:p w:rsidR="00DD25D3" w:rsidRDefault="00DD25D3">
            <w:pPr>
              <w:pStyle w:val="Header"/>
            </w:pPr>
            <w:r>
              <w:t>Check One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DD25D3" w:rsidRDefault="00DD25D3">
            <w:r>
              <w:t>Check if a Corporate Signature Resolution or a Limited Liability Company Signature Resolution.</w:t>
            </w:r>
          </w:p>
        </w:tc>
      </w:tr>
      <w:tr w:rsidR="00DD25D3" w:rsidTr="00DD25D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pPr>
              <w:pStyle w:val="Header"/>
            </w:pPr>
            <w:r>
              <w:t>(a)</w:t>
            </w:r>
          </w:p>
          <w:p w:rsidR="00DD25D3" w:rsidRDefault="00DD25D3">
            <w:pPr>
              <w:pStyle w:val="Header"/>
            </w:pPr>
            <w:r>
              <w:t>Corporation</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DD25D3" w:rsidRDefault="00DD25D3">
            <w:r>
              <w:t>Check this box if a Corporation.</w:t>
            </w:r>
          </w:p>
        </w:tc>
      </w:tr>
      <w:tr w:rsidR="00DD25D3" w:rsidTr="00DD25D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pPr>
              <w:pStyle w:val="Header"/>
            </w:pPr>
            <w:r>
              <w:t>(b)</w:t>
            </w:r>
          </w:p>
          <w:p w:rsidR="00DD25D3" w:rsidRDefault="00DD25D3">
            <w:pPr>
              <w:pStyle w:val="Header"/>
            </w:pPr>
            <w:r>
              <w:t>Named Individual</w:t>
            </w:r>
          </w:p>
          <w:p w:rsidR="00DD25D3" w:rsidRDefault="00DD25D3">
            <w:pPr>
              <w:pStyle w:val="Header"/>
            </w:pPr>
            <w:r>
              <w:t>Signature Authority</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DD25D3" w:rsidRDefault="00DD25D3">
            <w:r>
              <w:rPr>
                <w:b/>
                <w:bCs/>
              </w:rPr>
              <w:t>IF</w:t>
            </w:r>
            <w:r>
              <w:t xml:space="preserve"> an individual or individuals are named authorized whether in combination with officers or not, </w:t>
            </w:r>
            <w:r>
              <w:rPr>
                <w:b/>
                <w:bCs/>
              </w:rPr>
              <w:t>THEN</w:t>
            </w:r>
            <w:r>
              <w:t xml:space="preserve"> enter the complete name (s) of that person (or those persons) designated by name by the warehouse operator as signer(s) of documents binding the corporation [for example </w:t>
            </w:r>
            <w:r>
              <w:rPr>
                <w:i/>
                <w:iCs/>
              </w:rPr>
              <w:t>Joe Doe</w:t>
            </w:r>
            <w:r>
              <w:t>].  If no individuals are to be named, enter “ILB” signifying intentionally left blank and proceed to Item (f) to list the officers of the corporation who may bind the corporation.  (Do Not Make Entries in Items (c), (d), (e) unless a combination of persons and offices are designated.)</w:t>
            </w:r>
          </w:p>
        </w:tc>
      </w:tr>
      <w:tr w:rsidR="00DD25D3" w:rsidTr="00DD25D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pPr>
              <w:pStyle w:val="Header"/>
            </w:pPr>
            <w:r>
              <w:t>(c), (d), (e)</w:t>
            </w:r>
          </w:p>
          <w:p w:rsidR="00DD25D3" w:rsidRDefault="00DD25D3">
            <w:pPr>
              <w:pStyle w:val="Header"/>
            </w:pPr>
            <w:r>
              <w:t xml:space="preserve">Combined Signature </w:t>
            </w:r>
            <w:r>
              <w:lastRenderedPageBreak/>
              <w:t>Authority</w:t>
            </w:r>
          </w:p>
        </w:tc>
        <w:tc>
          <w:tcPr>
            <w:tcW w:w="7200" w:type="dxa"/>
            <w:tcBorders>
              <w:top w:val="nil"/>
              <w:left w:val="nil"/>
              <w:bottom w:val="single" w:sz="12" w:space="0" w:color="auto"/>
              <w:right w:val="single" w:sz="12" w:space="0" w:color="auto"/>
            </w:tcBorders>
            <w:tcMar>
              <w:top w:w="0" w:type="dxa"/>
              <w:left w:w="108" w:type="dxa"/>
              <w:bottom w:w="0" w:type="dxa"/>
              <w:right w:w="108" w:type="dxa"/>
            </w:tcMar>
          </w:tcPr>
          <w:p w:rsidR="00DD25D3" w:rsidRDefault="00DD25D3">
            <w:pPr>
              <w:pStyle w:val="BodyText"/>
            </w:pPr>
            <w:r>
              <w:lastRenderedPageBreak/>
              <w:t xml:space="preserve">IF a </w:t>
            </w:r>
            <w:r>
              <w:rPr>
                <w:i/>
                <w:iCs/>
                <w:u w:val="single"/>
              </w:rPr>
              <w:t>combination</w:t>
            </w:r>
            <w:r>
              <w:rPr>
                <w:i/>
                <w:iCs/>
              </w:rPr>
              <w:t xml:space="preserve"> </w:t>
            </w:r>
            <w:r>
              <w:t xml:space="preserve">of named individuals and corporate officers are granted signature authority, enter an “X” or checkmark in the appropriate box describing the nature of that authority.  This </w:t>
            </w:r>
            <w:r>
              <w:lastRenderedPageBreak/>
              <w:t>designation must agree with the Articles of Incorporation and the Bylaws:</w:t>
            </w:r>
          </w:p>
          <w:p w:rsidR="00DD25D3" w:rsidRDefault="00DD25D3">
            <w:pPr>
              <w:rPr>
                <w:b/>
                <w:bCs/>
              </w:rPr>
            </w:pPr>
          </w:p>
          <w:p w:rsidR="00DD25D3" w:rsidRDefault="00DD25D3">
            <w:r>
              <w:rPr>
                <w:b/>
                <w:bCs/>
              </w:rPr>
              <w:t xml:space="preserve">Item (c) </w:t>
            </w:r>
            <w:r>
              <w:t>indicates that the named person in (b) “</w:t>
            </w:r>
            <w:r>
              <w:rPr>
                <w:b/>
                <w:bCs/>
              </w:rPr>
              <w:t>and</w:t>
            </w:r>
            <w:r>
              <w:t>” an officer or manager is approved to sign [means that BOTH the named persons and the officer or manager sign].</w:t>
            </w:r>
          </w:p>
          <w:p w:rsidR="00DD25D3" w:rsidRDefault="00DD25D3">
            <w:pPr>
              <w:pStyle w:val="Header"/>
            </w:pPr>
          </w:p>
          <w:p w:rsidR="00DD25D3" w:rsidRDefault="00DD25D3">
            <w:r>
              <w:rPr>
                <w:b/>
                <w:bCs/>
              </w:rPr>
              <w:t xml:space="preserve">Item (d) </w:t>
            </w:r>
            <w:r>
              <w:t>indicates that the named person in (b) “</w:t>
            </w:r>
            <w:r>
              <w:rPr>
                <w:b/>
                <w:bCs/>
              </w:rPr>
              <w:t>or</w:t>
            </w:r>
            <w:r>
              <w:t>” an officer or manager is approved to sign [means that EITHER the named persons or the officer or manager sign].</w:t>
            </w:r>
          </w:p>
          <w:p w:rsidR="00DD25D3" w:rsidRDefault="00DD25D3"/>
          <w:p w:rsidR="00DD25D3" w:rsidRDefault="00DD25D3">
            <w:r>
              <w:rPr>
                <w:b/>
                <w:bCs/>
              </w:rPr>
              <w:t xml:space="preserve">Item (e) </w:t>
            </w:r>
            <w:r>
              <w:t>indicates that the named person in (b) “</w:t>
            </w:r>
            <w:r>
              <w:rPr>
                <w:b/>
                <w:bCs/>
              </w:rPr>
              <w:t>and/or</w:t>
            </w:r>
            <w:r>
              <w:t>” an officer or manager is approved to sign [means that ANY of the named persons or the officers or managers sign].</w:t>
            </w:r>
          </w:p>
        </w:tc>
      </w:tr>
      <w:tr w:rsidR="00DD25D3" w:rsidTr="00DD25D3">
        <w:trPr>
          <w:trHeight w:val="1248"/>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r>
              <w:lastRenderedPageBreak/>
              <w:t>(f)</w:t>
            </w:r>
          </w:p>
          <w:p w:rsidR="00DD25D3" w:rsidRDefault="00DD25D3">
            <w:r>
              <w:t>Officers</w:t>
            </w:r>
          </w:p>
          <w:p w:rsidR="00DD25D3" w:rsidRDefault="00DD25D3">
            <w:r>
              <w:t>Signature</w:t>
            </w:r>
          </w:p>
          <w:p w:rsidR="00DD25D3" w:rsidRDefault="00DD25D3">
            <w:r>
              <w:t>Authority</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DD25D3" w:rsidRDefault="00DD25D3">
            <w:r>
              <w:rPr>
                <w:b/>
                <w:bCs/>
              </w:rPr>
              <w:t>IF</w:t>
            </w:r>
            <w:r>
              <w:t xml:space="preserve"> offices are designated by the warehouse operator as signer(s) of documents binding the corporation, whether in combination with named individuals or not, </w:t>
            </w:r>
            <w:r>
              <w:rPr>
                <w:b/>
                <w:bCs/>
              </w:rPr>
              <w:t>THEN</w:t>
            </w:r>
            <w:r>
              <w:t xml:space="preserve"> enter the offices of the officers who may sign [for example, “Treasurer” or “Manager”].</w:t>
            </w:r>
          </w:p>
        </w:tc>
      </w:tr>
      <w:tr w:rsidR="00DD25D3" w:rsidTr="00DD25D3">
        <w:trPr>
          <w:trHeight w:val="600"/>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pPr>
              <w:pStyle w:val="Header"/>
            </w:pPr>
            <w:r>
              <w:t>(g)</w:t>
            </w:r>
          </w:p>
          <w:p w:rsidR="00DD25D3" w:rsidRDefault="00DD25D3">
            <w:pPr>
              <w:pStyle w:val="Header"/>
            </w:pPr>
            <w:r>
              <w:t>Limited Liability Company</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DD25D3" w:rsidRDefault="00DD25D3">
            <w:r>
              <w:t>Check this box if a Limited Liability Company.</w:t>
            </w:r>
          </w:p>
        </w:tc>
      </w:tr>
      <w:tr w:rsidR="00DD25D3" w:rsidTr="00DD25D3">
        <w:trPr>
          <w:trHeight w:val="1518"/>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r>
              <w:t>(h)</w:t>
            </w:r>
          </w:p>
          <w:p w:rsidR="00DD25D3" w:rsidRDefault="00DD25D3">
            <w:r>
              <w:t>Names or  Titles</w:t>
            </w:r>
          </w:p>
        </w:tc>
        <w:tc>
          <w:tcPr>
            <w:tcW w:w="7200" w:type="dxa"/>
            <w:tcBorders>
              <w:top w:val="nil"/>
              <w:left w:val="nil"/>
              <w:bottom w:val="single" w:sz="12" w:space="0" w:color="auto"/>
              <w:right w:val="single" w:sz="12" w:space="0" w:color="auto"/>
            </w:tcBorders>
            <w:tcMar>
              <w:top w:w="0" w:type="dxa"/>
              <w:left w:w="108" w:type="dxa"/>
              <w:bottom w:w="0" w:type="dxa"/>
              <w:right w:w="108" w:type="dxa"/>
            </w:tcMar>
          </w:tcPr>
          <w:p w:rsidR="00DD25D3" w:rsidRDefault="00DD25D3">
            <w:r>
              <w:t>If an individual or individuals are named, enter the complete names(s) and titles of that person(s) designated by the warehouse operator as signer(s) of documents binding the limited liability company.</w:t>
            </w:r>
          </w:p>
          <w:p w:rsidR="00DD25D3" w:rsidRDefault="00DD25D3"/>
          <w:p w:rsidR="00DD25D3" w:rsidRDefault="00DD25D3">
            <w:r>
              <w:t>(For example Joe Doe)</w:t>
            </w:r>
          </w:p>
        </w:tc>
      </w:tr>
      <w:tr w:rsidR="00DD25D3" w:rsidTr="00DD25D3">
        <w:trPr>
          <w:trHeight w:val="1248"/>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r>
              <w:t>(i) and (j)</w:t>
            </w:r>
          </w:p>
          <w:p w:rsidR="00DD25D3" w:rsidRDefault="00DD25D3">
            <w:r>
              <w:t>Principal Place of</w:t>
            </w:r>
          </w:p>
          <w:p w:rsidR="00DD25D3" w:rsidRDefault="00DD25D3">
            <w:r>
              <w:t>Business</w:t>
            </w:r>
          </w:p>
          <w:p w:rsidR="00DD25D3" w:rsidRDefault="00DD25D3">
            <w:pPr>
              <w:pStyle w:val="Header"/>
            </w:pPr>
            <w:r>
              <w:t>City, County, State</w:t>
            </w:r>
          </w:p>
        </w:tc>
        <w:tc>
          <w:tcPr>
            <w:tcW w:w="7200" w:type="dxa"/>
            <w:tcBorders>
              <w:top w:val="nil"/>
              <w:left w:val="nil"/>
              <w:bottom w:val="single" w:sz="12" w:space="0" w:color="auto"/>
              <w:right w:val="single" w:sz="12" w:space="0" w:color="auto"/>
            </w:tcBorders>
            <w:tcMar>
              <w:top w:w="0" w:type="dxa"/>
              <w:left w:w="108" w:type="dxa"/>
              <w:bottom w:w="0" w:type="dxa"/>
              <w:right w:w="108" w:type="dxa"/>
            </w:tcMar>
            <w:hideMark/>
          </w:tcPr>
          <w:p w:rsidR="00DD25D3" w:rsidRDefault="00DD25D3">
            <w:r>
              <w:t>Enter the name of the county and city and state that the warehouse operator is declaring as their principal place of business.</w:t>
            </w:r>
          </w:p>
        </w:tc>
      </w:tr>
      <w:tr w:rsidR="00DD25D3" w:rsidTr="00DD25D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pPr>
              <w:pStyle w:val="Header"/>
            </w:pPr>
            <w:r>
              <w:t>3 (a) – (i)</w:t>
            </w:r>
          </w:p>
          <w:p w:rsidR="00DD25D3" w:rsidRDefault="00DD25D3">
            <w:pPr>
              <w:pStyle w:val="Header"/>
            </w:pPr>
            <w:r>
              <w:t>Dates of Meeting of Board</w:t>
            </w:r>
          </w:p>
        </w:tc>
        <w:tc>
          <w:tcPr>
            <w:tcW w:w="7200" w:type="dxa"/>
            <w:tcBorders>
              <w:top w:val="nil"/>
              <w:left w:val="nil"/>
              <w:bottom w:val="single" w:sz="12" w:space="0" w:color="auto"/>
              <w:right w:val="single" w:sz="12" w:space="0" w:color="auto"/>
            </w:tcBorders>
            <w:tcMar>
              <w:top w:w="0" w:type="dxa"/>
              <w:left w:w="108" w:type="dxa"/>
              <w:bottom w:w="0" w:type="dxa"/>
              <w:right w:w="108" w:type="dxa"/>
            </w:tcMar>
          </w:tcPr>
          <w:p w:rsidR="00DD25D3" w:rsidRDefault="00DD25D3">
            <w:r>
              <w:t>Item 3(a).  Enter the date of the meeting in which this action occurred.</w:t>
            </w:r>
          </w:p>
          <w:p w:rsidR="00DD25D3" w:rsidRDefault="00DD25D3"/>
          <w:p w:rsidR="00DD25D3" w:rsidRDefault="00DD25D3">
            <w:r>
              <w:t xml:space="preserve">Item 3(b).  Enter a "X" or checkmark in the appropriate checkbox </w:t>
            </w:r>
          </w:p>
          <w:p w:rsidR="00DD25D3" w:rsidRDefault="00DD25D3">
            <w:r>
              <w:t xml:space="preserve">                  indicating the nature of the meeting was a regular meeting </w:t>
            </w:r>
          </w:p>
          <w:p w:rsidR="00DD25D3" w:rsidRDefault="00DD25D3">
            <w:r>
              <w:t>                  [used to define the legal nature of the meeting].</w:t>
            </w:r>
          </w:p>
          <w:p w:rsidR="00DD25D3" w:rsidRDefault="00DD25D3"/>
          <w:p w:rsidR="00DD25D3" w:rsidRDefault="00DD25D3">
            <w:r>
              <w:t xml:space="preserve">Item 3(c).  Enter a "X" or checkmark in the appropriate checkbox </w:t>
            </w:r>
          </w:p>
          <w:p w:rsidR="00DD25D3" w:rsidRDefault="00DD25D3">
            <w:r>
              <w:lastRenderedPageBreak/>
              <w:t xml:space="preserve">                  indicating the nature of the meeting was a special meeting of </w:t>
            </w:r>
          </w:p>
          <w:p w:rsidR="00DD25D3" w:rsidRDefault="00DD25D3">
            <w:r>
              <w:t xml:space="preserve">                  the board of directors [used to define the legal nature of the </w:t>
            </w:r>
          </w:p>
          <w:p w:rsidR="00DD25D3" w:rsidRDefault="00DD25D3">
            <w:r>
              <w:t>                  meeting].</w:t>
            </w:r>
          </w:p>
          <w:p w:rsidR="00DD25D3" w:rsidRDefault="00DD25D3"/>
          <w:p w:rsidR="00DD25D3" w:rsidRDefault="00DD25D3">
            <w:r>
              <w:t>Item 3(d).  Enter the complete name of the corporation.</w:t>
            </w:r>
          </w:p>
          <w:p w:rsidR="00DD25D3" w:rsidRDefault="00DD25D3"/>
          <w:p w:rsidR="00DD25D3" w:rsidRDefault="00DD25D3">
            <w:r>
              <w:t>Item 3(e).  Enter the place of the meeting or the nature of the meeting of</w:t>
            </w:r>
          </w:p>
          <w:p w:rsidR="00DD25D3" w:rsidRDefault="00DD25D3">
            <w:r>
              <w:t>                  the board of directors [such as a teleconference].</w:t>
            </w:r>
          </w:p>
          <w:p w:rsidR="00DD25D3" w:rsidRDefault="00DD25D3"/>
          <w:p w:rsidR="00DD25D3" w:rsidRDefault="00DD25D3">
            <w:r>
              <w:t>Item 3(f).  Enter the date [day] of the year executed.</w:t>
            </w:r>
          </w:p>
          <w:p w:rsidR="00DD25D3" w:rsidRDefault="00DD25D3"/>
          <w:p w:rsidR="00DD25D3" w:rsidRDefault="00DD25D3">
            <w:r>
              <w:t>Item 3(g).  Enter date [month, year] executed.</w:t>
            </w:r>
          </w:p>
          <w:p w:rsidR="00DD25D3" w:rsidRDefault="00DD25D3"/>
          <w:p w:rsidR="00DD25D3" w:rsidRDefault="00DD25D3">
            <w:r>
              <w:t xml:space="preserve">Item 3(h).  Enter the signature of the certifying officer and date signed.  </w:t>
            </w:r>
          </w:p>
          <w:p w:rsidR="00DD25D3" w:rsidRDefault="00DD25D3">
            <w:r>
              <w:t>                  This signature may be the Secretary or any other officer.</w:t>
            </w:r>
          </w:p>
          <w:p w:rsidR="00DD25D3" w:rsidRDefault="00DD25D3"/>
          <w:p w:rsidR="00DD25D3" w:rsidRDefault="00DD25D3">
            <w:r>
              <w:t>Item 2(i).   Enter date of signature.</w:t>
            </w:r>
          </w:p>
        </w:tc>
      </w:tr>
      <w:tr w:rsidR="00DD25D3" w:rsidTr="00DD25D3">
        <w:trPr>
          <w:jc w:val="center"/>
        </w:trPr>
        <w:tc>
          <w:tcPr>
            <w:tcW w:w="1440" w:type="dxa"/>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DD25D3" w:rsidRDefault="00DD25D3">
            <w:pPr>
              <w:pStyle w:val="Header"/>
            </w:pPr>
            <w:r>
              <w:lastRenderedPageBreak/>
              <w:t>4 (a) – (d)</w:t>
            </w:r>
          </w:p>
          <w:p w:rsidR="00DD25D3" w:rsidRDefault="00DD25D3">
            <w:pPr>
              <w:pStyle w:val="Header"/>
            </w:pPr>
            <w:r>
              <w:t>Certification</w:t>
            </w:r>
          </w:p>
        </w:tc>
        <w:tc>
          <w:tcPr>
            <w:tcW w:w="7200" w:type="dxa"/>
            <w:tcBorders>
              <w:top w:val="nil"/>
              <w:left w:val="nil"/>
              <w:bottom w:val="single" w:sz="12" w:space="0" w:color="auto"/>
              <w:right w:val="single" w:sz="12" w:space="0" w:color="auto"/>
            </w:tcBorders>
            <w:tcMar>
              <w:top w:w="0" w:type="dxa"/>
              <w:left w:w="108" w:type="dxa"/>
              <w:bottom w:w="0" w:type="dxa"/>
              <w:right w:w="108" w:type="dxa"/>
            </w:tcMar>
          </w:tcPr>
          <w:p w:rsidR="00DD25D3" w:rsidRDefault="00DD25D3">
            <w:r>
              <w:t>Item 4(a).  Enter the name.</w:t>
            </w:r>
          </w:p>
          <w:p w:rsidR="00DD25D3" w:rsidRDefault="00DD25D3"/>
          <w:p w:rsidR="00DD25D3" w:rsidRDefault="00DD25D3">
            <w:r>
              <w:t>Item 4(b).  Enter the title.</w:t>
            </w:r>
          </w:p>
          <w:p w:rsidR="00DD25D3" w:rsidRDefault="00DD25D3"/>
          <w:p w:rsidR="00DD25D3" w:rsidRDefault="00DD25D3">
            <w:r>
              <w:t>Item 4(c).  Enter legal name of company.</w:t>
            </w:r>
          </w:p>
          <w:p w:rsidR="00DD25D3" w:rsidRDefault="00DD25D3"/>
          <w:p w:rsidR="00DD25D3" w:rsidRDefault="00DD25D3">
            <w:r>
              <w:t>Item 4(d).  Enter the date.</w:t>
            </w:r>
          </w:p>
          <w:p w:rsidR="00DD25D3" w:rsidRDefault="00DD25D3"/>
        </w:tc>
      </w:tr>
    </w:tbl>
    <w:p w:rsidR="00DD25D3" w:rsidRDefault="00DD25D3" w:rsidP="00DD25D3">
      <w:pPr>
        <w:pStyle w:val="Heading4"/>
        <w:rPr>
          <w:rFonts w:eastAsia="Times New Roman"/>
        </w:rPr>
      </w:pPr>
    </w:p>
    <w:p w:rsidR="00392DE9" w:rsidRDefault="00392DE9">
      <w:bookmarkStart w:id="0" w:name="_GoBack"/>
      <w:bookmarkEnd w:id="0"/>
    </w:p>
    <w:sectPr w:rsidR="00392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5D3"/>
    <w:rsid w:val="00392DE9"/>
    <w:rsid w:val="00DD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5D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D25D3"/>
    <w:pPr>
      <w:keepNext/>
      <w:spacing w:before="240" w:after="60"/>
      <w:outlineLvl w:val="0"/>
    </w:pPr>
    <w:rPr>
      <w:rFonts w:ascii="Arial" w:hAnsi="Arial" w:cs="Arial"/>
      <w:b/>
      <w:bCs/>
      <w:kern w:val="36"/>
      <w:sz w:val="28"/>
      <w:szCs w:val="28"/>
    </w:rPr>
  </w:style>
  <w:style w:type="paragraph" w:styleId="Heading2">
    <w:name w:val="heading 2"/>
    <w:basedOn w:val="Normal"/>
    <w:link w:val="Heading2Char"/>
    <w:uiPriority w:val="9"/>
    <w:semiHidden/>
    <w:unhideWhenUsed/>
    <w:qFormat/>
    <w:rsid w:val="00DD25D3"/>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semiHidden/>
    <w:unhideWhenUsed/>
    <w:qFormat/>
    <w:rsid w:val="00DD25D3"/>
    <w:pPr>
      <w:keepNext/>
      <w:spacing w:before="240" w:after="60"/>
      <w:outlineLvl w:val="2"/>
    </w:pPr>
    <w:rPr>
      <w:b/>
      <w:bCs/>
    </w:rPr>
  </w:style>
  <w:style w:type="paragraph" w:styleId="Heading4">
    <w:name w:val="heading 4"/>
    <w:basedOn w:val="Normal"/>
    <w:link w:val="Heading4Char"/>
    <w:uiPriority w:val="9"/>
    <w:semiHidden/>
    <w:unhideWhenUsed/>
    <w:qFormat/>
    <w:rsid w:val="00DD25D3"/>
    <w:pPr>
      <w:keepNext/>
      <w:spacing w:before="240" w:after="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5D3"/>
    <w:rPr>
      <w:rFonts w:ascii="Arial" w:hAnsi="Arial" w:cs="Arial"/>
      <w:b/>
      <w:bCs/>
      <w:kern w:val="36"/>
      <w:sz w:val="28"/>
      <w:szCs w:val="28"/>
    </w:rPr>
  </w:style>
  <w:style w:type="character" w:customStyle="1" w:styleId="Heading2Char">
    <w:name w:val="Heading 2 Char"/>
    <w:basedOn w:val="DefaultParagraphFont"/>
    <w:link w:val="Heading2"/>
    <w:uiPriority w:val="9"/>
    <w:semiHidden/>
    <w:rsid w:val="00DD25D3"/>
    <w:rPr>
      <w:rFonts w:ascii="Arial" w:hAnsi="Arial" w:cs="Arial"/>
      <w:b/>
      <w:bCs/>
      <w:i/>
      <w:iCs/>
      <w:sz w:val="28"/>
      <w:szCs w:val="28"/>
    </w:rPr>
  </w:style>
  <w:style w:type="character" w:customStyle="1" w:styleId="Heading3Char">
    <w:name w:val="Heading 3 Char"/>
    <w:basedOn w:val="DefaultParagraphFont"/>
    <w:link w:val="Heading3"/>
    <w:uiPriority w:val="9"/>
    <w:semiHidden/>
    <w:rsid w:val="00DD25D3"/>
    <w:rPr>
      <w:rFonts w:ascii="Times New Roman" w:hAnsi="Times New Roman" w:cs="Times New Roman"/>
      <w:b/>
      <w:bCs/>
      <w:sz w:val="24"/>
      <w:szCs w:val="24"/>
    </w:rPr>
  </w:style>
  <w:style w:type="character" w:customStyle="1" w:styleId="Heading4Char">
    <w:name w:val="Heading 4 Char"/>
    <w:basedOn w:val="DefaultParagraphFont"/>
    <w:link w:val="Heading4"/>
    <w:uiPriority w:val="9"/>
    <w:semiHidden/>
    <w:rsid w:val="00DD25D3"/>
    <w:rPr>
      <w:rFonts w:ascii="Times New Roman" w:hAnsi="Times New Roman" w:cs="Times New Roman"/>
      <w:b/>
      <w:bCs/>
      <w:i/>
      <w:iCs/>
      <w:sz w:val="24"/>
      <w:szCs w:val="24"/>
    </w:rPr>
  </w:style>
  <w:style w:type="paragraph" w:styleId="Header">
    <w:name w:val="header"/>
    <w:basedOn w:val="Normal"/>
    <w:link w:val="HeaderChar"/>
    <w:uiPriority w:val="99"/>
    <w:unhideWhenUsed/>
    <w:rsid w:val="00DD25D3"/>
  </w:style>
  <w:style w:type="character" w:customStyle="1" w:styleId="HeaderChar">
    <w:name w:val="Header Char"/>
    <w:basedOn w:val="DefaultParagraphFont"/>
    <w:link w:val="Header"/>
    <w:uiPriority w:val="99"/>
    <w:rsid w:val="00DD25D3"/>
    <w:rPr>
      <w:rFonts w:ascii="Times New Roman" w:hAnsi="Times New Roman" w:cs="Times New Roman"/>
      <w:sz w:val="24"/>
      <w:szCs w:val="24"/>
    </w:rPr>
  </w:style>
  <w:style w:type="paragraph" w:styleId="BodyText">
    <w:name w:val="Body Text"/>
    <w:basedOn w:val="Normal"/>
    <w:link w:val="BodyTextChar"/>
    <w:uiPriority w:val="99"/>
    <w:semiHidden/>
    <w:unhideWhenUsed/>
    <w:rsid w:val="00DD25D3"/>
    <w:rPr>
      <w:b/>
      <w:bCs/>
    </w:rPr>
  </w:style>
  <w:style w:type="character" w:customStyle="1" w:styleId="BodyTextChar">
    <w:name w:val="Body Text Char"/>
    <w:basedOn w:val="DefaultParagraphFont"/>
    <w:link w:val="BodyText"/>
    <w:uiPriority w:val="99"/>
    <w:semiHidden/>
    <w:rsid w:val="00DD25D3"/>
    <w:rPr>
      <w:rFonts w:ascii="Times New Roman" w:hAnsi="Times New Roman" w:cs="Times New Roman"/>
      <w:b/>
      <w:bCs/>
      <w:sz w:val="24"/>
      <w:szCs w:val="24"/>
    </w:rPr>
  </w:style>
  <w:style w:type="paragraph" w:customStyle="1" w:styleId="Heading3Cent">
    <w:name w:val="Heading 3 Cent"/>
    <w:basedOn w:val="Normal"/>
    <w:rsid w:val="00DD25D3"/>
    <w:pPr>
      <w:keepNext/>
      <w:spacing w:before="240" w:after="60"/>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5D3"/>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D25D3"/>
    <w:pPr>
      <w:keepNext/>
      <w:spacing w:before="240" w:after="60"/>
      <w:outlineLvl w:val="0"/>
    </w:pPr>
    <w:rPr>
      <w:rFonts w:ascii="Arial" w:hAnsi="Arial" w:cs="Arial"/>
      <w:b/>
      <w:bCs/>
      <w:kern w:val="36"/>
      <w:sz w:val="28"/>
      <w:szCs w:val="28"/>
    </w:rPr>
  </w:style>
  <w:style w:type="paragraph" w:styleId="Heading2">
    <w:name w:val="heading 2"/>
    <w:basedOn w:val="Normal"/>
    <w:link w:val="Heading2Char"/>
    <w:uiPriority w:val="9"/>
    <w:semiHidden/>
    <w:unhideWhenUsed/>
    <w:qFormat/>
    <w:rsid w:val="00DD25D3"/>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semiHidden/>
    <w:unhideWhenUsed/>
    <w:qFormat/>
    <w:rsid w:val="00DD25D3"/>
    <w:pPr>
      <w:keepNext/>
      <w:spacing w:before="240" w:after="60"/>
      <w:outlineLvl w:val="2"/>
    </w:pPr>
    <w:rPr>
      <w:b/>
      <w:bCs/>
    </w:rPr>
  </w:style>
  <w:style w:type="paragraph" w:styleId="Heading4">
    <w:name w:val="heading 4"/>
    <w:basedOn w:val="Normal"/>
    <w:link w:val="Heading4Char"/>
    <w:uiPriority w:val="9"/>
    <w:semiHidden/>
    <w:unhideWhenUsed/>
    <w:qFormat/>
    <w:rsid w:val="00DD25D3"/>
    <w:pPr>
      <w:keepNext/>
      <w:spacing w:before="240" w:after="6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5D3"/>
    <w:rPr>
      <w:rFonts w:ascii="Arial" w:hAnsi="Arial" w:cs="Arial"/>
      <w:b/>
      <w:bCs/>
      <w:kern w:val="36"/>
      <w:sz w:val="28"/>
      <w:szCs w:val="28"/>
    </w:rPr>
  </w:style>
  <w:style w:type="character" w:customStyle="1" w:styleId="Heading2Char">
    <w:name w:val="Heading 2 Char"/>
    <w:basedOn w:val="DefaultParagraphFont"/>
    <w:link w:val="Heading2"/>
    <w:uiPriority w:val="9"/>
    <w:semiHidden/>
    <w:rsid w:val="00DD25D3"/>
    <w:rPr>
      <w:rFonts w:ascii="Arial" w:hAnsi="Arial" w:cs="Arial"/>
      <w:b/>
      <w:bCs/>
      <w:i/>
      <w:iCs/>
      <w:sz w:val="28"/>
      <w:szCs w:val="28"/>
    </w:rPr>
  </w:style>
  <w:style w:type="character" w:customStyle="1" w:styleId="Heading3Char">
    <w:name w:val="Heading 3 Char"/>
    <w:basedOn w:val="DefaultParagraphFont"/>
    <w:link w:val="Heading3"/>
    <w:uiPriority w:val="9"/>
    <w:semiHidden/>
    <w:rsid w:val="00DD25D3"/>
    <w:rPr>
      <w:rFonts w:ascii="Times New Roman" w:hAnsi="Times New Roman" w:cs="Times New Roman"/>
      <w:b/>
      <w:bCs/>
      <w:sz w:val="24"/>
      <w:szCs w:val="24"/>
    </w:rPr>
  </w:style>
  <w:style w:type="character" w:customStyle="1" w:styleId="Heading4Char">
    <w:name w:val="Heading 4 Char"/>
    <w:basedOn w:val="DefaultParagraphFont"/>
    <w:link w:val="Heading4"/>
    <w:uiPriority w:val="9"/>
    <w:semiHidden/>
    <w:rsid w:val="00DD25D3"/>
    <w:rPr>
      <w:rFonts w:ascii="Times New Roman" w:hAnsi="Times New Roman" w:cs="Times New Roman"/>
      <w:b/>
      <w:bCs/>
      <w:i/>
      <w:iCs/>
      <w:sz w:val="24"/>
      <w:szCs w:val="24"/>
    </w:rPr>
  </w:style>
  <w:style w:type="paragraph" w:styleId="Header">
    <w:name w:val="header"/>
    <w:basedOn w:val="Normal"/>
    <w:link w:val="HeaderChar"/>
    <w:uiPriority w:val="99"/>
    <w:unhideWhenUsed/>
    <w:rsid w:val="00DD25D3"/>
  </w:style>
  <w:style w:type="character" w:customStyle="1" w:styleId="HeaderChar">
    <w:name w:val="Header Char"/>
    <w:basedOn w:val="DefaultParagraphFont"/>
    <w:link w:val="Header"/>
    <w:uiPriority w:val="99"/>
    <w:rsid w:val="00DD25D3"/>
    <w:rPr>
      <w:rFonts w:ascii="Times New Roman" w:hAnsi="Times New Roman" w:cs="Times New Roman"/>
      <w:sz w:val="24"/>
      <w:szCs w:val="24"/>
    </w:rPr>
  </w:style>
  <w:style w:type="paragraph" w:styleId="BodyText">
    <w:name w:val="Body Text"/>
    <w:basedOn w:val="Normal"/>
    <w:link w:val="BodyTextChar"/>
    <w:uiPriority w:val="99"/>
    <w:semiHidden/>
    <w:unhideWhenUsed/>
    <w:rsid w:val="00DD25D3"/>
    <w:rPr>
      <w:b/>
      <w:bCs/>
    </w:rPr>
  </w:style>
  <w:style w:type="character" w:customStyle="1" w:styleId="BodyTextChar">
    <w:name w:val="Body Text Char"/>
    <w:basedOn w:val="DefaultParagraphFont"/>
    <w:link w:val="BodyText"/>
    <w:uiPriority w:val="99"/>
    <w:semiHidden/>
    <w:rsid w:val="00DD25D3"/>
    <w:rPr>
      <w:rFonts w:ascii="Times New Roman" w:hAnsi="Times New Roman" w:cs="Times New Roman"/>
      <w:b/>
      <w:bCs/>
      <w:sz w:val="24"/>
      <w:szCs w:val="24"/>
    </w:rPr>
  </w:style>
  <w:style w:type="paragraph" w:customStyle="1" w:styleId="Heading3Cent">
    <w:name w:val="Heading 3 Cent"/>
    <w:basedOn w:val="Normal"/>
    <w:rsid w:val="00DD25D3"/>
    <w:pPr>
      <w:keepNext/>
      <w:spacing w:before="240" w:after="6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3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MaryAnn - FSA, Washington, DC</dc:creator>
  <cp:lastModifiedBy>Ball, MaryAnn - FSA, Washington, DC</cp:lastModifiedBy>
  <cp:revision>1</cp:revision>
  <dcterms:created xsi:type="dcterms:W3CDTF">2014-12-18T17:33:00Z</dcterms:created>
  <dcterms:modified xsi:type="dcterms:W3CDTF">2014-12-18T17:34:00Z</dcterms:modified>
</cp:coreProperties>
</file>