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E52" w:rsidRPr="00904C6E" w:rsidRDefault="005C1E52" w:rsidP="001420E1">
      <w:pPr>
        <w:widowControl w:val="0"/>
        <w:tabs>
          <w:tab w:val="left" w:pos="5760"/>
          <w:tab w:val="left" w:pos="8190"/>
        </w:tabs>
        <w:autoSpaceDE w:val="0"/>
        <w:autoSpaceDN w:val="0"/>
        <w:adjustRightInd w:val="0"/>
        <w:spacing w:after="120"/>
        <w:ind w:right="-432"/>
        <w:rPr>
          <w:sz w:val="18"/>
          <w:szCs w:val="18"/>
        </w:rPr>
      </w:pPr>
      <w:r w:rsidRPr="00DB009F">
        <w:rPr>
          <w:sz w:val="18"/>
          <w:szCs w:val="18"/>
        </w:rPr>
        <w:t>Revised</w:t>
      </w:r>
      <w:r w:rsidRPr="00904C6E">
        <w:rPr>
          <w:sz w:val="18"/>
          <w:szCs w:val="18"/>
        </w:rPr>
        <w:t>:</w:t>
      </w:r>
      <w:r w:rsidR="002021CB">
        <w:rPr>
          <w:sz w:val="18"/>
          <w:szCs w:val="18"/>
        </w:rPr>
        <w:t xml:space="preserve">  </w:t>
      </w:r>
      <w:r w:rsidR="001F475C" w:rsidRPr="001F475C">
        <w:rPr>
          <w:b/>
          <w:color w:val="FF0000"/>
          <w:sz w:val="18"/>
          <w:szCs w:val="18"/>
        </w:rPr>
        <w:t>0</w:t>
      </w:r>
      <w:r w:rsidR="003A6F98">
        <w:rPr>
          <w:b/>
          <w:color w:val="FF0000"/>
          <w:sz w:val="18"/>
          <w:szCs w:val="18"/>
        </w:rPr>
        <w:t>3</w:t>
      </w:r>
      <w:r w:rsidR="001F475C" w:rsidRPr="001F475C">
        <w:rPr>
          <w:b/>
          <w:color w:val="FF0000"/>
          <w:sz w:val="18"/>
          <w:szCs w:val="18"/>
        </w:rPr>
        <w:t>/0</w:t>
      </w:r>
      <w:r w:rsidR="003A6F98">
        <w:rPr>
          <w:b/>
          <w:color w:val="FF0000"/>
          <w:sz w:val="18"/>
          <w:szCs w:val="18"/>
        </w:rPr>
        <w:t>9</w:t>
      </w:r>
      <w:r w:rsidR="001F475C" w:rsidRPr="001F475C">
        <w:rPr>
          <w:b/>
          <w:color w:val="FF0000"/>
          <w:sz w:val="18"/>
          <w:szCs w:val="18"/>
        </w:rPr>
        <w:t>/2012</w:t>
      </w:r>
      <w:r w:rsidR="004C4B2D">
        <w:rPr>
          <w:sz w:val="18"/>
          <w:szCs w:val="18"/>
        </w:rPr>
        <w:tab/>
      </w:r>
      <w:r w:rsidR="006A6D08">
        <w:rPr>
          <w:sz w:val="18"/>
          <w:szCs w:val="18"/>
        </w:rPr>
        <w:t xml:space="preserve"> O</w:t>
      </w:r>
      <w:r w:rsidRPr="00904C6E">
        <w:rPr>
          <w:sz w:val="18"/>
          <w:szCs w:val="18"/>
        </w:rPr>
        <w:t>MB Control No. 0648-0272</w:t>
      </w:r>
      <w:r w:rsidR="00DB009F" w:rsidRPr="00904C6E">
        <w:rPr>
          <w:sz w:val="18"/>
          <w:szCs w:val="18"/>
        </w:rPr>
        <w:tab/>
      </w:r>
      <w:r w:rsidR="002469FE">
        <w:rPr>
          <w:sz w:val="18"/>
          <w:szCs w:val="18"/>
        </w:rPr>
        <w:t xml:space="preserve"> </w:t>
      </w:r>
      <w:r w:rsidR="006A6D08">
        <w:rPr>
          <w:sz w:val="18"/>
          <w:szCs w:val="18"/>
        </w:rPr>
        <w:t xml:space="preserve">     </w:t>
      </w:r>
      <w:r w:rsidR="00352DE5">
        <w:rPr>
          <w:sz w:val="18"/>
          <w:szCs w:val="18"/>
        </w:rPr>
        <w:t xml:space="preserve"> </w:t>
      </w:r>
      <w:r w:rsidRPr="00904C6E">
        <w:rPr>
          <w:sz w:val="18"/>
          <w:szCs w:val="18"/>
        </w:rPr>
        <w:t xml:space="preserve">Expiration Date:  </w:t>
      </w:r>
      <w:r w:rsidR="00C87E65" w:rsidRPr="000C54E6">
        <w:rPr>
          <w:sz w:val="18"/>
          <w:szCs w:val="18"/>
        </w:rPr>
        <w:t>1</w:t>
      </w:r>
      <w:r w:rsidR="00574B46" w:rsidRPr="000C54E6">
        <w:rPr>
          <w:sz w:val="18"/>
          <w:szCs w:val="18"/>
        </w:rPr>
        <w:t>2</w:t>
      </w:r>
      <w:r w:rsidR="00ED13D0" w:rsidRPr="000C54E6">
        <w:rPr>
          <w:sz w:val="18"/>
          <w:szCs w:val="18"/>
        </w:rPr>
        <w:t>-</w:t>
      </w:r>
      <w:r w:rsidRPr="000C54E6">
        <w:rPr>
          <w:sz w:val="18"/>
          <w:szCs w:val="18"/>
        </w:rPr>
        <w:t>3</w:t>
      </w:r>
      <w:r w:rsidR="00C87E65" w:rsidRPr="000C54E6">
        <w:rPr>
          <w:sz w:val="18"/>
          <w:szCs w:val="18"/>
        </w:rPr>
        <w:t>1</w:t>
      </w:r>
      <w:r w:rsidR="00ED13D0" w:rsidRPr="000C54E6">
        <w:rPr>
          <w:sz w:val="18"/>
          <w:szCs w:val="18"/>
        </w:rPr>
        <w:t>-</w:t>
      </w:r>
      <w:r w:rsidRPr="000C54E6">
        <w:rPr>
          <w:sz w:val="18"/>
          <w:szCs w:val="18"/>
        </w:rPr>
        <w:t>20</w:t>
      </w:r>
      <w:r w:rsidR="00C87E65" w:rsidRPr="000C54E6">
        <w:rPr>
          <w:sz w:val="18"/>
          <w:szCs w:val="18"/>
        </w:rPr>
        <w:t>1</w:t>
      </w:r>
      <w:r w:rsidR="001F475C" w:rsidRPr="000C54E6">
        <w:rPr>
          <w:sz w:val="18"/>
          <w:szCs w:val="18"/>
        </w:rPr>
        <w:t>4</w:t>
      </w:r>
    </w:p>
    <w:tbl>
      <w:tblPr>
        <w:tblpPr w:vertAnchor="text" w:horzAnchor="margin" w:tblpXSpec="center" w:tblpY="1"/>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230"/>
        <w:gridCol w:w="4323"/>
        <w:gridCol w:w="1184"/>
      </w:tblGrid>
      <w:tr w:rsidR="002021CB" w:rsidRPr="00904C6E" w:rsidTr="002D754F">
        <w:trPr>
          <w:cantSplit/>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2021CB" w:rsidRPr="007A54EF" w:rsidRDefault="00C85AEA" w:rsidP="0014192F">
            <w:pPr>
              <w:widowControl w:val="0"/>
              <w:autoSpaceDE w:val="0"/>
              <w:autoSpaceDN w:val="0"/>
              <w:adjustRightInd w:val="0"/>
              <w:ind w:right="418"/>
              <w:jc w:val="center"/>
              <w:rPr>
                <w:b/>
                <w:sz w:val="28"/>
                <w:szCs w:val="28"/>
              </w:rPr>
            </w:pPr>
            <w:r w:rsidRPr="00C85AEA">
              <w:rPr>
                <w:b/>
                <w:noProof/>
                <w:sz w:val="28"/>
                <w:szCs w:val="28"/>
              </w:rPr>
              <w:drawing>
                <wp:inline distT="0" distB="0" distL="0" distR="0" wp14:anchorId="54B4D52B" wp14:editId="3862ADE2">
                  <wp:extent cx="552450" cy="552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rsidR="002021CB" w:rsidRPr="007A54EF" w:rsidRDefault="002021CB" w:rsidP="002021CB">
            <w:pPr>
              <w:widowControl w:val="0"/>
              <w:autoSpaceDE w:val="0"/>
              <w:autoSpaceDN w:val="0"/>
              <w:adjustRightInd w:val="0"/>
              <w:ind w:right="418"/>
              <w:jc w:val="center"/>
              <w:rPr>
                <w:b/>
                <w:sz w:val="28"/>
                <w:szCs w:val="28"/>
              </w:rPr>
            </w:pPr>
            <w:r w:rsidRPr="007A54EF">
              <w:rPr>
                <w:b/>
                <w:sz w:val="28"/>
                <w:szCs w:val="28"/>
              </w:rPr>
              <w:t>APPLICATION FOR</w:t>
            </w:r>
          </w:p>
          <w:p w:rsidR="002021CB" w:rsidRDefault="002021CB" w:rsidP="002021CB">
            <w:pPr>
              <w:widowControl w:val="0"/>
              <w:autoSpaceDE w:val="0"/>
              <w:autoSpaceDN w:val="0"/>
              <w:adjustRightInd w:val="0"/>
              <w:ind w:right="418"/>
              <w:jc w:val="center"/>
              <w:rPr>
                <w:b/>
                <w:sz w:val="28"/>
                <w:szCs w:val="28"/>
              </w:rPr>
            </w:pPr>
            <w:r w:rsidRPr="007A54EF">
              <w:rPr>
                <w:b/>
                <w:sz w:val="28"/>
                <w:szCs w:val="28"/>
              </w:rPr>
              <w:t xml:space="preserve">IFQ/CDQ </w:t>
            </w:r>
          </w:p>
          <w:p w:rsidR="002021CB" w:rsidRPr="00904C6E" w:rsidRDefault="002021CB" w:rsidP="002021CB">
            <w:pPr>
              <w:widowControl w:val="0"/>
              <w:autoSpaceDE w:val="0"/>
              <w:autoSpaceDN w:val="0"/>
              <w:adjustRightInd w:val="0"/>
              <w:ind w:right="418"/>
              <w:jc w:val="center"/>
            </w:pPr>
            <w:r w:rsidRPr="007A54EF">
              <w:rPr>
                <w:b/>
                <w:sz w:val="28"/>
                <w:szCs w:val="28"/>
              </w:rPr>
              <w:t>REGISTERED BUYER</w:t>
            </w:r>
            <w:r w:rsidR="00F5580C">
              <w:rPr>
                <w:b/>
                <w:sz w:val="28"/>
                <w:szCs w:val="28"/>
              </w:rPr>
              <w:t xml:space="preserve"> (RB)</w:t>
            </w:r>
            <w:r w:rsidRPr="007A54EF">
              <w:rPr>
                <w:b/>
                <w:sz w:val="28"/>
                <w:szCs w:val="28"/>
              </w:rPr>
              <w:t xml:space="preserve"> PERMIT</w:t>
            </w:r>
          </w:p>
        </w:tc>
        <w:tc>
          <w:tcPr>
            <w:tcW w:w="4323" w:type="dxa"/>
            <w:tcBorders>
              <w:top w:val="single" w:sz="4" w:space="0" w:color="auto"/>
              <w:left w:val="single" w:sz="4" w:space="0" w:color="auto"/>
              <w:bottom w:val="single" w:sz="4" w:space="0" w:color="auto"/>
              <w:right w:val="nil"/>
            </w:tcBorders>
            <w:shd w:val="clear" w:color="auto" w:fill="auto"/>
          </w:tcPr>
          <w:p w:rsidR="002021CB" w:rsidRPr="002021CB" w:rsidRDefault="002021CB" w:rsidP="000D599A">
            <w:pPr>
              <w:widowControl w:val="0"/>
              <w:autoSpaceDE w:val="0"/>
              <w:autoSpaceDN w:val="0"/>
              <w:adjustRightInd w:val="0"/>
              <w:spacing w:before="120"/>
              <w:ind w:left="72"/>
              <w:rPr>
                <w:sz w:val="18"/>
                <w:szCs w:val="18"/>
              </w:rPr>
            </w:pPr>
            <w:r w:rsidRPr="002021CB">
              <w:rPr>
                <w:sz w:val="18"/>
                <w:szCs w:val="18"/>
              </w:rPr>
              <w:t>U.S. Dept. of Commerce/NOAA</w:t>
            </w:r>
          </w:p>
          <w:p w:rsidR="002021CB" w:rsidRPr="002021CB" w:rsidRDefault="002021CB" w:rsidP="000D599A">
            <w:pPr>
              <w:widowControl w:val="0"/>
              <w:autoSpaceDE w:val="0"/>
              <w:autoSpaceDN w:val="0"/>
              <w:adjustRightInd w:val="0"/>
              <w:ind w:left="72"/>
              <w:rPr>
                <w:sz w:val="18"/>
                <w:szCs w:val="18"/>
              </w:rPr>
            </w:pPr>
            <w:r w:rsidRPr="002021CB">
              <w:rPr>
                <w:sz w:val="18"/>
                <w:szCs w:val="18"/>
              </w:rPr>
              <w:t>National Marine Fisheries Service (NMFS)</w:t>
            </w:r>
          </w:p>
          <w:p w:rsidR="002021CB" w:rsidRPr="002021CB" w:rsidRDefault="002021CB" w:rsidP="000D599A">
            <w:pPr>
              <w:widowControl w:val="0"/>
              <w:autoSpaceDE w:val="0"/>
              <w:autoSpaceDN w:val="0"/>
              <w:adjustRightInd w:val="0"/>
              <w:ind w:left="72"/>
              <w:rPr>
                <w:sz w:val="18"/>
                <w:szCs w:val="18"/>
              </w:rPr>
            </w:pPr>
            <w:r w:rsidRPr="002021CB">
              <w:rPr>
                <w:sz w:val="18"/>
                <w:szCs w:val="18"/>
              </w:rPr>
              <w:t xml:space="preserve">Restricted Access Management (RAM) </w:t>
            </w:r>
          </w:p>
          <w:p w:rsidR="002021CB" w:rsidRPr="002021CB" w:rsidRDefault="002021CB" w:rsidP="000D599A">
            <w:pPr>
              <w:widowControl w:val="0"/>
              <w:autoSpaceDE w:val="0"/>
              <w:autoSpaceDN w:val="0"/>
              <w:adjustRightInd w:val="0"/>
              <w:ind w:left="72"/>
              <w:rPr>
                <w:sz w:val="18"/>
                <w:szCs w:val="18"/>
              </w:rPr>
            </w:pPr>
            <w:r w:rsidRPr="002021CB">
              <w:rPr>
                <w:sz w:val="18"/>
                <w:szCs w:val="18"/>
              </w:rPr>
              <w:t>P.O. Box 21668</w:t>
            </w:r>
          </w:p>
          <w:p w:rsidR="002021CB" w:rsidRPr="002021CB" w:rsidRDefault="002021CB" w:rsidP="000D599A">
            <w:pPr>
              <w:widowControl w:val="0"/>
              <w:autoSpaceDE w:val="0"/>
              <w:autoSpaceDN w:val="0"/>
              <w:adjustRightInd w:val="0"/>
              <w:ind w:left="72"/>
              <w:rPr>
                <w:sz w:val="18"/>
                <w:szCs w:val="18"/>
              </w:rPr>
            </w:pPr>
            <w:r w:rsidRPr="002021CB">
              <w:rPr>
                <w:sz w:val="18"/>
                <w:szCs w:val="18"/>
              </w:rPr>
              <w:t>Juneau, AK   99802-1668</w:t>
            </w:r>
          </w:p>
          <w:p w:rsidR="002021CB" w:rsidRPr="002021CB" w:rsidRDefault="002021CB" w:rsidP="000D599A">
            <w:pPr>
              <w:widowControl w:val="0"/>
              <w:tabs>
                <w:tab w:val="left" w:pos="41"/>
              </w:tabs>
              <w:autoSpaceDE w:val="0"/>
              <w:autoSpaceDN w:val="0"/>
              <w:adjustRightInd w:val="0"/>
              <w:ind w:left="72"/>
              <w:rPr>
                <w:sz w:val="18"/>
                <w:szCs w:val="18"/>
              </w:rPr>
            </w:pPr>
            <w:r w:rsidRPr="002021CB">
              <w:rPr>
                <w:sz w:val="18"/>
                <w:szCs w:val="18"/>
              </w:rPr>
              <w:t>(800) 304-4846 toll free / 586-7202 in Juneau</w:t>
            </w:r>
          </w:p>
          <w:p w:rsidR="002021CB" w:rsidRPr="00904C6E" w:rsidRDefault="002021CB" w:rsidP="000D599A">
            <w:pPr>
              <w:widowControl w:val="0"/>
              <w:autoSpaceDE w:val="0"/>
              <w:autoSpaceDN w:val="0"/>
              <w:adjustRightInd w:val="0"/>
              <w:spacing w:after="120"/>
              <w:ind w:left="72"/>
            </w:pPr>
            <w:r w:rsidRPr="002021CB">
              <w:rPr>
                <w:sz w:val="18"/>
                <w:szCs w:val="18"/>
              </w:rPr>
              <w:t>(907) 586-7354 fax</w:t>
            </w:r>
          </w:p>
        </w:tc>
        <w:tc>
          <w:tcPr>
            <w:tcW w:w="1184" w:type="dxa"/>
            <w:tcBorders>
              <w:top w:val="single" w:sz="4" w:space="0" w:color="auto"/>
              <w:left w:val="nil"/>
              <w:bottom w:val="single" w:sz="4" w:space="0" w:color="auto"/>
              <w:right w:val="single" w:sz="4" w:space="0" w:color="auto"/>
            </w:tcBorders>
            <w:shd w:val="clear" w:color="auto" w:fill="auto"/>
          </w:tcPr>
          <w:p w:rsidR="002021CB" w:rsidRPr="00904C6E" w:rsidRDefault="002021CB" w:rsidP="000D599A">
            <w:pPr>
              <w:widowControl w:val="0"/>
              <w:autoSpaceDE w:val="0"/>
              <w:autoSpaceDN w:val="0"/>
              <w:adjustRightInd w:val="0"/>
            </w:pPr>
            <w:r>
              <w:rPr>
                <w:noProof/>
              </w:rPr>
              <w:drawing>
                <wp:anchor distT="0" distB="0" distL="114300" distR="114300" simplePos="0" relativeHeight="251659776" behindDoc="0" locked="0" layoutInCell="1" allowOverlap="1" wp14:anchorId="3CB59A15" wp14:editId="1DE4EF73">
                  <wp:simplePos x="0" y="0"/>
                  <wp:positionH relativeFrom="column">
                    <wp:posOffset>-10795</wp:posOffset>
                  </wp:positionH>
                  <wp:positionV relativeFrom="paragraph">
                    <wp:posOffset>226695</wp:posOffset>
                  </wp:positionV>
                  <wp:extent cx="609600" cy="640080"/>
                  <wp:effectExtent l="1905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p>
        </w:tc>
      </w:tr>
      <w:tr w:rsidR="000C54E6" w:rsidRPr="00904C6E" w:rsidTr="002D754F">
        <w:trPr>
          <w:cantSplit/>
        </w:trPr>
        <w:tc>
          <w:tcPr>
            <w:tcW w:w="11105" w:type="dxa"/>
            <w:gridSpan w:val="4"/>
            <w:tcBorders>
              <w:top w:val="single" w:sz="4" w:space="0" w:color="auto"/>
              <w:left w:val="nil"/>
              <w:bottom w:val="nil"/>
              <w:right w:val="nil"/>
            </w:tcBorders>
            <w:shd w:val="clear" w:color="auto" w:fill="auto"/>
            <w:vAlign w:val="center"/>
          </w:tcPr>
          <w:p w:rsidR="000C54E6" w:rsidRDefault="000C54E6" w:rsidP="004B77C1">
            <w:pPr>
              <w:widowControl w:val="0"/>
              <w:autoSpaceDE w:val="0"/>
              <w:autoSpaceDN w:val="0"/>
              <w:adjustRightInd w:val="0"/>
              <w:spacing w:before="60" w:after="60"/>
              <w:jc w:val="center"/>
              <w:rPr>
                <w:b/>
                <w:noProof/>
                <w:color w:val="FF0000"/>
                <w:sz w:val="22"/>
                <w:szCs w:val="22"/>
              </w:rPr>
            </w:pPr>
            <w:r w:rsidRPr="000C54E6">
              <w:rPr>
                <w:b/>
                <w:noProof/>
                <w:color w:val="FF0000"/>
                <w:sz w:val="22"/>
                <w:szCs w:val="22"/>
              </w:rPr>
              <w:t>This application may be submitted ONLINE for Registered Buyer permit renewals and amendments.</w:t>
            </w:r>
          </w:p>
          <w:p w:rsidR="004B77C1" w:rsidRPr="000C54E6" w:rsidRDefault="004B77C1" w:rsidP="004B77C1">
            <w:pPr>
              <w:widowControl w:val="0"/>
              <w:autoSpaceDE w:val="0"/>
              <w:autoSpaceDN w:val="0"/>
              <w:adjustRightInd w:val="0"/>
              <w:spacing w:before="60" w:after="60"/>
              <w:jc w:val="center"/>
              <w:rPr>
                <w:b/>
                <w:noProof/>
                <w:sz w:val="22"/>
                <w:szCs w:val="22"/>
              </w:rPr>
            </w:pPr>
            <w:r>
              <w:rPr>
                <w:b/>
                <w:noProof/>
                <w:sz w:val="22"/>
                <w:szCs w:val="22"/>
              </w:rPr>
              <w:t xml:space="preserve">NOTE:  </w:t>
            </w:r>
            <w:r w:rsidRPr="004B77C1">
              <w:rPr>
                <w:b/>
                <w:noProof/>
                <w:sz w:val="22"/>
                <w:szCs w:val="22"/>
              </w:rPr>
              <w:t>Use this application to apply for</w:t>
            </w:r>
            <w:r>
              <w:rPr>
                <w:b/>
                <w:noProof/>
                <w:sz w:val="22"/>
                <w:szCs w:val="22"/>
              </w:rPr>
              <w:t xml:space="preserve">, </w:t>
            </w:r>
            <w:r w:rsidRPr="004B77C1">
              <w:rPr>
                <w:b/>
                <w:noProof/>
                <w:color w:val="FF0000"/>
                <w:sz w:val="22"/>
                <w:szCs w:val="22"/>
              </w:rPr>
              <w:t>amend</w:t>
            </w:r>
            <w:r>
              <w:rPr>
                <w:b/>
                <w:noProof/>
                <w:sz w:val="22"/>
                <w:szCs w:val="22"/>
              </w:rPr>
              <w:t>,</w:t>
            </w:r>
            <w:r w:rsidRPr="004B77C1">
              <w:rPr>
                <w:b/>
                <w:noProof/>
                <w:sz w:val="22"/>
                <w:szCs w:val="22"/>
              </w:rPr>
              <w:t xml:space="preserve"> or renew a Registered Buyer permit under Individual Fishing Quota (IFQ) Program and the Western Alaska Community Development Quota (CDQ) Program.</w:t>
            </w:r>
          </w:p>
        </w:tc>
      </w:tr>
    </w:tbl>
    <w:p w:rsidR="001420E1" w:rsidRPr="001F475C" w:rsidRDefault="001420E1"/>
    <w:tbl>
      <w:tblPr>
        <w:tblpPr w:vertAnchor="text" w:horzAnchor="margin" w:tblpXSpec="center" w:tblpY="1"/>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5"/>
      </w:tblGrid>
      <w:tr w:rsidR="005920DC" w:rsidRPr="001F475C" w:rsidTr="002D754F">
        <w:trPr>
          <w:cantSplit/>
          <w:trHeight w:val="2240"/>
        </w:trPr>
        <w:tc>
          <w:tcPr>
            <w:tcW w:w="11105" w:type="dxa"/>
            <w:tcBorders>
              <w:top w:val="single" w:sz="4" w:space="0" w:color="auto"/>
              <w:left w:val="single" w:sz="4" w:space="0" w:color="auto"/>
              <w:right w:val="single" w:sz="4" w:space="0" w:color="auto"/>
            </w:tcBorders>
            <w:shd w:val="clear" w:color="auto" w:fill="auto"/>
          </w:tcPr>
          <w:p w:rsidR="005920DC" w:rsidRDefault="005920DC" w:rsidP="000D599A">
            <w:pPr>
              <w:widowControl w:val="0"/>
              <w:autoSpaceDE w:val="0"/>
              <w:autoSpaceDN w:val="0"/>
              <w:adjustRightInd w:val="0"/>
              <w:spacing w:before="120" w:after="120"/>
              <w:rPr>
                <w:color w:val="FF0000"/>
                <w:sz w:val="22"/>
                <w:szCs w:val="22"/>
              </w:rPr>
            </w:pPr>
            <w:r w:rsidRPr="00825B22">
              <w:rPr>
                <w:color w:val="FF0000"/>
                <w:sz w:val="22"/>
                <w:szCs w:val="22"/>
              </w:rPr>
              <w:t>Indicate the type of Registered Buyer permit requested.</w:t>
            </w:r>
          </w:p>
          <w:p w:rsidR="005920DC" w:rsidRPr="001F475C" w:rsidRDefault="005920DC" w:rsidP="005920DC">
            <w:pPr>
              <w:widowControl w:val="0"/>
              <w:autoSpaceDE w:val="0"/>
              <w:autoSpaceDN w:val="0"/>
              <w:adjustRightInd w:val="0"/>
              <w:spacing w:before="120" w:after="120"/>
              <w:rPr>
                <w:sz w:val="22"/>
                <w:szCs w:val="22"/>
              </w:rPr>
            </w:pPr>
            <w:r w:rsidRPr="001F475C">
              <w:rPr>
                <w:sz w:val="22"/>
                <w:szCs w:val="22"/>
              </w:rPr>
              <w:tab/>
            </w:r>
            <w:r w:rsidRPr="005920DC">
              <w:rPr>
                <w:color w:val="FF0000"/>
                <w:sz w:val="22"/>
                <w:szCs w:val="22"/>
              </w:rPr>
              <w:t>[__]  New</w:t>
            </w:r>
            <w:r w:rsidRPr="001F475C">
              <w:rPr>
                <w:sz w:val="22"/>
                <w:szCs w:val="22"/>
              </w:rPr>
              <w:tab/>
            </w:r>
            <w:r w:rsidRPr="001F475C">
              <w:rPr>
                <w:sz w:val="22"/>
                <w:szCs w:val="22"/>
              </w:rPr>
              <w:tab/>
            </w:r>
            <w:r w:rsidRPr="001F475C">
              <w:rPr>
                <w:sz w:val="22"/>
                <w:szCs w:val="22"/>
              </w:rPr>
              <w:tab/>
              <w:t>[__]  Renew</w:t>
            </w:r>
            <w:r>
              <w:rPr>
                <w:sz w:val="22"/>
                <w:szCs w:val="22"/>
              </w:rPr>
              <w:tab/>
            </w:r>
            <w:r w:rsidRPr="001F475C">
              <w:rPr>
                <w:sz w:val="22"/>
                <w:szCs w:val="22"/>
              </w:rPr>
              <w:tab/>
            </w:r>
            <w:r w:rsidRPr="001F475C">
              <w:rPr>
                <w:sz w:val="22"/>
                <w:szCs w:val="22"/>
              </w:rPr>
              <w:tab/>
            </w:r>
            <w:r w:rsidRPr="005920DC">
              <w:rPr>
                <w:color w:val="FF0000"/>
                <w:sz w:val="22"/>
                <w:szCs w:val="22"/>
              </w:rPr>
              <w:t xml:space="preserve">[__]  Amend </w:t>
            </w:r>
          </w:p>
          <w:p w:rsidR="005920DC" w:rsidRPr="001F475C" w:rsidRDefault="005920DC" w:rsidP="005920DC">
            <w:pPr>
              <w:widowControl w:val="0"/>
              <w:autoSpaceDE w:val="0"/>
              <w:autoSpaceDN w:val="0"/>
              <w:adjustRightInd w:val="0"/>
              <w:spacing w:before="120" w:after="120"/>
              <w:rPr>
                <w:sz w:val="22"/>
                <w:szCs w:val="22"/>
              </w:rPr>
            </w:pPr>
            <w:r w:rsidRPr="002D754F">
              <w:rPr>
                <w:color w:val="FF0000"/>
                <w:sz w:val="22"/>
                <w:szCs w:val="22"/>
              </w:rPr>
              <w:t>If requesting to renew or amend</w:t>
            </w:r>
            <w:r>
              <w:rPr>
                <w:sz w:val="22"/>
                <w:szCs w:val="22"/>
              </w:rPr>
              <w:t xml:space="preserve">, enter </w:t>
            </w:r>
            <w:r w:rsidRPr="001F475C">
              <w:rPr>
                <w:sz w:val="22"/>
                <w:szCs w:val="22"/>
              </w:rPr>
              <w:t xml:space="preserve">current RB permit number  </w:t>
            </w:r>
            <w:r>
              <w:rPr>
                <w:sz w:val="22"/>
                <w:szCs w:val="22"/>
              </w:rPr>
              <w:t xml:space="preserve">   </w:t>
            </w:r>
            <w:r w:rsidRPr="001F475C">
              <w:rPr>
                <w:sz w:val="22"/>
                <w:szCs w:val="22"/>
              </w:rPr>
              <w:t>______________________________________</w:t>
            </w:r>
          </w:p>
          <w:p w:rsidR="005920DC" w:rsidRPr="001F475C" w:rsidRDefault="005920DC" w:rsidP="0024785A">
            <w:pPr>
              <w:rPr>
                <w:bCs/>
                <w:sz w:val="22"/>
                <w:szCs w:val="22"/>
              </w:rPr>
            </w:pPr>
          </w:p>
          <w:p w:rsidR="005920DC" w:rsidRPr="002D754F" w:rsidRDefault="005920DC" w:rsidP="0024785A">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color w:val="FF0000"/>
              </w:rPr>
            </w:pPr>
            <w:r w:rsidRPr="002D754F">
              <w:rPr>
                <w:b/>
                <w:i/>
                <w:color w:val="FF0000"/>
              </w:rPr>
              <w:t xml:space="preserve">NOTE:  For the Registered Buyer Permit application to be considered complete, </w:t>
            </w:r>
          </w:p>
          <w:p w:rsidR="005920DC" w:rsidRPr="001F475C" w:rsidRDefault="005920DC" w:rsidP="005920DC">
            <w:pPr>
              <w:tabs>
                <w:tab w:val="left" w:pos="-720"/>
                <w:tab w:val="left" w:pos="0"/>
                <w:tab w:val="left" w:pos="36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jc w:val="center"/>
              <w:rPr>
                <w:sz w:val="22"/>
                <w:szCs w:val="22"/>
              </w:rPr>
            </w:pPr>
            <w:proofErr w:type="gramStart"/>
            <w:r w:rsidRPr="002D754F">
              <w:rPr>
                <w:b/>
                <w:i/>
                <w:color w:val="FF0000"/>
              </w:rPr>
              <w:t>all</w:t>
            </w:r>
            <w:proofErr w:type="gramEnd"/>
            <w:r w:rsidRPr="002D754F">
              <w:rPr>
                <w:b/>
                <w:i/>
                <w:color w:val="FF0000"/>
              </w:rPr>
              <w:t xml:space="preserve"> observer fees due to NMFS per § 679.55 must be paid.</w:t>
            </w:r>
          </w:p>
        </w:tc>
      </w:tr>
    </w:tbl>
    <w:p w:rsidR="004D17D4" w:rsidRDefault="004D17D4" w:rsidP="001420E1">
      <w:pPr>
        <w:jc w:val="center"/>
      </w:pPr>
    </w:p>
    <w:tbl>
      <w:tblPr>
        <w:tblpPr w:vertAnchor="text" w:horzAnchor="margin" w:tblpXSpec="center" w:tblpY="1"/>
        <w:tblW w:w="1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165"/>
        <w:gridCol w:w="641"/>
        <w:gridCol w:w="3875"/>
      </w:tblGrid>
      <w:tr w:rsidR="00DB009F" w:rsidTr="001420E1">
        <w:trPr>
          <w:cantSplit/>
        </w:trPr>
        <w:tc>
          <w:tcPr>
            <w:tcW w:w="11105" w:type="dxa"/>
            <w:gridSpan w:val="4"/>
            <w:tcBorders>
              <w:top w:val="single" w:sz="4" w:space="0" w:color="auto"/>
              <w:bottom w:val="single" w:sz="4" w:space="0" w:color="auto"/>
            </w:tcBorders>
            <w:shd w:val="clear" w:color="auto" w:fill="E6E6E6"/>
          </w:tcPr>
          <w:p w:rsidR="00DB009F" w:rsidRPr="00FC0A9B" w:rsidRDefault="00DB009F" w:rsidP="004C4B2D">
            <w:pPr>
              <w:widowControl w:val="0"/>
              <w:autoSpaceDE w:val="0"/>
              <w:autoSpaceDN w:val="0"/>
              <w:adjustRightInd w:val="0"/>
              <w:spacing w:before="60" w:after="60"/>
              <w:jc w:val="center"/>
              <w:rPr>
                <w:b/>
                <w:i/>
                <w:sz w:val="22"/>
                <w:szCs w:val="22"/>
              </w:rPr>
            </w:pPr>
            <w:r w:rsidRPr="00FC0A9B">
              <w:rPr>
                <w:b/>
                <w:i/>
                <w:sz w:val="22"/>
                <w:szCs w:val="22"/>
              </w:rPr>
              <w:t>BLOCK A - APPLICANT IDENTIFICATION</w:t>
            </w:r>
          </w:p>
        </w:tc>
      </w:tr>
      <w:tr w:rsidR="00321503" w:rsidTr="00E755C0">
        <w:trPr>
          <w:cantSplit/>
          <w:trHeight w:val="791"/>
        </w:trPr>
        <w:tc>
          <w:tcPr>
            <w:tcW w:w="6589" w:type="dxa"/>
            <w:gridSpan w:val="2"/>
            <w:shd w:val="clear" w:color="auto" w:fill="auto"/>
          </w:tcPr>
          <w:p w:rsidR="00321503" w:rsidRPr="00101BB1" w:rsidRDefault="00321503" w:rsidP="000D599A">
            <w:pPr>
              <w:widowControl w:val="0"/>
              <w:autoSpaceDE w:val="0"/>
              <w:autoSpaceDN w:val="0"/>
              <w:adjustRightInd w:val="0"/>
              <w:rPr>
                <w:sz w:val="22"/>
                <w:szCs w:val="22"/>
              </w:rPr>
            </w:pPr>
            <w:r w:rsidRPr="00101BB1">
              <w:rPr>
                <w:sz w:val="22"/>
                <w:szCs w:val="22"/>
              </w:rPr>
              <w:t>1.  Name of Registered Buyer:</w:t>
            </w:r>
          </w:p>
        </w:tc>
        <w:tc>
          <w:tcPr>
            <w:tcW w:w="4516" w:type="dxa"/>
            <w:gridSpan w:val="2"/>
            <w:shd w:val="clear" w:color="auto" w:fill="auto"/>
          </w:tcPr>
          <w:p w:rsidR="00321503" w:rsidRPr="00101BB1" w:rsidRDefault="00321503" w:rsidP="000D599A">
            <w:pPr>
              <w:widowControl w:val="0"/>
              <w:autoSpaceDE w:val="0"/>
              <w:autoSpaceDN w:val="0"/>
              <w:adjustRightInd w:val="0"/>
              <w:rPr>
                <w:sz w:val="22"/>
                <w:szCs w:val="22"/>
              </w:rPr>
            </w:pPr>
            <w:r w:rsidRPr="00101BB1">
              <w:rPr>
                <w:sz w:val="22"/>
                <w:szCs w:val="22"/>
              </w:rPr>
              <w:t>2. NMFS Person ID:</w:t>
            </w:r>
          </w:p>
        </w:tc>
      </w:tr>
      <w:tr w:rsidR="008B1D21" w:rsidTr="0014192F">
        <w:trPr>
          <w:cantSplit/>
          <w:trHeight w:val="647"/>
        </w:trPr>
        <w:tc>
          <w:tcPr>
            <w:tcW w:w="11105" w:type="dxa"/>
            <w:gridSpan w:val="4"/>
            <w:shd w:val="clear" w:color="auto" w:fill="auto"/>
          </w:tcPr>
          <w:p w:rsidR="00E409E9" w:rsidRPr="00101BB1" w:rsidRDefault="00321503" w:rsidP="000D599A">
            <w:pPr>
              <w:widowControl w:val="0"/>
              <w:autoSpaceDE w:val="0"/>
              <w:autoSpaceDN w:val="0"/>
              <w:adjustRightInd w:val="0"/>
              <w:rPr>
                <w:sz w:val="22"/>
                <w:szCs w:val="22"/>
              </w:rPr>
            </w:pPr>
            <w:r w:rsidRPr="00101BB1">
              <w:rPr>
                <w:sz w:val="22"/>
                <w:szCs w:val="22"/>
              </w:rPr>
              <w:t>3</w:t>
            </w:r>
            <w:r w:rsidR="00FB4DB2" w:rsidRPr="00101BB1">
              <w:rPr>
                <w:sz w:val="22"/>
                <w:szCs w:val="22"/>
              </w:rPr>
              <w:t>.  Name of Contact Person:</w:t>
            </w:r>
          </w:p>
        </w:tc>
      </w:tr>
      <w:tr w:rsidR="00E409E9" w:rsidTr="00E755C0">
        <w:trPr>
          <w:cantSplit/>
          <w:trHeight w:val="2405"/>
        </w:trPr>
        <w:tc>
          <w:tcPr>
            <w:tcW w:w="6589" w:type="dxa"/>
            <w:gridSpan w:val="2"/>
            <w:shd w:val="clear" w:color="auto" w:fill="auto"/>
          </w:tcPr>
          <w:p w:rsidR="00E409E9" w:rsidRPr="00101BB1" w:rsidRDefault="00321503" w:rsidP="000D599A">
            <w:pPr>
              <w:widowControl w:val="0"/>
              <w:autoSpaceDE w:val="0"/>
              <w:autoSpaceDN w:val="0"/>
              <w:adjustRightInd w:val="0"/>
              <w:spacing w:before="120"/>
              <w:rPr>
                <w:sz w:val="22"/>
                <w:szCs w:val="22"/>
              </w:rPr>
            </w:pPr>
            <w:r w:rsidRPr="00101BB1">
              <w:rPr>
                <w:sz w:val="22"/>
                <w:szCs w:val="22"/>
              </w:rPr>
              <w:t>4</w:t>
            </w:r>
            <w:r w:rsidR="00E409E9" w:rsidRPr="00101BB1">
              <w:rPr>
                <w:sz w:val="22"/>
                <w:szCs w:val="22"/>
              </w:rPr>
              <w:t>.  Business Ma</w:t>
            </w:r>
            <w:r w:rsidR="001D37EB" w:rsidRPr="00101BB1">
              <w:rPr>
                <w:sz w:val="22"/>
                <w:szCs w:val="22"/>
              </w:rPr>
              <w:t xml:space="preserve">iling Address:  </w:t>
            </w:r>
            <w:r w:rsidR="00FB4DB2" w:rsidRPr="00101BB1">
              <w:rPr>
                <w:sz w:val="22"/>
                <w:szCs w:val="22"/>
              </w:rPr>
              <w:t xml:space="preserve">   </w:t>
            </w:r>
            <w:r w:rsidR="00FB4DB2" w:rsidRPr="00413FE2">
              <w:t xml:space="preserve">[   ]  </w:t>
            </w:r>
            <w:r w:rsidR="001D37EB" w:rsidRPr="00101BB1">
              <w:rPr>
                <w:sz w:val="22"/>
                <w:szCs w:val="22"/>
              </w:rPr>
              <w:t xml:space="preserve">Permanent </w:t>
            </w:r>
            <w:r w:rsidR="002469FE" w:rsidRPr="00101BB1">
              <w:rPr>
                <w:sz w:val="22"/>
                <w:szCs w:val="22"/>
              </w:rPr>
              <w:t xml:space="preserve">  </w:t>
            </w:r>
            <w:r w:rsidR="001D37EB" w:rsidRPr="00101BB1">
              <w:rPr>
                <w:sz w:val="22"/>
                <w:szCs w:val="22"/>
              </w:rPr>
              <w:t xml:space="preserve"> </w:t>
            </w:r>
            <w:r w:rsidR="002469FE" w:rsidRPr="00101BB1">
              <w:rPr>
                <w:sz w:val="22"/>
                <w:szCs w:val="22"/>
              </w:rPr>
              <w:t xml:space="preserve"> </w:t>
            </w:r>
            <w:r w:rsidR="00E409E9" w:rsidRPr="00101BB1">
              <w:rPr>
                <w:sz w:val="22"/>
                <w:szCs w:val="22"/>
              </w:rPr>
              <w:t xml:space="preserve"> </w:t>
            </w:r>
            <w:r w:rsidR="00FB4DB2" w:rsidRPr="00413FE2">
              <w:t xml:space="preserve">[   ]  </w:t>
            </w:r>
            <w:r w:rsidR="00E409E9" w:rsidRPr="00101BB1">
              <w:rPr>
                <w:sz w:val="22"/>
                <w:szCs w:val="22"/>
              </w:rPr>
              <w:t>Temporary</w:t>
            </w:r>
          </w:p>
        </w:tc>
        <w:tc>
          <w:tcPr>
            <w:tcW w:w="4516" w:type="dxa"/>
            <w:gridSpan w:val="2"/>
            <w:shd w:val="clear" w:color="auto" w:fill="auto"/>
          </w:tcPr>
          <w:p w:rsidR="00E409E9" w:rsidRPr="00E409E9" w:rsidRDefault="00321503" w:rsidP="000D599A">
            <w:pPr>
              <w:widowControl w:val="0"/>
              <w:autoSpaceDE w:val="0"/>
              <w:autoSpaceDN w:val="0"/>
              <w:adjustRightInd w:val="0"/>
              <w:spacing w:before="120"/>
            </w:pPr>
            <w:r w:rsidRPr="00101BB1">
              <w:rPr>
                <w:sz w:val="22"/>
                <w:szCs w:val="22"/>
              </w:rPr>
              <w:t>5</w:t>
            </w:r>
            <w:r w:rsidR="00E409E9" w:rsidRPr="00101BB1">
              <w:rPr>
                <w:sz w:val="22"/>
                <w:szCs w:val="22"/>
              </w:rPr>
              <w:t>.  Physical Location of Facility:</w:t>
            </w:r>
          </w:p>
        </w:tc>
      </w:tr>
      <w:tr w:rsidR="00E409E9" w:rsidRPr="00321503" w:rsidTr="00E755C0">
        <w:trPr>
          <w:cantSplit/>
          <w:trHeight w:val="947"/>
        </w:trPr>
        <w:tc>
          <w:tcPr>
            <w:tcW w:w="3424" w:type="dxa"/>
            <w:shd w:val="clear" w:color="auto" w:fill="auto"/>
          </w:tcPr>
          <w:p w:rsidR="00E409E9" w:rsidRPr="00101BB1" w:rsidRDefault="00321503" w:rsidP="000D599A">
            <w:pPr>
              <w:widowControl w:val="0"/>
              <w:autoSpaceDE w:val="0"/>
              <w:autoSpaceDN w:val="0"/>
              <w:adjustRightInd w:val="0"/>
              <w:rPr>
                <w:sz w:val="22"/>
                <w:szCs w:val="22"/>
              </w:rPr>
            </w:pPr>
            <w:r w:rsidRPr="00101BB1">
              <w:rPr>
                <w:sz w:val="22"/>
                <w:szCs w:val="22"/>
              </w:rPr>
              <w:t>6</w:t>
            </w:r>
            <w:r w:rsidR="004B7400">
              <w:rPr>
                <w:sz w:val="22"/>
                <w:szCs w:val="22"/>
              </w:rPr>
              <w:t>.  Business Telephone Number:</w:t>
            </w:r>
          </w:p>
        </w:tc>
        <w:tc>
          <w:tcPr>
            <w:tcW w:w="3806" w:type="dxa"/>
            <w:gridSpan w:val="2"/>
            <w:shd w:val="clear" w:color="auto" w:fill="auto"/>
          </w:tcPr>
          <w:p w:rsidR="00E409E9" w:rsidRPr="00101BB1" w:rsidRDefault="00321503" w:rsidP="000D599A">
            <w:pPr>
              <w:widowControl w:val="0"/>
              <w:autoSpaceDE w:val="0"/>
              <w:autoSpaceDN w:val="0"/>
              <w:adjustRightInd w:val="0"/>
              <w:rPr>
                <w:sz w:val="22"/>
                <w:szCs w:val="22"/>
              </w:rPr>
            </w:pPr>
            <w:r w:rsidRPr="00101BB1">
              <w:rPr>
                <w:sz w:val="22"/>
                <w:szCs w:val="22"/>
              </w:rPr>
              <w:t>7</w:t>
            </w:r>
            <w:r w:rsidR="00E409E9" w:rsidRPr="00101BB1">
              <w:rPr>
                <w:sz w:val="22"/>
                <w:szCs w:val="22"/>
              </w:rPr>
              <w:t xml:space="preserve">.  </w:t>
            </w:r>
            <w:r w:rsidR="0007456B" w:rsidRPr="00101BB1">
              <w:rPr>
                <w:sz w:val="22"/>
                <w:szCs w:val="22"/>
              </w:rPr>
              <w:t xml:space="preserve">Business </w:t>
            </w:r>
            <w:r w:rsidR="00E409E9" w:rsidRPr="00101BB1">
              <w:rPr>
                <w:sz w:val="22"/>
                <w:szCs w:val="22"/>
              </w:rPr>
              <w:t>Fax N</w:t>
            </w:r>
            <w:r w:rsidR="004B7400">
              <w:rPr>
                <w:sz w:val="22"/>
                <w:szCs w:val="22"/>
              </w:rPr>
              <w:t>umber:</w:t>
            </w:r>
          </w:p>
        </w:tc>
        <w:tc>
          <w:tcPr>
            <w:tcW w:w="3875" w:type="dxa"/>
            <w:shd w:val="clear" w:color="auto" w:fill="auto"/>
          </w:tcPr>
          <w:p w:rsidR="001F475C" w:rsidRDefault="00321503" w:rsidP="000D599A">
            <w:pPr>
              <w:widowControl w:val="0"/>
              <w:autoSpaceDE w:val="0"/>
              <w:autoSpaceDN w:val="0"/>
              <w:adjustRightInd w:val="0"/>
              <w:rPr>
                <w:sz w:val="22"/>
                <w:szCs w:val="22"/>
              </w:rPr>
            </w:pPr>
            <w:r w:rsidRPr="00101BB1">
              <w:rPr>
                <w:sz w:val="22"/>
                <w:szCs w:val="22"/>
              </w:rPr>
              <w:t>8</w:t>
            </w:r>
            <w:r w:rsidR="00E409E9" w:rsidRPr="00101BB1">
              <w:rPr>
                <w:sz w:val="22"/>
                <w:szCs w:val="22"/>
              </w:rPr>
              <w:t xml:space="preserve">.  </w:t>
            </w:r>
            <w:r w:rsidR="003C04C8">
              <w:rPr>
                <w:sz w:val="22"/>
                <w:szCs w:val="22"/>
              </w:rPr>
              <w:t xml:space="preserve">Business </w:t>
            </w:r>
            <w:r w:rsidR="00E409E9" w:rsidRPr="00101BB1">
              <w:rPr>
                <w:sz w:val="22"/>
                <w:szCs w:val="22"/>
              </w:rPr>
              <w:t xml:space="preserve">E-mail Address </w:t>
            </w:r>
          </w:p>
          <w:p w:rsidR="00E409E9" w:rsidRPr="00101BB1" w:rsidRDefault="001F475C" w:rsidP="000D599A">
            <w:pPr>
              <w:widowControl w:val="0"/>
              <w:autoSpaceDE w:val="0"/>
              <w:autoSpaceDN w:val="0"/>
              <w:adjustRightInd w:val="0"/>
              <w:rPr>
                <w:sz w:val="22"/>
                <w:szCs w:val="22"/>
              </w:rPr>
            </w:pPr>
            <w:r>
              <w:rPr>
                <w:sz w:val="22"/>
                <w:szCs w:val="22"/>
              </w:rPr>
              <w:t xml:space="preserve">     </w:t>
            </w:r>
            <w:r w:rsidR="00E409E9" w:rsidRPr="004B7400">
              <w:rPr>
                <w:i/>
                <w:sz w:val="22"/>
                <w:szCs w:val="22"/>
              </w:rPr>
              <w:t>(if available)</w:t>
            </w:r>
            <w:r w:rsidR="00E409E9" w:rsidRPr="00101BB1">
              <w:rPr>
                <w:sz w:val="22"/>
                <w:szCs w:val="22"/>
              </w:rPr>
              <w:t>:</w:t>
            </w:r>
          </w:p>
        </w:tc>
      </w:tr>
    </w:tbl>
    <w:p w:rsidR="002926E4" w:rsidRDefault="002926E4"/>
    <w:p w:rsidR="002926E4" w:rsidRDefault="002926E4">
      <w:r>
        <w:br w:type="page"/>
      </w:r>
    </w:p>
    <w:p w:rsidR="00027538" w:rsidRDefault="00027538"/>
    <w:tbl>
      <w:tblPr>
        <w:tblpPr w:vertAnchor="text" w:horzAnchor="margin" w:tblpXSpec="center" w:tblpY="1"/>
        <w:tblW w:w="1045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8"/>
      </w:tblGrid>
      <w:tr w:rsidR="00E409E9" w:rsidRPr="00321503" w:rsidTr="0065183B">
        <w:trPr>
          <w:cantSplit/>
        </w:trPr>
        <w:tc>
          <w:tcPr>
            <w:tcW w:w="10458" w:type="dxa"/>
            <w:shd w:val="clear" w:color="auto" w:fill="DAEEF3" w:themeFill="accent5" w:themeFillTint="33"/>
            <w:noWrap/>
            <w:tcMar>
              <w:left w:w="0" w:type="dxa"/>
              <w:right w:w="0" w:type="dxa"/>
            </w:tcMar>
          </w:tcPr>
          <w:p w:rsidR="002B2CA1" w:rsidRPr="00FC0A9B" w:rsidRDefault="00E409E9" w:rsidP="0065183B">
            <w:pPr>
              <w:widowControl w:val="0"/>
              <w:autoSpaceDE w:val="0"/>
              <w:autoSpaceDN w:val="0"/>
              <w:adjustRightInd w:val="0"/>
              <w:spacing w:before="60"/>
              <w:jc w:val="center"/>
              <w:rPr>
                <w:b/>
                <w:i/>
                <w:sz w:val="22"/>
                <w:szCs w:val="22"/>
              </w:rPr>
            </w:pPr>
            <w:r w:rsidRPr="00FC0A9B">
              <w:rPr>
                <w:b/>
                <w:i/>
                <w:sz w:val="22"/>
                <w:szCs w:val="22"/>
              </w:rPr>
              <w:t>BLOCK B - TYPE OF ACTIVI</w:t>
            </w:r>
            <w:r w:rsidR="007A54EF" w:rsidRPr="00FC0A9B">
              <w:rPr>
                <w:b/>
                <w:i/>
                <w:sz w:val="22"/>
                <w:szCs w:val="22"/>
              </w:rPr>
              <w:t>TY</w:t>
            </w:r>
          </w:p>
          <w:p w:rsidR="00E409E9" w:rsidRPr="00784D30" w:rsidRDefault="00E409E9" w:rsidP="0065183B">
            <w:pPr>
              <w:widowControl w:val="0"/>
              <w:autoSpaceDE w:val="0"/>
              <w:autoSpaceDN w:val="0"/>
              <w:adjustRightInd w:val="0"/>
              <w:spacing w:after="60"/>
              <w:jc w:val="center"/>
              <w:rPr>
                <w:b/>
                <w:i/>
                <w:sz w:val="20"/>
                <w:szCs w:val="20"/>
              </w:rPr>
            </w:pPr>
            <w:r w:rsidRPr="00784D30">
              <w:rPr>
                <w:b/>
                <w:i/>
                <w:sz w:val="20"/>
                <w:szCs w:val="20"/>
              </w:rPr>
              <w:t>(Check ALL that apply)</w:t>
            </w:r>
          </w:p>
        </w:tc>
      </w:tr>
      <w:tr w:rsidR="00E409E9" w:rsidRPr="00321503" w:rsidTr="00C0552B">
        <w:trPr>
          <w:cantSplit/>
          <w:trHeight w:val="4223"/>
        </w:trPr>
        <w:tc>
          <w:tcPr>
            <w:tcW w:w="10458" w:type="dxa"/>
          </w:tcPr>
          <w:p w:rsidR="00FC0A9B" w:rsidRPr="00784D30" w:rsidRDefault="00FB4DB2" w:rsidP="0025621C">
            <w:pPr>
              <w:widowControl w:val="0"/>
              <w:tabs>
                <w:tab w:val="left" w:pos="540"/>
              </w:tabs>
              <w:autoSpaceDE w:val="0"/>
              <w:autoSpaceDN w:val="0"/>
              <w:adjustRightInd w:val="0"/>
              <w:spacing w:before="60"/>
              <w:rPr>
                <w:sz w:val="22"/>
                <w:szCs w:val="22"/>
              </w:rPr>
            </w:pPr>
            <w:r w:rsidRPr="00784D30">
              <w:rPr>
                <w:sz w:val="22"/>
                <w:szCs w:val="22"/>
              </w:rPr>
              <w:t>[   ]</w:t>
            </w:r>
            <w:r w:rsidR="0025621C" w:rsidRPr="00784D30">
              <w:rPr>
                <w:sz w:val="22"/>
                <w:szCs w:val="22"/>
              </w:rPr>
              <w:tab/>
            </w:r>
            <w:r w:rsidR="007A5874" w:rsidRPr="00784D30">
              <w:rPr>
                <w:sz w:val="22"/>
                <w:szCs w:val="22"/>
              </w:rPr>
              <w:t xml:space="preserve">Catcher – Seller (Permit Holder </w:t>
            </w:r>
            <w:r w:rsidR="00E409E9" w:rsidRPr="00784D30">
              <w:rPr>
                <w:sz w:val="22"/>
                <w:szCs w:val="22"/>
              </w:rPr>
              <w:t>making dockside sales</w:t>
            </w:r>
            <w:r w:rsidR="007A5874" w:rsidRPr="00784D30">
              <w:rPr>
                <w:sz w:val="22"/>
                <w:szCs w:val="22"/>
              </w:rPr>
              <w:t>)</w:t>
            </w:r>
          </w:p>
          <w:p w:rsidR="00EB4A7D" w:rsidRPr="00784D30" w:rsidRDefault="00E409E9" w:rsidP="00FC0A9B">
            <w:pPr>
              <w:widowControl w:val="0"/>
              <w:autoSpaceDE w:val="0"/>
              <w:autoSpaceDN w:val="0"/>
              <w:adjustRightInd w:val="0"/>
              <w:rPr>
                <w:sz w:val="22"/>
                <w:szCs w:val="22"/>
              </w:rPr>
            </w:pPr>
            <w:r w:rsidRPr="00784D30">
              <w:rPr>
                <w:i/>
                <w:sz w:val="22"/>
                <w:szCs w:val="22"/>
              </w:rPr>
              <w:t xml:space="preserve"> </w:t>
            </w:r>
          </w:p>
          <w:p w:rsidR="00E409E9" w:rsidRPr="00784D30" w:rsidRDefault="00FB4DB2" w:rsidP="0025621C">
            <w:pPr>
              <w:widowControl w:val="0"/>
              <w:tabs>
                <w:tab w:val="left" w:pos="540"/>
              </w:tabs>
              <w:autoSpaceDE w:val="0"/>
              <w:autoSpaceDN w:val="0"/>
              <w:adjustRightInd w:val="0"/>
              <w:rPr>
                <w:sz w:val="22"/>
                <w:szCs w:val="22"/>
              </w:rPr>
            </w:pPr>
            <w:r w:rsidRPr="00784D30">
              <w:rPr>
                <w:sz w:val="22"/>
                <w:szCs w:val="22"/>
              </w:rPr>
              <w:t>[   ]</w:t>
            </w:r>
            <w:r w:rsidR="0025621C" w:rsidRPr="00784D30">
              <w:rPr>
                <w:sz w:val="22"/>
                <w:szCs w:val="22"/>
              </w:rPr>
              <w:tab/>
            </w:r>
            <w:r w:rsidR="007A5874" w:rsidRPr="00784D30">
              <w:rPr>
                <w:sz w:val="22"/>
                <w:szCs w:val="22"/>
              </w:rPr>
              <w:t>IFQ Permit Holder or Hired Master (</w:t>
            </w:r>
            <w:r w:rsidR="00E409E9" w:rsidRPr="00784D30">
              <w:rPr>
                <w:sz w:val="22"/>
                <w:szCs w:val="22"/>
              </w:rPr>
              <w:t xml:space="preserve">vessel operator) </w:t>
            </w:r>
            <w:r w:rsidR="007A5874" w:rsidRPr="00784D30">
              <w:rPr>
                <w:sz w:val="22"/>
                <w:szCs w:val="22"/>
              </w:rPr>
              <w:t>transferring IFQ/CDQ fish outside Alaska.</w:t>
            </w:r>
          </w:p>
          <w:p w:rsidR="00FC0A9B" w:rsidRPr="00784D30" w:rsidRDefault="00FC0A9B" w:rsidP="00FC0A9B">
            <w:pPr>
              <w:widowControl w:val="0"/>
              <w:autoSpaceDE w:val="0"/>
              <w:autoSpaceDN w:val="0"/>
              <w:adjustRightInd w:val="0"/>
              <w:rPr>
                <w:sz w:val="22"/>
                <w:szCs w:val="22"/>
              </w:rPr>
            </w:pPr>
          </w:p>
          <w:p w:rsidR="00E409E9" w:rsidRPr="00784D30" w:rsidRDefault="00FB4DB2" w:rsidP="0025621C">
            <w:pPr>
              <w:widowControl w:val="0"/>
              <w:tabs>
                <w:tab w:val="left" w:pos="540"/>
              </w:tabs>
              <w:autoSpaceDE w:val="0"/>
              <w:autoSpaceDN w:val="0"/>
              <w:adjustRightInd w:val="0"/>
              <w:rPr>
                <w:sz w:val="22"/>
                <w:szCs w:val="22"/>
              </w:rPr>
            </w:pPr>
            <w:r w:rsidRPr="00784D30">
              <w:rPr>
                <w:sz w:val="22"/>
                <w:szCs w:val="22"/>
              </w:rPr>
              <w:t>[   ]</w:t>
            </w:r>
            <w:r w:rsidR="0025621C" w:rsidRPr="00784D30">
              <w:rPr>
                <w:sz w:val="22"/>
                <w:szCs w:val="22"/>
              </w:rPr>
              <w:tab/>
            </w:r>
            <w:r w:rsidR="00E409E9" w:rsidRPr="00784D30">
              <w:rPr>
                <w:sz w:val="22"/>
                <w:szCs w:val="22"/>
              </w:rPr>
              <w:t xml:space="preserve">Person receiving fish from harvester as a </w:t>
            </w:r>
            <w:r w:rsidR="00E409E9" w:rsidRPr="00574B46">
              <w:rPr>
                <w:i/>
                <w:sz w:val="22"/>
                <w:szCs w:val="22"/>
              </w:rPr>
              <w:t>(check all that apply</w:t>
            </w:r>
            <w:r w:rsidR="00E409E9" w:rsidRPr="00784D30">
              <w:rPr>
                <w:sz w:val="22"/>
                <w:szCs w:val="22"/>
              </w:rPr>
              <w:t xml:space="preserve">): </w:t>
            </w:r>
          </w:p>
          <w:p w:rsidR="00FC0A9B" w:rsidRPr="00784D30" w:rsidRDefault="00FC0A9B" w:rsidP="00FC0A9B">
            <w:pPr>
              <w:widowControl w:val="0"/>
              <w:autoSpaceDE w:val="0"/>
              <w:autoSpaceDN w:val="0"/>
              <w:adjustRightInd w:val="0"/>
              <w:rPr>
                <w:sz w:val="22"/>
                <w:szCs w:val="22"/>
              </w:rPr>
            </w:pPr>
          </w:p>
          <w:p w:rsidR="00321503" w:rsidRPr="00784D30" w:rsidRDefault="001D37EB" w:rsidP="00784D30">
            <w:pPr>
              <w:widowControl w:val="0"/>
              <w:tabs>
                <w:tab w:val="left" w:pos="720"/>
                <w:tab w:val="left" w:pos="4320"/>
                <w:tab w:val="left" w:pos="7560"/>
              </w:tabs>
              <w:autoSpaceDE w:val="0"/>
              <w:autoSpaceDN w:val="0"/>
              <w:adjustRightInd w:val="0"/>
              <w:rPr>
                <w:sz w:val="22"/>
                <w:szCs w:val="22"/>
              </w:rPr>
            </w:pPr>
            <w:r w:rsidRPr="00784D30">
              <w:rPr>
                <w:sz w:val="22"/>
                <w:szCs w:val="22"/>
              </w:rPr>
              <w:tab/>
            </w:r>
            <w:r w:rsidR="00FB4DB2" w:rsidRPr="00784D30">
              <w:rPr>
                <w:sz w:val="22"/>
                <w:szCs w:val="22"/>
              </w:rPr>
              <w:t xml:space="preserve">[   ]  </w:t>
            </w:r>
            <w:r w:rsidR="00E409E9" w:rsidRPr="00784D30">
              <w:rPr>
                <w:sz w:val="22"/>
                <w:szCs w:val="22"/>
              </w:rPr>
              <w:t>Buyer-Broker</w:t>
            </w:r>
            <w:r w:rsidR="00E409E9" w:rsidRPr="00784D30">
              <w:rPr>
                <w:sz w:val="22"/>
                <w:szCs w:val="22"/>
              </w:rPr>
              <w:tab/>
            </w:r>
            <w:r w:rsidR="00FB4DB2" w:rsidRPr="00784D30">
              <w:rPr>
                <w:sz w:val="22"/>
                <w:szCs w:val="22"/>
              </w:rPr>
              <w:t xml:space="preserve">[   ]  </w:t>
            </w:r>
            <w:r w:rsidR="00E409E9" w:rsidRPr="00784D30">
              <w:rPr>
                <w:sz w:val="22"/>
                <w:szCs w:val="22"/>
              </w:rPr>
              <w:t>Catcher/Processor</w:t>
            </w:r>
            <w:r w:rsidR="00784D30">
              <w:rPr>
                <w:sz w:val="22"/>
                <w:szCs w:val="22"/>
              </w:rPr>
              <w:tab/>
            </w:r>
            <w:r w:rsidR="00FB4DB2" w:rsidRPr="00784D30">
              <w:rPr>
                <w:sz w:val="22"/>
                <w:szCs w:val="22"/>
              </w:rPr>
              <w:t xml:space="preserve">[   ]  </w:t>
            </w:r>
            <w:r w:rsidRPr="00784D30">
              <w:rPr>
                <w:sz w:val="22"/>
                <w:szCs w:val="22"/>
              </w:rPr>
              <w:t>Retail Operation</w:t>
            </w:r>
          </w:p>
          <w:p w:rsidR="00FC0A9B" w:rsidRPr="00784D30" w:rsidRDefault="00FC0A9B" w:rsidP="00FC0A9B">
            <w:pPr>
              <w:widowControl w:val="0"/>
              <w:autoSpaceDE w:val="0"/>
              <w:autoSpaceDN w:val="0"/>
              <w:adjustRightInd w:val="0"/>
              <w:rPr>
                <w:sz w:val="22"/>
                <w:szCs w:val="22"/>
              </w:rPr>
            </w:pPr>
          </w:p>
          <w:p w:rsidR="00321503" w:rsidRPr="00784D30" w:rsidRDefault="001D37EB" w:rsidP="00B018D2">
            <w:pPr>
              <w:widowControl w:val="0"/>
              <w:tabs>
                <w:tab w:val="left" w:pos="720"/>
                <w:tab w:val="left" w:pos="4320"/>
                <w:tab w:val="left" w:pos="7560"/>
              </w:tabs>
              <w:autoSpaceDE w:val="0"/>
              <w:autoSpaceDN w:val="0"/>
              <w:adjustRightInd w:val="0"/>
              <w:rPr>
                <w:sz w:val="22"/>
                <w:szCs w:val="22"/>
              </w:rPr>
            </w:pPr>
            <w:r w:rsidRPr="00784D30">
              <w:rPr>
                <w:sz w:val="22"/>
                <w:szCs w:val="22"/>
              </w:rPr>
              <w:tab/>
            </w:r>
            <w:r w:rsidR="00FB4DB2" w:rsidRPr="00784D30">
              <w:rPr>
                <w:sz w:val="22"/>
                <w:szCs w:val="22"/>
              </w:rPr>
              <w:t xml:space="preserve">[   ]  </w:t>
            </w:r>
            <w:r w:rsidR="00E409E9" w:rsidRPr="00784D30">
              <w:rPr>
                <w:sz w:val="22"/>
                <w:szCs w:val="22"/>
              </w:rPr>
              <w:t>Restaurant</w:t>
            </w:r>
            <w:r w:rsidR="00B018D2">
              <w:rPr>
                <w:sz w:val="22"/>
                <w:szCs w:val="22"/>
              </w:rPr>
              <w:tab/>
            </w:r>
            <w:r w:rsidR="00FB4DB2" w:rsidRPr="00784D30">
              <w:rPr>
                <w:sz w:val="22"/>
                <w:szCs w:val="22"/>
              </w:rPr>
              <w:t xml:space="preserve">[   ]  </w:t>
            </w:r>
            <w:r w:rsidR="00321503" w:rsidRPr="00784D30">
              <w:rPr>
                <w:sz w:val="22"/>
                <w:szCs w:val="22"/>
              </w:rPr>
              <w:t xml:space="preserve"> Mothership</w:t>
            </w:r>
            <w:r w:rsidR="00B018D2">
              <w:rPr>
                <w:sz w:val="22"/>
                <w:szCs w:val="22"/>
              </w:rPr>
              <w:tab/>
              <w:t>[</w:t>
            </w:r>
            <w:r w:rsidR="00FB4DB2" w:rsidRPr="00784D30">
              <w:rPr>
                <w:sz w:val="22"/>
                <w:szCs w:val="22"/>
              </w:rPr>
              <w:t xml:space="preserve">   ]  </w:t>
            </w:r>
            <w:r w:rsidRPr="00784D30">
              <w:rPr>
                <w:sz w:val="22"/>
                <w:szCs w:val="22"/>
              </w:rPr>
              <w:t>Tender</w:t>
            </w:r>
          </w:p>
          <w:p w:rsidR="00FC0A9B" w:rsidRPr="00784D30" w:rsidRDefault="00FC0A9B" w:rsidP="00FC0A9B">
            <w:pPr>
              <w:widowControl w:val="0"/>
              <w:autoSpaceDE w:val="0"/>
              <w:autoSpaceDN w:val="0"/>
              <w:adjustRightInd w:val="0"/>
              <w:rPr>
                <w:sz w:val="22"/>
                <w:szCs w:val="22"/>
              </w:rPr>
            </w:pPr>
          </w:p>
          <w:p w:rsidR="00E409E9" w:rsidRPr="00784D30" w:rsidRDefault="001D37EB" w:rsidP="00B018D2">
            <w:pPr>
              <w:widowControl w:val="0"/>
              <w:tabs>
                <w:tab w:val="left" w:pos="705"/>
                <w:tab w:val="left" w:pos="4320"/>
                <w:tab w:val="left" w:pos="7560"/>
              </w:tabs>
              <w:autoSpaceDE w:val="0"/>
              <w:autoSpaceDN w:val="0"/>
              <w:adjustRightInd w:val="0"/>
              <w:rPr>
                <w:sz w:val="22"/>
                <w:szCs w:val="22"/>
              </w:rPr>
            </w:pPr>
            <w:r w:rsidRPr="00784D30">
              <w:rPr>
                <w:sz w:val="22"/>
                <w:szCs w:val="22"/>
              </w:rPr>
              <w:tab/>
            </w:r>
            <w:r w:rsidR="00FB4DB2" w:rsidRPr="00784D30">
              <w:rPr>
                <w:sz w:val="22"/>
                <w:szCs w:val="22"/>
              </w:rPr>
              <w:t xml:space="preserve">[   ]  </w:t>
            </w:r>
            <w:r w:rsidR="00E409E9" w:rsidRPr="00784D30">
              <w:rPr>
                <w:sz w:val="22"/>
                <w:szCs w:val="22"/>
              </w:rPr>
              <w:t>Shoreplant</w:t>
            </w:r>
            <w:r w:rsidR="00EB4A7D" w:rsidRPr="00784D30">
              <w:rPr>
                <w:sz w:val="22"/>
                <w:szCs w:val="22"/>
              </w:rPr>
              <w:t>/Stationary Floating Processor</w:t>
            </w:r>
            <w:r w:rsidR="00E409E9" w:rsidRPr="00784D30">
              <w:rPr>
                <w:sz w:val="22"/>
                <w:szCs w:val="22"/>
              </w:rPr>
              <w:t xml:space="preserve"> </w:t>
            </w:r>
            <w:r w:rsidR="00B018D2">
              <w:rPr>
                <w:sz w:val="22"/>
                <w:szCs w:val="22"/>
              </w:rPr>
              <w:tab/>
              <w:t>[</w:t>
            </w:r>
            <w:r w:rsidR="00FB4DB2" w:rsidRPr="00784D30">
              <w:rPr>
                <w:sz w:val="22"/>
                <w:szCs w:val="22"/>
              </w:rPr>
              <w:t xml:space="preserve">   ]  </w:t>
            </w:r>
            <w:r w:rsidRPr="00784D30">
              <w:rPr>
                <w:sz w:val="22"/>
                <w:szCs w:val="22"/>
              </w:rPr>
              <w:t>Other (</w:t>
            </w:r>
            <w:r w:rsidRPr="00784D30">
              <w:rPr>
                <w:i/>
                <w:sz w:val="22"/>
                <w:szCs w:val="22"/>
              </w:rPr>
              <w:t>please describe</w:t>
            </w:r>
            <w:r w:rsidRPr="00784D30">
              <w:rPr>
                <w:sz w:val="22"/>
                <w:szCs w:val="22"/>
              </w:rPr>
              <w:t>)</w:t>
            </w:r>
            <w:r w:rsidR="000D599A" w:rsidRPr="00784D30">
              <w:rPr>
                <w:sz w:val="22"/>
                <w:szCs w:val="22"/>
              </w:rPr>
              <w:t>:</w:t>
            </w:r>
          </w:p>
          <w:p w:rsidR="00FC0A9B" w:rsidRPr="00784D30" w:rsidRDefault="00FC0A9B" w:rsidP="00FC0A9B">
            <w:pPr>
              <w:widowControl w:val="0"/>
              <w:autoSpaceDE w:val="0"/>
              <w:autoSpaceDN w:val="0"/>
              <w:adjustRightInd w:val="0"/>
              <w:rPr>
                <w:sz w:val="22"/>
                <w:szCs w:val="22"/>
              </w:rPr>
            </w:pPr>
          </w:p>
          <w:p w:rsidR="00EB4A7D" w:rsidRPr="00784D30" w:rsidRDefault="000D599A" w:rsidP="00FC0A9B">
            <w:pPr>
              <w:widowControl w:val="0"/>
              <w:autoSpaceDE w:val="0"/>
              <w:autoSpaceDN w:val="0"/>
              <w:adjustRightInd w:val="0"/>
              <w:rPr>
                <w:sz w:val="22"/>
                <w:szCs w:val="22"/>
              </w:rPr>
            </w:pPr>
            <w:r w:rsidRPr="00784D30">
              <w:rPr>
                <w:sz w:val="22"/>
                <w:szCs w:val="22"/>
              </w:rPr>
              <w:tab/>
            </w:r>
            <w:r w:rsidR="002469FE" w:rsidRPr="00784D30">
              <w:rPr>
                <w:sz w:val="22"/>
                <w:szCs w:val="22"/>
              </w:rPr>
              <w:t>________</w:t>
            </w:r>
            <w:r w:rsidR="00806DB6" w:rsidRPr="00784D30">
              <w:rPr>
                <w:sz w:val="22"/>
                <w:szCs w:val="22"/>
              </w:rPr>
              <w:t>________________________</w:t>
            </w:r>
            <w:r w:rsidR="002469FE" w:rsidRPr="00784D30">
              <w:rPr>
                <w:sz w:val="22"/>
                <w:szCs w:val="22"/>
              </w:rPr>
              <w:t>_____________________</w:t>
            </w:r>
            <w:r w:rsidRPr="00784D30">
              <w:rPr>
                <w:sz w:val="22"/>
                <w:szCs w:val="22"/>
              </w:rPr>
              <w:t>_____________________________</w:t>
            </w:r>
          </w:p>
          <w:p w:rsidR="001D37EB" w:rsidRPr="00784D30" w:rsidRDefault="001D37EB" w:rsidP="000D599A">
            <w:pPr>
              <w:widowControl w:val="0"/>
              <w:autoSpaceDE w:val="0"/>
              <w:autoSpaceDN w:val="0"/>
              <w:adjustRightInd w:val="0"/>
              <w:rPr>
                <w:sz w:val="22"/>
                <w:szCs w:val="22"/>
              </w:rPr>
            </w:pPr>
          </w:p>
        </w:tc>
      </w:tr>
    </w:tbl>
    <w:p w:rsidR="006507A1" w:rsidRDefault="006507A1">
      <w:pPr>
        <w:widowControl w:val="0"/>
        <w:autoSpaceDE w:val="0"/>
        <w:autoSpaceDN w:val="0"/>
        <w:adjustRightInd w:val="0"/>
        <w:rPr>
          <w:sz w:val="16"/>
          <w:szCs w:val="16"/>
        </w:rPr>
      </w:pPr>
    </w:p>
    <w:p w:rsidR="002444EB" w:rsidRPr="002B2CA1" w:rsidRDefault="002444EB">
      <w:pPr>
        <w:widowControl w:val="0"/>
        <w:autoSpaceDE w:val="0"/>
        <w:autoSpaceDN w:val="0"/>
        <w:adjustRightInd w:val="0"/>
        <w:rPr>
          <w:sz w:val="16"/>
          <w:szCs w:val="16"/>
        </w:rPr>
      </w:pPr>
    </w:p>
    <w:tbl>
      <w:tblPr>
        <w:tblpPr w:vertAnchor="text" w:horzAnchor="margin" w:tblpXSpec="center" w:tblpY="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0"/>
        <w:gridCol w:w="3785"/>
      </w:tblGrid>
      <w:tr w:rsidR="004B2244" w:rsidRPr="000D599A" w:rsidTr="00D5008F">
        <w:trPr>
          <w:trHeight w:val="432"/>
        </w:trPr>
        <w:tc>
          <w:tcPr>
            <w:tcW w:w="10525" w:type="dxa"/>
            <w:gridSpan w:val="2"/>
            <w:shd w:val="clear" w:color="auto" w:fill="E6E6E6"/>
            <w:noWrap/>
            <w:tcMar>
              <w:left w:w="0" w:type="dxa"/>
              <w:right w:w="0" w:type="dxa"/>
            </w:tcMar>
          </w:tcPr>
          <w:p w:rsidR="004B2244" w:rsidRPr="007002FB" w:rsidRDefault="004B2244" w:rsidP="00D02D79">
            <w:pPr>
              <w:widowControl w:val="0"/>
              <w:autoSpaceDE w:val="0"/>
              <w:autoSpaceDN w:val="0"/>
              <w:adjustRightInd w:val="0"/>
              <w:spacing w:before="60" w:after="60"/>
              <w:jc w:val="center"/>
              <w:rPr>
                <w:b/>
                <w:i/>
                <w:sz w:val="22"/>
                <w:szCs w:val="22"/>
              </w:rPr>
            </w:pPr>
            <w:r w:rsidRPr="007002FB">
              <w:rPr>
                <w:b/>
                <w:i/>
                <w:sz w:val="22"/>
                <w:szCs w:val="22"/>
              </w:rPr>
              <w:t xml:space="preserve">BLOCK </w:t>
            </w:r>
            <w:r w:rsidR="00D02D79">
              <w:rPr>
                <w:b/>
                <w:i/>
                <w:sz w:val="22"/>
                <w:szCs w:val="22"/>
              </w:rPr>
              <w:t>C</w:t>
            </w:r>
            <w:r w:rsidRPr="007002FB">
              <w:rPr>
                <w:b/>
                <w:i/>
                <w:sz w:val="22"/>
                <w:szCs w:val="22"/>
              </w:rPr>
              <w:t xml:space="preserve"> </w:t>
            </w:r>
            <w:r w:rsidR="00D5008F">
              <w:rPr>
                <w:b/>
                <w:i/>
                <w:sz w:val="22"/>
                <w:szCs w:val="22"/>
              </w:rPr>
              <w:t>–</w:t>
            </w:r>
            <w:r w:rsidRPr="007002FB">
              <w:rPr>
                <w:b/>
                <w:i/>
                <w:sz w:val="22"/>
                <w:szCs w:val="22"/>
              </w:rPr>
              <w:t xml:space="preserve"> </w:t>
            </w:r>
            <w:r w:rsidR="00623D83" w:rsidRPr="003462E2">
              <w:rPr>
                <w:b/>
                <w:i/>
                <w:color w:val="FF0000"/>
                <w:sz w:val="22"/>
                <w:szCs w:val="22"/>
              </w:rPr>
              <w:t>APPLICANT</w:t>
            </w:r>
            <w:r w:rsidR="00623D83">
              <w:rPr>
                <w:b/>
                <w:i/>
                <w:sz w:val="22"/>
                <w:szCs w:val="22"/>
              </w:rPr>
              <w:t xml:space="preserve"> </w:t>
            </w:r>
            <w:r w:rsidRPr="007002FB">
              <w:rPr>
                <w:b/>
                <w:i/>
                <w:sz w:val="22"/>
                <w:szCs w:val="22"/>
              </w:rPr>
              <w:t>SIGNATURE</w:t>
            </w:r>
            <w:r w:rsidR="00623D83">
              <w:rPr>
                <w:b/>
                <w:i/>
                <w:sz w:val="22"/>
                <w:szCs w:val="22"/>
              </w:rPr>
              <w:t xml:space="preserve"> </w:t>
            </w:r>
            <w:r w:rsidR="00623D83" w:rsidRPr="003462E2">
              <w:rPr>
                <w:b/>
                <w:i/>
                <w:color w:val="FF0000"/>
                <w:sz w:val="22"/>
                <w:szCs w:val="22"/>
              </w:rPr>
              <w:t>(Non-electronic Submittal Only)</w:t>
            </w:r>
          </w:p>
        </w:tc>
      </w:tr>
      <w:tr w:rsidR="004B2244" w:rsidRPr="000D599A" w:rsidTr="00D5008F">
        <w:trPr>
          <w:trHeight w:val="440"/>
        </w:trPr>
        <w:tc>
          <w:tcPr>
            <w:tcW w:w="10525" w:type="dxa"/>
            <w:gridSpan w:val="2"/>
            <w:noWrap/>
            <w:tcMar>
              <w:left w:w="0" w:type="dxa"/>
              <w:right w:w="0" w:type="dxa"/>
            </w:tcMar>
          </w:tcPr>
          <w:p w:rsidR="004B2244" w:rsidRPr="007002FB" w:rsidRDefault="004B2244" w:rsidP="006B3386">
            <w:pPr>
              <w:widowControl w:val="0"/>
              <w:autoSpaceDE w:val="0"/>
              <w:autoSpaceDN w:val="0"/>
              <w:adjustRightInd w:val="0"/>
              <w:spacing w:before="120" w:after="60"/>
              <w:ind w:left="144" w:right="144"/>
              <w:rPr>
                <w:sz w:val="22"/>
                <w:szCs w:val="22"/>
              </w:rPr>
            </w:pPr>
            <w:r w:rsidRPr="007002FB">
              <w:rPr>
                <w:sz w:val="22"/>
                <w:szCs w:val="22"/>
              </w:rPr>
              <w:t>Under penalties of perjury, I declare that I</w:t>
            </w:r>
            <w:r w:rsidR="006B3386">
              <w:rPr>
                <w:sz w:val="22"/>
                <w:szCs w:val="22"/>
              </w:rPr>
              <w:t xml:space="preserve">, the undersigned, </w:t>
            </w:r>
            <w:proofErr w:type="gramStart"/>
            <w:r w:rsidR="00623D83">
              <w:rPr>
                <w:sz w:val="22"/>
                <w:szCs w:val="22"/>
              </w:rPr>
              <w:t xml:space="preserve">completed </w:t>
            </w:r>
            <w:r w:rsidRPr="007002FB">
              <w:rPr>
                <w:sz w:val="22"/>
                <w:szCs w:val="22"/>
              </w:rPr>
              <w:t xml:space="preserve"> this</w:t>
            </w:r>
            <w:proofErr w:type="gramEnd"/>
            <w:r w:rsidRPr="007002FB">
              <w:rPr>
                <w:sz w:val="22"/>
                <w:szCs w:val="22"/>
              </w:rPr>
              <w:t xml:space="preserve"> application, and to the best of my knowledge and belief, the information presented here</w:t>
            </w:r>
            <w:r w:rsidR="001C48F2">
              <w:rPr>
                <w:sz w:val="22"/>
                <w:szCs w:val="22"/>
              </w:rPr>
              <w:t>in</w:t>
            </w:r>
            <w:r w:rsidRPr="007002FB">
              <w:rPr>
                <w:sz w:val="22"/>
                <w:szCs w:val="22"/>
              </w:rPr>
              <w:t xml:space="preserve"> is true, correct, and complete.</w:t>
            </w:r>
          </w:p>
        </w:tc>
      </w:tr>
      <w:tr w:rsidR="004B2244" w:rsidRPr="000D599A" w:rsidTr="00D5008F">
        <w:trPr>
          <w:trHeight w:val="1142"/>
        </w:trPr>
        <w:tc>
          <w:tcPr>
            <w:tcW w:w="6740" w:type="dxa"/>
            <w:noWrap/>
            <w:tcMar>
              <w:left w:w="0" w:type="dxa"/>
              <w:right w:w="0" w:type="dxa"/>
            </w:tcMar>
          </w:tcPr>
          <w:p w:rsidR="004B2244" w:rsidRPr="007002FB" w:rsidRDefault="004B2244" w:rsidP="007002FB">
            <w:pPr>
              <w:widowControl w:val="0"/>
              <w:autoSpaceDE w:val="0"/>
              <w:autoSpaceDN w:val="0"/>
              <w:adjustRightInd w:val="0"/>
              <w:spacing w:before="120"/>
              <w:ind w:left="144"/>
              <w:rPr>
                <w:sz w:val="22"/>
                <w:szCs w:val="22"/>
              </w:rPr>
            </w:pPr>
            <w:r w:rsidRPr="007002FB">
              <w:rPr>
                <w:sz w:val="22"/>
                <w:szCs w:val="22"/>
              </w:rPr>
              <w:t xml:space="preserve">1.  Signature of Applicant or Authorized </w:t>
            </w:r>
            <w:r w:rsidR="007002FB" w:rsidRPr="007002FB">
              <w:rPr>
                <w:sz w:val="22"/>
                <w:szCs w:val="22"/>
              </w:rPr>
              <w:t>Representative</w:t>
            </w:r>
            <w:r w:rsidRPr="007002FB">
              <w:rPr>
                <w:sz w:val="22"/>
                <w:szCs w:val="22"/>
              </w:rPr>
              <w:t>:</w:t>
            </w:r>
          </w:p>
        </w:tc>
        <w:tc>
          <w:tcPr>
            <w:tcW w:w="3785" w:type="dxa"/>
            <w:noWrap/>
            <w:tcMar>
              <w:left w:w="0" w:type="dxa"/>
              <w:right w:w="0" w:type="dxa"/>
            </w:tcMar>
          </w:tcPr>
          <w:p w:rsidR="004B2244" w:rsidRPr="007002FB" w:rsidRDefault="004B2244" w:rsidP="000D599A">
            <w:pPr>
              <w:widowControl w:val="0"/>
              <w:autoSpaceDE w:val="0"/>
              <w:autoSpaceDN w:val="0"/>
              <w:adjustRightInd w:val="0"/>
              <w:spacing w:before="120"/>
              <w:ind w:left="144"/>
              <w:rPr>
                <w:sz w:val="22"/>
                <w:szCs w:val="22"/>
              </w:rPr>
            </w:pPr>
            <w:r w:rsidRPr="007002FB">
              <w:rPr>
                <w:sz w:val="22"/>
                <w:szCs w:val="22"/>
              </w:rPr>
              <w:t>2.  Date:</w:t>
            </w:r>
          </w:p>
        </w:tc>
      </w:tr>
      <w:tr w:rsidR="004B2244" w:rsidRPr="000D599A" w:rsidTr="00D5008F">
        <w:trPr>
          <w:trHeight w:val="1430"/>
        </w:trPr>
        <w:tc>
          <w:tcPr>
            <w:tcW w:w="10525" w:type="dxa"/>
            <w:gridSpan w:val="2"/>
            <w:noWrap/>
            <w:tcMar>
              <w:left w:w="0" w:type="dxa"/>
              <w:right w:w="0" w:type="dxa"/>
            </w:tcMar>
          </w:tcPr>
          <w:p w:rsidR="004B2244" w:rsidRPr="007002FB" w:rsidRDefault="004B2244" w:rsidP="007002FB">
            <w:pPr>
              <w:widowControl w:val="0"/>
              <w:autoSpaceDE w:val="0"/>
              <w:autoSpaceDN w:val="0"/>
              <w:adjustRightInd w:val="0"/>
              <w:spacing w:before="120"/>
              <w:ind w:left="144"/>
              <w:rPr>
                <w:sz w:val="22"/>
                <w:szCs w:val="22"/>
              </w:rPr>
            </w:pPr>
            <w:r w:rsidRPr="007002FB">
              <w:rPr>
                <w:sz w:val="22"/>
                <w:szCs w:val="22"/>
              </w:rPr>
              <w:t xml:space="preserve">3.  Printed Name of Applicant or Authorized </w:t>
            </w:r>
            <w:r w:rsidR="007002FB" w:rsidRPr="007002FB">
              <w:rPr>
                <w:sz w:val="22"/>
                <w:szCs w:val="22"/>
              </w:rPr>
              <w:t>Representative</w:t>
            </w:r>
            <w:r w:rsidR="00056110" w:rsidRPr="007002FB">
              <w:rPr>
                <w:sz w:val="22"/>
                <w:szCs w:val="22"/>
              </w:rPr>
              <w:t xml:space="preserve"> </w:t>
            </w:r>
            <w:r w:rsidR="00056110" w:rsidRPr="007002FB">
              <w:rPr>
                <w:i/>
                <w:sz w:val="22"/>
                <w:szCs w:val="22"/>
              </w:rPr>
              <w:t>(</w:t>
            </w:r>
            <w:r w:rsidRPr="007002FB">
              <w:rPr>
                <w:i/>
                <w:sz w:val="22"/>
                <w:szCs w:val="22"/>
              </w:rPr>
              <w:t xml:space="preserve">Note:  If </w:t>
            </w:r>
            <w:r w:rsidR="007002FB" w:rsidRPr="007002FB">
              <w:rPr>
                <w:i/>
                <w:sz w:val="22"/>
                <w:szCs w:val="22"/>
              </w:rPr>
              <w:t>authorized representative</w:t>
            </w:r>
            <w:r w:rsidRPr="007002FB">
              <w:rPr>
                <w:i/>
                <w:sz w:val="22"/>
                <w:szCs w:val="22"/>
              </w:rPr>
              <w:t>, attach authorization.):</w:t>
            </w:r>
          </w:p>
        </w:tc>
      </w:tr>
    </w:tbl>
    <w:p w:rsidR="00D35CE9" w:rsidRDefault="00D35CE9">
      <w:pPr>
        <w:widowControl w:val="0"/>
        <w:autoSpaceDE w:val="0"/>
        <w:autoSpaceDN w:val="0"/>
        <w:adjustRightInd w:val="0"/>
      </w:pPr>
    </w:p>
    <w:p w:rsidR="00FF5533" w:rsidRPr="004B2244" w:rsidRDefault="00FF5533" w:rsidP="00FF5533">
      <w:pPr>
        <w:widowControl w:val="0"/>
        <w:autoSpaceDE w:val="0"/>
        <w:autoSpaceDN w:val="0"/>
        <w:adjustRightInd w:val="0"/>
        <w:rPr>
          <w:sz w:val="18"/>
          <w:szCs w:val="18"/>
        </w:rPr>
      </w:pPr>
      <w:r w:rsidRPr="004B2244">
        <w:rPr>
          <w:sz w:val="18"/>
          <w:szCs w:val="18"/>
        </w:rPr>
        <w:t>_______________________________________________________________________________________</w:t>
      </w:r>
      <w:r>
        <w:rPr>
          <w:sz w:val="18"/>
          <w:szCs w:val="18"/>
        </w:rPr>
        <w:t>__________________________</w:t>
      </w:r>
    </w:p>
    <w:p w:rsidR="00FF5533" w:rsidRPr="004B2244" w:rsidRDefault="00FF5533" w:rsidP="00FF5533">
      <w:pPr>
        <w:widowControl w:val="0"/>
        <w:autoSpaceDE w:val="0"/>
        <w:autoSpaceDN w:val="0"/>
        <w:adjustRightInd w:val="0"/>
        <w:rPr>
          <w:sz w:val="18"/>
          <w:szCs w:val="18"/>
        </w:rPr>
      </w:pPr>
    </w:p>
    <w:p w:rsidR="00FF5533" w:rsidRPr="007040E5" w:rsidRDefault="00FF5533" w:rsidP="00FF5533">
      <w:pPr>
        <w:widowControl w:val="0"/>
        <w:autoSpaceDE w:val="0"/>
        <w:autoSpaceDN w:val="0"/>
        <w:adjustRightInd w:val="0"/>
        <w:jc w:val="center"/>
        <w:rPr>
          <w:b/>
          <w:i/>
          <w:sz w:val="20"/>
          <w:szCs w:val="20"/>
        </w:rPr>
      </w:pPr>
      <w:r w:rsidRPr="007040E5">
        <w:rPr>
          <w:b/>
          <w:i/>
          <w:sz w:val="20"/>
          <w:szCs w:val="20"/>
        </w:rPr>
        <w:t>PUBLIC REPORTING BURDEN STATEMENT</w:t>
      </w:r>
    </w:p>
    <w:p w:rsidR="00FF5533" w:rsidRPr="004B2244" w:rsidRDefault="00FF5533" w:rsidP="00FF5533">
      <w:pPr>
        <w:widowControl w:val="0"/>
        <w:autoSpaceDE w:val="0"/>
        <w:autoSpaceDN w:val="0"/>
        <w:adjustRightInd w:val="0"/>
        <w:rPr>
          <w:sz w:val="18"/>
          <w:szCs w:val="18"/>
        </w:rPr>
      </w:pPr>
    </w:p>
    <w:p w:rsidR="00FF5533" w:rsidRPr="004B2244" w:rsidRDefault="00FF5533" w:rsidP="00FF5533">
      <w:pPr>
        <w:widowControl w:val="0"/>
        <w:autoSpaceDE w:val="0"/>
        <w:autoSpaceDN w:val="0"/>
        <w:adjustRightInd w:val="0"/>
        <w:rPr>
          <w:sz w:val="18"/>
          <w:szCs w:val="18"/>
        </w:rPr>
      </w:pPr>
      <w:r w:rsidRPr="004B2244">
        <w:rPr>
          <w:sz w:val="18"/>
          <w:szCs w:val="18"/>
        </w:rPr>
        <w:t xml:space="preserve">Public reporting burden for this collection of information is estimated to average </w:t>
      </w:r>
      <w:r>
        <w:rPr>
          <w:sz w:val="18"/>
          <w:szCs w:val="18"/>
        </w:rPr>
        <w:t xml:space="preserve">30 minutes </w:t>
      </w:r>
      <w:r w:rsidRPr="004B2244">
        <w:rPr>
          <w:sz w:val="18"/>
          <w:szCs w:val="18"/>
        </w:rPr>
        <w:t>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NMFS</w:t>
      </w:r>
      <w:r>
        <w:rPr>
          <w:sz w:val="18"/>
          <w:szCs w:val="18"/>
        </w:rPr>
        <w:t xml:space="preserve"> Alaska Region</w:t>
      </w:r>
      <w:r w:rsidRPr="004B2244">
        <w:rPr>
          <w:sz w:val="18"/>
          <w:szCs w:val="18"/>
        </w:rPr>
        <w:t xml:space="preserve">, </w:t>
      </w:r>
      <w:proofErr w:type="gramStart"/>
      <w:r w:rsidRPr="004B2244">
        <w:rPr>
          <w:sz w:val="18"/>
          <w:szCs w:val="18"/>
        </w:rPr>
        <w:t>P.O</w:t>
      </w:r>
      <w:proofErr w:type="gramEnd"/>
      <w:r w:rsidRPr="004B2244">
        <w:rPr>
          <w:sz w:val="18"/>
          <w:szCs w:val="18"/>
        </w:rPr>
        <w:t>. Box 21668, Juneau, AK 99802-1668.</w:t>
      </w:r>
    </w:p>
    <w:p w:rsidR="00FF5533" w:rsidRPr="004B2244" w:rsidRDefault="00FF5533" w:rsidP="00FF5533">
      <w:pPr>
        <w:widowControl w:val="0"/>
        <w:autoSpaceDE w:val="0"/>
        <w:autoSpaceDN w:val="0"/>
        <w:adjustRightInd w:val="0"/>
        <w:rPr>
          <w:sz w:val="18"/>
          <w:szCs w:val="18"/>
        </w:rPr>
      </w:pPr>
    </w:p>
    <w:p w:rsidR="00FF5533" w:rsidRPr="007040E5" w:rsidRDefault="00FF5533" w:rsidP="00FF5533">
      <w:pPr>
        <w:widowControl w:val="0"/>
        <w:autoSpaceDE w:val="0"/>
        <w:autoSpaceDN w:val="0"/>
        <w:adjustRightInd w:val="0"/>
        <w:jc w:val="center"/>
        <w:rPr>
          <w:b/>
          <w:i/>
          <w:sz w:val="20"/>
          <w:szCs w:val="20"/>
        </w:rPr>
      </w:pPr>
      <w:r w:rsidRPr="007040E5">
        <w:rPr>
          <w:b/>
          <w:i/>
          <w:sz w:val="20"/>
          <w:szCs w:val="20"/>
        </w:rPr>
        <w:t>ADDITIONAL INFORMATION</w:t>
      </w:r>
    </w:p>
    <w:p w:rsidR="00FF5533" w:rsidRPr="007040E5" w:rsidRDefault="00FF5533" w:rsidP="00FF5533">
      <w:pPr>
        <w:widowControl w:val="0"/>
        <w:autoSpaceDE w:val="0"/>
        <w:autoSpaceDN w:val="0"/>
        <w:adjustRightInd w:val="0"/>
        <w:jc w:val="center"/>
        <w:rPr>
          <w:b/>
          <w:i/>
          <w:sz w:val="18"/>
          <w:szCs w:val="18"/>
        </w:rPr>
      </w:pPr>
    </w:p>
    <w:p w:rsidR="00FF5533" w:rsidRPr="004B2244" w:rsidRDefault="00FF5533" w:rsidP="00FF5533">
      <w:pPr>
        <w:widowControl w:val="0"/>
        <w:autoSpaceDE w:val="0"/>
        <w:autoSpaceDN w:val="0"/>
        <w:adjustRightInd w:val="0"/>
        <w:rPr>
          <w:sz w:val="18"/>
          <w:szCs w:val="18"/>
        </w:rPr>
      </w:pPr>
      <w:r w:rsidRPr="004B2244">
        <w:rPr>
          <w:sz w:val="18"/>
          <w:szCs w:val="18"/>
        </w:rPr>
        <w:t xml:space="preserve">Before completing this form, please note the following: </w:t>
      </w:r>
      <w:r>
        <w:rPr>
          <w:sz w:val="18"/>
          <w:szCs w:val="18"/>
        </w:rPr>
        <w:t xml:space="preserve"> </w:t>
      </w:r>
      <w:r w:rsidRPr="004B2244">
        <w:rPr>
          <w:sz w:val="18"/>
          <w:szCs w:val="18"/>
        </w:rPr>
        <w:t>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Pr>
          <w:sz w:val="18"/>
          <w:szCs w:val="18"/>
        </w:rPr>
        <w:t xml:space="preserve">  </w:t>
      </w:r>
      <w:r w:rsidRPr="004B2244">
        <w:rPr>
          <w:sz w:val="18"/>
          <w:szCs w:val="18"/>
        </w:rPr>
        <w:t xml:space="preserve">2) This information is mandatory and is required to manage commercial fishing efforts under 50 CFR part 679 and under section 402(a) of the Magnuson-Stevens Act (16 U.S.C. 1801, </w:t>
      </w:r>
      <w:r w:rsidRPr="00C85AEA">
        <w:rPr>
          <w:i/>
          <w:sz w:val="18"/>
          <w:szCs w:val="18"/>
        </w:rPr>
        <w:t>et seq</w:t>
      </w:r>
      <w:r w:rsidRPr="004B2244">
        <w:rPr>
          <w:sz w:val="18"/>
          <w:szCs w:val="18"/>
        </w:rPr>
        <w:t xml:space="preserve">.); </w:t>
      </w:r>
      <w:r>
        <w:rPr>
          <w:sz w:val="18"/>
          <w:szCs w:val="18"/>
        </w:rPr>
        <w:t xml:space="preserve"> </w:t>
      </w:r>
      <w:r w:rsidRPr="004B2244">
        <w:rPr>
          <w:sz w:val="18"/>
          <w:szCs w:val="18"/>
        </w:rPr>
        <w:t>3) Responses to this information request are confidential under section 402(b) of the Magnuson-Stevens Act.  They are also confidential under NOAA Administrative Order 216-100, which sets forth procedures to protect confidentiality of fishery statistics.</w:t>
      </w:r>
    </w:p>
    <w:p w:rsidR="00FF5533" w:rsidRPr="004B2244" w:rsidRDefault="00FF5533" w:rsidP="00FF5533">
      <w:pPr>
        <w:widowControl w:val="0"/>
        <w:autoSpaceDE w:val="0"/>
        <w:autoSpaceDN w:val="0"/>
        <w:adjustRightInd w:val="0"/>
        <w:rPr>
          <w:sz w:val="18"/>
          <w:szCs w:val="18"/>
        </w:rPr>
      </w:pPr>
      <w:r w:rsidRPr="004B2244">
        <w:rPr>
          <w:sz w:val="18"/>
          <w:szCs w:val="18"/>
        </w:rPr>
        <w:t>_________________________________________________________________________________________________________________</w:t>
      </w:r>
    </w:p>
    <w:p w:rsidR="00FF5533" w:rsidRDefault="00FF5533" w:rsidP="00FF5533">
      <w:pPr>
        <w:widowControl w:val="0"/>
        <w:tabs>
          <w:tab w:val="left" w:pos="1080"/>
        </w:tabs>
        <w:autoSpaceDE w:val="0"/>
        <w:autoSpaceDN w:val="0"/>
        <w:adjustRightInd w:val="0"/>
        <w:rPr>
          <w:sz w:val="22"/>
          <w:szCs w:val="22"/>
        </w:rPr>
      </w:pPr>
    </w:p>
    <w:p w:rsidR="00D35CE9" w:rsidRDefault="00D35C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B6DB2" w:rsidTr="00101BB1">
        <w:trPr>
          <w:jc w:val="center"/>
        </w:trPr>
        <w:tc>
          <w:tcPr>
            <w:tcW w:w="10440" w:type="dxa"/>
          </w:tcPr>
          <w:p w:rsidR="003979C6" w:rsidRPr="00921E0B" w:rsidRDefault="00FE4C7A" w:rsidP="00921E0B">
            <w:pPr>
              <w:widowControl w:val="0"/>
              <w:autoSpaceDE w:val="0"/>
              <w:autoSpaceDN w:val="0"/>
              <w:adjustRightInd w:val="0"/>
              <w:spacing w:after="60"/>
              <w:jc w:val="center"/>
            </w:pPr>
            <w:r w:rsidRPr="00FE4C7A">
              <w:t>INSTRUCTIONS</w:t>
            </w:r>
          </w:p>
          <w:p w:rsidR="003979C6" w:rsidRPr="00FE4C7A" w:rsidRDefault="00C85AEA" w:rsidP="003979C6">
            <w:pPr>
              <w:widowControl w:val="0"/>
              <w:autoSpaceDE w:val="0"/>
              <w:autoSpaceDN w:val="0"/>
              <w:adjustRightInd w:val="0"/>
              <w:jc w:val="center"/>
              <w:rPr>
                <w:b/>
              </w:rPr>
            </w:pPr>
            <w:r w:rsidRPr="00FE4C7A">
              <w:rPr>
                <w:b/>
              </w:rPr>
              <w:t xml:space="preserve">APPLICATION FOR </w:t>
            </w:r>
          </w:p>
          <w:p w:rsidR="00D679C8" w:rsidRPr="00101BB1" w:rsidRDefault="00C85AEA" w:rsidP="003979C6">
            <w:pPr>
              <w:widowControl w:val="0"/>
              <w:autoSpaceDE w:val="0"/>
              <w:autoSpaceDN w:val="0"/>
              <w:adjustRightInd w:val="0"/>
              <w:jc w:val="center"/>
              <w:rPr>
                <w:b/>
              </w:rPr>
            </w:pPr>
            <w:r w:rsidRPr="00FE4C7A">
              <w:rPr>
                <w:b/>
              </w:rPr>
              <w:t>IFQ/CDQ REGISTERED BUYER PERMIT</w:t>
            </w:r>
          </w:p>
        </w:tc>
      </w:tr>
    </w:tbl>
    <w:p w:rsidR="005C1E52" w:rsidRPr="00D1379C" w:rsidRDefault="005C1E52">
      <w:pPr>
        <w:widowControl w:val="0"/>
        <w:autoSpaceDE w:val="0"/>
        <w:autoSpaceDN w:val="0"/>
        <w:adjustRightInd w:val="0"/>
        <w:rPr>
          <w:sz w:val="16"/>
          <w:szCs w:val="16"/>
        </w:rPr>
      </w:pPr>
    </w:p>
    <w:p w:rsidR="00921E0B" w:rsidRPr="003462E2" w:rsidRDefault="00921E0B" w:rsidP="00921E0B">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color w:val="FF0000"/>
        </w:rPr>
      </w:pPr>
      <w:r w:rsidRPr="003462E2">
        <w:rPr>
          <w:b/>
          <w:i/>
          <w:color w:val="FF0000"/>
        </w:rPr>
        <w:t xml:space="preserve">NOTE:  For the Registered Buyer Permit application to be considered complete, </w:t>
      </w:r>
    </w:p>
    <w:p w:rsidR="00921E0B" w:rsidRPr="003462E2" w:rsidRDefault="00921E0B" w:rsidP="00921E0B">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color w:val="FF0000"/>
        </w:rPr>
      </w:pPr>
      <w:proofErr w:type="gramStart"/>
      <w:r w:rsidRPr="003462E2">
        <w:rPr>
          <w:b/>
          <w:i/>
          <w:color w:val="FF0000"/>
        </w:rPr>
        <w:t>all</w:t>
      </w:r>
      <w:proofErr w:type="gramEnd"/>
      <w:r w:rsidRPr="003462E2">
        <w:rPr>
          <w:b/>
          <w:i/>
          <w:color w:val="FF0000"/>
        </w:rPr>
        <w:t xml:space="preserve"> </w:t>
      </w:r>
      <w:r w:rsidR="004C4B2D" w:rsidRPr="003462E2">
        <w:rPr>
          <w:b/>
          <w:i/>
          <w:color w:val="FF0000"/>
        </w:rPr>
        <w:t xml:space="preserve">observer </w:t>
      </w:r>
      <w:r w:rsidRPr="003462E2">
        <w:rPr>
          <w:b/>
          <w:i/>
          <w:color w:val="FF0000"/>
        </w:rPr>
        <w:t>fees due to NMFS per § 679.55 must be paid.</w:t>
      </w:r>
    </w:p>
    <w:p w:rsidR="00921E0B" w:rsidRPr="003462E2" w:rsidRDefault="00921E0B">
      <w:pPr>
        <w:widowControl w:val="0"/>
        <w:autoSpaceDE w:val="0"/>
        <w:autoSpaceDN w:val="0"/>
        <w:adjustRightInd w:val="0"/>
        <w:rPr>
          <w:color w:val="FF0000"/>
          <w:sz w:val="22"/>
          <w:szCs w:val="22"/>
        </w:rPr>
      </w:pPr>
    </w:p>
    <w:p w:rsidR="005C1E52" w:rsidRDefault="005C1E52">
      <w:pPr>
        <w:widowControl w:val="0"/>
        <w:autoSpaceDE w:val="0"/>
        <w:autoSpaceDN w:val="0"/>
        <w:adjustRightInd w:val="0"/>
        <w:rPr>
          <w:sz w:val="22"/>
          <w:szCs w:val="22"/>
        </w:rPr>
      </w:pPr>
      <w:r w:rsidRPr="001F475C">
        <w:rPr>
          <w:sz w:val="22"/>
          <w:szCs w:val="22"/>
        </w:rPr>
        <w:t>Use this application to apply for</w:t>
      </w:r>
      <w:r w:rsidR="00287908">
        <w:rPr>
          <w:sz w:val="22"/>
          <w:szCs w:val="22"/>
        </w:rPr>
        <w:t xml:space="preserve">, </w:t>
      </w:r>
      <w:r w:rsidRPr="001F475C">
        <w:rPr>
          <w:sz w:val="22"/>
          <w:szCs w:val="22"/>
        </w:rPr>
        <w:t>renew</w:t>
      </w:r>
      <w:r w:rsidR="00287908">
        <w:rPr>
          <w:sz w:val="22"/>
          <w:szCs w:val="22"/>
        </w:rPr>
        <w:t xml:space="preserve">, </w:t>
      </w:r>
      <w:r w:rsidR="00287908" w:rsidRPr="001C48F2">
        <w:rPr>
          <w:color w:val="FF0000"/>
          <w:sz w:val="22"/>
          <w:szCs w:val="22"/>
        </w:rPr>
        <w:t>or amend</w:t>
      </w:r>
      <w:r w:rsidRPr="001C48F2">
        <w:rPr>
          <w:color w:val="FF0000"/>
          <w:sz w:val="22"/>
          <w:szCs w:val="22"/>
        </w:rPr>
        <w:t xml:space="preserve"> </w:t>
      </w:r>
      <w:r w:rsidRPr="001F475C">
        <w:rPr>
          <w:sz w:val="22"/>
          <w:szCs w:val="22"/>
        </w:rPr>
        <w:t xml:space="preserve">a Registered Buyer permit </w:t>
      </w:r>
      <w:r w:rsidR="00AC55E7" w:rsidRPr="001F475C">
        <w:rPr>
          <w:sz w:val="22"/>
          <w:szCs w:val="22"/>
        </w:rPr>
        <w:t xml:space="preserve">for </w:t>
      </w:r>
      <w:r w:rsidR="00AC55E7">
        <w:rPr>
          <w:sz w:val="22"/>
          <w:szCs w:val="22"/>
        </w:rPr>
        <w:t xml:space="preserve">the </w:t>
      </w:r>
      <w:r w:rsidRPr="007002FB">
        <w:rPr>
          <w:sz w:val="22"/>
          <w:szCs w:val="22"/>
        </w:rPr>
        <w:t>Individual Fishing Quota (IFQ) Program and the Western Alaska Community Development Quota (C</w:t>
      </w:r>
      <w:r w:rsidR="00056110" w:rsidRPr="007002FB">
        <w:rPr>
          <w:sz w:val="22"/>
          <w:szCs w:val="22"/>
        </w:rPr>
        <w:t>DQ) Program (50 CFR part 679).</w:t>
      </w:r>
    </w:p>
    <w:p w:rsidR="001C48F2" w:rsidRDefault="001C48F2">
      <w:pPr>
        <w:widowControl w:val="0"/>
        <w:autoSpaceDE w:val="0"/>
        <w:autoSpaceDN w:val="0"/>
        <w:adjustRightInd w:val="0"/>
        <w:rPr>
          <w:sz w:val="22"/>
          <w:szCs w:val="22"/>
        </w:rPr>
      </w:pPr>
    </w:p>
    <w:p w:rsidR="001C48F2" w:rsidRPr="003E5F56" w:rsidRDefault="00F31A89" w:rsidP="001C48F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rPr>
      </w:pPr>
      <w:r>
        <w:rPr>
          <w:color w:val="FF0000"/>
          <w:sz w:val="22"/>
          <w:szCs w:val="22"/>
        </w:rPr>
        <w:t>A</w:t>
      </w:r>
      <w:r w:rsidR="001C48F2" w:rsidRPr="003E5F56">
        <w:rPr>
          <w:color w:val="FF0000"/>
          <w:sz w:val="22"/>
          <w:szCs w:val="22"/>
        </w:rPr>
        <w:t xml:space="preserve">ll </w:t>
      </w:r>
      <w:r>
        <w:rPr>
          <w:color w:val="FF0000"/>
          <w:sz w:val="22"/>
          <w:szCs w:val="22"/>
        </w:rPr>
        <w:t xml:space="preserve">Registered Buyers </w:t>
      </w:r>
      <w:r w:rsidR="001C48F2" w:rsidRPr="003E5F56">
        <w:rPr>
          <w:color w:val="FF0000"/>
          <w:sz w:val="22"/>
          <w:szCs w:val="22"/>
        </w:rPr>
        <w:t>are included in the partial observer coverage category and must pay the ex-vessel value-based fee to NMFS for their observer coverage. NMFS w</w:t>
      </w:r>
      <w:r>
        <w:rPr>
          <w:color w:val="FF0000"/>
          <w:sz w:val="22"/>
          <w:szCs w:val="22"/>
        </w:rPr>
        <w:t>ill</w:t>
      </w:r>
      <w:r w:rsidR="001C48F2" w:rsidRPr="003E5F56">
        <w:rPr>
          <w:color w:val="FF0000"/>
          <w:sz w:val="22"/>
          <w:szCs w:val="22"/>
        </w:rPr>
        <w:t xml:space="preserve"> deploy observers directly and plant operators w</w:t>
      </w:r>
      <w:r>
        <w:rPr>
          <w:color w:val="FF0000"/>
          <w:sz w:val="22"/>
          <w:szCs w:val="22"/>
        </w:rPr>
        <w:t>ill</w:t>
      </w:r>
      <w:r w:rsidR="001C48F2" w:rsidRPr="003E5F56">
        <w:rPr>
          <w:color w:val="FF0000"/>
          <w:sz w:val="22"/>
          <w:szCs w:val="22"/>
        </w:rPr>
        <w:t xml:space="preserve"> no longer contract with observer providers for their coverage.</w:t>
      </w:r>
    </w:p>
    <w:p w:rsidR="001C48F2" w:rsidRDefault="001C48F2" w:rsidP="001C48F2">
      <w:pPr>
        <w:widowControl w:val="0"/>
        <w:autoSpaceDE w:val="0"/>
        <w:autoSpaceDN w:val="0"/>
        <w:adjustRightInd w:val="0"/>
        <w:rPr>
          <w:sz w:val="22"/>
          <w:szCs w:val="22"/>
        </w:rPr>
      </w:pPr>
    </w:p>
    <w:p w:rsidR="001C48F2" w:rsidRDefault="001C48F2" w:rsidP="001C48F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rPr>
      </w:pPr>
      <w:r w:rsidRPr="008268B8">
        <w:rPr>
          <w:color w:val="FF0000"/>
          <w:sz w:val="22"/>
          <w:szCs w:val="22"/>
        </w:rPr>
        <w:t>A</w:t>
      </w:r>
      <w:r w:rsidR="00F31A89">
        <w:rPr>
          <w:color w:val="FF0000"/>
          <w:sz w:val="22"/>
          <w:szCs w:val="22"/>
        </w:rPr>
        <w:t xml:space="preserve"> Registered Buyer </w:t>
      </w:r>
      <w:r w:rsidRPr="008268B8">
        <w:rPr>
          <w:color w:val="FF0000"/>
          <w:sz w:val="22"/>
          <w:szCs w:val="22"/>
        </w:rPr>
        <w:t xml:space="preserve">permit holder who has incurred a fee liability must pay the fee to NMFS by </w:t>
      </w:r>
      <w:r w:rsidRPr="008268B8">
        <w:rPr>
          <w:b/>
          <w:color w:val="FF0000"/>
          <w:sz w:val="22"/>
          <w:szCs w:val="22"/>
        </w:rPr>
        <w:t>February 15</w:t>
      </w:r>
      <w:r w:rsidRPr="008268B8">
        <w:rPr>
          <w:color w:val="FF0000"/>
          <w:sz w:val="22"/>
          <w:szCs w:val="22"/>
        </w:rPr>
        <w:t xml:space="preserve"> of the year following the calendar year in which the landing was made. Full payment of the observer fee liability is required before NMFS will issue a new or renewed </w:t>
      </w:r>
      <w:r w:rsidR="00F31A89">
        <w:rPr>
          <w:color w:val="FF0000"/>
          <w:sz w:val="22"/>
          <w:szCs w:val="22"/>
        </w:rPr>
        <w:t>Registered Buyer permit</w:t>
      </w:r>
      <w:r w:rsidRPr="008268B8">
        <w:rPr>
          <w:color w:val="FF0000"/>
          <w:sz w:val="22"/>
          <w:szCs w:val="22"/>
        </w:rPr>
        <w:t>.</w:t>
      </w:r>
    </w:p>
    <w:p w:rsidR="001C48F2" w:rsidRDefault="001C48F2" w:rsidP="001C48F2">
      <w:pPr>
        <w:widowControl w:val="0"/>
        <w:autoSpaceDE w:val="0"/>
        <w:autoSpaceDN w:val="0"/>
        <w:adjustRightInd w:val="0"/>
        <w:rPr>
          <w:sz w:val="22"/>
          <w:szCs w:val="22"/>
        </w:rPr>
      </w:pPr>
    </w:p>
    <w:p w:rsidR="001C48F2" w:rsidRPr="008268B8" w:rsidRDefault="001C48F2" w:rsidP="001C48F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rPr>
      </w:pPr>
      <w:r w:rsidRPr="00B74F9B">
        <w:rPr>
          <w:color w:val="FF0000"/>
          <w:sz w:val="22"/>
          <w:szCs w:val="22"/>
        </w:rPr>
        <w:t>A</w:t>
      </w:r>
      <w:r w:rsidR="00F31A89">
        <w:rPr>
          <w:color w:val="FF0000"/>
          <w:sz w:val="22"/>
          <w:szCs w:val="22"/>
        </w:rPr>
        <w:t xml:space="preserve"> Registered Buyer permit </w:t>
      </w:r>
      <w:r w:rsidRPr="00B74F9B">
        <w:rPr>
          <w:color w:val="FF0000"/>
          <w:sz w:val="22"/>
          <w:szCs w:val="22"/>
        </w:rPr>
        <w:t>is in effect for one year, running from March 1 through the last day of February.</w:t>
      </w:r>
      <w:r w:rsidRPr="00B74F9B">
        <w:rPr>
          <w:color w:val="FF0000"/>
          <w:sz w:val="22"/>
          <w:szCs w:val="22"/>
        </w:rPr>
        <w:tab/>
      </w:r>
    </w:p>
    <w:p w:rsidR="001C48F2" w:rsidRDefault="001C48F2" w:rsidP="001C48F2">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AC55E7" w:rsidRDefault="001572C4">
      <w:pPr>
        <w:widowControl w:val="0"/>
        <w:autoSpaceDE w:val="0"/>
        <w:autoSpaceDN w:val="0"/>
        <w:adjustRightInd w:val="0"/>
        <w:rPr>
          <w:sz w:val="22"/>
          <w:szCs w:val="22"/>
        </w:rPr>
      </w:pPr>
      <w:r>
        <w:rPr>
          <w:sz w:val="22"/>
          <w:szCs w:val="22"/>
        </w:rPr>
        <w:t>A</w:t>
      </w:r>
      <w:r w:rsidR="00AC55E7" w:rsidRPr="00AC55E7">
        <w:rPr>
          <w:sz w:val="22"/>
          <w:szCs w:val="22"/>
        </w:rPr>
        <w:t>t any time during the fishing year for which it is issued</w:t>
      </w:r>
      <w:r>
        <w:rPr>
          <w:sz w:val="22"/>
          <w:szCs w:val="22"/>
        </w:rPr>
        <w:t xml:space="preserve">, a </w:t>
      </w:r>
      <w:r w:rsidR="00FD7298" w:rsidRPr="00FD7298">
        <w:rPr>
          <w:sz w:val="22"/>
          <w:szCs w:val="22"/>
        </w:rPr>
        <w:t>Registered Buyer permit authorizes the person identified on the permit to receive and make</w:t>
      </w:r>
      <w:r>
        <w:rPr>
          <w:sz w:val="22"/>
          <w:szCs w:val="22"/>
        </w:rPr>
        <w:t>:</w:t>
      </w:r>
      <w:r w:rsidR="00FD7298" w:rsidRPr="00FD7298">
        <w:rPr>
          <w:sz w:val="22"/>
          <w:szCs w:val="22"/>
        </w:rPr>
        <w:t xml:space="preserve"> </w:t>
      </w:r>
    </w:p>
    <w:p w:rsidR="00AC55E7" w:rsidRDefault="00AC55E7">
      <w:pPr>
        <w:widowControl w:val="0"/>
        <w:autoSpaceDE w:val="0"/>
        <w:autoSpaceDN w:val="0"/>
        <w:adjustRightInd w:val="0"/>
        <w:rPr>
          <w:sz w:val="22"/>
          <w:szCs w:val="22"/>
        </w:rPr>
      </w:pPr>
    </w:p>
    <w:p w:rsidR="00AC55E7" w:rsidRDefault="00AC55E7" w:rsidP="00AC55E7">
      <w:pPr>
        <w:widowControl w:val="0"/>
        <w:tabs>
          <w:tab w:val="left" w:pos="360"/>
          <w:tab w:val="left" w:pos="720"/>
          <w:tab w:val="left" w:pos="1080"/>
        </w:tabs>
        <w:autoSpaceDE w:val="0"/>
        <w:autoSpaceDN w:val="0"/>
        <w:adjustRightInd w:val="0"/>
        <w:rPr>
          <w:sz w:val="22"/>
          <w:szCs w:val="22"/>
        </w:rPr>
      </w:pPr>
      <w:r>
        <w:rPr>
          <w:sz w:val="22"/>
          <w:szCs w:val="22"/>
        </w:rPr>
        <w:tab/>
        <w:t>♦</w:t>
      </w:r>
      <w:r>
        <w:rPr>
          <w:sz w:val="22"/>
          <w:szCs w:val="22"/>
        </w:rPr>
        <w:tab/>
      </w:r>
      <w:r w:rsidR="00FD7298" w:rsidRPr="00FD7298">
        <w:rPr>
          <w:sz w:val="22"/>
          <w:szCs w:val="22"/>
        </w:rPr>
        <w:t>an IFQ landing by an IFQ permit holder or IFQ hired master permit holder</w:t>
      </w:r>
    </w:p>
    <w:p w:rsidR="00AC55E7" w:rsidRDefault="00AC55E7" w:rsidP="00AC55E7">
      <w:pPr>
        <w:widowControl w:val="0"/>
        <w:tabs>
          <w:tab w:val="left" w:pos="360"/>
          <w:tab w:val="left" w:pos="720"/>
          <w:tab w:val="left" w:pos="1080"/>
        </w:tabs>
        <w:autoSpaceDE w:val="0"/>
        <w:autoSpaceDN w:val="0"/>
        <w:adjustRightInd w:val="0"/>
        <w:rPr>
          <w:sz w:val="22"/>
          <w:szCs w:val="22"/>
        </w:rPr>
      </w:pPr>
    </w:p>
    <w:p w:rsidR="00AC55E7" w:rsidRDefault="00AC55E7" w:rsidP="00AC55E7">
      <w:pPr>
        <w:widowControl w:val="0"/>
        <w:tabs>
          <w:tab w:val="left" w:pos="360"/>
          <w:tab w:val="left" w:pos="720"/>
          <w:tab w:val="left" w:pos="1080"/>
        </w:tabs>
        <w:autoSpaceDE w:val="0"/>
        <w:autoSpaceDN w:val="0"/>
        <w:adjustRightInd w:val="0"/>
        <w:rPr>
          <w:sz w:val="22"/>
          <w:szCs w:val="22"/>
        </w:rPr>
      </w:pPr>
      <w:r>
        <w:rPr>
          <w:sz w:val="22"/>
          <w:szCs w:val="22"/>
        </w:rPr>
        <w:tab/>
        <w:t>♦</w:t>
      </w:r>
      <w:r>
        <w:rPr>
          <w:sz w:val="22"/>
          <w:szCs w:val="22"/>
        </w:rPr>
        <w:tab/>
      </w:r>
      <w:proofErr w:type="gramStart"/>
      <w:r w:rsidR="00FD7298" w:rsidRPr="00FD7298">
        <w:rPr>
          <w:sz w:val="22"/>
          <w:szCs w:val="22"/>
        </w:rPr>
        <w:t>a</w:t>
      </w:r>
      <w:proofErr w:type="gramEnd"/>
      <w:r w:rsidR="00FD7298" w:rsidRPr="00FD7298">
        <w:rPr>
          <w:sz w:val="22"/>
          <w:szCs w:val="22"/>
        </w:rPr>
        <w:t xml:space="preserve"> CDQ halibut landing by a CDQ permit holder or CDQ hired master permit holder</w:t>
      </w:r>
      <w:r w:rsidR="00FD7298">
        <w:rPr>
          <w:sz w:val="22"/>
          <w:szCs w:val="22"/>
        </w:rPr>
        <w:t xml:space="preserve"> </w:t>
      </w:r>
    </w:p>
    <w:p w:rsidR="00AC55E7" w:rsidRDefault="00AC55E7">
      <w:pPr>
        <w:widowControl w:val="0"/>
        <w:autoSpaceDE w:val="0"/>
        <w:autoSpaceDN w:val="0"/>
        <w:adjustRightInd w:val="0"/>
        <w:rPr>
          <w:sz w:val="22"/>
          <w:szCs w:val="22"/>
        </w:rPr>
      </w:pPr>
    </w:p>
    <w:p w:rsidR="00AC55E7" w:rsidRPr="00AC55E7" w:rsidRDefault="00AC55E7" w:rsidP="001572C4">
      <w:pPr>
        <w:widowControl w:val="0"/>
        <w:tabs>
          <w:tab w:val="left" w:pos="360"/>
          <w:tab w:val="left" w:pos="720"/>
          <w:tab w:val="left" w:pos="1080"/>
          <w:tab w:val="left" w:pos="1440"/>
        </w:tabs>
        <w:autoSpaceDE w:val="0"/>
        <w:autoSpaceDN w:val="0"/>
        <w:adjustRightInd w:val="0"/>
        <w:rPr>
          <w:sz w:val="22"/>
          <w:szCs w:val="22"/>
        </w:rPr>
      </w:pPr>
      <w:r w:rsidRPr="00AC55E7">
        <w:rPr>
          <w:sz w:val="22"/>
          <w:szCs w:val="22"/>
        </w:rPr>
        <w:t>A Registered Buyer permit is required of:</w:t>
      </w:r>
    </w:p>
    <w:p w:rsidR="00AC55E7" w:rsidRPr="00AC55E7" w:rsidRDefault="00AC55E7" w:rsidP="001572C4">
      <w:pPr>
        <w:widowControl w:val="0"/>
        <w:tabs>
          <w:tab w:val="left" w:pos="360"/>
          <w:tab w:val="left" w:pos="720"/>
          <w:tab w:val="left" w:pos="1080"/>
          <w:tab w:val="left" w:pos="1440"/>
        </w:tabs>
        <w:autoSpaceDE w:val="0"/>
        <w:autoSpaceDN w:val="0"/>
        <w:adjustRightInd w:val="0"/>
        <w:rPr>
          <w:sz w:val="22"/>
          <w:szCs w:val="22"/>
        </w:rPr>
      </w:pP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t>♦</w:t>
      </w:r>
      <w:r>
        <w:rPr>
          <w:sz w:val="22"/>
          <w:szCs w:val="22"/>
        </w:rPr>
        <w:tab/>
      </w:r>
      <w:proofErr w:type="gramStart"/>
      <w:r w:rsidR="00AC55E7" w:rsidRPr="00AC55E7">
        <w:rPr>
          <w:sz w:val="22"/>
          <w:szCs w:val="22"/>
        </w:rPr>
        <w:t>Any</w:t>
      </w:r>
      <w:proofErr w:type="gramEnd"/>
      <w:r w:rsidR="00AC55E7" w:rsidRPr="00AC55E7">
        <w:rPr>
          <w:sz w:val="22"/>
          <w:szCs w:val="22"/>
        </w:rPr>
        <w:t xml:space="preserve"> person who receives IFQ halibut, CDQ halibut</w:t>
      </w:r>
      <w:r>
        <w:rPr>
          <w:sz w:val="22"/>
          <w:szCs w:val="22"/>
        </w:rPr>
        <w:t>,</w:t>
      </w:r>
      <w:r w:rsidR="00AC55E7" w:rsidRPr="00AC55E7">
        <w:rPr>
          <w:sz w:val="22"/>
          <w:szCs w:val="22"/>
        </w:rPr>
        <w:t xml:space="preserve"> or IFQ sablefish from the person(s) who </w:t>
      </w:r>
    </w:p>
    <w:p w:rsidR="00AC55E7" w:rsidRPr="00AC55E7"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r>
      <w:r>
        <w:rPr>
          <w:sz w:val="22"/>
          <w:szCs w:val="22"/>
        </w:rPr>
        <w:tab/>
      </w:r>
      <w:proofErr w:type="gramStart"/>
      <w:r>
        <w:rPr>
          <w:sz w:val="22"/>
          <w:szCs w:val="22"/>
        </w:rPr>
        <w:t>harvested</w:t>
      </w:r>
      <w:proofErr w:type="gramEnd"/>
      <w:r>
        <w:rPr>
          <w:sz w:val="22"/>
          <w:szCs w:val="22"/>
        </w:rPr>
        <w:t xml:space="preserve"> the fish.</w:t>
      </w:r>
    </w:p>
    <w:p w:rsidR="00AC55E7" w:rsidRPr="00AC55E7" w:rsidRDefault="00AC55E7" w:rsidP="001572C4">
      <w:pPr>
        <w:widowControl w:val="0"/>
        <w:tabs>
          <w:tab w:val="left" w:pos="360"/>
          <w:tab w:val="left" w:pos="720"/>
          <w:tab w:val="left" w:pos="1080"/>
          <w:tab w:val="left" w:pos="1440"/>
        </w:tabs>
        <w:autoSpaceDE w:val="0"/>
        <w:autoSpaceDN w:val="0"/>
        <w:adjustRightInd w:val="0"/>
        <w:rPr>
          <w:sz w:val="22"/>
          <w:szCs w:val="22"/>
        </w:rPr>
      </w:pP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t>♦</w:t>
      </w:r>
      <w:r>
        <w:rPr>
          <w:sz w:val="22"/>
          <w:szCs w:val="22"/>
        </w:rPr>
        <w:tab/>
      </w:r>
      <w:proofErr w:type="gramStart"/>
      <w:r w:rsidR="00AC55E7" w:rsidRPr="00AC55E7">
        <w:rPr>
          <w:sz w:val="22"/>
          <w:szCs w:val="22"/>
        </w:rPr>
        <w:t>Any</w:t>
      </w:r>
      <w:proofErr w:type="gramEnd"/>
      <w:r w:rsidR="00AC55E7" w:rsidRPr="00AC55E7">
        <w:rPr>
          <w:sz w:val="22"/>
          <w:szCs w:val="22"/>
        </w:rPr>
        <w:t xml:space="preserve"> person who harvests IFQ halibut, CDQ halibut</w:t>
      </w:r>
      <w:r>
        <w:rPr>
          <w:sz w:val="22"/>
          <w:szCs w:val="22"/>
        </w:rPr>
        <w:t>,</w:t>
      </w:r>
      <w:r w:rsidR="00AC55E7" w:rsidRPr="00AC55E7">
        <w:rPr>
          <w:sz w:val="22"/>
          <w:szCs w:val="22"/>
        </w:rPr>
        <w:t xml:space="preserve"> or IFQ sablefish and transfers such fish </w:t>
      </w: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r>
      <w:r>
        <w:rPr>
          <w:sz w:val="22"/>
          <w:szCs w:val="22"/>
        </w:rPr>
        <w:tab/>
        <w:t>□</w:t>
      </w:r>
      <w:r>
        <w:rPr>
          <w:sz w:val="22"/>
          <w:szCs w:val="22"/>
        </w:rPr>
        <w:tab/>
      </w:r>
      <w:proofErr w:type="gramStart"/>
      <w:r w:rsidR="00AC55E7" w:rsidRPr="00AC55E7">
        <w:rPr>
          <w:sz w:val="22"/>
          <w:szCs w:val="22"/>
        </w:rPr>
        <w:t>in</w:t>
      </w:r>
      <w:proofErr w:type="gramEnd"/>
      <w:r w:rsidR="00AC55E7" w:rsidRPr="00AC55E7">
        <w:rPr>
          <w:sz w:val="22"/>
          <w:szCs w:val="22"/>
        </w:rPr>
        <w:t xml:space="preserve"> a dockside sale, </w:t>
      </w: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r>
      <w:r>
        <w:rPr>
          <w:sz w:val="22"/>
          <w:szCs w:val="22"/>
        </w:rPr>
        <w:tab/>
        <w:t>□</w:t>
      </w:r>
      <w:r>
        <w:rPr>
          <w:sz w:val="22"/>
          <w:szCs w:val="22"/>
        </w:rPr>
        <w:tab/>
      </w:r>
      <w:proofErr w:type="gramStart"/>
      <w:r w:rsidR="00AC55E7" w:rsidRPr="00AC55E7">
        <w:rPr>
          <w:sz w:val="22"/>
          <w:szCs w:val="22"/>
        </w:rPr>
        <w:t>outside</w:t>
      </w:r>
      <w:proofErr w:type="gramEnd"/>
      <w:r w:rsidR="00AC55E7" w:rsidRPr="00AC55E7">
        <w:rPr>
          <w:sz w:val="22"/>
          <w:szCs w:val="22"/>
        </w:rPr>
        <w:t xml:space="preserve"> of an IFQ regulatory area, or </w:t>
      </w:r>
    </w:p>
    <w:p w:rsidR="001572C4" w:rsidRDefault="001572C4" w:rsidP="001572C4">
      <w:pPr>
        <w:widowControl w:val="0"/>
        <w:tabs>
          <w:tab w:val="left" w:pos="360"/>
          <w:tab w:val="left" w:pos="720"/>
          <w:tab w:val="left" w:pos="1080"/>
          <w:tab w:val="left" w:pos="1440"/>
        </w:tabs>
        <w:autoSpaceDE w:val="0"/>
        <w:autoSpaceDN w:val="0"/>
        <w:adjustRightInd w:val="0"/>
        <w:rPr>
          <w:sz w:val="22"/>
          <w:szCs w:val="22"/>
        </w:rPr>
      </w:pPr>
    </w:p>
    <w:p w:rsidR="00AC55E7" w:rsidRDefault="001572C4"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r>
      <w:r>
        <w:rPr>
          <w:sz w:val="22"/>
          <w:szCs w:val="22"/>
        </w:rPr>
        <w:tab/>
        <w:t>□</w:t>
      </w:r>
      <w:r>
        <w:rPr>
          <w:sz w:val="22"/>
          <w:szCs w:val="22"/>
        </w:rPr>
        <w:tab/>
      </w:r>
      <w:proofErr w:type="gramStart"/>
      <w:r w:rsidR="00AC55E7" w:rsidRPr="00AC55E7">
        <w:rPr>
          <w:sz w:val="22"/>
          <w:szCs w:val="22"/>
        </w:rPr>
        <w:t>outside</w:t>
      </w:r>
      <w:proofErr w:type="gramEnd"/>
      <w:r w:rsidR="00AC55E7" w:rsidRPr="00AC55E7">
        <w:rPr>
          <w:sz w:val="22"/>
          <w:szCs w:val="22"/>
        </w:rPr>
        <w:t xml:space="preserve"> the State of Alaska.</w:t>
      </w:r>
      <w:r w:rsidR="00AC55E7" w:rsidRPr="00AC55E7">
        <w:t xml:space="preserve"> </w:t>
      </w:r>
      <w:r w:rsidR="00AC55E7" w:rsidRPr="00AC55E7">
        <w:rPr>
          <w:sz w:val="22"/>
          <w:szCs w:val="22"/>
        </w:rPr>
        <w:tab/>
      </w:r>
    </w:p>
    <w:p w:rsidR="00AC55E7" w:rsidRDefault="00AC55E7" w:rsidP="001572C4">
      <w:pPr>
        <w:widowControl w:val="0"/>
        <w:tabs>
          <w:tab w:val="left" w:pos="360"/>
          <w:tab w:val="left" w:pos="720"/>
          <w:tab w:val="left" w:pos="1080"/>
          <w:tab w:val="left" w:pos="1440"/>
        </w:tabs>
        <w:autoSpaceDE w:val="0"/>
        <w:autoSpaceDN w:val="0"/>
        <w:adjustRightInd w:val="0"/>
        <w:rPr>
          <w:sz w:val="22"/>
          <w:szCs w:val="22"/>
        </w:rPr>
      </w:pPr>
    </w:p>
    <w:p w:rsidR="00AC55E7" w:rsidRDefault="009C3E33" w:rsidP="001572C4">
      <w:pPr>
        <w:widowControl w:val="0"/>
        <w:tabs>
          <w:tab w:val="left" w:pos="360"/>
          <w:tab w:val="left" w:pos="720"/>
          <w:tab w:val="left" w:pos="1080"/>
          <w:tab w:val="left" w:pos="1440"/>
        </w:tabs>
        <w:autoSpaceDE w:val="0"/>
        <w:autoSpaceDN w:val="0"/>
        <w:adjustRightInd w:val="0"/>
        <w:rPr>
          <w:sz w:val="22"/>
          <w:szCs w:val="22"/>
        </w:rPr>
      </w:pPr>
      <w:r>
        <w:rPr>
          <w:sz w:val="22"/>
          <w:szCs w:val="22"/>
        </w:rPr>
        <w:tab/>
        <w:t>♦</w:t>
      </w:r>
      <w:r>
        <w:rPr>
          <w:sz w:val="22"/>
          <w:szCs w:val="22"/>
        </w:rPr>
        <w:tab/>
      </w:r>
      <w:r w:rsidR="00AC55E7" w:rsidRPr="00AC55E7">
        <w:rPr>
          <w:sz w:val="22"/>
          <w:szCs w:val="22"/>
        </w:rPr>
        <w:t>A vessel operator who submits a Departure Report (see § 679.5(l</w:t>
      </w:r>
      <w:proofErr w:type="gramStart"/>
      <w:r w:rsidR="00AC55E7" w:rsidRPr="00AC55E7">
        <w:rPr>
          <w:sz w:val="22"/>
          <w:szCs w:val="22"/>
        </w:rPr>
        <w:t>)(</w:t>
      </w:r>
      <w:proofErr w:type="gramEnd"/>
      <w:r w:rsidR="00AC55E7" w:rsidRPr="00AC55E7">
        <w:rPr>
          <w:sz w:val="22"/>
          <w:szCs w:val="22"/>
        </w:rPr>
        <w:t>4)).</w:t>
      </w:r>
    </w:p>
    <w:p w:rsidR="009C3E33" w:rsidRDefault="009C3E33" w:rsidP="001572C4">
      <w:pPr>
        <w:widowControl w:val="0"/>
        <w:tabs>
          <w:tab w:val="left" w:pos="360"/>
          <w:tab w:val="left" w:pos="720"/>
          <w:tab w:val="left" w:pos="1080"/>
          <w:tab w:val="left" w:pos="1440"/>
        </w:tabs>
        <w:autoSpaceDE w:val="0"/>
        <w:autoSpaceDN w:val="0"/>
        <w:adjustRightInd w:val="0"/>
        <w:rPr>
          <w:sz w:val="22"/>
          <w:szCs w:val="22"/>
        </w:rPr>
      </w:pPr>
    </w:p>
    <w:p w:rsidR="009C3E33" w:rsidRDefault="009C3E33" w:rsidP="009C3E33">
      <w:pPr>
        <w:widowControl w:val="0"/>
        <w:autoSpaceDE w:val="0"/>
        <w:autoSpaceDN w:val="0"/>
        <w:adjustRightInd w:val="0"/>
        <w:rPr>
          <w:sz w:val="22"/>
          <w:szCs w:val="22"/>
        </w:rPr>
      </w:pPr>
    </w:p>
    <w:p w:rsidR="009C3E33" w:rsidRDefault="009C3E33" w:rsidP="009C3E33">
      <w:pPr>
        <w:widowControl w:val="0"/>
        <w:autoSpaceDE w:val="0"/>
        <w:autoSpaceDN w:val="0"/>
        <w:adjustRightInd w:val="0"/>
        <w:rPr>
          <w:sz w:val="22"/>
          <w:szCs w:val="22"/>
        </w:rPr>
      </w:pPr>
      <w:r w:rsidRPr="007002FB">
        <w:rPr>
          <w:b/>
          <w:sz w:val="22"/>
          <w:szCs w:val="22"/>
        </w:rPr>
        <w:t>NOTE</w:t>
      </w:r>
      <w:r w:rsidRPr="007002FB">
        <w:rPr>
          <w:sz w:val="22"/>
          <w:szCs w:val="22"/>
        </w:rPr>
        <w:t xml:space="preserve">:  </w:t>
      </w:r>
      <w:r w:rsidR="00FE4C7A">
        <w:rPr>
          <w:sz w:val="22"/>
          <w:szCs w:val="22"/>
        </w:rPr>
        <w:t xml:space="preserve">NMFS does not issue a Registered Buyer permit to </w:t>
      </w:r>
      <w:r w:rsidRPr="007002FB">
        <w:rPr>
          <w:sz w:val="22"/>
          <w:szCs w:val="22"/>
        </w:rPr>
        <w:t>entities receiving IFQ Pacific halibut, IFQ sablefish, or CDQ Pacific halibut at locations outside Alaska</w:t>
      </w:r>
      <w:r w:rsidR="00FE4C7A">
        <w:rPr>
          <w:sz w:val="22"/>
          <w:szCs w:val="22"/>
        </w:rPr>
        <w:t xml:space="preserve">.  </w:t>
      </w:r>
      <w:r w:rsidRPr="007002FB">
        <w:rPr>
          <w:sz w:val="22"/>
          <w:szCs w:val="22"/>
        </w:rPr>
        <w:t xml:space="preserve">In such cases the vessel operator must be a Registered Buyer. </w:t>
      </w:r>
    </w:p>
    <w:p w:rsidR="00F93A5B" w:rsidRPr="007002FB" w:rsidRDefault="00F93A5B" w:rsidP="009C3E33">
      <w:pPr>
        <w:widowControl w:val="0"/>
        <w:autoSpaceDE w:val="0"/>
        <w:autoSpaceDN w:val="0"/>
        <w:adjustRightInd w:val="0"/>
        <w:rPr>
          <w:sz w:val="22"/>
          <w:szCs w:val="22"/>
        </w:rPr>
      </w:pPr>
    </w:p>
    <w:p w:rsidR="00AC55E7" w:rsidRDefault="00AC55E7" w:rsidP="00AC55E7">
      <w:pPr>
        <w:widowControl w:val="0"/>
        <w:autoSpaceDE w:val="0"/>
        <w:autoSpaceDN w:val="0"/>
        <w:adjustRightInd w:val="0"/>
        <w:rPr>
          <w:sz w:val="22"/>
          <w:szCs w:val="22"/>
        </w:rPr>
      </w:pPr>
    </w:p>
    <w:p w:rsidR="005C1E52" w:rsidRDefault="00321795" w:rsidP="000629E1">
      <w:pPr>
        <w:widowControl w:val="0"/>
        <w:autoSpaceDE w:val="0"/>
        <w:autoSpaceDN w:val="0"/>
        <w:adjustRightInd w:val="0"/>
        <w:jc w:val="center"/>
        <w:rPr>
          <w:b/>
          <w:i/>
          <w:sz w:val="22"/>
          <w:szCs w:val="22"/>
        </w:rPr>
      </w:pPr>
      <w:r w:rsidRPr="00321795">
        <w:rPr>
          <w:b/>
          <w:i/>
          <w:sz w:val="22"/>
          <w:szCs w:val="22"/>
        </w:rPr>
        <w:t xml:space="preserve">GENERAL </w:t>
      </w:r>
      <w:r w:rsidR="000629E1">
        <w:rPr>
          <w:b/>
          <w:i/>
          <w:sz w:val="22"/>
          <w:szCs w:val="22"/>
        </w:rPr>
        <w:t>INFORMATION</w:t>
      </w:r>
    </w:p>
    <w:p w:rsidR="00DF6EE1" w:rsidRDefault="00DF6EE1" w:rsidP="000629E1">
      <w:pPr>
        <w:widowControl w:val="0"/>
        <w:autoSpaceDE w:val="0"/>
        <w:autoSpaceDN w:val="0"/>
        <w:adjustRightInd w:val="0"/>
        <w:jc w:val="center"/>
        <w:rPr>
          <w:b/>
          <w:i/>
          <w:sz w:val="22"/>
          <w:szCs w:val="22"/>
        </w:rPr>
      </w:pPr>
    </w:p>
    <w:p w:rsidR="00DF6EE1" w:rsidRPr="00CA35A1" w:rsidRDefault="00D02D79" w:rsidP="00D02D79">
      <w:pPr>
        <w:widowControl w:val="0"/>
        <w:autoSpaceDE w:val="0"/>
        <w:autoSpaceDN w:val="0"/>
        <w:adjustRightInd w:val="0"/>
        <w:rPr>
          <w:b/>
          <w:sz w:val="22"/>
          <w:szCs w:val="22"/>
        </w:rPr>
      </w:pPr>
      <w:r w:rsidRPr="00CA35A1">
        <w:rPr>
          <w:b/>
          <w:sz w:val="22"/>
          <w:szCs w:val="22"/>
        </w:rPr>
        <w:t>NOTE:</w:t>
      </w:r>
      <w:r w:rsidR="00DF6EE1" w:rsidRPr="00CA35A1">
        <w:rPr>
          <w:b/>
          <w:sz w:val="22"/>
          <w:szCs w:val="22"/>
        </w:rPr>
        <w:t xml:space="preserve"> It is important that all blocks are completed and all necessary documents are attached.  Failure </w:t>
      </w:r>
      <w:proofErr w:type="gramStart"/>
      <w:r w:rsidR="00DF6EE1" w:rsidRPr="00CA35A1">
        <w:rPr>
          <w:b/>
          <w:sz w:val="22"/>
          <w:szCs w:val="22"/>
        </w:rPr>
        <w:t>to answer any of the questions, provide attachments, or</w:t>
      </w:r>
      <w:proofErr w:type="gramEnd"/>
      <w:r w:rsidR="00DF6EE1" w:rsidRPr="00CA35A1">
        <w:rPr>
          <w:b/>
          <w:sz w:val="22"/>
          <w:szCs w:val="22"/>
        </w:rPr>
        <w:t xml:space="preserve"> to sign the application could result in delays in the processing of your application.</w:t>
      </w:r>
    </w:p>
    <w:p w:rsidR="000629E1" w:rsidRPr="007002FB" w:rsidRDefault="000629E1" w:rsidP="000629E1">
      <w:pPr>
        <w:widowControl w:val="0"/>
        <w:autoSpaceDE w:val="0"/>
        <w:autoSpaceDN w:val="0"/>
        <w:adjustRightInd w:val="0"/>
        <w:jc w:val="center"/>
        <w:rPr>
          <w:sz w:val="22"/>
          <w:szCs w:val="22"/>
        </w:rPr>
      </w:pPr>
    </w:p>
    <w:p w:rsidR="00F93A5B" w:rsidRDefault="00F93A5B">
      <w:pPr>
        <w:rPr>
          <w:sz w:val="22"/>
          <w:szCs w:val="22"/>
        </w:rPr>
      </w:pPr>
      <w:r>
        <w:rPr>
          <w:sz w:val="22"/>
          <w:szCs w:val="22"/>
        </w:rPr>
        <w:br w:type="page"/>
      </w:r>
    </w:p>
    <w:p w:rsidR="00B62E39" w:rsidRDefault="005C1E52" w:rsidP="00B62E39">
      <w:pPr>
        <w:widowControl w:val="0"/>
        <w:autoSpaceDE w:val="0"/>
        <w:autoSpaceDN w:val="0"/>
        <w:adjustRightInd w:val="0"/>
        <w:rPr>
          <w:sz w:val="22"/>
          <w:szCs w:val="22"/>
        </w:rPr>
      </w:pPr>
      <w:r w:rsidRPr="007002FB">
        <w:rPr>
          <w:sz w:val="22"/>
          <w:szCs w:val="22"/>
        </w:rPr>
        <w:t>Type or print legibly in ink</w:t>
      </w:r>
      <w:r w:rsidR="00321795">
        <w:rPr>
          <w:sz w:val="22"/>
          <w:szCs w:val="22"/>
        </w:rPr>
        <w:t xml:space="preserve"> and</w:t>
      </w:r>
      <w:r w:rsidRPr="007002FB">
        <w:rPr>
          <w:sz w:val="22"/>
          <w:szCs w:val="22"/>
        </w:rPr>
        <w:t xml:space="preserve"> retain a copy of completed</w:t>
      </w:r>
      <w:r w:rsidR="00056110" w:rsidRPr="007002FB">
        <w:rPr>
          <w:sz w:val="22"/>
          <w:szCs w:val="22"/>
        </w:rPr>
        <w:t xml:space="preserve"> application for your records.</w:t>
      </w:r>
      <w:r w:rsidR="00B62E39">
        <w:rPr>
          <w:sz w:val="22"/>
          <w:szCs w:val="22"/>
        </w:rPr>
        <w:t xml:space="preserve">  </w:t>
      </w:r>
      <w:r w:rsidR="00B62E39" w:rsidRPr="007002FB">
        <w:rPr>
          <w:sz w:val="22"/>
          <w:szCs w:val="22"/>
        </w:rPr>
        <w:t xml:space="preserve">Please allow at least 10 working days for your application to be processed.  </w:t>
      </w:r>
    </w:p>
    <w:p w:rsidR="005C1E52" w:rsidRPr="007002FB" w:rsidRDefault="005C1E52">
      <w:pPr>
        <w:widowControl w:val="0"/>
        <w:autoSpaceDE w:val="0"/>
        <w:autoSpaceDN w:val="0"/>
        <w:adjustRightInd w:val="0"/>
        <w:rPr>
          <w:sz w:val="22"/>
          <w:szCs w:val="22"/>
        </w:rPr>
      </w:pPr>
    </w:p>
    <w:p w:rsidR="00DF6EE1" w:rsidRPr="00DF6EE1" w:rsidRDefault="00DF6EE1" w:rsidP="00DF6EE1">
      <w:pPr>
        <w:rPr>
          <w:sz w:val="22"/>
          <w:szCs w:val="22"/>
        </w:rPr>
      </w:pPr>
      <w:r w:rsidRPr="00DF6EE1">
        <w:rPr>
          <w:sz w:val="22"/>
          <w:szCs w:val="22"/>
        </w:rPr>
        <w:t xml:space="preserve">Application forms and instructions are also available on the NMFS, Alaska Region web site at </w:t>
      </w:r>
      <w:hyperlink r:id="rId10" w:history="1">
        <w:r w:rsidRPr="003C3423">
          <w:rPr>
            <w:rStyle w:val="Hyperlink"/>
            <w:sz w:val="22"/>
            <w:szCs w:val="22"/>
          </w:rPr>
          <w:t>www.alaskafisheries.noaa.gov/ram</w:t>
        </w:r>
      </w:hyperlink>
      <w:r w:rsidRPr="00DF6EE1">
        <w:rPr>
          <w:sz w:val="22"/>
          <w:szCs w:val="22"/>
        </w:rPr>
        <w:t>.</w:t>
      </w:r>
    </w:p>
    <w:p w:rsidR="00F93A5B" w:rsidRDefault="00F93A5B">
      <w:pPr>
        <w:widowControl w:val="0"/>
        <w:autoSpaceDE w:val="0"/>
        <w:autoSpaceDN w:val="0"/>
        <w:adjustRightInd w:val="0"/>
        <w:rPr>
          <w:b/>
          <w:color w:val="FF0000"/>
          <w:sz w:val="22"/>
          <w:szCs w:val="22"/>
        </w:rPr>
      </w:pPr>
    </w:p>
    <w:p w:rsidR="00DF6EE1" w:rsidRPr="00F93A5B" w:rsidRDefault="00DF6EE1">
      <w:pPr>
        <w:widowControl w:val="0"/>
        <w:autoSpaceDE w:val="0"/>
        <w:autoSpaceDN w:val="0"/>
        <w:adjustRightInd w:val="0"/>
        <w:rPr>
          <w:sz w:val="22"/>
          <w:szCs w:val="22"/>
        </w:rPr>
      </w:pPr>
      <w:r w:rsidRPr="00040DCF">
        <w:rPr>
          <w:b/>
          <w:color w:val="FF0000"/>
          <w:sz w:val="22"/>
          <w:szCs w:val="22"/>
        </w:rPr>
        <w:t xml:space="preserve">Non-electronic </w:t>
      </w:r>
      <w:r w:rsidR="006B233C">
        <w:rPr>
          <w:b/>
          <w:color w:val="FF0000"/>
          <w:sz w:val="22"/>
          <w:szCs w:val="22"/>
        </w:rPr>
        <w:t>Registered Buyer</w:t>
      </w:r>
      <w:r w:rsidRPr="00040DCF">
        <w:rPr>
          <w:b/>
          <w:color w:val="FF0000"/>
          <w:sz w:val="22"/>
          <w:szCs w:val="22"/>
        </w:rPr>
        <w:t xml:space="preserve"> </w:t>
      </w:r>
      <w:r w:rsidRPr="00F93A5B">
        <w:rPr>
          <w:sz w:val="22"/>
          <w:szCs w:val="22"/>
        </w:rPr>
        <w:t>permit applications may be submitted by:</w:t>
      </w:r>
    </w:p>
    <w:p w:rsidR="00DF6EE1" w:rsidRPr="00F93A5B" w:rsidRDefault="00DF6EE1">
      <w:pPr>
        <w:widowControl w:val="0"/>
        <w:autoSpaceDE w:val="0"/>
        <w:autoSpaceDN w:val="0"/>
        <w:adjustRightInd w:val="0"/>
        <w:rPr>
          <w:sz w:val="22"/>
          <w:szCs w:val="22"/>
        </w:rPr>
      </w:pPr>
    </w:p>
    <w:p w:rsidR="00360D06" w:rsidRDefault="00360D06">
      <w:pPr>
        <w:widowControl w:val="0"/>
        <w:autoSpaceDE w:val="0"/>
        <w:autoSpaceDN w:val="0"/>
        <w:adjustRightInd w:val="0"/>
        <w:rPr>
          <w:sz w:val="22"/>
          <w:szCs w:val="22"/>
        </w:rPr>
      </w:pPr>
    </w:p>
    <w:p w:rsidR="005C1E52" w:rsidRPr="007002FB" w:rsidRDefault="00360D06" w:rsidP="00360D06">
      <w:pPr>
        <w:widowControl w:val="0"/>
        <w:tabs>
          <w:tab w:val="left" w:pos="360"/>
          <w:tab w:val="left" w:pos="3420"/>
        </w:tabs>
        <w:autoSpaceDE w:val="0"/>
        <w:autoSpaceDN w:val="0"/>
        <w:adjustRightInd w:val="0"/>
        <w:rPr>
          <w:b/>
          <w:sz w:val="22"/>
          <w:szCs w:val="22"/>
        </w:rPr>
      </w:pPr>
      <w:r>
        <w:rPr>
          <w:sz w:val="22"/>
          <w:szCs w:val="22"/>
        </w:rPr>
        <w:tab/>
      </w:r>
      <w:r w:rsidR="00CA5ECF">
        <w:rPr>
          <w:sz w:val="22"/>
          <w:szCs w:val="22"/>
        </w:rPr>
        <w:t xml:space="preserve">Mail </w:t>
      </w:r>
      <w:r>
        <w:rPr>
          <w:sz w:val="22"/>
          <w:szCs w:val="22"/>
        </w:rPr>
        <w:t>to:</w:t>
      </w:r>
      <w:r>
        <w:rPr>
          <w:sz w:val="22"/>
          <w:szCs w:val="22"/>
        </w:rPr>
        <w:tab/>
      </w:r>
      <w:r w:rsidR="005C1E52" w:rsidRPr="007002FB">
        <w:rPr>
          <w:b/>
          <w:sz w:val="22"/>
          <w:szCs w:val="22"/>
        </w:rPr>
        <w:t>NMFS Alaska Region</w:t>
      </w:r>
    </w:p>
    <w:p w:rsidR="005C1E52" w:rsidRPr="007002FB"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Restricted Access Management (RAM)</w:t>
      </w:r>
    </w:p>
    <w:p w:rsidR="005C1E52" w:rsidRPr="007002FB"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P.O. Box 21668</w:t>
      </w:r>
    </w:p>
    <w:p w:rsidR="005C1E52" w:rsidRPr="007002FB"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Juneau, AK  99802-1668</w:t>
      </w:r>
    </w:p>
    <w:p w:rsidR="00360D06" w:rsidRDefault="007A54EF" w:rsidP="00360D06">
      <w:pPr>
        <w:widowControl w:val="0"/>
        <w:tabs>
          <w:tab w:val="left" w:pos="3420"/>
        </w:tabs>
        <w:autoSpaceDE w:val="0"/>
        <w:autoSpaceDN w:val="0"/>
        <w:adjustRightInd w:val="0"/>
        <w:rPr>
          <w:sz w:val="22"/>
          <w:szCs w:val="22"/>
        </w:rPr>
      </w:pPr>
      <w:r w:rsidRPr="007002FB">
        <w:rPr>
          <w:sz w:val="22"/>
          <w:szCs w:val="22"/>
        </w:rPr>
        <w:tab/>
      </w:r>
    </w:p>
    <w:p w:rsidR="005C1E52" w:rsidRDefault="00360D06" w:rsidP="00360D06">
      <w:pPr>
        <w:widowControl w:val="0"/>
        <w:tabs>
          <w:tab w:val="left" w:pos="360"/>
          <w:tab w:val="left" w:pos="3420"/>
        </w:tabs>
        <w:autoSpaceDE w:val="0"/>
        <w:autoSpaceDN w:val="0"/>
        <w:adjustRightInd w:val="0"/>
        <w:rPr>
          <w:b/>
          <w:sz w:val="22"/>
          <w:szCs w:val="22"/>
        </w:rPr>
      </w:pPr>
      <w:r>
        <w:rPr>
          <w:sz w:val="22"/>
          <w:szCs w:val="22"/>
        </w:rPr>
        <w:tab/>
      </w:r>
      <w:r w:rsidR="00CA5ECF">
        <w:rPr>
          <w:sz w:val="22"/>
          <w:szCs w:val="22"/>
        </w:rPr>
        <w:t>F</w:t>
      </w:r>
      <w:r w:rsidR="00CA5ECF" w:rsidRPr="007002FB">
        <w:rPr>
          <w:sz w:val="22"/>
          <w:szCs w:val="22"/>
        </w:rPr>
        <w:t xml:space="preserve">ax </w:t>
      </w:r>
      <w:r w:rsidR="005C1E52" w:rsidRPr="007002FB">
        <w:rPr>
          <w:sz w:val="22"/>
          <w:szCs w:val="22"/>
        </w:rPr>
        <w:t>to:</w:t>
      </w:r>
      <w:r>
        <w:rPr>
          <w:sz w:val="22"/>
          <w:szCs w:val="22"/>
        </w:rPr>
        <w:tab/>
      </w:r>
      <w:r w:rsidR="005C1E52" w:rsidRPr="007002FB">
        <w:rPr>
          <w:b/>
          <w:sz w:val="22"/>
          <w:szCs w:val="22"/>
        </w:rPr>
        <w:t>(907) 586-7354</w:t>
      </w:r>
    </w:p>
    <w:p w:rsidR="00360D06" w:rsidRDefault="00360D06" w:rsidP="00360D06">
      <w:pPr>
        <w:widowControl w:val="0"/>
        <w:tabs>
          <w:tab w:val="left" w:pos="360"/>
          <w:tab w:val="left" w:pos="3420"/>
        </w:tabs>
        <w:autoSpaceDE w:val="0"/>
        <w:autoSpaceDN w:val="0"/>
        <w:adjustRightInd w:val="0"/>
        <w:rPr>
          <w:b/>
          <w:sz w:val="22"/>
          <w:szCs w:val="22"/>
        </w:rPr>
      </w:pPr>
    </w:p>
    <w:p w:rsidR="005C1E52" w:rsidRPr="007002FB" w:rsidRDefault="00360D06" w:rsidP="00360D06">
      <w:pPr>
        <w:widowControl w:val="0"/>
        <w:tabs>
          <w:tab w:val="left" w:pos="360"/>
          <w:tab w:val="left" w:pos="3420"/>
        </w:tabs>
        <w:autoSpaceDE w:val="0"/>
        <w:autoSpaceDN w:val="0"/>
        <w:adjustRightInd w:val="0"/>
        <w:rPr>
          <w:b/>
          <w:sz w:val="22"/>
          <w:szCs w:val="22"/>
        </w:rPr>
      </w:pPr>
      <w:r w:rsidRPr="00360D06">
        <w:rPr>
          <w:sz w:val="22"/>
          <w:szCs w:val="22"/>
        </w:rPr>
        <w:tab/>
      </w:r>
      <w:r w:rsidR="00CA5ECF">
        <w:rPr>
          <w:sz w:val="22"/>
          <w:szCs w:val="22"/>
        </w:rPr>
        <w:t xml:space="preserve">Or </w:t>
      </w:r>
      <w:r w:rsidR="005C1E52" w:rsidRPr="007002FB">
        <w:rPr>
          <w:sz w:val="22"/>
          <w:szCs w:val="22"/>
        </w:rPr>
        <w:t>deliver</w:t>
      </w:r>
      <w:r>
        <w:rPr>
          <w:sz w:val="22"/>
          <w:szCs w:val="22"/>
        </w:rPr>
        <w:t>y</w:t>
      </w:r>
      <w:r w:rsidR="005C1E52" w:rsidRPr="007002FB">
        <w:rPr>
          <w:sz w:val="22"/>
          <w:szCs w:val="22"/>
        </w:rPr>
        <w:t xml:space="preserve"> to:</w:t>
      </w:r>
      <w:r>
        <w:rPr>
          <w:sz w:val="22"/>
          <w:szCs w:val="22"/>
        </w:rPr>
        <w:tab/>
      </w:r>
      <w:r w:rsidR="005C1E52" w:rsidRPr="007002FB">
        <w:rPr>
          <w:b/>
          <w:sz w:val="22"/>
          <w:szCs w:val="22"/>
        </w:rPr>
        <w:t>Federal Building</w:t>
      </w:r>
    </w:p>
    <w:p w:rsidR="005C1E52" w:rsidRDefault="00360D06" w:rsidP="00360D06">
      <w:pPr>
        <w:widowControl w:val="0"/>
        <w:tabs>
          <w:tab w:val="left" w:pos="3420"/>
        </w:tabs>
        <w:autoSpaceDE w:val="0"/>
        <w:autoSpaceDN w:val="0"/>
        <w:adjustRightInd w:val="0"/>
        <w:rPr>
          <w:b/>
          <w:sz w:val="22"/>
          <w:szCs w:val="22"/>
        </w:rPr>
      </w:pPr>
      <w:r>
        <w:rPr>
          <w:b/>
          <w:sz w:val="22"/>
          <w:szCs w:val="22"/>
        </w:rPr>
        <w:tab/>
      </w:r>
      <w:r w:rsidR="005C1E52" w:rsidRPr="007002FB">
        <w:rPr>
          <w:b/>
          <w:sz w:val="22"/>
          <w:szCs w:val="22"/>
        </w:rPr>
        <w:t>709 West 9th Street</w:t>
      </w:r>
      <w:r w:rsidR="00CA5ECF">
        <w:rPr>
          <w:b/>
          <w:sz w:val="22"/>
          <w:szCs w:val="22"/>
        </w:rPr>
        <w:t>. Suite 713</w:t>
      </w:r>
    </w:p>
    <w:p w:rsidR="00360D06" w:rsidRDefault="00360D06" w:rsidP="00360D06">
      <w:pPr>
        <w:widowControl w:val="0"/>
        <w:tabs>
          <w:tab w:val="left" w:pos="3420"/>
        </w:tabs>
        <w:autoSpaceDE w:val="0"/>
        <w:autoSpaceDN w:val="0"/>
        <w:adjustRightInd w:val="0"/>
        <w:rPr>
          <w:b/>
          <w:sz w:val="22"/>
          <w:szCs w:val="22"/>
        </w:rPr>
      </w:pPr>
      <w:r>
        <w:rPr>
          <w:b/>
          <w:sz w:val="22"/>
          <w:szCs w:val="22"/>
        </w:rPr>
        <w:tab/>
        <w:t>Juneau, AK</w:t>
      </w:r>
      <w:r w:rsidR="00CA5ECF">
        <w:rPr>
          <w:b/>
          <w:sz w:val="22"/>
          <w:szCs w:val="22"/>
        </w:rPr>
        <w:t xml:space="preserve">  99801</w:t>
      </w:r>
    </w:p>
    <w:p w:rsidR="00CA5ECF" w:rsidRDefault="00CA5ECF" w:rsidP="00360D06">
      <w:pPr>
        <w:widowControl w:val="0"/>
        <w:tabs>
          <w:tab w:val="left" w:pos="3420"/>
        </w:tabs>
        <w:autoSpaceDE w:val="0"/>
        <w:autoSpaceDN w:val="0"/>
        <w:adjustRightInd w:val="0"/>
        <w:rPr>
          <w:b/>
          <w:sz w:val="22"/>
          <w:szCs w:val="22"/>
        </w:rPr>
      </w:pPr>
    </w:p>
    <w:p w:rsidR="00CA5ECF" w:rsidRDefault="00CA5ECF" w:rsidP="00360D06">
      <w:pPr>
        <w:widowControl w:val="0"/>
        <w:tabs>
          <w:tab w:val="left" w:pos="3420"/>
        </w:tabs>
        <w:autoSpaceDE w:val="0"/>
        <w:autoSpaceDN w:val="0"/>
        <w:adjustRightInd w:val="0"/>
        <w:rPr>
          <w:b/>
          <w:sz w:val="22"/>
          <w:szCs w:val="22"/>
        </w:rPr>
      </w:pPr>
      <w:r w:rsidRPr="00807FDC">
        <w:rPr>
          <w:bCs/>
          <w:sz w:val="22"/>
          <w:szCs w:val="22"/>
        </w:rPr>
        <w:t xml:space="preserve">Items will be sent </w:t>
      </w:r>
      <w:r>
        <w:rPr>
          <w:bCs/>
          <w:sz w:val="22"/>
          <w:szCs w:val="22"/>
        </w:rPr>
        <w:t xml:space="preserve">to you </w:t>
      </w:r>
      <w:r w:rsidRPr="00807FDC">
        <w:rPr>
          <w:bCs/>
          <w:sz w:val="22"/>
          <w:szCs w:val="22"/>
        </w:rPr>
        <w:t xml:space="preserve">by first class mail, unless you provide alternate instructions and include a prepaid mailer with appropriate postage or a corporate account number for express delivery. </w:t>
      </w:r>
      <w:r>
        <w:rPr>
          <w:bCs/>
          <w:sz w:val="22"/>
          <w:szCs w:val="22"/>
        </w:rPr>
        <w:t xml:space="preserve"> </w:t>
      </w:r>
    </w:p>
    <w:p w:rsidR="00CA5ECF" w:rsidRDefault="00CA5ECF" w:rsidP="00360D06">
      <w:pPr>
        <w:widowControl w:val="0"/>
        <w:tabs>
          <w:tab w:val="left" w:pos="3420"/>
        </w:tabs>
        <w:autoSpaceDE w:val="0"/>
        <w:autoSpaceDN w:val="0"/>
        <w:adjustRightInd w:val="0"/>
        <w:rPr>
          <w:b/>
          <w:sz w:val="22"/>
          <w:szCs w:val="22"/>
        </w:rPr>
      </w:pPr>
    </w:p>
    <w:p w:rsidR="00CA5ECF" w:rsidRPr="00040DCF" w:rsidRDefault="00CA5ECF" w:rsidP="00CA5ECF">
      <w:pPr>
        <w:tabs>
          <w:tab w:val="left" w:pos="360"/>
          <w:tab w:val="left" w:pos="720"/>
          <w:tab w:val="left" w:pos="1080"/>
          <w:tab w:val="left" w:pos="3600"/>
        </w:tabs>
        <w:ind w:left="720" w:hanging="720"/>
        <w:rPr>
          <w:color w:val="FF0000"/>
          <w:sz w:val="22"/>
          <w:szCs w:val="22"/>
        </w:rPr>
      </w:pPr>
      <w:r w:rsidRPr="00040DCF">
        <w:rPr>
          <w:b/>
          <w:color w:val="FF0000"/>
          <w:sz w:val="22"/>
          <w:szCs w:val="22"/>
        </w:rPr>
        <w:t xml:space="preserve">Electronic </w:t>
      </w:r>
      <w:r w:rsidR="006B233C">
        <w:rPr>
          <w:b/>
          <w:color w:val="FF0000"/>
          <w:sz w:val="22"/>
          <w:szCs w:val="22"/>
        </w:rPr>
        <w:t>Registered Buyer</w:t>
      </w:r>
      <w:r w:rsidRPr="00040DCF">
        <w:rPr>
          <w:b/>
          <w:color w:val="FF0000"/>
          <w:sz w:val="22"/>
          <w:szCs w:val="22"/>
        </w:rPr>
        <w:t xml:space="preserve"> applications</w:t>
      </w:r>
      <w:r w:rsidRPr="00040DCF">
        <w:rPr>
          <w:color w:val="FF0000"/>
          <w:sz w:val="22"/>
          <w:szCs w:val="22"/>
        </w:rPr>
        <w:t xml:space="preserve"> </w:t>
      </w:r>
      <w:r w:rsidRPr="003E3DD7">
        <w:rPr>
          <w:sz w:val="22"/>
          <w:szCs w:val="22"/>
        </w:rPr>
        <w:t xml:space="preserve">may be submitted online at: </w:t>
      </w:r>
    </w:p>
    <w:p w:rsidR="00CA5ECF" w:rsidRPr="00040DCF" w:rsidRDefault="00CA5ECF" w:rsidP="00CA5ECF">
      <w:pPr>
        <w:tabs>
          <w:tab w:val="left" w:pos="360"/>
          <w:tab w:val="left" w:pos="720"/>
          <w:tab w:val="left" w:pos="1080"/>
          <w:tab w:val="left" w:pos="3600"/>
        </w:tabs>
        <w:ind w:left="720" w:hanging="720"/>
        <w:rPr>
          <w:color w:val="FF0000"/>
          <w:sz w:val="22"/>
          <w:szCs w:val="22"/>
        </w:rPr>
      </w:pPr>
    </w:p>
    <w:p w:rsidR="00CA5ECF" w:rsidRDefault="00CA5ECF" w:rsidP="00CA5ECF">
      <w:pPr>
        <w:tabs>
          <w:tab w:val="left" w:pos="360"/>
          <w:tab w:val="left" w:pos="720"/>
          <w:tab w:val="left" w:pos="1080"/>
          <w:tab w:val="left" w:pos="2160"/>
          <w:tab w:val="left" w:pos="3600"/>
        </w:tabs>
        <w:ind w:left="720" w:hanging="720"/>
        <w:rPr>
          <w:sz w:val="22"/>
          <w:szCs w:val="22"/>
        </w:rPr>
      </w:pPr>
      <w:r>
        <w:rPr>
          <w:sz w:val="22"/>
          <w:szCs w:val="22"/>
        </w:rPr>
        <w:tab/>
      </w:r>
      <w:r>
        <w:rPr>
          <w:sz w:val="22"/>
          <w:szCs w:val="22"/>
        </w:rPr>
        <w:tab/>
      </w:r>
      <w:r>
        <w:rPr>
          <w:sz w:val="22"/>
          <w:szCs w:val="22"/>
        </w:rPr>
        <w:tab/>
      </w:r>
      <w:r>
        <w:rPr>
          <w:sz w:val="22"/>
          <w:szCs w:val="22"/>
        </w:rPr>
        <w:tab/>
      </w:r>
      <w:hyperlink r:id="rId11" w:history="1">
        <w:r w:rsidRPr="00AB3357">
          <w:rPr>
            <w:rStyle w:val="Hyperlink"/>
            <w:sz w:val="22"/>
            <w:szCs w:val="22"/>
          </w:rPr>
          <w:t>https://alaskafisheries.noaa.gov/webapps/coopaccounts/Login</w:t>
        </w:r>
      </w:hyperlink>
    </w:p>
    <w:p w:rsidR="00CA5ECF" w:rsidRDefault="00CA5ECF" w:rsidP="00360D06">
      <w:pPr>
        <w:widowControl w:val="0"/>
        <w:tabs>
          <w:tab w:val="left" w:pos="3420"/>
        </w:tabs>
        <w:autoSpaceDE w:val="0"/>
        <w:autoSpaceDN w:val="0"/>
        <w:adjustRightInd w:val="0"/>
        <w:rPr>
          <w:b/>
          <w:sz w:val="22"/>
          <w:szCs w:val="22"/>
        </w:rPr>
      </w:pPr>
    </w:p>
    <w:p w:rsidR="00CA5ECF" w:rsidRDefault="00CA5ECF" w:rsidP="00E45562">
      <w:pPr>
        <w:tabs>
          <w:tab w:val="left" w:pos="0"/>
          <w:tab w:val="left" w:pos="240"/>
          <w:tab w:val="left" w:pos="600"/>
          <w:tab w:val="left" w:pos="1140"/>
          <w:tab w:val="left" w:pos="2760"/>
          <w:tab w:val="left" w:pos="3480"/>
          <w:tab w:val="left" w:pos="6000"/>
          <w:tab w:val="left" w:pos="6540"/>
          <w:tab w:val="left" w:pos="8790"/>
        </w:tabs>
        <w:rPr>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rPr>
          <w:bCs/>
          <w:sz w:val="22"/>
          <w:szCs w:val="22"/>
        </w:rPr>
      </w:pPr>
      <w:r w:rsidRPr="00807FDC">
        <w:rPr>
          <w:bCs/>
          <w:sz w:val="22"/>
          <w:szCs w:val="22"/>
        </w:rPr>
        <w:t>Additional information is available from RAM, as follows:</w:t>
      </w: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rPr>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r w:rsidRPr="009C4167">
        <w:rPr>
          <w:b/>
          <w:bCs/>
          <w:sz w:val="22"/>
          <w:szCs w:val="22"/>
        </w:rPr>
        <w:t>Website:</w:t>
      </w:r>
      <w:r>
        <w:rPr>
          <w:bCs/>
          <w:sz w:val="22"/>
          <w:szCs w:val="22"/>
        </w:rPr>
        <w:t xml:space="preserve">  </w:t>
      </w:r>
      <w:hyperlink r:id="rId12" w:history="1">
        <w:r w:rsidRPr="00A22298">
          <w:rPr>
            <w:rStyle w:val="Hyperlink"/>
            <w:bCs/>
            <w:sz w:val="22"/>
            <w:szCs w:val="22"/>
          </w:rPr>
          <w:t>http://www.alaskafisheries.noaa.gov/ram/default.htm</w:t>
        </w:r>
      </w:hyperlink>
    </w:p>
    <w:p w:rsidR="00E45562" w:rsidRPr="00807FDC" w:rsidRDefault="00E45562" w:rsidP="00E45562">
      <w:pPr>
        <w:tabs>
          <w:tab w:val="left" w:pos="0"/>
          <w:tab w:val="left" w:pos="240"/>
          <w:tab w:val="left" w:pos="600"/>
          <w:tab w:val="left" w:pos="1140"/>
          <w:tab w:val="left" w:pos="2760"/>
          <w:tab w:val="left" w:pos="3480"/>
          <w:tab w:val="left" w:pos="6000"/>
          <w:tab w:val="left" w:pos="6540"/>
          <w:tab w:val="left" w:pos="8790"/>
        </w:tabs>
        <w:rPr>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E45562" w:rsidRPr="00807FDC"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E45562" w:rsidRPr="00807FDC" w:rsidRDefault="00E45562"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E45562" w:rsidRDefault="00E45562" w:rsidP="00E45562">
      <w:pPr>
        <w:tabs>
          <w:tab w:val="left" w:pos="0"/>
          <w:tab w:val="left" w:pos="240"/>
          <w:tab w:val="left" w:pos="600"/>
          <w:tab w:val="left" w:pos="1140"/>
          <w:tab w:val="left" w:pos="2760"/>
          <w:tab w:val="left" w:pos="3480"/>
          <w:tab w:val="left" w:pos="6000"/>
          <w:tab w:val="left" w:pos="6540"/>
          <w:tab w:val="left" w:pos="8790"/>
        </w:tabs>
        <w:jc w:val="center"/>
        <w:rPr>
          <w:rStyle w:val="Hyperlink"/>
          <w:b/>
          <w:bCs/>
          <w:sz w:val="22"/>
          <w:szCs w:val="22"/>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3" w:history="1">
        <w:r w:rsidRPr="00390C64">
          <w:rPr>
            <w:rStyle w:val="Hyperlink"/>
            <w:b/>
            <w:bCs/>
            <w:sz w:val="22"/>
            <w:szCs w:val="22"/>
          </w:rPr>
          <w:t>RAM.Alaska@noaa.gov</w:t>
        </w:r>
      </w:hyperlink>
    </w:p>
    <w:p w:rsidR="00693853" w:rsidRDefault="00693853" w:rsidP="00E45562">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
    <w:p w:rsidR="00E45562" w:rsidRDefault="00E45562" w:rsidP="00E45562">
      <w:pPr>
        <w:tabs>
          <w:tab w:val="left" w:pos="360"/>
        </w:tabs>
        <w:ind w:left="720" w:right="720" w:hanging="720"/>
        <w:rPr>
          <w:sz w:val="22"/>
          <w:szCs w:val="22"/>
        </w:rPr>
      </w:pPr>
    </w:p>
    <w:p w:rsidR="00735F94" w:rsidRPr="007D6669" w:rsidRDefault="00735F94" w:rsidP="00CA35A1">
      <w:pPr>
        <w:tabs>
          <w:tab w:val="left" w:pos="0"/>
          <w:tab w:val="left" w:pos="240"/>
          <w:tab w:val="left" w:pos="600"/>
          <w:tab w:val="left" w:pos="1140"/>
          <w:tab w:val="left" w:pos="2760"/>
          <w:tab w:val="left" w:pos="3480"/>
          <w:tab w:val="left" w:pos="6000"/>
          <w:tab w:val="left" w:pos="6540"/>
          <w:tab w:val="left" w:pos="8790"/>
        </w:tabs>
        <w:jc w:val="center"/>
        <w:rPr>
          <w:b/>
          <w:bCs/>
          <w:i/>
          <w:sz w:val="22"/>
          <w:szCs w:val="22"/>
        </w:rPr>
      </w:pPr>
      <w:r w:rsidRPr="007D6669">
        <w:rPr>
          <w:b/>
          <w:bCs/>
          <w:i/>
          <w:sz w:val="22"/>
          <w:szCs w:val="22"/>
        </w:rPr>
        <w:t>SPECIAL HANDLING OF PERMITS</w:t>
      </w:r>
    </w:p>
    <w:p w:rsidR="00735F94"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693853" w:rsidRPr="00714FC4" w:rsidRDefault="00693853" w:rsidP="00693853">
      <w:pPr>
        <w:tabs>
          <w:tab w:val="left" w:pos="0"/>
          <w:tab w:val="left" w:pos="240"/>
          <w:tab w:val="left" w:pos="600"/>
          <w:tab w:val="left" w:pos="1140"/>
          <w:tab w:val="left" w:pos="2760"/>
          <w:tab w:val="left" w:pos="3480"/>
          <w:tab w:val="left" w:pos="6000"/>
          <w:tab w:val="left" w:pos="6540"/>
          <w:tab w:val="left" w:pos="8790"/>
        </w:tabs>
        <w:rPr>
          <w:b/>
          <w:bCs/>
          <w:color w:val="FF0000"/>
          <w:sz w:val="22"/>
          <w:szCs w:val="22"/>
        </w:rPr>
      </w:pPr>
      <w:r w:rsidRPr="00714FC4">
        <w:rPr>
          <w:b/>
          <w:bCs/>
          <w:color w:val="FF0000"/>
          <w:sz w:val="22"/>
          <w:szCs w:val="22"/>
        </w:rPr>
        <w:t>Electronic Registered Buyer permit</w:t>
      </w:r>
    </w:p>
    <w:p w:rsidR="00693853" w:rsidRPr="00714FC4" w:rsidRDefault="00693853" w:rsidP="00693853">
      <w:pPr>
        <w:tabs>
          <w:tab w:val="left" w:pos="0"/>
          <w:tab w:val="left" w:pos="240"/>
          <w:tab w:val="left" w:pos="600"/>
          <w:tab w:val="left" w:pos="1140"/>
          <w:tab w:val="left" w:pos="2760"/>
          <w:tab w:val="left" w:pos="3480"/>
          <w:tab w:val="left" w:pos="6000"/>
          <w:tab w:val="left" w:pos="6540"/>
          <w:tab w:val="left" w:pos="8790"/>
        </w:tabs>
        <w:rPr>
          <w:bCs/>
          <w:color w:val="FF0000"/>
          <w:sz w:val="22"/>
          <w:szCs w:val="22"/>
        </w:rPr>
      </w:pPr>
      <w:r w:rsidRPr="00714FC4">
        <w:rPr>
          <w:bCs/>
          <w:color w:val="FF0000"/>
          <w:sz w:val="22"/>
          <w:szCs w:val="22"/>
        </w:rPr>
        <w:t xml:space="preserve">Upon acceptance of the fee and renewal application by NMFS for a </w:t>
      </w:r>
      <w:r w:rsidR="006B233C" w:rsidRPr="00714FC4">
        <w:rPr>
          <w:bCs/>
          <w:color w:val="FF0000"/>
          <w:sz w:val="22"/>
          <w:szCs w:val="22"/>
        </w:rPr>
        <w:t>Registered Buyer</w:t>
      </w:r>
      <w:r w:rsidRPr="00714FC4">
        <w:rPr>
          <w:bCs/>
          <w:color w:val="FF0000"/>
          <w:sz w:val="22"/>
          <w:szCs w:val="22"/>
        </w:rPr>
        <w:t xml:space="preserve"> permit, the Registered Buyer m</w:t>
      </w:r>
      <w:r w:rsidR="00714FC4" w:rsidRPr="00714FC4">
        <w:rPr>
          <w:bCs/>
          <w:color w:val="FF0000"/>
          <w:sz w:val="22"/>
          <w:szCs w:val="22"/>
        </w:rPr>
        <w:t>ay</w:t>
      </w:r>
      <w:r w:rsidRPr="00714FC4">
        <w:rPr>
          <w:bCs/>
          <w:color w:val="FF0000"/>
          <w:sz w:val="22"/>
          <w:szCs w:val="22"/>
        </w:rPr>
        <w:t xml:space="preserve"> print a paper copy of the new </w:t>
      </w:r>
      <w:r w:rsidR="006B233C" w:rsidRPr="00714FC4">
        <w:rPr>
          <w:bCs/>
          <w:color w:val="FF0000"/>
          <w:sz w:val="22"/>
          <w:szCs w:val="22"/>
        </w:rPr>
        <w:t>Registered Buyer</w:t>
      </w:r>
      <w:r w:rsidRPr="00714FC4">
        <w:rPr>
          <w:bCs/>
          <w:color w:val="FF0000"/>
          <w:sz w:val="22"/>
          <w:szCs w:val="22"/>
        </w:rPr>
        <w:t xml:space="preserve"> permit and maintain this copy for inspection.</w:t>
      </w:r>
    </w:p>
    <w:p w:rsidR="00693853" w:rsidRPr="009B2D63" w:rsidRDefault="00693853"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693853" w:rsidRPr="009B2D63" w:rsidRDefault="00693853" w:rsidP="00693853">
      <w:pPr>
        <w:tabs>
          <w:tab w:val="left" w:pos="0"/>
          <w:tab w:val="left" w:pos="240"/>
          <w:tab w:val="left" w:pos="600"/>
          <w:tab w:val="left" w:pos="1140"/>
          <w:tab w:val="left" w:pos="2760"/>
          <w:tab w:val="left" w:pos="3480"/>
          <w:tab w:val="left" w:pos="6000"/>
          <w:tab w:val="left" w:pos="6540"/>
          <w:tab w:val="left" w:pos="8790"/>
        </w:tabs>
        <w:rPr>
          <w:b/>
          <w:bCs/>
          <w:sz w:val="22"/>
          <w:szCs w:val="22"/>
        </w:rPr>
      </w:pPr>
      <w:r w:rsidRPr="00714FC4">
        <w:rPr>
          <w:b/>
          <w:bCs/>
          <w:color w:val="FF0000"/>
          <w:sz w:val="22"/>
          <w:szCs w:val="22"/>
        </w:rPr>
        <w:t xml:space="preserve">Non-electronic </w:t>
      </w:r>
      <w:r w:rsidRPr="009B2D63">
        <w:rPr>
          <w:b/>
          <w:bCs/>
          <w:sz w:val="22"/>
          <w:szCs w:val="22"/>
        </w:rPr>
        <w:t>Registered Buyer permit</w:t>
      </w:r>
    </w:p>
    <w:p w:rsidR="00735F94" w:rsidRPr="00735F94"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r w:rsidRPr="00735F94">
        <w:rPr>
          <w:bCs/>
          <w:sz w:val="22"/>
          <w:szCs w:val="22"/>
        </w:rPr>
        <w:t xml:space="preserve">Please allow at least ten working days for your application to be processed.  Do not wait until right before an opening to apply for your permit, as you may not receive it on time.  Items will be sent by first class mail, unless you provide alternate instructions for NMFS to send by a faster method than regular mail.  </w:t>
      </w:r>
    </w:p>
    <w:p w:rsidR="00735F94" w:rsidRPr="00735F94"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735F94" w:rsidRPr="00CA35A1" w:rsidRDefault="00735F94" w:rsidP="00735F94">
      <w:pPr>
        <w:tabs>
          <w:tab w:val="left" w:pos="0"/>
          <w:tab w:val="left" w:pos="240"/>
          <w:tab w:val="left" w:pos="600"/>
          <w:tab w:val="left" w:pos="1140"/>
          <w:tab w:val="left" w:pos="2760"/>
          <w:tab w:val="left" w:pos="3480"/>
          <w:tab w:val="left" w:pos="6000"/>
          <w:tab w:val="left" w:pos="6540"/>
          <w:tab w:val="left" w:pos="8790"/>
        </w:tabs>
        <w:rPr>
          <w:b/>
          <w:bCs/>
          <w:sz w:val="22"/>
          <w:szCs w:val="22"/>
        </w:rPr>
      </w:pPr>
      <w:proofErr w:type="gramStart"/>
      <w:r w:rsidRPr="00CA35A1">
        <w:rPr>
          <w:b/>
          <w:bCs/>
          <w:sz w:val="22"/>
          <w:szCs w:val="22"/>
        </w:rPr>
        <w:t>eLandings</w:t>
      </w:r>
      <w:proofErr w:type="gramEnd"/>
    </w:p>
    <w:p w:rsidR="00735F94" w:rsidRPr="00735F94"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p>
    <w:p w:rsidR="00735F94" w:rsidRDefault="00735F94" w:rsidP="00735F94">
      <w:pPr>
        <w:tabs>
          <w:tab w:val="left" w:pos="0"/>
          <w:tab w:val="left" w:pos="240"/>
          <w:tab w:val="left" w:pos="600"/>
          <w:tab w:val="left" w:pos="1140"/>
          <w:tab w:val="left" w:pos="2760"/>
          <w:tab w:val="left" w:pos="3480"/>
          <w:tab w:val="left" w:pos="6000"/>
          <w:tab w:val="left" w:pos="6540"/>
          <w:tab w:val="left" w:pos="8790"/>
        </w:tabs>
        <w:rPr>
          <w:bCs/>
          <w:sz w:val="22"/>
          <w:szCs w:val="22"/>
        </w:rPr>
      </w:pPr>
      <w:r w:rsidRPr="00735F94">
        <w:rPr>
          <w:bCs/>
          <w:sz w:val="22"/>
          <w:szCs w:val="22"/>
        </w:rPr>
        <w:t xml:space="preserve">A </w:t>
      </w:r>
      <w:r w:rsidR="00714FC4">
        <w:rPr>
          <w:bCs/>
          <w:sz w:val="22"/>
          <w:szCs w:val="22"/>
        </w:rPr>
        <w:t xml:space="preserve">person </w:t>
      </w:r>
      <w:r w:rsidRPr="00735F94">
        <w:rPr>
          <w:bCs/>
          <w:sz w:val="22"/>
          <w:szCs w:val="22"/>
        </w:rPr>
        <w:t xml:space="preserve">that is issued an </w:t>
      </w:r>
      <w:r w:rsidR="006B233C">
        <w:rPr>
          <w:bCs/>
          <w:sz w:val="22"/>
          <w:szCs w:val="22"/>
        </w:rPr>
        <w:t>Registered Buyer</w:t>
      </w:r>
      <w:r w:rsidR="00693853">
        <w:rPr>
          <w:bCs/>
          <w:sz w:val="22"/>
          <w:szCs w:val="22"/>
        </w:rPr>
        <w:t xml:space="preserve"> permit</w:t>
      </w:r>
      <w:r w:rsidRPr="00735F94">
        <w:rPr>
          <w:bCs/>
          <w:sz w:val="22"/>
          <w:szCs w:val="22"/>
        </w:rPr>
        <w:t xml:space="preserve"> under 50 CFR part 679.4 must use eLandings or other NMFS-approved software to daily record and report </w:t>
      </w:r>
      <w:r>
        <w:rPr>
          <w:bCs/>
          <w:sz w:val="22"/>
          <w:szCs w:val="22"/>
        </w:rPr>
        <w:t>IFQ and CDQ halibut</w:t>
      </w:r>
      <w:r w:rsidRPr="00735F94">
        <w:rPr>
          <w:bCs/>
          <w:sz w:val="22"/>
          <w:szCs w:val="22"/>
        </w:rPr>
        <w:t xml:space="preserve">.  For more information on eLandings, see </w:t>
      </w:r>
      <w:hyperlink r:id="rId14" w:anchor="ecr" w:history="1">
        <w:r w:rsidRPr="003C3423">
          <w:rPr>
            <w:rStyle w:val="Hyperlink"/>
            <w:bCs/>
            <w:sz w:val="22"/>
            <w:szCs w:val="22"/>
          </w:rPr>
          <w:t>http://www.alaskafisheries.noaa.gov/elandings/faq.htm#ecr</w:t>
        </w:r>
      </w:hyperlink>
      <w:r w:rsidRPr="00735F94">
        <w:rPr>
          <w:bCs/>
          <w:sz w:val="22"/>
          <w:szCs w:val="22"/>
        </w:rPr>
        <w:t>.</w:t>
      </w:r>
    </w:p>
    <w:p w:rsidR="00784D30" w:rsidRPr="00321795" w:rsidRDefault="00784D30" w:rsidP="00784D30">
      <w:pPr>
        <w:widowControl w:val="0"/>
        <w:autoSpaceDE w:val="0"/>
        <w:autoSpaceDN w:val="0"/>
        <w:adjustRightInd w:val="0"/>
        <w:jc w:val="center"/>
        <w:rPr>
          <w:b/>
          <w:i/>
          <w:sz w:val="22"/>
          <w:szCs w:val="22"/>
        </w:rPr>
      </w:pPr>
      <w:r>
        <w:rPr>
          <w:b/>
          <w:i/>
          <w:sz w:val="22"/>
          <w:szCs w:val="22"/>
        </w:rPr>
        <w:t>COMPLETING THE APPLICATION</w:t>
      </w:r>
    </w:p>
    <w:p w:rsidR="00784D30" w:rsidRDefault="00784D30">
      <w:pPr>
        <w:widowControl w:val="0"/>
        <w:autoSpaceDE w:val="0"/>
        <w:autoSpaceDN w:val="0"/>
        <w:adjustRightInd w:val="0"/>
        <w:rPr>
          <w:sz w:val="22"/>
          <w:szCs w:val="22"/>
        </w:rPr>
      </w:pPr>
    </w:p>
    <w:p w:rsidR="005C1E52" w:rsidRDefault="005C1E52" w:rsidP="003E5D5F">
      <w:pPr>
        <w:widowControl w:val="0"/>
        <w:autoSpaceDE w:val="0"/>
        <w:autoSpaceDN w:val="0"/>
        <w:adjustRightInd w:val="0"/>
        <w:rPr>
          <w:b/>
          <w:sz w:val="22"/>
          <w:szCs w:val="22"/>
        </w:rPr>
      </w:pPr>
      <w:r w:rsidRPr="007002FB">
        <w:rPr>
          <w:b/>
          <w:sz w:val="22"/>
          <w:szCs w:val="22"/>
        </w:rPr>
        <w:t>BLOCK A - APPLICANT IDENTIFICATION</w:t>
      </w:r>
    </w:p>
    <w:p w:rsidR="00B018D2" w:rsidRPr="007002FB" w:rsidRDefault="00B018D2" w:rsidP="00D1379C">
      <w:pPr>
        <w:widowControl w:val="0"/>
        <w:autoSpaceDE w:val="0"/>
        <w:autoSpaceDN w:val="0"/>
        <w:adjustRightInd w:val="0"/>
        <w:ind w:left="-288"/>
        <w:rPr>
          <w:b/>
          <w:sz w:val="22"/>
          <w:szCs w:val="22"/>
        </w:rPr>
      </w:pPr>
    </w:p>
    <w:p w:rsidR="005C1E52" w:rsidRDefault="003E5D5F" w:rsidP="003E5D5F">
      <w:pPr>
        <w:widowControl w:val="0"/>
        <w:tabs>
          <w:tab w:val="left" w:pos="360"/>
          <w:tab w:val="left" w:pos="720"/>
          <w:tab w:val="left" w:pos="1080"/>
        </w:tabs>
        <w:autoSpaceDE w:val="0"/>
        <w:autoSpaceDN w:val="0"/>
        <w:adjustRightInd w:val="0"/>
        <w:rPr>
          <w:sz w:val="22"/>
          <w:szCs w:val="22"/>
        </w:rPr>
      </w:pPr>
      <w:r>
        <w:rPr>
          <w:sz w:val="22"/>
          <w:szCs w:val="22"/>
        </w:rPr>
        <w:tab/>
      </w:r>
      <w:r w:rsidR="005C1E52" w:rsidRPr="007002FB">
        <w:rPr>
          <w:sz w:val="22"/>
          <w:szCs w:val="22"/>
        </w:rPr>
        <w:t>1.</w:t>
      </w:r>
      <w:r>
        <w:rPr>
          <w:sz w:val="22"/>
          <w:szCs w:val="22"/>
        </w:rPr>
        <w:tab/>
      </w:r>
      <w:r w:rsidR="005C1E52" w:rsidRPr="007002FB">
        <w:rPr>
          <w:sz w:val="22"/>
          <w:szCs w:val="22"/>
          <w:u w:val="single"/>
        </w:rPr>
        <w:t>Name of Registered Buyer</w:t>
      </w:r>
      <w:r w:rsidR="005C1E52" w:rsidRPr="007002FB">
        <w:rPr>
          <w:sz w:val="22"/>
          <w:szCs w:val="22"/>
        </w:rPr>
        <w:t xml:space="preserve"> - (see above listin</w:t>
      </w:r>
      <w:r>
        <w:rPr>
          <w:sz w:val="22"/>
          <w:szCs w:val="22"/>
        </w:rPr>
        <w:t>gs for additional information)</w:t>
      </w:r>
    </w:p>
    <w:p w:rsidR="003E5D5F" w:rsidRPr="007002FB" w:rsidRDefault="003E5D5F" w:rsidP="003E5D5F">
      <w:pPr>
        <w:widowControl w:val="0"/>
        <w:tabs>
          <w:tab w:val="left" w:pos="360"/>
          <w:tab w:val="left" w:pos="1080"/>
        </w:tabs>
        <w:autoSpaceDE w:val="0"/>
        <w:autoSpaceDN w:val="0"/>
        <w:adjustRightInd w:val="0"/>
        <w:ind w:left="360" w:hanging="360"/>
        <w:rPr>
          <w:sz w:val="22"/>
          <w:szCs w:val="22"/>
        </w:rPr>
      </w:pPr>
    </w:p>
    <w:p w:rsidR="005C1E52" w:rsidRPr="007002FB" w:rsidRDefault="003E5D5F" w:rsidP="00B018D2">
      <w:pPr>
        <w:widowControl w:val="0"/>
        <w:tabs>
          <w:tab w:val="left" w:pos="360"/>
          <w:tab w:val="left" w:pos="720"/>
          <w:tab w:val="left" w:pos="1080"/>
        </w:tabs>
        <w:autoSpaceDE w:val="0"/>
        <w:autoSpaceDN w:val="0"/>
        <w:adjustRightInd w:val="0"/>
        <w:rPr>
          <w:sz w:val="22"/>
          <w:szCs w:val="22"/>
        </w:rPr>
      </w:pPr>
      <w:r>
        <w:rPr>
          <w:sz w:val="22"/>
          <w:szCs w:val="22"/>
        </w:rPr>
        <w:tab/>
      </w:r>
      <w:r w:rsidR="005C1E52" w:rsidRPr="007002FB">
        <w:rPr>
          <w:sz w:val="22"/>
          <w:szCs w:val="22"/>
        </w:rPr>
        <w:t>2.</w:t>
      </w:r>
      <w:r>
        <w:rPr>
          <w:sz w:val="22"/>
          <w:szCs w:val="22"/>
        </w:rPr>
        <w:tab/>
      </w:r>
      <w:r w:rsidR="005C1E52" w:rsidRPr="007002FB">
        <w:rPr>
          <w:sz w:val="22"/>
          <w:szCs w:val="22"/>
          <w:u w:val="single"/>
        </w:rPr>
        <w:t>NMFS Person ID</w:t>
      </w:r>
    </w:p>
    <w:p w:rsidR="003E5D5F" w:rsidRDefault="003E5D5F" w:rsidP="00B018D2">
      <w:pPr>
        <w:widowControl w:val="0"/>
        <w:tabs>
          <w:tab w:val="left" w:pos="360"/>
          <w:tab w:val="left" w:pos="720"/>
          <w:tab w:val="left" w:pos="1080"/>
        </w:tabs>
        <w:autoSpaceDE w:val="0"/>
        <w:autoSpaceDN w:val="0"/>
        <w:adjustRightInd w:val="0"/>
        <w:rPr>
          <w:sz w:val="22"/>
          <w:szCs w:val="22"/>
        </w:rPr>
      </w:pPr>
    </w:p>
    <w:p w:rsidR="005C1E52" w:rsidRDefault="003E5D5F" w:rsidP="004410BC">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sidR="005C1E52" w:rsidRPr="007002FB">
        <w:rPr>
          <w:sz w:val="22"/>
          <w:szCs w:val="22"/>
        </w:rPr>
        <w:t>3.</w:t>
      </w:r>
      <w:r>
        <w:rPr>
          <w:sz w:val="22"/>
          <w:szCs w:val="22"/>
        </w:rPr>
        <w:tab/>
      </w:r>
      <w:r w:rsidR="005C1E52" w:rsidRPr="007002FB">
        <w:rPr>
          <w:sz w:val="22"/>
          <w:szCs w:val="22"/>
          <w:u w:val="single"/>
        </w:rPr>
        <w:t>Name of Contact Person</w:t>
      </w:r>
      <w:r w:rsidR="005C1E52" w:rsidRPr="007002FB">
        <w:rPr>
          <w:sz w:val="22"/>
          <w:szCs w:val="22"/>
        </w:rPr>
        <w:t xml:space="preserve"> - Name of a person we may contact regarding this application, such as </w:t>
      </w:r>
      <w:r w:rsidR="004410BC">
        <w:rPr>
          <w:sz w:val="22"/>
          <w:szCs w:val="22"/>
        </w:rPr>
        <w:t>the business owner, or manager.</w:t>
      </w:r>
    </w:p>
    <w:p w:rsidR="004410BC" w:rsidRPr="007002FB" w:rsidRDefault="004410BC" w:rsidP="004410BC">
      <w:pPr>
        <w:widowControl w:val="0"/>
        <w:tabs>
          <w:tab w:val="left" w:pos="360"/>
          <w:tab w:val="left" w:pos="720"/>
          <w:tab w:val="left" w:pos="1080"/>
        </w:tabs>
        <w:autoSpaceDE w:val="0"/>
        <w:autoSpaceDN w:val="0"/>
        <w:adjustRightInd w:val="0"/>
        <w:ind w:left="720" w:hanging="720"/>
        <w:rPr>
          <w:sz w:val="22"/>
          <w:szCs w:val="22"/>
        </w:rPr>
      </w:pPr>
    </w:p>
    <w:p w:rsidR="00D1379C" w:rsidRDefault="004410BC" w:rsidP="004410BC">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sidR="00EB4A7D" w:rsidRPr="007002FB">
        <w:rPr>
          <w:sz w:val="22"/>
          <w:szCs w:val="22"/>
        </w:rPr>
        <w:t>4</w:t>
      </w:r>
      <w:r w:rsidR="00A25DCD" w:rsidRPr="007002FB">
        <w:rPr>
          <w:sz w:val="22"/>
          <w:szCs w:val="22"/>
        </w:rPr>
        <w:t>.</w:t>
      </w:r>
      <w:r>
        <w:rPr>
          <w:sz w:val="22"/>
          <w:szCs w:val="22"/>
        </w:rPr>
        <w:tab/>
      </w:r>
      <w:r w:rsidR="005C1E52" w:rsidRPr="007002FB">
        <w:rPr>
          <w:sz w:val="22"/>
          <w:szCs w:val="22"/>
          <w:u w:val="single"/>
        </w:rPr>
        <w:t>Business Mailing Address</w:t>
      </w:r>
      <w:r w:rsidR="005C1E52" w:rsidRPr="007002FB">
        <w:rPr>
          <w:sz w:val="22"/>
          <w:szCs w:val="22"/>
        </w:rPr>
        <w:t xml:space="preserve"> - If you check “Permanent Address,” we will update the official RAM database.  If you check “Temporary Address,” we will use it for this one application and we wil</w:t>
      </w:r>
      <w:r w:rsidR="00D1379C" w:rsidRPr="007002FB">
        <w:rPr>
          <w:sz w:val="22"/>
          <w:szCs w:val="22"/>
        </w:rPr>
        <w:t>l not change the RAM database.</w:t>
      </w:r>
    </w:p>
    <w:p w:rsidR="004410BC" w:rsidRPr="007002FB" w:rsidRDefault="004410BC" w:rsidP="004410BC">
      <w:pPr>
        <w:widowControl w:val="0"/>
        <w:tabs>
          <w:tab w:val="left" w:pos="360"/>
          <w:tab w:val="left" w:pos="720"/>
          <w:tab w:val="left" w:pos="1080"/>
        </w:tabs>
        <w:autoSpaceDE w:val="0"/>
        <w:autoSpaceDN w:val="0"/>
        <w:adjustRightInd w:val="0"/>
        <w:ind w:left="720" w:hanging="720"/>
        <w:rPr>
          <w:sz w:val="22"/>
          <w:szCs w:val="22"/>
        </w:rPr>
      </w:pPr>
    </w:p>
    <w:p w:rsidR="004410BC" w:rsidRDefault="004410BC" w:rsidP="00923B63">
      <w:pPr>
        <w:widowControl w:val="0"/>
        <w:tabs>
          <w:tab w:val="left" w:pos="360"/>
          <w:tab w:val="left" w:pos="720"/>
          <w:tab w:val="left" w:pos="1080"/>
        </w:tabs>
        <w:autoSpaceDE w:val="0"/>
        <w:autoSpaceDN w:val="0"/>
        <w:adjustRightInd w:val="0"/>
        <w:ind w:left="720" w:hanging="720"/>
        <w:rPr>
          <w:sz w:val="22"/>
          <w:szCs w:val="22"/>
        </w:rPr>
      </w:pPr>
      <w:r>
        <w:rPr>
          <w:sz w:val="22"/>
          <w:szCs w:val="22"/>
        </w:rPr>
        <w:tab/>
      </w:r>
      <w:r w:rsidR="00EB4A7D" w:rsidRPr="007002FB">
        <w:rPr>
          <w:sz w:val="22"/>
          <w:szCs w:val="22"/>
        </w:rPr>
        <w:t>5</w:t>
      </w:r>
      <w:r w:rsidR="005C1E52" w:rsidRPr="007002FB">
        <w:rPr>
          <w:sz w:val="22"/>
          <w:szCs w:val="22"/>
        </w:rPr>
        <w:t>.</w:t>
      </w:r>
      <w:r>
        <w:rPr>
          <w:sz w:val="22"/>
          <w:szCs w:val="22"/>
        </w:rPr>
        <w:tab/>
      </w:r>
      <w:r w:rsidR="005C1E52" w:rsidRPr="007002FB">
        <w:rPr>
          <w:sz w:val="22"/>
          <w:szCs w:val="22"/>
          <w:u w:val="single"/>
        </w:rPr>
        <w:t>Physical Location of Facility</w:t>
      </w:r>
      <w:r w:rsidR="005C1E52" w:rsidRPr="007002FB">
        <w:rPr>
          <w:sz w:val="22"/>
          <w:szCs w:val="22"/>
        </w:rPr>
        <w:t xml:space="preserve"> - </w:t>
      </w:r>
      <w:r w:rsidRPr="007002FB">
        <w:rPr>
          <w:sz w:val="22"/>
          <w:szCs w:val="22"/>
        </w:rPr>
        <w:t xml:space="preserve">Enter the physical location of the facility where the </w:t>
      </w:r>
      <w:r w:rsidR="00E53618">
        <w:rPr>
          <w:sz w:val="22"/>
          <w:szCs w:val="22"/>
        </w:rPr>
        <w:t>R</w:t>
      </w:r>
      <w:r w:rsidRPr="007002FB">
        <w:rPr>
          <w:sz w:val="22"/>
          <w:szCs w:val="22"/>
        </w:rPr>
        <w:t xml:space="preserve">egistered </w:t>
      </w:r>
      <w:r w:rsidR="00E53618">
        <w:rPr>
          <w:sz w:val="22"/>
          <w:szCs w:val="22"/>
        </w:rPr>
        <w:t>B</w:t>
      </w:r>
      <w:r w:rsidRPr="007002FB">
        <w:rPr>
          <w:sz w:val="22"/>
          <w:szCs w:val="22"/>
        </w:rPr>
        <w:t>uyer operation occurs.</w:t>
      </w:r>
      <w:r>
        <w:rPr>
          <w:sz w:val="22"/>
          <w:szCs w:val="22"/>
        </w:rPr>
        <w:t xml:space="preserve">  </w:t>
      </w:r>
      <w:r w:rsidR="005C1E52" w:rsidRPr="007002FB">
        <w:rPr>
          <w:sz w:val="22"/>
          <w:szCs w:val="22"/>
        </w:rPr>
        <w:t xml:space="preserve">If there is no fixed location facility (as with some buyers), or if the activity occurs at multiple locations (as with some motherships), indicate the most frequently used location.  </w:t>
      </w:r>
    </w:p>
    <w:p w:rsidR="004410BC" w:rsidRDefault="004410BC" w:rsidP="00B018D2">
      <w:pPr>
        <w:widowControl w:val="0"/>
        <w:tabs>
          <w:tab w:val="left" w:pos="360"/>
          <w:tab w:val="left" w:pos="720"/>
          <w:tab w:val="left" w:pos="1080"/>
        </w:tabs>
        <w:autoSpaceDE w:val="0"/>
        <w:autoSpaceDN w:val="0"/>
        <w:adjustRightInd w:val="0"/>
        <w:rPr>
          <w:sz w:val="22"/>
          <w:szCs w:val="22"/>
        </w:rPr>
      </w:pPr>
    </w:p>
    <w:p w:rsidR="00EB4A7D" w:rsidRDefault="004410BC" w:rsidP="004410BC">
      <w:pPr>
        <w:widowControl w:val="0"/>
        <w:tabs>
          <w:tab w:val="left" w:pos="360"/>
          <w:tab w:val="left" w:pos="720"/>
          <w:tab w:val="left" w:pos="1080"/>
        </w:tabs>
        <w:autoSpaceDE w:val="0"/>
        <w:autoSpaceDN w:val="0"/>
        <w:adjustRightInd w:val="0"/>
        <w:rPr>
          <w:sz w:val="22"/>
          <w:szCs w:val="22"/>
        </w:rPr>
      </w:pPr>
      <w:r>
        <w:rPr>
          <w:sz w:val="22"/>
          <w:szCs w:val="22"/>
        </w:rPr>
        <w:t xml:space="preserve">  </w:t>
      </w:r>
      <w:r w:rsidR="00EB4A7D" w:rsidRPr="007002FB">
        <w:rPr>
          <w:sz w:val="22"/>
          <w:szCs w:val="22"/>
        </w:rPr>
        <w:t>6</w:t>
      </w:r>
      <w:r w:rsidR="005C1E52" w:rsidRPr="007002FB">
        <w:rPr>
          <w:sz w:val="22"/>
          <w:szCs w:val="22"/>
        </w:rPr>
        <w:t>-</w:t>
      </w:r>
      <w:r w:rsidR="00EB4A7D" w:rsidRPr="007002FB">
        <w:rPr>
          <w:sz w:val="22"/>
          <w:szCs w:val="22"/>
        </w:rPr>
        <w:t>8</w:t>
      </w:r>
      <w:r w:rsidR="005C1E52" w:rsidRPr="007002FB">
        <w:rPr>
          <w:sz w:val="22"/>
          <w:szCs w:val="22"/>
        </w:rPr>
        <w:t>.</w:t>
      </w:r>
      <w:r>
        <w:rPr>
          <w:sz w:val="22"/>
          <w:szCs w:val="22"/>
        </w:rPr>
        <w:t xml:space="preserve"> </w:t>
      </w:r>
      <w:r w:rsidR="005C1E52" w:rsidRPr="007002FB">
        <w:rPr>
          <w:sz w:val="22"/>
          <w:szCs w:val="22"/>
        </w:rPr>
        <w:tab/>
      </w:r>
      <w:r w:rsidR="007A54EF" w:rsidRPr="007002FB">
        <w:rPr>
          <w:sz w:val="22"/>
          <w:szCs w:val="22"/>
          <w:u w:val="single"/>
        </w:rPr>
        <w:t xml:space="preserve">Business Telephone Number, </w:t>
      </w:r>
      <w:r>
        <w:rPr>
          <w:sz w:val="22"/>
          <w:szCs w:val="22"/>
          <w:u w:val="single"/>
        </w:rPr>
        <w:t xml:space="preserve">Business </w:t>
      </w:r>
      <w:r w:rsidR="007A54EF" w:rsidRPr="007002FB">
        <w:rPr>
          <w:sz w:val="22"/>
          <w:szCs w:val="22"/>
          <w:u w:val="single"/>
        </w:rPr>
        <w:t xml:space="preserve">Fax Number, and </w:t>
      </w:r>
      <w:r>
        <w:rPr>
          <w:sz w:val="22"/>
          <w:szCs w:val="22"/>
          <w:u w:val="single"/>
        </w:rPr>
        <w:t xml:space="preserve">Business </w:t>
      </w:r>
      <w:r w:rsidR="007A54EF" w:rsidRPr="007002FB">
        <w:rPr>
          <w:sz w:val="22"/>
          <w:szCs w:val="22"/>
          <w:u w:val="single"/>
        </w:rPr>
        <w:t>E</w:t>
      </w:r>
      <w:r w:rsidR="005C1E52" w:rsidRPr="007002FB">
        <w:rPr>
          <w:sz w:val="22"/>
          <w:szCs w:val="22"/>
          <w:u w:val="single"/>
        </w:rPr>
        <w:t xml:space="preserve">-mail </w:t>
      </w:r>
      <w:proofErr w:type="gramStart"/>
      <w:r w:rsidR="005C1E52" w:rsidRPr="007002FB">
        <w:rPr>
          <w:sz w:val="22"/>
          <w:szCs w:val="22"/>
          <w:u w:val="single"/>
        </w:rPr>
        <w:t xml:space="preserve">Address </w:t>
      </w:r>
      <w:r>
        <w:rPr>
          <w:sz w:val="22"/>
          <w:szCs w:val="22"/>
          <w:u w:val="single"/>
        </w:rPr>
        <w:t xml:space="preserve"> (</w:t>
      </w:r>
      <w:proofErr w:type="gramEnd"/>
      <w:r>
        <w:rPr>
          <w:sz w:val="22"/>
          <w:szCs w:val="22"/>
          <w:u w:val="single"/>
        </w:rPr>
        <w:t>i</w:t>
      </w:r>
      <w:r w:rsidR="005C1E52" w:rsidRPr="007002FB">
        <w:rPr>
          <w:sz w:val="22"/>
          <w:szCs w:val="22"/>
        </w:rPr>
        <w:t>nclude area codes</w:t>
      </w:r>
      <w:r>
        <w:rPr>
          <w:sz w:val="22"/>
          <w:szCs w:val="22"/>
        </w:rPr>
        <w:t>)</w:t>
      </w:r>
    </w:p>
    <w:p w:rsidR="004410BC" w:rsidRPr="007002FB" w:rsidRDefault="004410BC" w:rsidP="004410BC">
      <w:pPr>
        <w:widowControl w:val="0"/>
        <w:tabs>
          <w:tab w:val="left" w:pos="360"/>
          <w:tab w:val="left" w:pos="720"/>
          <w:tab w:val="left" w:pos="1080"/>
        </w:tabs>
        <w:autoSpaceDE w:val="0"/>
        <w:autoSpaceDN w:val="0"/>
        <w:adjustRightInd w:val="0"/>
        <w:rPr>
          <w:b/>
          <w:sz w:val="22"/>
          <w:szCs w:val="22"/>
        </w:rPr>
      </w:pPr>
    </w:p>
    <w:p w:rsidR="005C1E52" w:rsidRPr="007002FB" w:rsidRDefault="005C1E52" w:rsidP="004410BC">
      <w:pPr>
        <w:widowControl w:val="0"/>
        <w:autoSpaceDE w:val="0"/>
        <w:autoSpaceDN w:val="0"/>
        <w:adjustRightInd w:val="0"/>
        <w:rPr>
          <w:b/>
          <w:sz w:val="22"/>
          <w:szCs w:val="22"/>
        </w:rPr>
      </w:pPr>
      <w:r w:rsidRPr="007002FB">
        <w:rPr>
          <w:b/>
          <w:sz w:val="22"/>
          <w:szCs w:val="22"/>
        </w:rPr>
        <w:t>BLOCK B - TYPE OF ACTIVITY</w:t>
      </w:r>
    </w:p>
    <w:p w:rsidR="004410BC" w:rsidRDefault="004410BC">
      <w:pPr>
        <w:widowControl w:val="0"/>
        <w:autoSpaceDE w:val="0"/>
        <w:autoSpaceDN w:val="0"/>
        <w:adjustRightInd w:val="0"/>
        <w:rPr>
          <w:sz w:val="22"/>
          <w:szCs w:val="22"/>
        </w:rPr>
      </w:pPr>
    </w:p>
    <w:p w:rsidR="005C1E52" w:rsidRPr="00617BA7" w:rsidRDefault="005C1E52">
      <w:pPr>
        <w:widowControl w:val="0"/>
        <w:autoSpaceDE w:val="0"/>
        <w:autoSpaceDN w:val="0"/>
        <w:adjustRightInd w:val="0"/>
        <w:rPr>
          <w:color w:val="FF0000"/>
          <w:sz w:val="22"/>
          <w:szCs w:val="22"/>
        </w:rPr>
      </w:pPr>
      <w:r w:rsidRPr="007002FB">
        <w:rPr>
          <w:sz w:val="22"/>
          <w:szCs w:val="22"/>
        </w:rPr>
        <w:t>Select all of the activities that best describe your anticip</w:t>
      </w:r>
      <w:r w:rsidR="00EB32FA" w:rsidRPr="007002FB">
        <w:rPr>
          <w:sz w:val="22"/>
          <w:szCs w:val="22"/>
        </w:rPr>
        <w:t>ated Registered Buyer activity.</w:t>
      </w:r>
    </w:p>
    <w:p w:rsidR="00A4594A" w:rsidRDefault="00A4594A">
      <w:pPr>
        <w:widowControl w:val="0"/>
        <w:autoSpaceDE w:val="0"/>
        <w:autoSpaceDN w:val="0"/>
        <w:adjustRightInd w:val="0"/>
        <w:rPr>
          <w:sz w:val="22"/>
          <w:szCs w:val="22"/>
        </w:rPr>
      </w:pPr>
    </w:p>
    <w:p w:rsidR="004410BC" w:rsidRPr="009B2D63" w:rsidRDefault="002B2CA1" w:rsidP="00923B63">
      <w:pPr>
        <w:widowControl w:val="0"/>
        <w:autoSpaceDE w:val="0"/>
        <w:autoSpaceDN w:val="0"/>
        <w:adjustRightInd w:val="0"/>
        <w:rPr>
          <w:b/>
          <w:sz w:val="22"/>
          <w:szCs w:val="22"/>
        </w:rPr>
      </w:pPr>
      <w:r w:rsidRPr="009B2D63">
        <w:rPr>
          <w:b/>
          <w:sz w:val="22"/>
          <w:szCs w:val="22"/>
        </w:rPr>
        <w:t xml:space="preserve">BLOCK </w:t>
      </w:r>
      <w:r w:rsidR="00FF5533" w:rsidRPr="009B2D63">
        <w:rPr>
          <w:b/>
          <w:sz w:val="22"/>
          <w:szCs w:val="22"/>
        </w:rPr>
        <w:t>C</w:t>
      </w:r>
      <w:r w:rsidR="005C1E52" w:rsidRPr="009B2D63">
        <w:rPr>
          <w:b/>
          <w:sz w:val="22"/>
          <w:szCs w:val="22"/>
        </w:rPr>
        <w:t xml:space="preserve"> </w:t>
      </w:r>
      <w:r w:rsidR="004410BC" w:rsidRPr="009B2D63">
        <w:rPr>
          <w:b/>
          <w:sz w:val="22"/>
          <w:szCs w:val="22"/>
        </w:rPr>
        <w:t>–</w:t>
      </w:r>
      <w:r w:rsidR="005C1E52" w:rsidRPr="009B2D63">
        <w:rPr>
          <w:b/>
          <w:sz w:val="22"/>
          <w:szCs w:val="22"/>
        </w:rPr>
        <w:t xml:space="preserve"> SIGNATURE</w:t>
      </w:r>
      <w:r w:rsidR="00122BEF" w:rsidRPr="009B2D63">
        <w:rPr>
          <w:b/>
          <w:sz w:val="22"/>
          <w:szCs w:val="22"/>
        </w:rPr>
        <w:t xml:space="preserve"> </w:t>
      </w:r>
    </w:p>
    <w:p w:rsidR="001D39B3" w:rsidRPr="009B2D63" w:rsidRDefault="001D39B3" w:rsidP="00923B63">
      <w:pPr>
        <w:widowControl w:val="0"/>
        <w:autoSpaceDE w:val="0"/>
        <w:autoSpaceDN w:val="0"/>
        <w:adjustRightInd w:val="0"/>
        <w:rPr>
          <w:b/>
          <w:sz w:val="22"/>
          <w:szCs w:val="22"/>
        </w:rPr>
      </w:pPr>
    </w:p>
    <w:p w:rsidR="001D39B3" w:rsidRPr="009B2D63" w:rsidRDefault="001D39B3" w:rsidP="001D39B3">
      <w:pPr>
        <w:widowControl w:val="0"/>
        <w:autoSpaceDE w:val="0"/>
        <w:autoSpaceDN w:val="0"/>
        <w:adjustRightInd w:val="0"/>
        <w:rPr>
          <w:b/>
          <w:sz w:val="22"/>
          <w:szCs w:val="22"/>
        </w:rPr>
      </w:pPr>
      <w:r w:rsidRPr="0096627D">
        <w:rPr>
          <w:b/>
          <w:color w:val="FF0000"/>
          <w:sz w:val="22"/>
          <w:szCs w:val="22"/>
        </w:rPr>
        <w:t>Non-electronic Submittal</w:t>
      </w:r>
    </w:p>
    <w:p w:rsidR="001D39B3" w:rsidRPr="009B2D63" w:rsidRDefault="00FF5533" w:rsidP="00772B6B">
      <w:pPr>
        <w:widowControl w:val="0"/>
        <w:tabs>
          <w:tab w:val="left" w:pos="1080"/>
        </w:tabs>
        <w:autoSpaceDE w:val="0"/>
        <w:autoSpaceDN w:val="0"/>
        <w:adjustRightInd w:val="0"/>
        <w:rPr>
          <w:sz w:val="22"/>
          <w:szCs w:val="22"/>
        </w:rPr>
      </w:pPr>
      <w:r w:rsidRPr="009B2D63">
        <w:rPr>
          <w:sz w:val="22"/>
          <w:szCs w:val="22"/>
        </w:rPr>
        <w:t>If the application is submitted to NMFS by mail, fax, or delivery, t</w:t>
      </w:r>
      <w:r w:rsidR="005C1E52" w:rsidRPr="009B2D63">
        <w:rPr>
          <w:sz w:val="22"/>
          <w:szCs w:val="22"/>
        </w:rPr>
        <w:t xml:space="preserve">he applicant or authorized </w:t>
      </w:r>
      <w:r w:rsidR="00923B63" w:rsidRPr="009B2D63">
        <w:rPr>
          <w:sz w:val="22"/>
          <w:szCs w:val="22"/>
        </w:rPr>
        <w:t>representative</w:t>
      </w:r>
      <w:r w:rsidR="005C1E52" w:rsidRPr="009B2D63">
        <w:rPr>
          <w:sz w:val="22"/>
          <w:szCs w:val="22"/>
        </w:rPr>
        <w:t xml:space="preserve"> must </w:t>
      </w:r>
      <w:r w:rsidR="000629E1" w:rsidRPr="009B2D63">
        <w:rPr>
          <w:sz w:val="22"/>
          <w:szCs w:val="22"/>
        </w:rPr>
        <w:t>enter printed name, signature, a</w:t>
      </w:r>
      <w:r w:rsidR="005C1E52" w:rsidRPr="009B2D63">
        <w:rPr>
          <w:sz w:val="22"/>
          <w:szCs w:val="22"/>
        </w:rPr>
        <w:t>nd date the application</w:t>
      </w:r>
      <w:r w:rsidR="00772B6B" w:rsidRPr="009B2D63">
        <w:rPr>
          <w:sz w:val="22"/>
          <w:szCs w:val="22"/>
        </w:rPr>
        <w:t xml:space="preserve">.  </w:t>
      </w:r>
    </w:p>
    <w:p w:rsidR="001D39B3" w:rsidRPr="009B2D63" w:rsidRDefault="001D39B3" w:rsidP="00772B6B">
      <w:pPr>
        <w:widowControl w:val="0"/>
        <w:tabs>
          <w:tab w:val="left" w:pos="1080"/>
        </w:tabs>
        <w:autoSpaceDE w:val="0"/>
        <w:autoSpaceDN w:val="0"/>
        <w:adjustRightInd w:val="0"/>
        <w:rPr>
          <w:sz w:val="22"/>
          <w:szCs w:val="22"/>
        </w:rPr>
      </w:pPr>
    </w:p>
    <w:p w:rsidR="005C1E52" w:rsidRPr="009B2D63" w:rsidRDefault="00772B6B" w:rsidP="00772B6B">
      <w:pPr>
        <w:widowControl w:val="0"/>
        <w:tabs>
          <w:tab w:val="left" w:pos="1080"/>
        </w:tabs>
        <w:autoSpaceDE w:val="0"/>
        <w:autoSpaceDN w:val="0"/>
        <w:adjustRightInd w:val="0"/>
        <w:rPr>
          <w:b/>
          <w:sz w:val="22"/>
          <w:szCs w:val="22"/>
        </w:rPr>
      </w:pPr>
      <w:r w:rsidRPr="009B2D63">
        <w:rPr>
          <w:sz w:val="22"/>
          <w:szCs w:val="22"/>
        </w:rPr>
        <w:t xml:space="preserve">The signature </w:t>
      </w:r>
      <w:r w:rsidR="005C1E52" w:rsidRPr="009B2D63">
        <w:rPr>
          <w:sz w:val="22"/>
          <w:szCs w:val="22"/>
        </w:rPr>
        <w:t>certif</w:t>
      </w:r>
      <w:r w:rsidRPr="009B2D63">
        <w:rPr>
          <w:sz w:val="22"/>
          <w:szCs w:val="22"/>
        </w:rPr>
        <w:t>ies</w:t>
      </w:r>
      <w:r w:rsidR="005C1E52" w:rsidRPr="009B2D63">
        <w:rPr>
          <w:sz w:val="22"/>
          <w:szCs w:val="22"/>
        </w:rPr>
        <w:t xml:space="preserve"> </w:t>
      </w:r>
      <w:r w:rsidRPr="009B2D63">
        <w:rPr>
          <w:sz w:val="22"/>
          <w:szCs w:val="22"/>
        </w:rPr>
        <w:t xml:space="preserve">that </w:t>
      </w:r>
      <w:r w:rsidR="005C1E52" w:rsidRPr="009B2D63">
        <w:rPr>
          <w:sz w:val="22"/>
          <w:szCs w:val="22"/>
        </w:rPr>
        <w:t xml:space="preserve">all information set forth in the application is true, correct, and complete to the best of the applicant’s knowledge and belief.  The application will not be considered without the applicant’s or authorized </w:t>
      </w:r>
      <w:r w:rsidR="00923B63" w:rsidRPr="009B2D63">
        <w:rPr>
          <w:sz w:val="22"/>
          <w:szCs w:val="22"/>
        </w:rPr>
        <w:t>representative</w:t>
      </w:r>
      <w:r w:rsidR="005C1E52" w:rsidRPr="009B2D63">
        <w:rPr>
          <w:sz w:val="22"/>
          <w:szCs w:val="22"/>
        </w:rPr>
        <w:t xml:space="preserve">’s signature.  </w:t>
      </w:r>
      <w:r w:rsidR="00FF5533" w:rsidRPr="009B2D63">
        <w:rPr>
          <w:b/>
          <w:sz w:val="22"/>
          <w:szCs w:val="22"/>
        </w:rPr>
        <w:t>NOTE:</w:t>
      </w:r>
      <w:r w:rsidR="005C1E52" w:rsidRPr="009B2D63">
        <w:rPr>
          <w:sz w:val="22"/>
          <w:szCs w:val="22"/>
        </w:rPr>
        <w:t xml:space="preserve">  </w:t>
      </w:r>
      <w:r w:rsidR="005C1E52" w:rsidRPr="009B2D63">
        <w:rPr>
          <w:b/>
          <w:sz w:val="22"/>
          <w:szCs w:val="22"/>
        </w:rPr>
        <w:t>If a representative</w:t>
      </w:r>
      <w:r w:rsidR="001555B5" w:rsidRPr="009B2D63">
        <w:rPr>
          <w:b/>
          <w:sz w:val="22"/>
          <w:szCs w:val="22"/>
        </w:rPr>
        <w:t xml:space="preserve"> </w:t>
      </w:r>
      <w:r w:rsidR="005C1E52" w:rsidRPr="009B2D63">
        <w:rPr>
          <w:b/>
          <w:sz w:val="22"/>
          <w:szCs w:val="22"/>
        </w:rPr>
        <w:t xml:space="preserve">acting on behalf of the applicant, </w:t>
      </w:r>
      <w:r w:rsidR="00923B63" w:rsidRPr="009B2D63">
        <w:rPr>
          <w:b/>
          <w:sz w:val="22"/>
          <w:szCs w:val="22"/>
        </w:rPr>
        <w:t xml:space="preserve">attach </w:t>
      </w:r>
      <w:r w:rsidR="005C1E52" w:rsidRPr="009B2D63">
        <w:rPr>
          <w:b/>
          <w:sz w:val="22"/>
          <w:szCs w:val="22"/>
        </w:rPr>
        <w:t>written authorization signed by the applicant.</w:t>
      </w:r>
    </w:p>
    <w:p w:rsidR="001D39B3" w:rsidRPr="009B2D63" w:rsidRDefault="001D39B3" w:rsidP="00772B6B">
      <w:pPr>
        <w:widowControl w:val="0"/>
        <w:tabs>
          <w:tab w:val="left" w:pos="1080"/>
        </w:tabs>
        <w:autoSpaceDE w:val="0"/>
        <w:autoSpaceDN w:val="0"/>
        <w:adjustRightInd w:val="0"/>
        <w:rPr>
          <w:sz w:val="22"/>
          <w:szCs w:val="22"/>
        </w:rPr>
      </w:pPr>
    </w:p>
    <w:p w:rsidR="001D39B3" w:rsidRPr="0096627D" w:rsidRDefault="001D39B3" w:rsidP="001D39B3">
      <w:pPr>
        <w:widowControl w:val="0"/>
        <w:autoSpaceDE w:val="0"/>
        <w:autoSpaceDN w:val="0"/>
        <w:adjustRightInd w:val="0"/>
        <w:rPr>
          <w:b/>
          <w:color w:val="FF0000"/>
          <w:sz w:val="22"/>
          <w:szCs w:val="22"/>
        </w:rPr>
      </w:pPr>
      <w:r w:rsidRPr="0096627D">
        <w:rPr>
          <w:b/>
          <w:color w:val="FF0000"/>
          <w:sz w:val="22"/>
          <w:szCs w:val="22"/>
        </w:rPr>
        <w:t>Electronic Submittal</w:t>
      </w:r>
    </w:p>
    <w:p w:rsidR="009658A1" w:rsidRPr="0096627D" w:rsidRDefault="009658A1" w:rsidP="00772B6B">
      <w:pPr>
        <w:widowControl w:val="0"/>
        <w:tabs>
          <w:tab w:val="left" w:pos="1080"/>
        </w:tabs>
        <w:autoSpaceDE w:val="0"/>
        <w:autoSpaceDN w:val="0"/>
        <w:adjustRightInd w:val="0"/>
        <w:rPr>
          <w:color w:val="FF0000"/>
          <w:sz w:val="22"/>
          <w:szCs w:val="22"/>
        </w:rPr>
      </w:pPr>
      <w:r w:rsidRPr="0096627D">
        <w:rPr>
          <w:color w:val="FF0000"/>
          <w:sz w:val="22"/>
          <w:szCs w:val="22"/>
        </w:rPr>
        <w:t xml:space="preserve">If the application is submitted to NMFS online using an electronic application available on the NMFS Alaska Region website at </w:t>
      </w:r>
      <w:hyperlink r:id="rId15" w:history="1">
        <w:r w:rsidR="00E37DEB" w:rsidRPr="0096627D">
          <w:rPr>
            <w:rStyle w:val="Hyperlink"/>
            <w:color w:val="FF0000"/>
            <w:sz w:val="22"/>
            <w:szCs w:val="22"/>
          </w:rPr>
          <w:t>http://alaskafisheries.noaa.gov</w:t>
        </w:r>
      </w:hyperlink>
      <w:r w:rsidRPr="0096627D">
        <w:rPr>
          <w:color w:val="FF0000"/>
          <w:sz w:val="22"/>
          <w:szCs w:val="22"/>
        </w:rPr>
        <w:t>, the NMFS Person ID</w:t>
      </w:r>
      <w:r w:rsidR="001D39B3" w:rsidRPr="0096627D">
        <w:rPr>
          <w:color w:val="FF0000"/>
          <w:sz w:val="22"/>
          <w:szCs w:val="22"/>
        </w:rPr>
        <w:t xml:space="preserve"> and</w:t>
      </w:r>
      <w:r w:rsidRPr="0096627D">
        <w:rPr>
          <w:color w:val="FF0000"/>
          <w:sz w:val="22"/>
          <w:szCs w:val="22"/>
        </w:rPr>
        <w:t xml:space="preserve"> password take the place of a signature and certify that all information is true, correct, and complete.  </w:t>
      </w:r>
    </w:p>
    <w:p w:rsidR="00D35CE9" w:rsidRDefault="00D35CE9" w:rsidP="00772B6B">
      <w:pPr>
        <w:widowControl w:val="0"/>
        <w:tabs>
          <w:tab w:val="left" w:pos="1080"/>
        </w:tabs>
        <w:autoSpaceDE w:val="0"/>
        <w:autoSpaceDN w:val="0"/>
        <w:adjustRightInd w:val="0"/>
        <w:rPr>
          <w:sz w:val="22"/>
          <w:szCs w:val="22"/>
        </w:rPr>
      </w:pPr>
      <w:bookmarkStart w:id="0" w:name="_GoBack"/>
      <w:bookmarkEnd w:id="0"/>
    </w:p>
    <w:sectPr w:rsidR="00D35CE9" w:rsidSect="00F93A5B">
      <w:headerReference w:type="default" r:id="rId16"/>
      <w:footerReference w:type="default" r:id="rId17"/>
      <w:pgSz w:w="12240" w:h="15840" w:code="1"/>
      <w:pgMar w:top="720" w:right="1008" w:bottom="576" w:left="1008"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D7" w:rsidRDefault="003E3DD7">
      <w:r>
        <w:separator/>
      </w:r>
    </w:p>
  </w:endnote>
  <w:endnote w:type="continuationSeparator" w:id="0">
    <w:p w:rsidR="003E3DD7" w:rsidRDefault="003E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87063"/>
      <w:docPartObj>
        <w:docPartGallery w:val="Page Numbers (Bottom of Page)"/>
        <w:docPartUnique/>
      </w:docPartObj>
    </w:sdtPr>
    <w:sdtContent>
      <w:sdt>
        <w:sdtPr>
          <w:rPr>
            <w:sz w:val="20"/>
            <w:szCs w:val="20"/>
          </w:rPr>
          <w:id w:val="565050477"/>
          <w:docPartObj>
            <w:docPartGallery w:val="Page Numbers (Top of Page)"/>
            <w:docPartUnique/>
          </w:docPartObj>
        </w:sdtPr>
        <w:sdtContent>
          <w:p w:rsidR="003E3DD7" w:rsidRPr="00027538" w:rsidRDefault="003E3DD7">
            <w:pPr>
              <w:pStyle w:val="Footer"/>
              <w:jc w:val="center"/>
              <w:rPr>
                <w:sz w:val="20"/>
                <w:szCs w:val="20"/>
              </w:rPr>
            </w:pPr>
            <w:r w:rsidRPr="00027538">
              <w:rPr>
                <w:sz w:val="20"/>
                <w:szCs w:val="20"/>
              </w:rPr>
              <w:t xml:space="preserve">Application for </w:t>
            </w:r>
            <w:r>
              <w:rPr>
                <w:sz w:val="20"/>
                <w:szCs w:val="20"/>
              </w:rPr>
              <w:t xml:space="preserve">IFQ/CDQ </w:t>
            </w:r>
            <w:r w:rsidRPr="00027538">
              <w:rPr>
                <w:sz w:val="20"/>
                <w:szCs w:val="20"/>
              </w:rPr>
              <w:t>Registered Buyer</w:t>
            </w:r>
            <w:r>
              <w:rPr>
                <w:sz w:val="20"/>
                <w:szCs w:val="20"/>
              </w:rPr>
              <w:t xml:space="preserve"> Permit</w:t>
            </w:r>
          </w:p>
          <w:p w:rsidR="003E3DD7" w:rsidRPr="00027538" w:rsidRDefault="003E3DD7">
            <w:pPr>
              <w:pStyle w:val="Footer"/>
              <w:jc w:val="center"/>
              <w:rPr>
                <w:sz w:val="20"/>
                <w:szCs w:val="20"/>
              </w:rPr>
            </w:pPr>
            <w:r w:rsidRPr="00027538">
              <w:rPr>
                <w:sz w:val="20"/>
                <w:szCs w:val="20"/>
              </w:rPr>
              <w:t xml:space="preserve">Page </w:t>
            </w:r>
            <w:r w:rsidRPr="00027538">
              <w:rPr>
                <w:b/>
                <w:sz w:val="20"/>
                <w:szCs w:val="20"/>
              </w:rPr>
              <w:fldChar w:fldCharType="begin"/>
            </w:r>
            <w:r w:rsidRPr="00027538">
              <w:rPr>
                <w:b/>
                <w:sz w:val="20"/>
                <w:szCs w:val="20"/>
              </w:rPr>
              <w:instrText xml:space="preserve"> PAGE </w:instrText>
            </w:r>
            <w:r w:rsidRPr="00027538">
              <w:rPr>
                <w:b/>
                <w:sz w:val="20"/>
                <w:szCs w:val="20"/>
              </w:rPr>
              <w:fldChar w:fldCharType="separate"/>
            </w:r>
            <w:r w:rsidR="0096627D">
              <w:rPr>
                <w:b/>
                <w:noProof/>
                <w:sz w:val="20"/>
                <w:szCs w:val="20"/>
              </w:rPr>
              <w:t>5</w:t>
            </w:r>
            <w:r w:rsidRPr="00027538">
              <w:rPr>
                <w:b/>
                <w:sz w:val="20"/>
                <w:szCs w:val="20"/>
              </w:rPr>
              <w:fldChar w:fldCharType="end"/>
            </w:r>
            <w:r w:rsidRPr="00027538">
              <w:rPr>
                <w:sz w:val="20"/>
                <w:szCs w:val="20"/>
              </w:rPr>
              <w:t xml:space="preserve"> of </w:t>
            </w:r>
            <w:r w:rsidRPr="00027538">
              <w:rPr>
                <w:b/>
                <w:sz w:val="20"/>
                <w:szCs w:val="20"/>
              </w:rPr>
              <w:fldChar w:fldCharType="begin"/>
            </w:r>
            <w:r w:rsidRPr="00027538">
              <w:rPr>
                <w:b/>
                <w:sz w:val="20"/>
                <w:szCs w:val="20"/>
              </w:rPr>
              <w:instrText xml:space="preserve"> NUMPAGES  </w:instrText>
            </w:r>
            <w:r w:rsidRPr="00027538">
              <w:rPr>
                <w:b/>
                <w:sz w:val="20"/>
                <w:szCs w:val="20"/>
              </w:rPr>
              <w:fldChar w:fldCharType="separate"/>
            </w:r>
            <w:r w:rsidR="0096627D">
              <w:rPr>
                <w:b/>
                <w:noProof/>
                <w:sz w:val="20"/>
                <w:szCs w:val="20"/>
              </w:rPr>
              <w:t>5</w:t>
            </w:r>
            <w:r w:rsidRPr="00027538">
              <w:rPr>
                <w:b/>
                <w:sz w:val="20"/>
                <w:szCs w:val="20"/>
              </w:rPr>
              <w:fldChar w:fldCharType="end"/>
            </w:r>
          </w:p>
        </w:sdtContent>
      </w:sdt>
    </w:sdtContent>
  </w:sdt>
  <w:p w:rsidR="003E3DD7" w:rsidRPr="002444EB" w:rsidRDefault="003E3DD7" w:rsidP="002444EB">
    <w:pPr>
      <w:pStyle w:val="Footer"/>
      <w:widowControl w:val="0"/>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D7" w:rsidRDefault="003E3DD7">
      <w:r>
        <w:separator/>
      </w:r>
    </w:p>
  </w:footnote>
  <w:footnote w:type="continuationSeparator" w:id="0">
    <w:p w:rsidR="003E3DD7" w:rsidRDefault="003E3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D7" w:rsidRPr="002444EB" w:rsidRDefault="003E3DD7" w:rsidP="002444EB">
    <w:pPr>
      <w:pStyle w:val="Header"/>
      <w:widowControl w:val="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52"/>
    <w:rsid w:val="00027538"/>
    <w:rsid w:val="00040DCF"/>
    <w:rsid w:val="00045BD9"/>
    <w:rsid w:val="00056110"/>
    <w:rsid w:val="000629E1"/>
    <w:rsid w:val="000664A4"/>
    <w:rsid w:val="0007456B"/>
    <w:rsid w:val="000B42BC"/>
    <w:rsid w:val="000C54E6"/>
    <w:rsid w:val="000D599A"/>
    <w:rsid w:val="00101BB1"/>
    <w:rsid w:val="00115048"/>
    <w:rsid w:val="00122BEF"/>
    <w:rsid w:val="00133504"/>
    <w:rsid w:val="0014192F"/>
    <w:rsid w:val="001420E1"/>
    <w:rsid w:val="001555B5"/>
    <w:rsid w:val="001572C4"/>
    <w:rsid w:val="00184422"/>
    <w:rsid w:val="001A0BE7"/>
    <w:rsid w:val="001A68DF"/>
    <w:rsid w:val="001B65E0"/>
    <w:rsid w:val="001C48F2"/>
    <w:rsid w:val="001D37EB"/>
    <w:rsid w:val="001D39B3"/>
    <w:rsid w:val="001E56B4"/>
    <w:rsid w:val="001F475C"/>
    <w:rsid w:val="002021CB"/>
    <w:rsid w:val="002272C5"/>
    <w:rsid w:val="002444EB"/>
    <w:rsid w:val="002469FE"/>
    <w:rsid w:val="0024785A"/>
    <w:rsid w:val="0025621C"/>
    <w:rsid w:val="0027135C"/>
    <w:rsid w:val="00280573"/>
    <w:rsid w:val="00281F0A"/>
    <w:rsid w:val="00287908"/>
    <w:rsid w:val="002926E4"/>
    <w:rsid w:val="002A429A"/>
    <w:rsid w:val="002B182B"/>
    <w:rsid w:val="002B2CA1"/>
    <w:rsid w:val="002C5CD7"/>
    <w:rsid w:val="002D754F"/>
    <w:rsid w:val="002F4F83"/>
    <w:rsid w:val="003139C4"/>
    <w:rsid w:val="0032033C"/>
    <w:rsid w:val="00321503"/>
    <w:rsid w:val="00321795"/>
    <w:rsid w:val="003462E2"/>
    <w:rsid w:val="00352DE5"/>
    <w:rsid w:val="00360D06"/>
    <w:rsid w:val="00383BCD"/>
    <w:rsid w:val="003979C6"/>
    <w:rsid w:val="003A4C45"/>
    <w:rsid w:val="003A6F98"/>
    <w:rsid w:val="003C04C8"/>
    <w:rsid w:val="003E3DD7"/>
    <w:rsid w:val="003E5D5F"/>
    <w:rsid w:val="004410BC"/>
    <w:rsid w:val="004505F5"/>
    <w:rsid w:val="0049725B"/>
    <w:rsid w:val="004B2244"/>
    <w:rsid w:val="004B7400"/>
    <w:rsid w:val="004B77C1"/>
    <w:rsid w:val="004C4B2D"/>
    <w:rsid w:val="004D17D4"/>
    <w:rsid w:val="005057BD"/>
    <w:rsid w:val="005318B6"/>
    <w:rsid w:val="00551B7A"/>
    <w:rsid w:val="00560F4E"/>
    <w:rsid w:val="00574B46"/>
    <w:rsid w:val="005920DC"/>
    <w:rsid w:val="005C1E52"/>
    <w:rsid w:val="005E4B23"/>
    <w:rsid w:val="00617BA7"/>
    <w:rsid w:val="00623D83"/>
    <w:rsid w:val="00645DAE"/>
    <w:rsid w:val="006507A1"/>
    <w:rsid w:val="0065183B"/>
    <w:rsid w:val="00655306"/>
    <w:rsid w:val="00682361"/>
    <w:rsid w:val="00693853"/>
    <w:rsid w:val="006A0711"/>
    <w:rsid w:val="006A119D"/>
    <w:rsid w:val="006A6D08"/>
    <w:rsid w:val="006B0B21"/>
    <w:rsid w:val="006B233C"/>
    <w:rsid w:val="006B3386"/>
    <w:rsid w:val="006E47BF"/>
    <w:rsid w:val="007002FB"/>
    <w:rsid w:val="007040E5"/>
    <w:rsid w:val="00714FC4"/>
    <w:rsid w:val="00735F94"/>
    <w:rsid w:val="0073794C"/>
    <w:rsid w:val="00741EC4"/>
    <w:rsid w:val="00746FA9"/>
    <w:rsid w:val="00772650"/>
    <w:rsid w:val="00772B6B"/>
    <w:rsid w:val="00784D30"/>
    <w:rsid w:val="00794C3E"/>
    <w:rsid w:val="0079777E"/>
    <w:rsid w:val="007A40C1"/>
    <w:rsid w:val="007A54EF"/>
    <w:rsid w:val="007A5874"/>
    <w:rsid w:val="007A6CD7"/>
    <w:rsid w:val="007B436E"/>
    <w:rsid w:val="007B6FC5"/>
    <w:rsid w:val="007C37EB"/>
    <w:rsid w:val="007D2DCB"/>
    <w:rsid w:val="007D6669"/>
    <w:rsid w:val="008045D8"/>
    <w:rsid w:val="00806DB6"/>
    <w:rsid w:val="00816A5D"/>
    <w:rsid w:val="00825B22"/>
    <w:rsid w:val="00826A9C"/>
    <w:rsid w:val="00843C0D"/>
    <w:rsid w:val="00894502"/>
    <w:rsid w:val="008B1D21"/>
    <w:rsid w:val="008D0407"/>
    <w:rsid w:val="008F63EE"/>
    <w:rsid w:val="00904C6E"/>
    <w:rsid w:val="00912794"/>
    <w:rsid w:val="00921E0B"/>
    <w:rsid w:val="00923B63"/>
    <w:rsid w:val="00961465"/>
    <w:rsid w:val="009658A1"/>
    <w:rsid w:val="0096627D"/>
    <w:rsid w:val="00997ABC"/>
    <w:rsid w:val="009B2D63"/>
    <w:rsid w:val="009C3E33"/>
    <w:rsid w:val="009E4228"/>
    <w:rsid w:val="00A12401"/>
    <w:rsid w:val="00A15643"/>
    <w:rsid w:val="00A25DCD"/>
    <w:rsid w:val="00A4594A"/>
    <w:rsid w:val="00AC55E7"/>
    <w:rsid w:val="00AC74AA"/>
    <w:rsid w:val="00B018D2"/>
    <w:rsid w:val="00B1323B"/>
    <w:rsid w:val="00B14F79"/>
    <w:rsid w:val="00B35315"/>
    <w:rsid w:val="00B46CFE"/>
    <w:rsid w:val="00B50005"/>
    <w:rsid w:val="00B62E39"/>
    <w:rsid w:val="00B671C9"/>
    <w:rsid w:val="00BA41B2"/>
    <w:rsid w:val="00BB6DB2"/>
    <w:rsid w:val="00BD161D"/>
    <w:rsid w:val="00BF3AFA"/>
    <w:rsid w:val="00BF4A9B"/>
    <w:rsid w:val="00C02879"/>
    <w:rsid w:val="00C0552B"/>
    <w:rsid w:val="00C10541"/>
    <w:rsid w:val="00C357C5"/>
    <w:rsid w:val="00C85AEA"/>
    <w:rsid w:val="00C87E65"/>
    <w:rsid w:val="00CA35A1"/>
    <w:rsid w:val="00CA508E"/>
    <w:rsid w:val="00CA5ECF"/>
    <w:rsid w:val="00CB18C8"/>
    <w:rsid w:val="00CE304B"/>
    <w:rsid w:val="00CE74FF"/>
    <w:rsid w:val="00CF71A3"/>
    <w:rsid w:val="00D02D79"/>
    <w:rsid w:val="00D1379C"/>
    <w:rsid w:val="00D1713F"/>
    <w:rsid w:val="00D35CE9"/>
    <w:rsid w:val="00D40182"/>
    <w:rsid w:val="00D42477"/>
    <w:rsid w:val="00D5008F"/>
    <w:rsid w:val="00D61377"/>
    <w:rsid w:val="00D679C8"/>
    <w:rsid w:val="00D77351"/>
    <w:rsid w:val="00D92D28"/>
    <w:rsid w:val="00DB009F"/>
    <w:rsid w:val="00DB1CF6"/>
    <w:rsid w:val="00DD76D7"/>
    <w:rsid w:val="00DF6EE1"/>
    <w:rsid w:val="00E03E18"/>
    <w:rsid w:val="00E05E43"/>
    <w:rsid w:val="00E362F5"/>
    <w:rsid w:val="00E36399"/>
    <w:rsid w:val="00E37DEB"/>
    <w:rsid w:val="00E409E9"/>
    <w:rsid w:val="00E45562"/>
    <w:rsid w:val="00E53618"/>
    <w:rsid w:val="00E755C0"/>
    <w:rsid w:val="00E81130"/>
    <w:rsid w:val="00E923F0"/>
    <w:rsid w:val="00EB32FA"/>
    <w:rsid w:val="00EB4A7D"/>
    <w:rsid w:val="00ED13D0"/>
    <w:rsid w:val="00F31A89"/>
    <w:rsid w:val="00F459B4"/>
    <w:rsid w:val="00F52F04"/>
    <w:rsid w:val="00F5580C"/>
    <w:rsid w:val="00F84832"/>
    <w:rsid w:val="00F86B76"/>
    <w:rsid w:val="00F87E8C"/>
    <w:rsid w:val="00F91B72"/>
    <w:rsid w:val="00F93A5B"/>
    <w:rsid w:val="00FB0624"/>
    <w:rsid w:val="00FB4DB2"/>
    <w:rsid w:val="00FC0A9B"/>
    <w:rsid w:val="00FD2B16"/>
    <w:rsid w:val="00FD4A43"/>
    <w:rsid w:val="00FD7298"/>
    <w:rsid w:val="00FD7BF7"/>
    <w:rsid w:val="00FE4C7A"/>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3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436E"/>
    <w:pPr>
      <w:tabs>
        <w:tab w:val="center" w:pos="4320"/>
        <w:tab w:val="right" w:pos="8640"/>
      </w:tabs>
    </w:pPr>
  </w:style>
  <w:style w:type="paragraph" w:styleId="Footer">
    <w:name w:val="footer"/>
    <w:basedOn w:val="Normal"/>
    <w:link w:val="FooterChar"/>
    <w:uiPriority w:val="99"/>
    <w:rsid w:val="007B436E"/>
    <w:pPr>
      <w:tabs>
        <w:tab w:val="center" w:pos="4320"/>
        <w:tab w:val="right" w:pos="8640"/>
      </w:tabs>
    </w:pPr>
  </w:style>
  <w:style w:type="table" w:styleId="TableGrid">
    <w:name w:val="Table Grid"/>
    <w:basedOn w:val="TableNormal"/>
    <w:rsid w:val="007B4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BB6DB2"/>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character" w:styleId="PageNumber">
    <w:name w:val="page number"/>
    <w:basedOn w:val="DefaultParagraphFont"/>
    <w:rsid w:val="0032033C"/>
  </w:style>
  <w:style w:type="character" w:styleId="FollowedHyperlink">
    <w:name w:val="FollowedHyperlink"/>
    <w:basedOn w:val="DefaultParagraphFont"/>
    <w:rsid w:val="00B1323B"/>
    <w:rPr>
      <w:color w:val="800080"/>
      <w:u w:val="single"/>
    </w:rPr>
  </w:style>
  <w:style w:type="paragraph" w:styleId="BalloonText">
    <w:name w:val="Balloon Text"/>
    <w:basedOn w:val="Normal"/>
    <w:link w:val="BalloonTextChar"/>
    <w:rsid w:val="00C85AEA"/>
    <w:rPr>
      <w:rFonts w:ascii="Tahoma" w:hAnsi="Tahoma" w:cs="Tahoma"/>
      <w:sz w:val="16"/>
      <w:szCs w:val="16"/>
    </w:rPr>
  </w:style>
  <w:style w:type="character" w:customStyle="1" w:styleId="BalloonTextChar">
    <w:name w:val="Balloon Text Char"/>
    <w:basedOn w:val="DefaultParagraphFont"/>
    <w:link w:val="BalloonText"/>
    <w:rsid w:val="00C85AEA"/>
    <w:rPr>
      <w:rFonts w:ascii="Tahoma" w:hAnsi="Tahoma" w:cs="Tahoma"/>
      <w:sz w:val="16"/>
      <w:szCs w:val="16"/>
    </w:rPr>
  </w:style>
  <w:style w:type="character" w:styleId="Hyperlink">
    <w:name w:val="Hyperlink"/>
    <w:basedOn w:val="DefaultParagraphFont"/>
    <w:rsid w:val="00E45562"/>
    <w:rPr>
      <w:color w:val="0000FF"/>
      <w:u w:val="single"/>
    </w:rPr>
  </w:style>
  <w:style w:type="character" w:customStyle="1" w:styleId="FooterChar">
    <w:name w:val="Footer Char"/>
    <w:basedOn w:val="DefaultParagraphFont"/>
    <w:link w:val="Footer"/>
    <w:uiPriority w:val="99"/>
    <w:rsid w:val="00281F0A"/>
    <w:rPr>
      <w:sz w:val="24"/>
      <w:szCs w:val="24"/>
    </w:rPr>
  </w:style>
  <w:style w:type="paragraph" w:styleId="BodyText2">
    <w:name w:val="Body Text 2"/>
    <w:basedOn w:val="Normal"/>
    <w:link w:val="BodyText2Char"/>
    <w:rsid w:val="00DF6EE1"/>
    <w:pPr>
      <w:spacing w:after="120" w:line="480" w:lineRule="auto"/>
    </w:pPr>
  </w:style>
  <w:style w:type="character" w:customStyle="1" w:styleId="BodyText2Char">
    <w:name w:val="Body Text 2 Char"/>
    <w:basedOn w:val="DefaultParagraphFont"/>
    <w:link w:val="BodyText2"/>
    <w:rsid w:val="00DF6EE1"/>
    <w:rPr>
      <w:sz w:val="24"/>
      <w:szCs w:val="24"/>
    </w:rPr>
  </w:style>
  <w:style w:type="paragraph" w:styleId="ListParagraph">
    <w:name w:val="List Paragraph"/>
    <w:basedOn w:val="Normal"/>
    <w:uiPriority w:val="34"/>
    <w:qFormat/>
    <w:rsid w:val="006B233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3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436E"/>
    <w:pPr>
      <w:tabs>
        <w:tab w:val="center" w:pos="4320"/>
        <w:tab w:val="right" w:pos="8640"/>
      </w:tabs>
    </w:pPr>
  </w:style>
  <w:style w:type="paragraph" w:styleId="Footer">
    <w:name w:val="footer"/>
    <w:basedOn w:val="Normal"/>
    <w:link w:val="FooterChar"/>
    <w:uiPriority w:val="99"/>
    <w:rsid w:val="007B436E"/>
    <w:pPr>
      <w:tabs>
        <w:tab w:val="center" w:pos="4320"/>
        <w:tab w:val="right" w:pos="8640"/>
      </w:tabs>
    </w:pPr>
  </w:style>
  <w:style w:type="table" w:styleId="TableGrid">
    <w:name w:val="Table Grid"/>
    <w:basedOn w:val="TableNormal"/>
    <w:rsid w:val="007B4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BB6DB2"/>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character" w:styleId="PageNumber">
    <w:name w:val="page number"/>
    <w:basedOn w:val="DefaultParagraphFont"/>
    <w:rsid w:val="0032033C"/>
  </w:style>
  <w:style w:type="character" w:styleId="FollowedHyperlink">
    <w:name w:val="FollowedHyperlink"/>
    <w:basedOn w:val="DefaultParagraphFont"/>
    <w:rsid w:val="00B1323B"/>
    <w:rPr>
      <w:color w:val="800080"/>
      <w:u w:val="single"/>
    </w:rPr>
  </w:style>
  <w:style w:type="paragraph" w:styleId="BalloonText">
    <w:name w:val="Balloon Text"/>
    <w:basedOn w:val="Normal"/>
    <w:link w:val="BalloonTextChar"/>
    <w:rsid w:val="00C85AEA"/>
    <w:rPr>
      <w:rFonts w:ascii="Tahoma" w:hAnsi="Tahoma" w:cs="Tahoma"/>
      <w:sz w:val="16"/>
      <w:szCs w:val="16"/>
    </w:rPr>
  </w:style>
  <w:style w:type="character" w:customStyle="1" w:styleId="BalloonTextChar">
    <w:name w:val="Balloon Text Char"/>
    <w:basedOn w:val="DefaultParagraphFont"/>
    <w:link w:val="BalloonText"/>
    <w:rsid w:val="00C85AEA"/>
    <w:rPr>
      <w:rFonts w:ascii="Tahoma" w:hAnsi="Tahoma" w:cs="Tahoma"/>
      <w:sz w:val="16"/>
      <w:szCs w:val="16"/>
    </w:rPr>
  </w:style>
  <w:style w:type="character" w:styleId="Hyperlink">
    <w:name w:val="Hyperlink"/>
    <w:basedOn w:val="DefaultParagraphFont"/>
    <w:rsid w:val="00E45562"/>
    <w:rPr>
      <w:color w:val="0000FF"/>
      <w:u w:val="single"/>
    </w:rPr>
  </w:style>
  <w:style w:type="character" w:customStyle="1" w:styleId="FooterChar">
    <w:name w:val="Footer Char"/>
    <w:basedOn w:val="DefaultParagraphFont"/>
    <w:link w:val="Footer"/>
    <w:uiPriority w:val="99"/>
    <w:rsid w:val="00281F0A"/>
    <w:rPr>
      <w:sz w:val="24"/>
      <w:szCs w:val="24"/>
    </w:rPr>
  </w:style>
  <w:style w:type="paragraph" w:styleId="BodyText2">
    <w:name w:val="Body Text 2"/>
    <w:basedOn w:val="Normal"/>
    <w:link w:val="BodyText2Char"/>
    <w:rsid w:val="00DF6EE1"/>
    <w:pPr>
      <w:spacing w:after="120" w:line="480" w:lineRule="auto"/>
    </w:pPr>
  </w:style>
  <w:style w:type="character" w:customStyle="1" w:styleId="BodyText2Char">
    <w:name w:val="Body Text 2 Char"/>
    <w:basedOn w:val="DefaultParagraphFont"/>
    <w:link w:val="BodyText2"/>
    <w:rsid w:val="00DF6EE1"/>
    <w:rPr>
      <w:sz w:val="24"/>
      <w:szCs w:val="24"/>
    </w:rPr>
  </w:style>
  <w:style w:type="paragraph" w:styleId="ListParagraph">
    <w:name w:val="List Paragraph"/>
    <w:basedOn w:val="Normal"/>
    <w:uiPriority w:val="34"/>
    <w:qFormat/>
    <w:rsid w:val="006B23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AM.Alaska@noaa.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ram/default.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coopaccounts/Login" TargetMode="External"/><Relationship Id="rId5" Type="http://schemas.openxmlformats.org/officeDocument/2006/relationships/webSettings" Target="webSettings.xml"/><Relationship Id="rId15" Type="http://schemas.openxmlformats.org/officeDocument/2006/relationships/hyperlink" Target="http://alaskafisheries.noaa.gov" TargetMode="External"/><Relationship Id="rId10" Type="http://schemas.openxmlformats.org/officeDocument/2006/relationships/hyperlink" Target="http://www.alaskafisheries.noaa.gov/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alaskafisheries.noaa.gov/elandings/fa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8A07-EEB9-4B9E-B836-63FBE532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1514</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Revised:  07/17/07</vt:lpstr>
    </vt:vector>
  </TitlesOfParts>
  <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07/17/07</dc:title>
  <dc:creator>skuzmanoff</dc:creator>
  <cp:lastModifiedBy>Patsy Bearden</cp:lastModifiedBy>
  <cp:revision>7</cp:revision>
  <cp:lastPrinted>2011-11-30T19:08:00Z</cp:lastPrinted>
  <dcterms:created xsi:type="dcterms:W3CDTF">2012-03-09T20:54:00Z</dcterms:created>
  <dcterms:modified xsi:type="dcterms:W3CDTF">2012-03-09T21:58:00Z</dcterms:modified>
</cp:coreProperties>
</file>