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E3" w:rsidRPr="00F0445A" w:rsidRDefault="004E5EE3" w:rsidP="004E5EE3">
      <w:pPr>
        <w:pStyle w:val="NoSpacing"/>
        <w:jc w:val="center"/>
        <w:rPr>
          <w:b/>
          <w:sz w:val="28"/>
          <w:szCs w:val="28"/>
        </w:rPr>
      </w:pPr>
      <w:bookmarkStart w:id="0" w:name="_GoBack"/>
      <w:bookmarkEnd w:id="0"/>
      <w:r w:rsidRPr="00F0445A">
        <w:rPr>
          <w:b/>
          <w:sz w:val="28"/>
          <w:szCs w:val="28"/>
        </w:rPr>
        <w:t>Annual U.S. Department of Commerce,</w:t>
      </w:r>
    </w:p>
    <w:p w:rsidR="004E5EE3" w:rsidRPr="00F0445A" w:rsidRDefault="004E5EE3" w:rsidP="004E5EE3">
      <w:pPr>
        <w:pStyle w:val="NoSpacing"/>
        <w:jc w:val="center"/>
        <w:rPr>
          <w:b/>
          <w:sz w:val="28"/>
          <w:szCs w:val="28"/>
        </w:rPr>
      </w:pPr>
      <w:r w:rsidRPr="00F0445A">
        <w:rPr>
          <w:b/>
          <w:sz w:val="28"/>
          <w:szCs w:val="28"/>
        </w:rPr>
        <w:t>Minority Business Development Agency (MBDA)</w:t>
      </w:r>
    </w:p>
    <w:p w:rsidR="00F0445A" w:rsidRPr="00705255" w:rsidRDefault="004E5EE3" w:rsidP="00705255">
      <w:pPr>
        <w:pStyle w:val="NoSpacing"/>
        <w:jc w:val="center"/>
        <w:rPr>
          <w:b/>
          <w:i/>
          <w:sz w:val="28"/>
          <w:szCs w:val="28"/>
        </w:rPr>
      </w:pPr>
      <w:r w:rsidRPr="00705255">
        <w:rPr>
          <w:b/>
          <w:i/>
          <w:sz w:val="28"/>
          <w:szCs w:val="28"/>
        </w:rPr>
        <w:t>Customer Satisfaction Survey</w:t>
      </w:r>
    </w:p>
    <w:p w:rsidR="004E5EE3" w:rsidRDefault="00705255" w:rsidP="001E6889">
      <w:pPr>
        <w:pStyle w:val="NoSpacing"/>
        <w:jc w:val="center"/>
      </w:pPr>
      <w:r>
        <w:rPr>
          <w:noProof/>
        </w:rPr>
        <w:drawing>
          <wp:inline distT="0" distB="0" distL="0" distR="0" wp14:anchorId="0916CB88" wp14:editId="4A8AC712">
            <wp:extent cx="927340" cy="729121"/>
            <wp:effectExtent l="0" t="0" r="635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067" cy="733623"/>
                    </a:xfrm>
                    <a:prstGeom prst="rect">
                      <a:avLst/>
                    </a:prstGeom>
                  </pic:spPr>
                </pic:pic>
              </a:graphicData>
            </a:graphic>
          </wp:inline>
        </w:drawing>
      </w:r>
    </w:p>
    <w:p w:rsidR="001E6889" w:rsidRDefault="001E6889" w:rsidP="001E6889">
      <w:pPr>
        <w:pStyle w:val="NoSpacing"/>
        <w:jc w:val="center"/>
      </w:pPr>
    </w:p>
    <w:p w:rsidR="004E5EE3" w:rsidRDefault="004E5EE3" w:rsidP="004E5EE3">
      <w:pPr>
        <w:pStyle w:val="NoSpacing"/>
        <w:numPr>
          <w:ilvl w:val="0"/>
          <w:numId w:val="1"/>
        </w:numPr>
        <w:rPr>
          <w:b/>
          <w:sz w:val="28"/>
          <w:szCs w:val="28"/>
        </w:rPr>
      </w:pPr>
      <w:r w:rsidRPr="00F0445A">
        <w:rPr>
          <w:b/>
          <w:sz w:val="28"/>
          <w:szCs w:val="28"/>
        </w:rPr>
        <w:t>Is your engagement with the MBDA Business Center currently active, or has it been completed?</w:t>
      </w:r>
    </w:p>
    <w:p w:rsidR="005235CE" w:rsidRDefault="005235CE" w:rsidP="005235CE">
      <w:pPr>
        <w:pStyle w:val="NoSpacing"/>
        <w:numPr>
          <w:ilvl w:val="1"/>
          <w:numId w:val="1"/>
        </w:numPr>
        <w:rPr>
          <w:b/>
          <w:sz w:val="28"/>
          <w:szCs w:val="28"/>
        </w:rPr>
      </w:pPr>
      <w:r>
        <w:rPr>
          <w:b/>
          <w:sz w:val="28"/>
          <w:szCs w:val="28"/>
        </w:rPr>
        <w:t>Currently Active</w:t>
      </w:r>
    </w:p>
    <w:p w:rsidR="005235CE" w:rsidRDefault="005235CE" w:rsidP="005235CE">
      <w:pPr>
        <w:pStyle w:val="NoSpacing"/>
        <w:numPr>
          <w:ilvl w:val="1"/>
          <w:numId w:val="1"/>
        </w:numPr>
        <w:rPr>
          <w:b/>
          <w:sz w:val="28"/>
          <w:szCs w:val="28"/>
        </w:rPr>
      </w:pPr>
      <w:r>
        <w:rPr>
          <w:b/>
          <w:sz w:val="28"/>
          <w:szCs w:val="28"/>
        </w:rPr>
        <w:t>Completed</w:t>
      </w:r>
    </w:p>
    <w:p w:rsidR="00F0445A" w:rsidRPr="00F0445A" w:rsidRDefault="00F0445A" w:rsidP="00F0445A">
      <w:pPr>
        <w:pStyle w:val="NoSpacing"/>
        <w:ind w:left="720"/>
        <w:rPr>
          <w:b/>
          <w:sz w:val="28"/>
          <w:szCs w:val="28"/>
        </w:rPr>
      </w:pPr>
    </w:p>
    <w:p w:rsidR="004E5EE3" w:rsidRDefault="004E5EE3" w:rsidP="004E5EE3">
      <w:pPr>
        <w:pStyle w:val="NoSpacing"/>
        <w:numPr>
          <w:ilvl w:val="0"/>
          <w:numId w:val="1"/>
        </w:numPr>
        <w:rPr>
          <w:b/>
          <w:sz w:val="28"/>
          <w:szCs w:val="28"/>
        </w:rPr>
      </w:pPr>
      <w:r w:rsidRPr="00F0445A">
        <w:rPr>
          <w:b/>
          <w:sz w:val="28"/>
          <w:szCs w:val="28"/>
        </w:rPr>
        <w:t>What type of Business Development Services did you request</w:t>
      </w:r>
      <w:r w:rsidR="001E6889">
        <w:rPr>
          <w:b/>
          <w:sz w:val="28"/>
          <w:szCs w:val="28"/>
        </w:rPr>
        <w:t xml:space="preserve"> assistance with</w:t>
      </w:r>
      <w:r w:rsidRPr="00F0445A">
        <w:rPr>
          <w:b/>
          <w:sz w:val="28"/>
          <w:szCs w:val="28"/>
        </w:rPr>
        <w:t>:</w:t>
      </w:r>
    </w:p>
    <w:p w:rsidR="005235CE" w:rsidRDefault="005235CE" w:rsidP="005235CE">
      <w:pPr>
        <w:pStyle w:val="NoSpacing"/>
        <w:numPr>
          <w:ilvl w:val="1"/>
          <w:numId w:val="1"/>
        </w:numPr>
        <w:rPr>
          <w:b/>
          <w:sz w:val="28"/>
          <w:szCs w:val="28"/>
        </w:rPr>
      </w:pPr>
      <w:r>
        <w:rPr>
          <w:b/>
          <w:sz w:val="28"/>
          <w:szCs w:val="28"/>
        </w:rPr>
        <w:t>Access to Capital</w:t>
      </w:r>
    </w:p>
    <w:p w:rsidR="005235CE" w:rsidRDefault="005235CE" w:rsidP="005235CE">
      <w:pPr>
        <w:pStyle w:val="NoSpacing"/>
        <w:numPr>
          <w:ilvl w:val="1"/>
          <w:numId w:val="1"/>
        </w:numPr>
        <w:rPr>
          <w:b/>
          <w:sz w:val="28"/>
          <w:szCs w:val="28"/>
        </w:rPr>
      </w:pPr>
      <w:r>
        <w:rPr>
          <w:b/>
          <w:sz w:val="28"/>
          <w:szCs w:val="28"/>
        </w:rPr>
        <w:t>Access to Contracts</w:t>
      </w:r>
    </w:p>
    <w:p w:rsidR="005235CE" w:rsidRDefault="005235CE" w:rsidP="005235CE">
      <w:pPr>
        <w:pStyle w:val="NoSpacing"/>
        <w:numPr>
          <w:ilvl w:val="1"/>
          <w:numId w:val="1"/>
        </w:numPr>
        <w:rPr>
          <w:b/>
          <w:sz w:val="28"/>
          <w:szCs w:val="28"/>
        </w:rPr>
      </w:pPr>
      <w:r>
        <w:rPr>
          <w:b/>
          <w:sz w:val="28"/>
          <w:szCs w:val="28"/>
        </w:rPr>
        <w:t>Access to Global Markets</w:t>
      </w:r>
    </w:p>
    <w:p w:rsidR="005235CE" w:rsidRDefault="005235CE" w:rsidP="005235CE">
      <w:pPr>
        <w:pStyle w:val="NoSpacing"/>
        <w:numPr>
          <w:ilvl w:val="1"/>
          <w:numId w:val="1"/>
        </w:numPr>
        <w:rPr>
          <w:b/>
          <w:sz w:val="28"/>
          <w:szCs w:val="28"/>
        </w:rPr>
      </w:pPr>
      <w:r>
        <w:rPr>
          <w:b/>
          <w:sz w:val="28"/>
          <w:szCs w:val="28"/>
        </w:rPr>
        <w:t>Other ______________</w:t>
      </w:r>
    </w:p>
    <w:p w:rsidR="00F0445A" w:rsidRPr="00F0445A" w:rsidRDefault="00F0445A" w:rsidP="00F0445A">
      <w:pPr>
        <w:pStyle w:val="NoSpacing"/>
        <w:rPr>
          <w:b/>
          <w:sz w:val="28"/>
          <w:szCs w:val="28"/>
        </w:rPr>
      </w:pPr>
    </w:p>
    <w:p w:rsidR="004E5EE3" w:rsidRDefault="004E5EE3" w:rsidP="004E5EE3">
      <w:pPr>
        <w:pStyle w:val="NoSpacing"/>
        <w:numPr>
          <w:ilvl w:val="0"/>
          <w:numId w:val="1"/>
        </w:numPr>
        <w:rPr>
          <w:b/>
          <w:sz w:val="28"/>
          <w:szCs w:val="28"/>
        </w:rPr>
      </w:pPr>
      <w:r w:rsidRPr="00F0445A">
        <w:rPr>
          <w:b/>
          <w:sz w:val="28"/>
          <w:szCs w:val="28"/>
        </w:rPr>
        <w:t>How well did the MBDA Business Center staff handle your request for assistance?</w:t>
      </w:r>
    </w:p>
    <w:p w:rsidR="005235CE" w:rsidRDefault="005235CE" w:rsidP="005235CE">
      <w:pPr>
        <w:pStyle w:val="NoSpacing"/>
        <w:ind w:left="720"/>
        <w:rPr>
          <w:b/>
          <w:sz w:val="28"/>
          <w:szCs w:val="28"/>
        </w:rPr>
      </w:pPr>
    </w:p>
    <w:p w:rsidR="005235CE" w:rsidRDefault="005235CE" w:rsidP="005235CE">
      <w:pPr>
        <w:pStyle w:val="NoSpacing"/>
        <w:numPr>
          <w:ilvl w:val="1"/>
          <w:numId w:val="1"/>
        </w:numPr>
        <w:rPr>
          <w:b/>
          <w:sz w:val="28"/>
          <w:szCs w:val="28"/>
        </w:rPr>
      </w:pPr>
      <w:r>
        <w:rPr>
          <w:b/>
          <w:sz w:val="28"/>
          <w:szCs w:val="28"/>
        </w:rPr>
        <w:t>Extremely well</w:t>
      </w:r>
    </w:p>
    <w:p w:rsidR="005235CE" w:rsidRDefault="005235CE" w:rsidP="005235CE">
      <w:pPr>
        <w:pStyle w:val="NoSpacing"/>
        <w:numPr>
          <w:ilvl w:val="1"/>
          <w:numId w:val="1"/>
        </w:numPr>
        <w:rPr>
          <w:b/>
          <w:sz w:val="28"/>
          <w:szCs w:val="28"/>
        </w:rPr>
      </w:pPr>
      <w:r>
        <w:rPr>
          <w:b/>
          <w:sz w:val="28"/>
          <w:szCs w:val="28"/>
        </w:rPr>
        <w:t>Very well</w:t>
      </w:r>
    </w:p>
    <w:p w:rsidR="005235CE" w:rsidRDefault="005235CE" w:rsidP="005235CE">
      <w:pPr>
        <w:pStyle w:val="NoSpacing"/>
        <w:numPr>
          <w:ilvl w:val="1"/>
          <w:numId w:val="1"/>
        </w:numPr>
        <w:rPr>
          <w:b/>
          <w:sz w:val="28"/>
          <w:szCs w:val="28"/>
        </w:rPr>
      </w:pPr>
      <w:r>
        <w:rPr>
          <w:b/>
          <w:sz w:val="28"/>
          <w:szCs w:val="28"/>
        </w:rPr>
        <w:t>Moderately well</w:t>
      </w:r>
    </w:p>
    <w:p w:rsidR="005235CE" w:rsidRDefault="005235CE" w:rsidP="005235CE">
      <w:pPr>
        <w:pStyle w:val="NoSpacing"/>
        <w:numPr>
          <w:ilvl w:val="1"/>
          <w:numId w:val="1"/>
        </w:numPr>
        <w:rPr>
          <w:b/>
          <w:sz w:val="28"/>
          <w:szCs w:val="28"/>
        </w:rPr>
      </w:pPr>
      <w:r>
        <w:rPr>
          <w:b/>
          <w:sz w:val="28"/>
          <w:szCs w:val="28"/>
        </w:rPr>
        <w:t>Slightly well</w:t>
      </w:r>
    </w:p>
    <w:p w:rsidR="005235CE" w:rsidRDefault="005235CE" w:rsidP="005235CE">
      <w:pPr>
        <w:pStyle w:val="NoSpacing"/>
        <w:numPr>
          <w:ilvl w:val="1"/>
          <w:numId w:val="1"/>
        </w:numPr>
        <w:rPr>
          <w:b/>
          <w:sz w:val="28"/>
          <w:szCs w:val="28"/>
        </w:rPr>
      </w:pPr>
      <w:r>
        <w:rPr>
          <w:b/>
          <w:sz w:val="28"/>
          <w:szCs w:val="28"/>
        </w:rPr>
        <w:t>Not at all well</w:t>
      </w:r>
    </w:p>
    <w:p w:rsidR="00F0445A" w:rsidRPr="00F0445A" w:rsidRDefault="00F0445A" w:rsidP="00F0445A">
      <w:pPr>
        <w:pStyle w:val="NoSpacing"/>
        <w:rPr>
          <w:b/>
          <w:sz w:val="28"/>
          <w:szCs w:val="28"/>
        </w:rPr>
      </w:pPr>
    </w:p>
    <w:p w:rsidR="005235CE" w:rsidRDefault="004E5EE3" w:rsidP="005235CE">
      <w:pPr>
        <w:pStyle w:val="NoSpacing"/>
        <w:numPr>
          <w:ilvl w:val="0"/>
          <w:numId w:val="1"/>
        </w:numPr>
        <w:rPr>
          <w:b/>
          <w:sz w:val="28"/>
          <w:szCs w:val="28"/>
        </w:rPr>
      </w:pPr>
      <w:r w:rsidRPr="00F0445A">
        <w:rPr>
          <w:b/>
          <w:sz w:val="28"/>
          <w:szCs w:val="28"/>
        </w:rPr>
        <w:t>Would you have been able to secure your contract, financing and/or access to global market opportunities without the assistance of MBDA as efficiently and effectively?</w:t>
      </w:r>
    </w:p>
    <w:p w:rsidR="005235CE" w:rsidRPr="005235CE" w:rsidRDefault="005235CE" w:rsidP="005235CE">
      <w:pPr>
        <w:pStyle w:val="NoSpacing"/>
        <w:ind w:left="720"/>
        <w:rPr>
          <w:b/>
          <w:sz w:val="28"/>
          <w:szCs w:val="28"/>
        </w:rPr>
      </w:pPr>
    </w:p>
    <w:p w:rsidR="005235CE" w:rsidRDefault="005235CE" w:rsidP="005235CE">
      <w:pPr>
        <w:pStyle w:val="NoSpacing"/>
        <w:numPr>
          <w:ilvl w:val="1"/>
          <w:numId w:val="1"/>
        </w:numPr>
        <w:rPr>
          <w:b/>
          <w:sz w:val="28"/>
          <w:szCs w:val="28"/>
        </w:rPr>
      </w:pPr>
      <w:r>
        <w:rPr>
          <w:b/>
          <w:sz w:val="28"/>
          <w:szCs w:val="28"/>
        </w:rPr>
        <w:t>Extremely well</w:t>
      </w:r>
    </w:p>
    <w:p w:rsidR="005235CE" w:rsidRDefault="005235CE" w:rsidP="005235CE">
      <w:pPr>
        <w:pStyle w:val="NoSpacing"/>
        <w:numPr>
          <w:ilvl w:val="1"/>
          <w:numId w:val="1"/>
        </w:numPr>
        <w:rPr>
          <w:b/>
          <w:sz w:val="28"/>
          <w:szCs w:val="28"/>
        </w:rPr>
      </w:pPr>
      <w:r>
        <w:rPr>
          <w:b/>
          <w:sz w:val="28"/>
          <w:szCs w:val="28"/>
        </w:rPr>
        <w:t>Very well</w:t>
      </w:r>
    </w:p>
    <w:p w:rsidR="005235CE" w:rsidRDefault="005235CE" w:rsidP="005235CE">
      <w:pPr>
        <w:pStyle w:val="NoSpacing"/>
        <w:numPr>
          <w:ilvl w:val="1"/>
          <w:numId w:val="1"/>
        </w:numPr>
        <w:rPr>
          <w:b/>
          <w:sz w:val="28"/>
          <w:szCs w:val="28"/>
        </w:rPr>
      </w:pPr>
      <w:r>
        <w:rPr>
          <w:b/>
          <w:sz w:val="28"/>
          <w:szCs w:val="28"/>
        </w:rPr>
        <w:t>Moderately well</w:t>
      </w:r>
    </w:p>
    <w:p w:rsidR="005235CE" w:rsidRDefault="005235CE" w:rsidP="005235CE">
      <w:pPr>
        <w:pStyle w:val="NoSpacing"/>
        <w:numPr>
          <w:ilvl w:val="1"/>
          <w:numId w:val="1"/>
        </w:numPr>
        <w:rPr>
          <w:b/>
          <w:sz w:val="28"/>
          <w:szCs w:val="28"/>
        </w:rPr>
      </w:pPr>
      <w:r>
        <w:rPr>
          <w:b/>
          <w:sz w:val="28"/>
          <w:szCs w:val="28"/>
        </w:rPr>
        <w:t>Slightly well</w:t>
      </w:r>
    </w:p>
    <w:p w:rsidR="005235CE" w:rsidRPr="005235CE" w:rsidRDefault="005235CE" w:rsidP="005235CE">
      <w:pPr>
        <w:pStyle w:val="NoSpacing"/>
        <w:numPr>
          <w:ilvl w:val="1"/>
          <w:numId w:val="1"/>
        </w:numPr>
        <w:rPr>
          <w:b/>
          <w:sz w:val="28"/>
          <w:szCs w:val="28"/>
        </w:rPr>
      </w:pPr>
      <w:r>
        <w:rPr>
          <w:b/>
          <w:sz w:val="28"/>
          <w:szCs w:val="28"/>
        </w:rPr>
        <w:t>Not at all well</w:t>
      </w:r>
    </w:p>
    <w:p w:rsidR="00F0445A" w:rsidRDefault="00F0445A" w:rsidP="00F0445A">
      <w:pPr>
        <w:pStyle w:val="NoSpacing"/>
        <w:rPr>
          <w:b/>
          <w:sz w:val="28"/>
          <w:szCs w:val="28"/>
        </w:rPr>
      </w:pPr>
    </w:p>
    <w:p w:rsidR="005235CE" w:rsidRPr="00F0445A" w:rsidRDefault="005235CE" w:rsidP="00F0445A">
      <w:pPr>
        <w:pStyle w:val="NoSpacing"/>
        <w:rPr>
          <w:b/>
          <w:sz w:val="28"/>
          <w:szCs w:val="28"/>
        </w:rPr>
      </w:pPr>
    </w:p>
    <w:p w:rsidR="005235CE" w:rsidRDefault="004E5EE3" w:rsidP="005235CE">
      <w:pPr>
        <w:pStyle w:val="NoSpacing"/>
        <w:numPr>
          <w:ilvl w:val="0"/>
          <w:numId w:val="1"/>
        </w:numPr>
        <w:rPr>
          <w:b/>
          <w:sz w:val="28"/>
          <w:szCs w:val="28"/>
        </w:rPr>
      </w:pPr>
      <w:r w:rsidRPr="00F0445A">
        <w:rPr>
          <w:b/>
          <w:sz w:val="28"/>
          <w:szCs w:val="28"/>
        </w:rPr>
        <w:t>How likely are you to hire the MBDA Business Center again?</w:t>
      </w:r>
    </w:p>
    <w:p w:rsidR="005235CE" w:rsidRDefault="005235CE" w:rsidP="005235CE">
      <w:pPr>
        <w:pStyle w:val="NoSpacing"/>
        <w:ind w:left="720"/>
        <w:rPr>
          <w:b/>
          <w:sz w:val="28"/>
          <w:szCs w:val="28"/>
        </w:rPr>
      </w:pPr>
    </w:p>
    <w:p w:rsidR="005235CE" w:rsidRDefault="005235CE" w:rsidP="005235CE">
      <w:pPr>
        <w:pStyle w:val="NoSpacing"/>
        <w:numPr>
          <w:ilvl w:val="1"/>
          <w:numId w:val="1"/>
        </w:numPr>
        <w:rPr>
          <w:b/>
          <w:sz w:val="28"/>
          <w:szCs w:val="28"/>
        </w:rPr>
      </w:pPr>
      <w:r>
        <w:rPr>
          <w:b/>
          <w:sz w:val="28"/>
          <w:szCs w:val="28"/>
        </w:rPr>
        <w:t>Extremely well</w:t>
      </w:r>
    </w:p>
    <w:p w:rsidR="005235CE" w:rsidRDefault="005235CE" w:rsidP="005235CE">
      <w:pPr>
        <w:pStyle w:val="NoSpacing"/>
        <w:numPr>
          <w:ilvl w:val="1"/>
          <w:numId w:val="1"/>
        </w:numPr>
        <w:rPr>
          <w:b/>
          <w:sz w:val="28"/>
          <w:szCs w:val="28"/>
        </w:rPr>
      </w:pPr>
      <w:r>
        <w:rPr>
          <w:b/>
          <w:sz w:val="28"/>
          <w:szCs w:val="28"/>
        </w:rPr>
        <w:t>Very well</w:t>
      </w:r>
    </w:p>
    <w:p w:rsidR="005235CE" w:rsidRDefault="005235CE" w:rsidP="005235CE">
      <w:pPr>
        <w:pStyle w:val="NoSpacing"/>
        <w:numPr>
          <w:ilvl w:val="1"/>
          <w:numId w:val="1"/>
        </w:numPr>
        <w:rPr>
          <w:b/>
          <w:sz w:val="28"/>
          <w:szCs w:val="28"/>
        </w:rPr>
      </w:pPr>
      <w:r>
        <w:rPr>
          <w:b/>
          <w:sz w:val="28"/>
          <w:szCs w:val="28"/>
        </w:rPr>
        <w:t>Moderately well</w:t>
      </w:r>
    </w:p>
    <w:p w:rsidR="005235CE" w:rsidRDefault="005235CE" w:rsidP="005235CE">
      <w:pPr>
        <w:pStyle w:val="NoSpacing"/>
        <w:numPr>
          <w:ilvl w:val="1"/>
          <w:numId w:val="1"/>
        </w:numPr>
        <w:rPr>
          <w:b/>
          <w:sz w:val="28"/>
          <w:szCs w:val="28"/>
        </w:rPr>
      </w:pPr>
      <w:r>
        <w:rPr>
          <w:b/>
          <w:sz w:val="28"/>
          <w:szCs w:val="28"/>
        </w:rPr>
        <w:t>Slightly well</w:t>
      </w:r>
    </w:p>
    <w:p w:rsidR="005235CE" w:rsidRPr="005235CE" w:rsidRDefault="005235CE" w:rsidP="005235CE">
      <w:pPr>
        <w:pStyle w:val="NoSpacing"/>
        <w:numPr>
          <w:ilvl w:val="1"/>
          <w:numId w:val="1"/>
        </w:numPr>
        <w:rPr>
          <w:b/>
          <w:sz w:val="28"/>
          <w:szCs w:val="28"/>
        </w:rPr>
      </w:pPr>
      <w:r>
        <w:rPr>
          <w:b/>
          <w:sz w:val="28"/>
          <w:szCs w:val="28"/>
        </w:rPr>
        <w:t>Not at all well</w:t>
      </w:r>
    </w:p>
    <w:p w:rsidR="00F0445A" w:rsidRPr="00F0445A" w:rsidRDefault="00F0445A" w:rsidP="00F0445A">
      <w:pPr>
        <w:pStyle w:val="NoSpacing"/>
        <w:rPr>
          <w:b/>
          <w:sz w:val="28"/>
          <w:szCs w:val="28"/>
        </w:rPr>
      </w:pPr>
    </w:p>
    <w:p w:rsidR="004E5EE3" w:rsidRDefault="004E5EE3" w:rsidP="004E5EE3">
      <w:pPr>
        <w:pStyle w:val="NoSpacing"/>
        <w:numPr>
          <w:ilvl w:val="0"/>
          <w:numId w:val="1"/>
        </w:numPr>
        <w:rPr>
          <w:b/>
          <w:sz w:val="28"/>
          <w:szCs w:val="28"/>
        </w:rPr>
      </w:pPr>
      <w:r w:rsidRPr="00F0445A">
        <w:rPr>
          <w:b/>
          <w:sz w:val="28"/>
          <w:szCs w:val="28"/>
        </w:rPr>
        <w:t>Would you recommend the MBDA Business Center to other?</w:t>
      </w:r>
    </w:p>
    <w:p w:rsidR="005235CE" w:rsidRDefault="005235CE" w:rsidP="005235CE">
      <w:pPr>
        <w:pStyle w:val="NoSpacing"/>
        <w:ind w:left="720"/>
        <w:rPr>
          <w:b/>
          <w:sz w:val="28"/>
          <w:szCs w:val="28"/>
        </w:rPr>
      </w:pPr>
    </w:p>
    <w:p w:rsidR="005235CE" w:rsidRDefault="005235CE" w:rsidP="005235CE">
      <w:pPr>
        <w:pStyle w:val="NoSpacing"/>
        <w:numPr>
          <w:ilvl w:val="1"/>
          <w:numId w:val="1"/>
        </w:numPr>
        <w:rPr>
          <w:b/>
          <w:sz w:val="28"/>
          <w:szCs w:val="28"/>
        </w:rPr>
      </w:pPr>
      <w:r>
        <w:rPr>
          <w:b/>
          <w:sz w:val="28"/>
          <w:szCs w:val="28"/>
        </w:rPr>
        <w:t>Extremely well</w:t>
      </w:r>
    </w:p>
    <w:p w:rsidR="005235CE" w:rsidRDefault="005235CE" w:rsidP="005235CE">
      <w:pPr>
        <w:pStyle w:val="NoSpacing"/>
        <w:numPr>
          <w:ilvl w:val="1"/>
          <w:numId w:val="1"/>
        </w:numPr>
        <w:rPr>
          <w:b/>
          <w:sz w:val="28"/>
          <w:szCs w:val="28"/>
        </w:rPr>
      </w:pPr>
      <w:r>
        <w:rPr>
          <w:b/>
          <w:sz w:val="28"/>
          <w:szCs w:val="28"/>
        </w:rPr>
        <w:t>Very well</w:t>
      </w:r>
    </w:p>
    <w:p w:rsidR="005235CE" w:rsidRDefault="005235CE" w:rsidP="005235CE">
      <w:pPr>
        <w:pStyle w:val="NoSpacing"/>
        <w:numPr>
          <w:ilvl w:val="1"/>
          <w:numId w:val="1"/>
        </w:numPr>
        <w:rPr>
          <w:b/>
          <w:sz w:val="28"/>
          <w:szCs w:val="28"/>
        </w:rPr>
      </w:pPr>
      <w:r>
        <w:rPr>
          <w:b/>
          <w:sz w:val="28"/>
          <w:szCs w:val="28"/>
        </w:rPr>
        <w:t>Moderately well</w:t>
      </w:r>
    </w:p>
    <w:p w:rsidR="005235CE" w:rsidRDefault="005235CE" w:rsidP="005235CE">
      <w:pPr>
        <w:pStyle w:val="NoSpacing"/>
        <w:numPr>
          <w:ilvl w:val="1"/>
          <w:numId w:val="1"/>
        </w:numPr>
        <w:rPr>
          <w:b/>
          <w:sz w:val="28"/>
          <w:szCs w:val="28"/>
        </w:rPr>
      </w:pPr>
      <w:r>
        <w:rPr>
          <w:b/>
          <w:sz w:val="28"/>
          <w:szCs w:val="28"/>
        </w:rPr>
        <w:t>Slightly well</w:t>
      </w:r>
    </w:p>
    <w:p w:rsidR="005235CE" w:rsidRPr="005235CE" w:rsidRDefault="005235CE" w:rsidP="005235CE">
      <w:pPr>
        <w:pStyle w:val="NoSpacing"/>
        <w:numPr>
          <w:ilvl w:val="1"/>
          <w:numId w:val="1"/>
        </w:numPr>
        <w:rPr>
          <w:b/>
          <w:sz w:val="28"/>
          <w:szCs w:val="28"/>
        </w:rPr>
      </w:pPr>
      <w:r>
        <w:rPr>
          <w:b/>
          <w:sz w:val="28"/>
          <w:szCs w:val="28"/>
        </w:rPr>
        <w:t>Not at all well</w:t>
      </w:r>
    </w:p>
    <w:p w:rsidR="004E5EE3" w:rsidRPr="00F0445A" w:rsidRDefault="004E5EE3" w:rsidP="004E5EE3">
      <w:pPr>
        <w:pStyle w:val="NoSpacing"/>
        <w:rPr>
          <w:b/>
          <w:sz w:val="28"/>
          <w:szCs w:val="28"/>
        </w:rPr>
      </w:pPr>
    </w:p>
    <w:p w:rsidR="004E5EE3" w:rsidRDefault="004E5EE3" w:rsidP="004E5EE3">
      <w:pPr>
        <w:pStyle w:val="NoSpacing"/>
        <w:rPr>
          <w:b/>
          <w:sz w:val="28"/>
          <w:szCs w:val="28"/>
        </w:rPr>
      </w:pPr>
      <w:r w:rsidRPr="00F0445A">
        <w:rPr>
          <w:b/>
          <w:sz w:val="28"/>
          <w:szCs w:val="28"/>
        </w:rPr>
        <w:t>Other feedback</w:t>
      </w:r>
      <w:r w:rsidR="00F0445A">
        <w:rPr>
          <w:b/>
          <w:sz w:val="28"/>
          <w:szCs w:val="28"/>
        </w:rPr>
        <w:t xml:space="preserve"> you would like to share regarding the MBDA Business Center</w:t>
      </w:r>
      <w:r w:rsidR="00963CA6">
        <w:rPr>
          <w:b/>
          <w:sz w:val="28"/>
          <w:szCs w:val="28"/>
        </w:rPr>
        <w:t xml:space="preserve"> Business Development and Expert Consulting Services</w:t>
      </w:r>
      <w:r w:rsidRPr="00F0445A">
        <w:rPr>
          <w:b/>
          <w:sz w:val="28"/>
          <w:szCs w:val="28"/>
        </w:rPr>
        <w:t xml:space="preserve">: </w:t>
      </w:r>
    </w:p>
    <w:p w:rsidR="005235CE" w:rsidRDefault="005235CE" w:rsidP="004E5EE3">
      <w:pPr>
        <w:pStyle w:val="NoSpacing"/>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5CE" w:rsidRPr="00F0445A" w:rsidRDefault="005235CE" w:rsidP="004E5EE3">
      <w:pPr>
        <w:pStyle w:val="NoSpacing"/>
        <w:rPr>
          <w:b/>
          <w:sz w:val="28"/>
          <w:szCs w:val="28"/>
        </w:rPr>
      </w:pPr>
    </w:p>
    <w:p w:rsidR="004E5EE3" w:rsidRPr="00F0445A" w:rsidRDefault="004E5EE3" w:rsidP="004E5EE3">
      <w:pPr>
        <w:pStyle w:val="NoSpacing"/>
        <w:rPr>
          <w:b/>
          <w:sz w:val="28"/>
          <w:szCs w:val="28"/>
        </w:rPr>
      </w:pPr>
    </w:p>
    <w:p w:rsidR="00E95811" w:rsidRDefault="00E95811" w:rsidP="00E95811">
      <w:pPr>
        <w:pStyle w:val="NoSpacing"/>
        <w:rPr>
          <w:bCs/>
          <w:sz w:val="20"/>
          <w:szCs w:val="20"/>
        </w:rPr>
      </w:pPr>
      <w:r w:rsidRPr="00900051">
        <w:rPr>
          <w:bCs/>
          <w:sz w:val="20"/>
          <w:szCs w:val="20"/>
        </w:rPr>
        <w:t>This information collection contains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w:t>
      </w:r>
      <w:r>
        <w:rPr>
          <w:bCs/>
          <w:sz w:val="20"/>
          <w:szCs w:val="20"/>
        </w:rPr>
        <w:t xml:space="preserve"> Number. The estimated response time </w:t>
      </w:r>
      <w:r w:rsidRPr="00900051">
        <w:rPr>
          <w:bCs/>
          <w:sz w:val="20"/>
          <w:szCs w:val="20"/>
        </w:rPr>
        <w:t>for this collection is</w:t>
      </w:r>
      <w:r w:rsidRPr="00900051">
        <w:rPr>
          <w:bCs/>
          <w:sz w:val="20"/>
          <w:szCs w:val="20"/>
        </w:rPr>
        <w:softHyphen/>
      </w:r>
      <w:r w:rsidRPr="00900051">
        <w:rPr>
          <w:bCs/>
          <w:sz w:val="20"/>
          <w:szCs w:val="20"/>
        </w:rPr>
        <w:softHyphen/>
      </w:r>
      <w:r w:rsidRPr="00900051">
        <w:rPr>
          <w:bCs/>
          <w:sz w:val="20"/>
          <w:szCs w:val="20"/>
        </w:rPr>
        <w:softHyphen/>
      </w:r>
      <w:r>
        <w:rPr>
          <w:bCs/>
          <w:sz w:val="20"/>
          <w:szCs w:val="20"/>
        </w:rPr>
        <w:t xml:space="preserve"> </w:t>
      </w:r>
    </w:p>
    <w:p w:rsidR="00985F2D" w:rsidRDefault="00E95811" w:rsidP="00E95811">
      <w:pPr>
        <w:pStyle w:val="NoSpacing"/>
      </w:pPr>
      <w:r>
        <w:rPr>
          <w:bCs/>
          <w:sz w:val="20"/>
          <w:szCs w:val="20"/>
        </w:rPr>
        <w:t>5 minutes</w:t>
      </w:r>
      <w:r w:rsidRPr="00900051">
        <w:rPr>
          <w:bCs/>
          <w:sz w:val="20"/>
          <w:szCs w:val="20"/>
        </w:rPr>
        <w:t xml:space="preserve">. The response time includes the time for reviewing instructions, searching existing data sources, </w:t>
      </w:r>
      <w:r>
        <w:rPr>
          <w:bCs/>
          <w:sz w:val="20"/>
          <w:szCs w:val="20"/>
        </w:rPr>
        <w:t>g</w:t>
      </w:r>
      <w:r w:rsidRPr="00900051">
        <w:rPr>
          <w:bCs/>
          <w:sz w:val="20"/>
          <w:szCs w:val="20"/>
        </w:rPr>
        <w:t xml:space="preserve">athering and maintaining the data needed, and completing and reviewing the collection of information. </w:t>
      </w:r>
      <w:r w:rsidR="004E5EE3">
        <w:t xml:space="preserve"> </w:t>
      </w:r>
    </w:p>
    <w:sectPr w:rsidR="00985F2D">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74" w:rsidRDefault="003F7674" w:rsidP="004E5EE3">
      <w:pPr>
        <w:spacing w:after="0" w:line="240" w:lineRule="auto"/>
      </w:pPr>
      <w:r>
        <w:separator/>
      </w:r>
    </w:p>
  </w:endnote>
  <w:endnote w:type="continuationSeparator" w:id="0">
    <w:p w:rsidR="003F7674" w:rsidRDefault="003F7674" w:rsidP="004E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E3" w:rsidRDefault="004E5EE3">
    <w:pPr>
      <w:pStyle w:val="Footer"/>
    </w:pPr>
    <w:r>
      <w:t>Effective: August ___, 2014 in Fiscal Year 2014</w:t>
    </w:r>
  </w:p>
  <w:p w:rsidR="004E5EE3" w:rsidRDefault="004E5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74" w:rsidRDefault="003F7674" w:rsidP="004E5EE3">
      <w:pPr>
        <w:spacing w:after="0" w:line="240" w:lineRule="auto"/>
      </w:pPr>
      <w:r>
        <w:separator/>
      </w:r>
    </w:p>
  </w:footnote>
  <w:footnote w:type="continuationSeparator" w:id="0">
    <w:p w:rsidR="003F7674" w:rsidRDefault="003F7674" w:rsidP="004E5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5" w:rsidRDefault="00784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11" w:rsidRDefault="00E95811" w:rsidP="00E95811">
    <w:pPr>
      <w:spacing w:after="0"/>
      <w:ind w:left="6480"/>
      <w:rPr>
        <w:b/>
      </w:rPr>
    </w:pPr>
    <w:r>
      <w:rPr>
        <w:b/>
      </w:rPr>
      <w:t>OMB Control No. 0690-0030</w:t>
    </w:r>
  </w:p>
  <w:p w:rsidR="00E95811" w:rsidRDefault="00E95811" w:rsidP="00E95811">
    <w:pPr>
      <w:spacing w:after="0"/>
      <w:ind w:left="5760" w:firstLine="720"/>
    </w:pPr>
    <w:r>
      <w:rPr>
        <w:b/>
      </w:rPr>
      <w:t>Expiration Date: 06/30/2017</w:t>
    </w:r>
  </w:p>
  <w:p w:rsidR="00784175" w:rsidRDefault="007841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5" w:rsidRDefault="00784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A69"/>
    <w:multiLevelType w:val="hybridMultilevel"/>
    <w:tmpl w:val="67B05CD0"/>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E3"/>
    <w:rsid w:val="001B2DD2"/>
    <w:rsid w:val="001E6889"/>
    <w:rsid w:val="003F7674"/>
    <w:rsid w:val="004E5EE3"/>
    <w:rsid w:val="005235CE"/>
    <w:rsid w:val="00705255"/>
    <w:rsid w:val="00784175"/>
    <w:rsid w:val="00963CA6"/>
    <w:rsid w:val="00BA20CD"/>
    <w:rsid w:val="00D10A77"/>
    <w:rsid w:val="00E95811"/>
    <w:rsid w:val="00F0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EE3"/>
    <w:pPr>
      <w:spacing w:after="0" w:line="240" w:lineRule="auto"/>
    </w:pPr>
  </w:style>
  <w:style w:type="paragraph" w:styleId="Header">
    <w:name w:val="header"/>
    <w:basedOn w:val="Normal"/>
    <w:link w:val="HeaderChar"/>
    <w:uiPriority w:val="99"/>
    <w:unhideWhenUsed/>
    <w:rsid w:val="004E5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EE3"/>
  </w:style>
  <w:style w:type="paragraph" w:styleId="Footer">
    <w:name w:val="footer"/>
    <w:basedOn w:val="Normal"/>
    <w:link w:val="FooterChar"/>
    <w:uiPriority w:val="99"/>
    <w:unhideWhenUsed/>
    <w:rsid w:val="004E5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EE3"/>
  </w:style>
  <w:style w:type="paragraph" w:styleId="BalloonText">
    <w:name w:val="Balloon Text"/>
    <w:basedOn w:val="Normal"/>
    <w:link w:val="BalloonTextChar"/>
    <w:uiPriority w:val="99"/>
    <w:semiHidden/>
    <w:unhideWhenUsed/>
    <w:rsid w:val="004E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EE3"/>
    <w:rPr>
      <w:rFonts w:ascii="Tahoma" w:hAnsi="Tahoma" w:cs="Tahoma"/>
      <w:sz w:val="16"/>
      <w:szCs w:val="16"/>
    </w:rPr>
  </w:style>
  <w:style w:type="paragraph" w:styleId="ListParagraph">
    <w:name w:val="List Paragraph"/>
    <w:basedOn w:val="Normal"/>
    <w:uiPriority w:val="34"/>
    <w:qFormat/>
    <w:rsid w:val="00F044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EE3"/>
    <w:pPr>
      <w:spacing w:after="0" w:line="240" w:lineRule="auto"/>
    </w:pPr>
  </w:style>
  <w:style w:type="paragraph" w:styleId="Header">
    <w:name w:val="header"/>
    <w:basedOn w:val="Normal"/>
    <w:link w:val="HeaderChar"/>
    <w:uiPriority w:val="99"/>
    <w:unhideWhenUsed/>
    <w:rsid w:val="004E5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EE3"/>
  </w:style>
  <w:style w:type="paragraph" w:styleId="Footer">
    <w:name w:val="footer"/>
    <w:basedOn w:val="Normal"/>
    <w:link w:val="FooterChar"/>
    <w:uiPriority w:val="99"/>
    <w:unhideWhenUsed/>
    <w:rsid w:val="004E5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EE3"/>
  </w:style>
  <w:style w:type="paragraph" w:styleId="BalloonText">
    <w:name w:val="Balloon Text"/>
    <w:basedOn w:val="Normal"/>
    <w:link w:val="BalloonTextChar"/>
    <w:uiPriority w:val="99"/>
    <w:semiHidden/>
    <w:unhideWhenUsed/>
    <w:rsid w:val="004E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EE3"/>
    <w:rPr>
      <w:rFonts w:ascii="Tahoma" w:hAnsi="Tahoma" w:cs="Tahoma"/>
      <w:sz w:val="16"/>
      <w:szCs w:val="16"/>
    </w:rPr>
  </w:style>
  <w:style w:type="paragraph" w:styleId="ListParagraph">
    <w:name w:val="List Paragraph"/>
    <w:basedOn w:val="Normal"/>
    <w:uiPriority w:val="34"/>
    <w:qFormat/>
    <w:rsid w:val="00F04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ED12-F9DC-4489-A84A-FCF2DFEA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Joann</dc:creator>
  <cp:lastModifiedBy> </cp:lastModifiedBy>
  <cp:revision>2</cp:revision>
  <dcterms:created xsi:type="dcterms:W3CDTF">2014-08-26T23:28:00Z</dcterms:created>
  <dcterms:modified xsi:type="dcterms:W3CDTF">2014-08-26T23:28:00Z</dcterms:modified>
</cp:coreProperties>
</file>