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2E8B" w:rsidRDefault="00FA0129">
      <w:pPr>
        <w:pBdr>
          <w:bottom w:val="thinThickThinSmallGap" w:sz="24" w:space="1" w:color="000080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-20320</wp:posOffset>
                </wp:positionV>
                <wp:extent cx="2057400" cy="3657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C00" w:rsidRDefault="00EA1C98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OMB No. 069-0030</w:t>
                            </w:r>
                            <w:r w:rsidR="00696219">
                              <w:rPr>
                                <w:sz w:val="14"/>
                              </w:rPr>
                              <w:t xml:space="preserve">  </w:t>
                            </w:r>
                          </w:p>
                          <w:p w:rsidR="00462E8B" w:rsidRDefault="00750431" w:rsidP="0075043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                                   </w:t>
                            </w:r>
                            <w:r w:rsidR="00696219">
                              <w:rPr>
                                <w:sz w:val="14"/>
                              </w:rPr>
                              <w:t xml:space="preserve"> Expires </w:t>
                            </w:r>
                            <w:r w:rsidR="00EA1C98">
                              <w:rPr>
                                <w:sz w:val="14"/>
                              </w:rPr>
                              <w:t>06</w:t>
                            </w:r>
                            <w:r w:rsidR="00696219">
                              <w:rPr>
                                <w:sz w:val="14"/>
                              </w:rPr>
                              <w:t xml:space="preserve"> /</w:t>
                            </w:r>
                            <w:r w:rsidR="00EA1C98">
                              <w:rPr>
                                <w:sz w:val="14"/>
                              </w:rPr>
                              <w:t>30</w:t>
                            </w:r>
                            <w:r w:rsidR="00696219">
                              <w:rPr>
                                <w:sz w:val="14"/>
                              </w:rPr>
                              <w:t>/</w:t>
                            </w:r>
                            <w:r w:rsidR="00EA1C98">
                              <w:rPr>
                                <w:sz w:val="14"/>
                              </w:rPr>
                              <w:t>2017</w:t>
                            </w:r>
                          </w:p>
                          <w:p w:rsidR="00462E8B" w:rsidRDefault="00462E8B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5.65pt;margin-top:-1.6pt;width:162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QOtg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" filled="f" stroked="f">
                <v:textbox>
                  <w:txbxContent>
                    <w:p w:rsidR="00034C00" w:rsidRDefault="00EA1C98">
                      <w:pPr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OMB No. 069-0030</w:t>
                      </w:r>
                      <w:r w:rsidR="00696219">
                        <w:rPr>
                          <w:sz w:val="14"/>
                        </w:rPr>
                        <w:t xml:space="preserve">  </w:t>
                      </w:r>
                    </w:p>
                    <w:p w:rsidR="00462E8B" w:rsidRDefault="00750431" w:rsidP="00750431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                                             </w:t>
                      </w:r>
                      <w:r w:rsidR="00696219">
                        <w:rPr>
                          <w:sz w:val="14"/>
                        </w:rPr>
                        <w:t xml:space="preserve"> Expires </w:t>
                      </w:r>
                      <w:r w:rsidR="00EA1C98">
                        <w:rPr>
                          <w:sz w:val="14"/>
                        </w:rPr>
                        <w:t>06</w:t>
                      </w:r>
                      <w:r w:rsidR="00696219">
                        <w:rPr>
                          <w:sz w:val="14"/>
                        </w:rPr>
                        <w:t xml:space="preserve"> /</w:t>
                      </w:r>
                      <w:r w:rsidR="00EA1C98">
                        <w:rPr>
                          <w:sz w:val="14"/>
                        </w:rPr>
                        <w:t>30</w:t>
                      </w:r>
                      <w:r w:rsidR="00696219">
                        <w:rPr>
                          <w:sz w:val="14"/>
                        </w:rPr>
                        <w:t>/</w:t>
                      </w:r>
                      <w:r w:rsidR="00EA1C98">
                        <w:rPr>
                          <w:sz w:val="14"/>
                        </w:rPr>
                        <w:t>2017</w:t>
                      </w:r>
                    </w:p>
                    <w:p w:rsidR="00462E8B" w:rsidRDefault="00462E8B">
                      <w:pPr>
                        <w:jc w:val="righ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93980</wp:posOffset>
                </wp:positionV>
                <wp:extent cx="5920740" cy="6400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E8B" w:rsidRDefault="00462E8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462E8B" w:rsidRDefault="00462E8B">
                            <w:pPr>
                              <w:pStyle w:val="Heading2"/>
                              <w:rPr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sz w:val="32"/>
                                    <w:szCs w:val="32"/>
                                  </w:rPr>
                                  <w:t>United States</w:t>
                                </w:r>
                              </w:smartTag>
                            </w:smartTag>
                            <w:r>
                              <w:rPr>
                                <w:sz w:val="32"/>
                                <w:szCs w:val="32"/>
                              </w:rPr>
                              <w:t xml:space="preserve"> Patent and Trademark Office</w:t>
                            </w:r>
                          </w:p>
                          <w:p w:rsidR="00462E8B" w:rsidRDefault="00462E8B">
                            <w:pPr>
                              <w:pStyle w:val="Heading1"/>
                              <w:ind w:left="90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Public Search Facilit</w:t>
                            </w:r>
                            <w:r w:rsidR="00034C00">
                              <w:rPr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034C00" w:rsidRPr="00BA115A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FA0129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BA115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Customer Satisfaction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.65pt;margin-top:7.4pt;width:466.2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uzuA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" filled="f" stroked="f">
                <v:textbox>
                  <w:txbxContent>
                    <w:p w:rsidR="00462E8B" w:rsidRDefault="00462E8B">
                      <w:pPr>
                        <w:rPr>
                          <w:b/>
                          <w:sz w:val="12"/>
                        </w:rPr>
                      </w:pPr>
                    </w:p>
                    <w:p w:rsidR="00462E8B" w:rsidRDefault="00462E8B">
                      <w:pPr>
                        <w:pStyle w:val="Heading2"/>
                        <w:rPr>
                          <w:sz w:val="32"/>
                          <w:szCs w:val="32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sz w:val="32"/>
                              <w:szCs w:val="32"/>
                            </w:rPr>
                            <w:t>United States</w:t>
                          </w:r>
                        </w:smartTag>
                      </w:smartTag>
                      <w:r>
                        <w:rPr>
                          <w:sz w:val="32"/>
                          <w:szCs w:val="32"/>
                        </w:rPr>
                        <w:t xml:space="preserve"> Patent and Trademark Office</w:t>
                      </w:r>
                    </w:p>
                    <w:p w:rsidR="00462E8B" w:rsidRDefault="00462E8B">
                      <w:pPr>
                        <w:pStyle w:val="Heading1"/>
                        <w:ind w:left="90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Public Search Facilit</w:t>
                      </w:r>
                      <w:r w:rsidR="00034C00">
                        <w:rPr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sz w:val="32"/>
                          <w:szCs w:val="32"/>
                        </w:rPr>
                        <w:t xml:space="preserve"> 20</w:t>
                      </w:r>
                      <w:r w:rsidR="00034C00" w:rsidRPr="00BA115A">
                        <w:rPr>
                          <w:sz w:val="32"/>
                          <w:szCs w:val="32"/>
                        </w:rPr>
                        <w:t>1</w:t>
                      </w:r>
                      <w:r w:rsidR="00FA0129">
                        <w:rPr>
                          <w:sz w:val="32"/>
                          <w:szCs w:val="32"/>
                        </w:rPr>
                        <w:t>4</w:t>
                      </w:r>
                      <w:r w:rsidRPr="00BA115A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Customer Satisfaction Survey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99160" cy="899160"/>
            <wp:effectExtent l="0" t="0" r="0" b="0"/>
            <wp:docPr id="1" name="Picture 1" descr="PTOSeal-li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OSeal-litt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8B" w:rsidRDefault="00462E8B">
      <w:pPr>
        <w:pBdr>
          <w:bottom w:val="thinThickThinSmallGap" w:sz="24" w:space="1" w:color="000080"/>
        </w:pBdr>
      </w:pPr>
    </w:p>
    <w:p w:rsidR="00462E8B" w:rsidRDefault="00462E8B">
      <w:pPr>
        <w:rPr>
          <w:sz w:val="22"/>
          <w:vertAlign w:val="subscript"/>
        </w:rPr>
      </w:pPr>
    </w:p>
    <w:p w:rsidR="00462E8B" w:rsidRDefault="00462E8B">
      <w:pPr>
        <w:rPr>
          <w:sz w:val="22"/>
          <w:vertAlign w:val="subscript"/>
        </w:rPr>
        <w:sectPr w:rsidR="00462E8B">
          <w:footerReference w:type="default" r:id="rId9"/>
          <w:pgSz w:w="12240" w:h="15840" w:code="1"/>
          <w:pgMar w:top="576" w:right="720" w:bottom="1008" w:left="1008" w:header="720" w:footer="576" w:gutter="0"/>
          <w:cols w:space="720"/>
        </w:sectPr>
      </w:pPr>
    </w:p>
    <w:tbl>
      <w:tblPr>
        <w:tblW w:w="5058" w:type="dxa"/>
        <w:tblLook w:val="0000" w:firstRow="0" w:lastRow="0" w:firstColumn="0" w:lastColumn="0" w:noHBand="0" w:noVBand="0"/>
      </w:tblPr>
      <w:tblGrid>
        <w:gridCol w:w="2628"/>
        <w:gridCol w:w="2430"/>
      </w:tblGrid>
      <w:tr w:rsidR="00462E8B">
        <w:tc>
          <w:tcPr>
            <w:tcW w:w="5058" w:type="dxa"/>
            <w:gridSpan w:val="2"/>
          </w:tcPr>
          <w:p w:rsidR="00462E8B" w:rsidRDefault="00462E8B">
            <w:pPr>
              <w:spacing w:before="120"/>
              <w:ind w:left="259" w:hanging="259"/>
              <w:rPr>
                <w:sz w:val="22"/>
              </w:rPr>
            </w:pPr>
            <w:r>
              <w:rPr>
                <w:b/>
                <w:bCs/>
                <w:color w:val="FFFFFF"/>
                <w:sz w:val="24"/>
                <w:bdr w:val="single" w:sz="4" w:space="0" w:color="auto"/>
                <w:shd w:val="clear" w:color="auto" w:fill="333399"/>
              </w:rPr>
              <w:lastRenderedPageBreak/>
              <w:t>1</w:t>
            </w:r>
            <w:r>
              <w:rPr>
                <w:sz w:val="28"/>
              </w:rPr>
              <w:t xml:space="preserve"> </w:t>
            </w:r>
            <w:r>
              <w:t>Which of the following best describes your occupation/affiliation?</w:t>
            </w:r>
            <w:r>
              <w:rPr>
                <w:sz w:val="22"/>
              </w:rPr>
              <w:t xml:space="preserve">  </w:t>
            </w:r>
          </w:p>
        </w:tc>
      </w:tr>
      <w:tr w:rsidR="00462E8B">
        <w:trPr>
          <w:cantSplit/>
        </w:trPr>
        <w:tc>
          <w:tcPr>
            <w:tcW w:w="2628" w:type="dxa"/>
          </w:tcPr>
          <w:p w:rsidR="00462E8B" w:rsidRDefault="00462E8B">
            <w:pPr>
              <w:ind w:left="72"/>
              <w:rPr>
                <w:sz w:val="8"/>
              </w:rPr>
            </w:pPr>
          </w:p>
        </w:tc>
        <w:tc>
          <w:tcPr>
            <w:tcW w:w="2430" w:type="dxa"/>
          </w:tcPr>
          <w:p w:rsidR="00462E8B" w:rsidRDefault="00462E8B">
            <w:pPr>
              <w:rPr>
                <w:sz w:val="8"/>
              </w:rPr>
            </w:pPr>
          </w:p>
        </w:tc>
      </w:tr>
      <w:tr w:rsidR="00462E8B">
        <w:trPr>
          <w:cantSplit/>
          <w:trHeight w:val="261"/>
        </w:trPr>
        <w:tc>
          <w:tcPr>
            <w:tcW w:w="2628" w:type="dxa"/>
            <w:vAlign w:val="center"/>
          </w:tcPr>
          <w:p w:rsidR="00462E8B" w:rsidRDefault="00462E8B">
            <w:pPr>
              <w:ind w:left="72"/>
              <w:rPr>
                <w:sz w:val="22"/>
              </w:rPr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Attorney/Agent/Legal Staff</w:t>
            </w:r>
          </w:p>
        </w:tc>
        <w:tc>
          <w:tcPr>
            <w:tcW w:w="2430" w:type="dxa"/>
            <w:vAlign w:val="center"/>
          </w:tcPr>
          <w:p w:rsidR="00462E8B" w:rsidRDefault="00462E8B">
            <w:pPr>
              <w:rPr>
                <w:sz w:val="22"/>
              </w:rPr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Inventor</w:t>
            </w:r>
          </w:p>
        </w:tc>
      </w:tr>
      <w:tr w:rsidR="00462E8B">
        <w:trPr>
          <w:cantSplit/>
          <w:trHeight w:val="270"/>
        </w:trPr>
        <w:tc>
          <w:tcPr>
            <w:tcW w:w="2628" w:type="dxa"/>
            <w:vAlign w:val="center"/>
          </w:tcPr>
          <w:p w:rsidR="00462E8B" w:rsidRDefault="00462E8B">
            <w:pPr>
              <w:ind w:left="360" w:hanging="288"/>
              <w:rPr>
                <w:sz w:val="22"/>
              </w:rPr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Professional Searcher</w:t>
            </w:r>
          </w:p>
        </w:tc>
        <w:tc>
          <w:tcPr>
            <w:tcW w:w="2430" w:type="dxa"/>
            <w:vAlign w:val="center"/>
          </w:tcPr>
          <w:p w:rsidR="00462E8B" w:rsidRDefault="00462E8B">
            <w:pPr>
              <w:rPr>
                <w:sz w:val="22"/>
              </w:rPr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Educational Institution</w:t>
            </w:r>
          </w:p>
        </w:tc>
      </w:tr>
      <w:tr w:rsidR="00462E8B">
        <w:trPr>
          <w:cantSplit/>
          <w:trHeight w:val="288"/>
        </w:trPr>
        <w:tc>
          <w:tcPr>
            <w:tcW w:w="2628" w:type="dxa"/>
            <w:vAlign w:val="center"/>
          </w:tcPr>
          <w:p w:rsidR="00462E8B" w:rsidRDefault="00462E8B">
            <w:pPr>
              <w:ind w:left="342" w:hanging="270"/>
              <w:rPr>
                <w:sz w:val="22"/>
              </w:rPr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 xml:space="preserve">Entrepreneur/Business </w:t>
            </w:r>
          </w:p>
        </w:tc>
        <w:tc>
          <w:tcPr>
            <w:tcW w:w="2430" w:type="dxa"/>
            <w:vAlign w:val="center"/>
          </w:tcPr>
          <w:p w:rsidR="00462E8B" w:rsidRDefault="00462E8B">
            <w:pPr>
              <w:rPr>
                <w:sz w:val="12"/>
              </w:rPr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Other</w:t>
            </w:r>
          </w:p>
        </w:tc>
      </w:tr>
    </w:tbl>
    <w:p w:rsidR="00462E8B" w:rsidRDefault="00462E8B">
      <w:pPr>
        <w:spacing w:before="80"/>
        <w:rPr>
          <w:sz w:val="18"/>
          <w:vertAlign w:val="subscrip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05"/>
        <w:gridCol w:w="2563"/>
      </w:tblGrid>
      <w:tr w:rsidR="00462E8B">
        <w:tc>
          <w:tcPr>
            <w:tcW w:w="4968" w:type="dxa"/>
            <w:gridSpan w:val="2"/>
            <w:shd w:val="clear" w:color="auto" w:fill="E6E6E6"/>
          </w:tcPr>
          <w:p w:rsidR="00462E8B" w:rsidRDefault="00462E8B">
            <w:pPr>
              <w:spacing w:before="120"/>
              <w:ind w:left="274" w:hanging="274"/>
              <w:rPr>
                <w:sz w:val="22"/>
              </w:rPr>
            </w:pPr>
            <w:r>
              <w:rPr>
                <w:b/>
                <w:bCs/>
                <w:color w:val="FFFFFF"/>
                <w:sz w:val="24"/>
                <w:bdr w:val="single" w:sz="4" w:space="0" w:color="auto"/>
                <w:shd w:val="clear" w:color="auto" w:fill="333399"/>
              </w:rPr>
              <w:t>2</w:t>
            </w:r>
            <w:r>
              <w:rPr>
                <w:sz w:val="28"/>
              </w:rPr>
              <w:t xml:space="preserve"> </w:t>
            </w:r>
            <w:r>
              <w:t xml:space="preserve">During the past 12 months, on average, how many times </w:t>
            </w:r>
            <w:r w:rsidRPr="00034C00">
              <w:rPr>
                <w:iCs/>
              </w:rPr>
              <w:t>per month</w:t>
            </w:r>
            <w:r>
              <w:rPr>
                <w:i/>
                <w:iCs/>
              </w:rPr>
              <w:t xml:space="preserve"> </w:t>
            </w:r>
            <w:r>
              <w:t>did you use the Public Search Facilit</w:t>
            </w:r>
            <w:r w:rsidR="00034C00">
              <w:t>y</w:t>
            </w:r>
            <w:r>
              <w:t>?</w:t>
            </w:r>
            <w:r>
              <w:rPr>
                <w:sz w:val="22"/>
              </w:rPr>
              <w:t xml:space="preserve">  </w:t>
            </w:r>
          </w:p>
          <w:p w:rsidR="00462E8B" w:rsidRDefault="00462E8B">
            <w:pPr>
              <w:ind w:left="360" w:hanging="360"/>
              <w:rPr>
                <w:sz w:val="8"/>
              </w:rPr>
            </w:pPr>
          </w:p>
        </w:tc>
      </w:tr>
      <w:tr w:rsidR="00462E8B">
        <w:trPr>
          <w:cantSplit/>
        </w:trPr>
        <w:tc>
          <w:tcPr>
            <w:tcW w:w="2405" w:type="dxa"/>
            <w:shd w:val="clear" w:color="auto" w:fill="E6E6E6"/>
            <w:vAlign w:val="center"/>
          </w:tcPr>
          <w:p w:rsidR="00462E8B" w:rsidRDefault="00462E8B">
            <w:pPr>
              <w:spacing w:before="60"/>
              <w:ind w:left="86"/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First time used</w:t>
            </w:r>
          </w:p>
        </w:tc>
        <w:tc>
          <w:tcPr>
            <w:tcW w:w="2563" w:type="dxa"/>
            <w:shd w:val="clear" w:color="auto" w:fill="E6E6E6"/>
            <w:vAlign w:val="center"/>
          </w:tcPr>
          <w:p w:rsidR="00462E8B" w:rsidRDefault="00462E8B">
            <w:pPr>
              <w:spacing w:before="60"/>
              <w:ind w:left="86"/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4 to 8 times per month</w:t>
            </w:r>
          </w:p>
        </w:tc>
      </w:tr>
      <w:tr w:rsidR="00462E8B">
        <w:trPr>
          <w:cantSplit/>
        </w:trPr>
        <w:tc>
          <w:tcPr>
            <w:tcW w:w="2405" w:type="dxa"/>
            <w:shd w:val="clear" w:color="auto" w:fill="E6E6E6"/>
            <w:vAlign w:val="center"/>
          </w:tcPr>
          <w:p w:rsidR="00462E8B" w:rsidRDefault="00462E8B">
            <w:pPr>
              <w:spacing w:before="60"/>
              <w:ind w:left="86"/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&lt; 1 time per month</w:t>
            </w:r>
          </w:p>
        </w:tc>
        <w:tc>
          <w:tcPr>
            <w:tcW w:w="2563" w:type="dxa"/>
            <w:shd w:val="clear" w:color="auto" w:fill="E6E6E6"/>
            <w:vAlign w:val="center"/>
          </w:tcPr>
          <w:p w:rsidR="00462E8B" w:rsidRDefault="00462E8B">
            <w:pPr>
              <w:spacing w:before="60"/>
              <w:ind w:left="86"/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9 to 12 times per month</w:t>
            </w:r>
          </w:p>
        </w:tc>
      </w:tr>
      <w:tr w:rsidR="00462E8B">
        <w:trPr>
          <w:cantSplit/>
        </w:trPr>
        <w:tc>
          <w:tcPr>
            <w:tcW w:w="2405" w:type="dxa"/>
            <w:shd w:val="clear" w:color="auto" w:fill="E6E6E6"/>
            <w:vAlign w:val="center"/>
          </w:tcPr>
          <w:p w:rsidR="00462E8B" w:rsidRDefault="00462E8B">
            <w:pPr>
              <w:spacing w:before="60"/>
              <w:ind w:left="86"/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1 to 3 times per month</w:t>
            </w:r>
          </w:p>
        </w:tc>
        <w:tc>
          <w:tcPr>
            <w:tcW w:w="2563" w:type="dxa"/>
            <w:shd w:val="clear" w:color="auto" w:fill="E6E6E6"/>
            <w:vAlign w:val="center"/>
          </w:tcPr>
          <w:p w:rsidR="00462E8B" w:rsidRDefault="00462E8B">
            <w:pPr>
              <w:spacing w:before="60"/>
              <w:ind w:left="86"/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&gt; 12 times per month</w:t>
            </w:r>
          </w:p>
        </w:tc>
      </w:tr>
      <w:tr w:rsidR="00462E8B">
        <w:trPr>
          <w:cantSplit/>
          <w:trHeight w:hRule="exact" w:val="144"/>
        </w:trPr>
        <w:tc>
          <w:tcPr>
            <w:tcW w:w="2405" w:type="dxa"/>
            <w:shd w:val="clear" w:color="auto" w:fill="E6E6E6"/>
            <w:vAlign w:val="center"/>
          </w:tcPr>
          <w:p w:rsidR="00462E8B" w:rsidRDefault="00462E8B">
            <w:pPr>
              <w:spacing w:before="60"/>
              <w:ind w:left="86"/>
            </w:pPr>
          </w:p>
        </w:tc>
        <w:tc>
          <w:tcPr>
            <w:tcW w:w="2563" w:type="dxa"/>
            <w:shd w:val="clear" w:color="auto" w:fill="E6E6E6"/>
            <w:vAlign w:val="center"/>
          </w:tcPr>
          <w:p w:rsidR="00462E8B" w:rsidRDefault="00462E8B">
            <w:pPr>
              <w:spacing w:before="60"/>
              <w:ind w:left="86"/>
            </w:pPr>
          </w:p>
        </w:tc>
      </w:tr>
    </w:tbl>
    <w:p w:rsidR="00462E8B" w:rsidRDefault="00462E8B">
      <w:pPr>
        <w:rPr>
          <w:sz w:val="22"/>
          <w:vertAlign w:val="sub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8"/>
        <w:gridCol w:w="450"/>
        <w:gridCol w:w="450"/>
        <w:gridCol w:w="450"/>
        <w:gridCol w:w="360"/>
      </w:tblGrid>
      <w:tr w:rsidR="00462E8B">
        <w:trPr>
          <w:cantSplit/>
          <w:trHeight w:val="1080"/>
        </w:trPr>
        <w:tc>
          <w:tcPr>
            <w:tcW w:w="3258" w:type="dxa"/>
          </w:tcPr>
          <w:p w:rsidR="00462E8B" w:rsidRDefault="00462E8B">
            <w:pPr>
              <w:spacing w:before="120"/>
              <w:ind w:left="274" w:hanging="274"/>
              <w:rPr>
                <w:sz w:val="22"/>
              </w:rPr>
            </w:pPr>
            <w:r>
              <w:rPr>
                <w:sz w:val="22"/>
                <w:vertAlign w:val="subscript"/>
              </w:rPr>
              <w:br w:type="column"/>
            </w:r>
            <w:r>
              <w:rPr>
                <w:b/>
                <w:bCs/>
                <w:color w:val="FFFFFF"/>
                <w:sz w:val="24"/>
                <w:bdr w:val="single" w:sz="4" w:space="0" w:color="auto"/>
                <w:shd w:val="clear" w:color="auto" w:fill="333399"/>
              </w:rPr>
              <w:t>3</w:t>
            </w:r>
            <w:r>
              <w:rPr>
                <w:sz w:val="28"/>
              </w:rPr>
              <w:t xml:space="preserve"> </w:t>
            </w:r>
            <w:r>
              <w:t>When you visited the Public Search Facilities in the last 12 months, how often did you use the…</w:t>
            </w:r>
            <w:r>
              <w:rPr>
                <w:sz w:val="22"/>
              </w:rPr>
              <w:t xml:space="preserve"> </w:t>
            </w:r>
          </w:p>
          <w:p w:rsidR="00462E8B" w:rsidRDefault="00462E8B">
            <w:pPr>
              <w:ind w:left="360" w:hanging="360"/>
              <w:rPr>
                <w:sz w:val="8"/>
              </w:rPr>
            </w:pPr>
          </w:p>
        </w:tc>
        <w:tc>
          <w:tcPr>
            <w:tcW w:w="450" w:type="dxa"/>
            <w:tcBorders>
              <w:right w:val="dotted" w:sz="4" w:space="0" w:color="auto"/>
            </w:tcBorders>
            <w:textDirection w:val="btLr"/>
            <w:vAlign w:val="center"/>
          </w:tcPr>
          <w:p w:rsidR="00462E8B" w:rsidRDefault="00462E8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Never</w:t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462E8B" w:rsidRDefault="00462E8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Occasionally</w:t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462E8B" w:rsidRDefault="00462E8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Often</w:t>
            </w:r>
          </w:p>
        </w:tc>
        <w:tc>
          <w:tcPr>
            <w:tcW w:w="360" w:type="dxa"/>
            <w:tcBorders>
              <w:left w:val="dotted" w:sz="4" w:space="0" w:color="auto"/>
            </w:tcBorders>
            <w:textDirection w:val="btLr"/>
            <w:vAlign w:val="center"/>
          </w:tcPr>
          <w:p w:rsidR="00462E8B" w:rsidRDefault="00462E8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Always</w:t>
            </w:r>
          </w:p>
        </w:tc>
      </w:tr>
      <w:tr w:rsidR="00462E8B">
        <w:trPr>
          <w:cantSplit/>
        </w:trPr>
        <w:tc>
          <w:tcPr>
            <w:tcW w:w="3258" w:type="dxa"/>
            <w:vAlign w:val="center"/>
          </w:tcPr>
          <w:p w:rsidR="00462E8B" w:rsidRDefault="00462E8B">
            <w:pPr>
              <w:spacing w:before="60"/>
              <w:ind w:left="90"/>
              <w:rPr>
                <w:sz w:val="18"/>
              </w:rPr>
            </w:pPr>
            <w:r>
              <w:rPr>
                <w:sz w:val="18"/>
              </w:rPr>
              <w:t>On-line search systems (UPWS)</w:t>
            </w:r>
          </w:p>
        </w:tc>
        <w:tc>
          <w:tcPr>
            <w:tcW w:w="45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</w:trPr>
        <w:tc>
          <w:tcPr>
            <w:tcW w:w="3258" w:type="dxa"/>
            <w:vAlign w:val="center"/>
          </w:tcPr>
          <w:p w:rsidR="00462E8B" w:rsidRDefault="00462E8B">
            <w:pPr>
              <w:spacing w:before="60"/>
              <w:ind w:left="90"/>
              <w:rPr>
                <w:sz w:val="18"/>
              </w:rPr>
            </w:pPr>
            <w:r>
              <w:rPr>
                <w:sz w:val="18"/>
              </w:rPr>
              <w:t>Microfilm collection</w:t>
            </w:r>
          </w:p>
        </w:tc>
        <w:tc>
          <w:tcPr>
            <w:tcW w:w="45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</w:trPr>
        <w:tc>
          <w:tcPr>
            <w:tcW w:w="3258" w:type="dxa"/>
            <w:vAlign w:val="center"/>
          </w:tcPr>
          <w:p w:rsidR="00462E8B" w:rsidRDefault="00462E8B">
            <w:pPr>
              <w:spacing w:before="60"/>
              <w:ind w:left="90"/>
              <w:rPr>
                <w:sz w:val="18"/>
              </w:rPr>
            </w:pPr>
            <w:r>
              <w:rPr>
                <w:sz w:val="18"/>
              </w:rPr>
              <w:t>Card Indices</w:t>
            </w:r>
          </w:p>
        </w:tc>
        <w:tc>
          <w:tcPr>
            <w:tcW w:w="45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</w:trPr>
        <w:tc>
          <w:tcPr>
            <w:tcW w:w="3258" w:type="dxa"/>
            <w:vAlign w:val="center"/>
          </w:tcPr>
          <w:p w:rsidR="00462E8B" w:rsidRDefault="00462E8B">
            <w:pPr>
              <w:spacing w:before="60"/>
              <w:ind w:left="90"/>
              <w:rPr>
                <w:sz w:val="18"/>
              </w:rPr>
            </w:pPr>
            <w:r>
              <w:rPr>
                <w:sz w:val="18"/>
              </w:rPr>
              <w:t>Patent Numeric Bound Volumes</w:t>
            </w:r>
          </w:p>
        </w:tc>
        <w:tc>
          <w:tcPr>
            <w:tcW w:w="45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</w:trPr>
        <w:tc>
          <w:tcPr>
            <w:tcW w:w="3258" w:type="dxa"/>
            <w:vAlign w:val="center"/>
          </w:tcPr>
          <w:p w:rsidR="00462E8B" w:rsidRDefault="00462E8B">
            <w:pPr>
              <w:spacing w:before="60"/>
              <w:ind w:left="90"/>
              <w:rPr>
                <w:sz w:val="18"/>
              </w:rPr>
            </w:pPr>
            <w:r>
              <w:rPr>
                <w:sz w:val="18"/>
              </w:rPr>
              <w:t>Trademark Numeric Bound Volumes</w:t>
            </w:r>
          </w:p>
        </w:tc>
        <w:tc>
          <w:tcPr>
            <w:tcW w:w="45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</w:trPr>
        <w:tc>
          <w:tcPr>
            <w:tcW w:w="3258" w:type="dxa"/>
            <w:vAlign w:val="center"/>
          </w:tcPr>
          <w:p w:rsidR="00462E8B" w:rsidRDefault="00462E8B">
            <w:pPr>
              <w:spacing w:before="60"/>
              <w:ind w:left="90"/>
              <w:rPr>
                <w:sz w:val="18"/>
              </w:rPr>
            </w:pPr>
            <w:r>
              <w:rPr>
                <w:sz w:val="18"/>
              </w:rPr>
              <w:t>Official Gazette Bound Volumes</w:t>
            </w:r>
          </w:p>
        </w:tc>
        <w:tc>
          <w:tcPr>
            <w:tcW w:w="45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</w:trPr>
        <w:tc>
          <w:tcPr>
            <w:tcW w:w="3258" w:type="dxa"/>
            <w:vAlign w:val="center"/>
          </w:tcPr>
          <w:p w:rsidR="00462E8B" w:rsidRDefault="00462E8B">
            <w:pPr>
              <w:spacing w:before="60"/>
              <w:ind w:left="90"/>
              <w:rPr>
                <w:sz w:val="18"/>
              </w:rPr>
            </w:pPr>
            <w:r>
              <w:rPr>
                <w:sz w:val="18"/>
              </w:rPr>
              <w:t>Classified p</w:t>
            </w:r>
            <w:r w:rsidR="00034C00">
              <w:rPr>
                <w:sz w:val="18"/>
              </w:rPr>
              <w:t>lant</w:t>
            </w:r>
            <w:r>
              <w:rPr>
                <w:sz w:val="18"/>
              </w:rPr>
              <w:t xml:space="preserve"> files</w:t>
            </w:r>
          </w:p>
        </w:tc>
        <w:tc>
          <w:tcPr>
            <w:tcW w:w="45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</w:trPr>
        <w:tc>
          <w:tcPr>
            <w:tcW w:w="3258" w:type="dxa"/>
            <w:vAlign w:val="center"/>
          </w:tcPr>
          <w:p w:rsidR="00462E8B" w:rsidRDefault="00462E8B">
            <w:pPr>
              <w:spacing w:before="60"/>
              <w:ind w:left="90"/>
              <w:rPr>
                <w:sz w:val="18"/>
              </w:rPr>
            </w:pPr>
            <w:r>
              <w:rPr>
                <w:sz w:val="18"/>
              </w:rPr>
              <w:t>Dictionaries, manuals, other references</w:t>
            </w:r>
          </w:p>
        </w:tc>
        <w:tc>
          <w:tcPr>
            <w:tcW w:w="45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</w:trPr>
        <w:tc>
          <w:tcPr>
            <w:tcW w:w="3258" w:type="dxa"/>
            <w:vAlign w:val="center"/>
          </w:tcPr>
          <w:p w:rsidR="00462E8B" w:rsidRDefault="00462E8B">
            <w:pPr>
              <w:spacing w:before="60"/>
              <w:ind w:left="90"/>
              <w:rPr>
                <w:sz w:val="18"/>
              </w:rPr>
            </w:pPr>
            <w:r>
              <w:rPr>
                <w:sz w:val="18"/>
              </w:rPr>
              <w:t>Public photocopiers</w:t>
            </w:r>
          </w:p>
        </w:tc>
        <w:tc>
          <w:tcPr>
            <w:tcW w:w="45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</w:tbl>
    <w:p w:rsidR="00462E8B" w:rsidRDefault="00462E8B">
      <w:pPr>
        <w:rPr>
          <w:sz w:val="22"/>
          <w:vertAlign w:val="subscript"/>
        </w:rPr>
      </w:pPr>
    </w:p>
    <w:tbl>
      <w:tblPr>
        <w:tblW w:w="5087" w:type="dxa"/>
        <w:tblLook w:val="0000" w:firstRow="0" w:lastRow="0" w:firstColumn="0" w:lastColumn="0" w:noHBand="0" w:noVBand="0"/>
      </w:tblPr>
      <w:tblGrid>
        <w:gridCol w:w="2405"/>
        <w:gridCol w:w="268"/>
        <w:gridCol w:w="2385"/>
        <w:gridCol w:w="29"/>
      </w:tblGrid>
      <w:tr w:rsidR="00462E8B">
        <w:trPr>
          <w:gridAfter w:val="1"/>
          <w:wAfter w:w="29" w:type="dxa"/>
        </w:trPr>
        <w:tc>
          <w:tcPr>
            <w:tcW w:w="5058" w:type="dxa"/>
            <w:gridSpan w:val="3"/>
            <w:shd w:val="clear" w:color="auto" w:fill="E6E6E6"/>
          </w:tcPr>
          <w:p w:rsidR="00462E8B" w:rsidRDefault="00462E8B">
            <w:pPr>
              <w:spacing w:before="120"/>
              <w:ind w:left="274" w:hanging="274"/>
              <w:rPr>
                <w:sz w:val="22"/>
              </w:rPr>
            </w:pPr>
            <w:r>
              <w:rPr>
                <w:sz w:val="22"/>
                <w:vertAlign w:val="subscript"/>
              </w:rPr>
              <w:br w:type="column"/>
            </w:r>
            <w:r>
              <w:rPr>
                <w:sz w:val="24"/>
                <w:bdr w:val="single" w:sz="4" w:space="0" w:color="auto"/>
                <w:shd w:val="clear" w:color="auto" w:fill="333399"/>
                <w:vertAlign w:val="subscript"/>
              </w:rPr>
              <w:t xml:space="preserve"> </w:t>
            </w:r>
            <w:r>
              <w:rPr>
                <w:b/>
                <w:bCs/>
                <w:color w:val="FFFFFF"/>
                <w:sz w:val="24"/>
                <w:bdr w:val="single" w:sz="4" w:space="0" w:color="auto"/>
                <w:shd w:val="clear" w:color="auto" w:fill="333399"/>
              </w:rPr>
              <w:t>4</w:t>
            </w:r>
            <w:r>
              <w:rPr>
                <w:sz w:val="28"/>
              </w:rPr>
              <w:t xml:space="preserve"> </w:t>
            </w:r>
            <w:r>
              <w:t xml:space="preserve">Did you find what you </w:t>
            </w:r>
            <w:r w:rsidR="00CA52AA">
              <w:t>needed</w:t>
            </w:r>
            <w:r>
              <w:t xml:space="preserve"> in the Public Search Facilities today?</w:t>
            </w:r>
            <w:r>
              <w:rPr>
                <w:sz w:val="22"/>
              </w:rPr>
              <w:t xml:space="preserve">  </w:t>
            </w:r>
          </w:p>
          <w:p w:rsidR="00462E8B" w:rsidRDefault="00462E8B">
            <w:pPr>
              <w:ind w:left="360" w:hanging="360"/>
              <w:rPr>
                <w:sz w:val="8"/>
              </w:rPr>
            </w:pPr>
          </w:p>
        </w:tc>
      </w:tr>
      <w:tr w:rsidR="00462E8B">
        <w:trPr>
          <w:gridAfter w:val="1"/>
          <w:wAfter w:w="29" w:type="dxa"/>
          <w:cantSplit/>
        </w:trPr>
        <w:tc>
          <w:tcPr>
            <w:tcW w:w="2405" w:type="dxa"/>
            <w:shd w:val="clear" w:color="auto" w:fill="E6E6E6"/>
          </w:tcPr>
          <w:p w:rsidR="00462E8B" w:rsidRDefault="00462E8B">
            <w:pPr>
              <w:spacing w:before="60"/>
              <w:ind w:left="90"/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All of the information</w:t>
            </w:r>
          </w:p>
        </w:tc>
        <w:tc>
          <w:tcPr>
            <w:tcW w:w="2653" w:type="dxa"/>
            <w:gridSpan w:val="2"/>
            <w:shd w:val="clear" w:color="auto" w:fill="E6E6E6"/>
          </w:tcPr>
          <w:p w:rsidR="00462E8B" w:rsidRDefault="00462E8B">
            <w:pPr>
              <w:spacing w:before="60"/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None of the information</w:t>
            </w:r>
          </w:p>
        </w:tc>
      </w:tr>
      <w:tr w:rsidR="00462E8B">
        <w:trPr>
          <w:gridAfter w:val="1"/>
          <w:wAfter w:w="29" w:type="dxa"/>
          <w:cantSplit/>
        </w:trPr>
        <w:tc>
          <w:tcPr>
            <w:tcW w:w="2405" w:type="dxa"/>
            <w:shd w:val="clear" w:color="auto" w:fill="E6E6E6"/>
          </w:tcPr>
          <w:p w:rsidR="00462E8B" w:rsidRDefault="00462E8B">
            <w:pPr>
              <w:spacing w:before="60"/>
              <w:ind w:left="90"/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Some of the information</w:t>
            </w:r>
          </w:p>
        </w:tc>
        <w:tc>
          <w:tcPr>
            <w:tcW w:w="2653" w:type="dxa"/>
            <w:gridSpan w:val="2"/>
            <w:shd w:val="clear" w:color="auto" w:fill="E6E6E6"/>
          </w:tcPr>
          <w:p w:rsidR="00462E8B" w:rsidRDefault="00462E8B">
            <w:pPr>
              <w:spacing w:before="60"/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Have not completed research</w:t>
            </w:r>
          </w:p>
        </w:tc>
      </w:tr>
      <w:tr w:rsidR="00462E8B">
        <w:trPr>
          <w:cantSplit/>
        </w:trPr>
        <w:tc>
          <w:tcPr>
            <w:tcW w:w="5087" w:type="dxa"/>
            <w:gridSpan w:val="4"/>
          </w:tcPr>
          <w:p w:rsidR="00462E8B" w:rsidRDefault="00462E8B">
            <w:pPr>
              <w:spacing w:before="120"/>
              <w:ind w:left="274" w:hanging="274"/>
              <w:rPr>
                <w:sz w:val="28"/>
              </w:rPr>
            </w:pPr>
            <w:r>
              <w:lastRenderedPageBreak/>
              <w:br w:type="column"/>
            </w:r>
            <w:r>
              <w:rPr>
                <w:b/>
                <w:bCs/>
                <w:color w:val="FFFFFF"/>
                <w:sz w:val="24"/>
                <w:bdr w:val="single" w:sz="4" w:space="0" w:color="auto"/>
                <w:shd w:val="clear" w:color="auto" w:fill="333399"/>
              </w:rPr>
              <w:t>5</w:t>
            </w:r>
            <w:r>
              <w:rPr>
                <w:sz w:val="28"/>
              </w:rPr>
              <w:t xml:space="preserve"> </w:t>
            </w:r>
            <w:r>
              <w:t>On average how long do you spend working in the Public Search Facilities each day?</w:t>
            </w:r>
            <w:r>
              <w:rPr>
                <w:sz w:val="22"/>
              </w:rPr>
              <w:t xml:space="preserve">  </w:t>
            </w:r>
          </w:p>
        </w:tc>
      </w:tr>
      <w:tr w:rsidR="00462E8B">
        <w:trPr>
          <w:gridAfter w:val="1"/>
          <w:wAfter w:w="29" w:type="dxa"/>
        </w:trPr>
        <w:tc>
          <w:tcPr>
            <w:tcW w:w="2673" w:type="dxa"/>
            <w:gridSpan w:val="2"/>
          </w:tcPr>
          <w:p w:rsidR="00462E8B" w:rsidRDefault="00462E8B">
            <w:pPr>
              <w:spacing w:before="60"/>
              <w:ind w:left="72"/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Less than 1 hour</w:t>
            </w:r>
          </w:p>
        </w:tc>
        <w:tc>
          <w:tcPr>
            <w:tcW w:w="2385" w:type="dxa"/>
          </w:tcPr>
          <w:p w:rsidR="00462E8B" w:rsidRDefault="00462E8B">
            <w:pPr>
              <w:spacing w:before="60"/>
              <w:ind w:left="72"/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5 – 6 hours</w:t>
            </w:r>
          </w:p>
        </w:tc>
      </w:tr>
      <w:tr w:rsidR="00462E8B">
        <w:trPr>
          <w:gridAfter w:val="1"/>
          <w:wAfter w:w="29" w:type="dxa"/>
        </w:trPr>
        <w:tc>
          <w:tcPr>
            <w:tcW w:w="2673" w:type="dxa"/>
            <w:gridSpan w:val="2"/>
          </w:tcPr>
          <w:p w:rsidR="00462E8B" w:rsidRDefault="00462E8B">
            <w:pPr>
              <w:spacing w:before="60"/>
              <w:ind w:left="72"/>
              <w:rPr>
                <w:sz w:val="22"/>
              </w:rPr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1 – 2 hours</w:t>
            </w:r>
          </w:p>
        </w:tc>
        <w:tc>
          <w:tcPr>
            <w:tcW w:w="2385" w:type="dxa"/>
          </w:tcPr>
          <w:p w:rsidR="00462E8B" w:rsidRDefault="00462E8B">
            <w:pPr>
              <w:spacing w:before="60"/>
              <w:ind w:left="72"/>
              <w:rPr>
                <w:sz w:val="22"/>
              </w:rPr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7 – 8 hours</w:t>
            </w:r>
          </w:p>
        </w:tc>
      </w:tr>
      <w:tr w:rsidR="00462E8B">
        <w:trPr>
          <w:gridAfter w:val="1"/>
          <w:wAfter w:w="29" w:type="dxa"/>
        </w:trPr>
        <w:tc>
          <w:tcPr>
            <w:tcW w:w="2673" w:type="dxa"/>
            <w:gridSpan w:val="2"/>
          </w:tcPr>
          <w:p w:rsidR="00462E8B" w:rsidRDefault="00462E8B">
            <w:pPr>
              <w:spacing w:before="60"/>
              <w:ind w:left="72"/>
              <w:rPr>
                <w:sz w:val="22"/>
              </w:rPr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3 – 4 hours</w:t>
            </w:r>
          </w:p>
        </w:tc>
        <w:tc>
          <w:tcPr>
            <w:tcW w:w="2385" w:type="dxa"/>
          </w:tcPr>
          <w:p w:rsidR="00462E8B" w:rsidRDefault="00462E8B">
            <w:pPr>
              <w:spacing w:before="60"/>
              <w:ind w:left="72"/>
              <w:rPr>
                <w:sz w:val="8"/>
              </w:rPr>
            </w:pPr>
            <w:r>
              <w:sym w:font="Wingdings 2" w:char="F035"/>
            </w:r>
            <w:r>
              <w:t xml:space="preserve"> </w:t>
            </w:r>
            <w:r>
              <w:rPr>
                <w:sz w:val="18"/>
              </w:rPr>
              <w:t>More than 8 hours</w:t>
            </w:r>
          </w:p>
        </w:tc>
      </w:tr>
      <w:tr w:rsidR="00462E8B">
        <w:trPr>
          <w:gridAfter w:val="1"/>
          <w:wAfter w:w="29" w:type="dxa"/>
        </w:trPr>
        <w:tc>
          <w:tcPr>
            <w:tcW w:w="2673" w:type="dxa"/>
            <w:gridSpan w:val="2"/>
          </w:tcPr>
          <w:p w:rsidR="00462E8B" w:rsidRDefault="00462E8B">
            <w:pPr>
              <w:spacing w:before="60"/>
            </w:pPr>
          </w:p>
        </w:tc>
        <w:tc>
          <w:tcPr>
            <w:tcW w:w="2385" w:type="dxa"/>
          </w:tcPr>
          <w:p w:rsidR="00462E8B" w:rsidRDefault="00462E8B">
            <w:pPr>
              <w:spacing w:before="60"/>
            </w:pPr>
          </w:p>
        </w:tc>
      </w:tr>
    </w:tbl>
    <w:p w:rsidR="00462E8B" w:rsidRDefault="00462E8B">
      <w:pPr>
        <w:spacing w:before="60"/>
      </w:pPr>
    </w:p>
    <w:tbl>
      <w:tblPr>
        <w:tblW w:w="5148" w:type="dxa"/>
        <w:tblLayout w:type="fixed"/>
        <w:tblLook w:val="0000" w:firstRow="0" w:lastRow="0" w:firstColumn="0" w:lastColumn="0" w:noHBand="0" w:noVBand="0"/>
      </w:tblPr>
      <w:tblGrid>
        <w:gridCol w:w="2988"/>
        <w:gridCol w:w="360"/>
        <w:gridCol w:w="360"/>
        <w:gridCol w:w="360"/>
        <w:gridCol w:w="360"/>
        <w:gridCol w:w="360"/>
        <w:gridCol w:w="360"/>
      </w:tblGrid>
      <w:tr w:rsidR="00462E8B">
        <w:trPr>
          <w:cantSplit/>
          <w:trHeight w:val="1485"/>
        </w:trPr>
        <w:tc>
          <w:tcPr>
            <w:tcW w:w="2988" w:type="dxa"/>
            <w:shd w:val="clear" w:color="auto" w:fill="E6E6E6"/>
          </w:tcPr>
          <w:p w:rsidR="00462E8B" w:rsidRDefault="00462E8B">
            <w:pPr>
              <w:spacing w:before="120" w:after="40"/>
              <w:ind w:left="360" w:hanging="360"/>
              <w:rPr>
                <w:sz w:val="12"/>
              </w:rPr>
            </w:pPr>
            <w:r>
              <w:rPr>
                <w:sz w:val="22"/>
                <w:vertAlign w:val="subscript"/>
              </w:rPr>
              <w:br w:type="column"/>
            </w:r>
            <w:r>
              <w:rPr>
                <w:sz w:val="22"/>
                <w:vertAlign w:val="subscript"/>
              </w:rPr>
              <w:br w:type="column"/>
            </w:r>
            <w:r>
              <w:rPr>
                <w:sz w:val="22"/>
                <w:vertAlign w:val="subscript"/>
              </w:rPr>
              <w:br w:type="column"/>
            </w:r>
            <w:r>
              <w:rPr>
                <w:b/>
                <w:bCs/>
                <w:color w:val="FFFFFF"/>
                <w:sz w:val="24"/>
                <w:bdr w:val="single" w:sz="4" w:space="0" w:color="auto"/>
                <w:shd w:val="clear" w:color="auto" w:fill="333399"/>
              </w:rPr>
              <w:t>6</w:t>
            </w:r>
            <w:r>
              <w:rPr>
                <w:sz w:val="28"/>
              </w:rPr>
              <w:t xml:space="preserve"> </w:t>
            </w:r>
            <w:r>
              <w:t>Based on your Public Search Facilities experience during the past 12 months, how satisfied are you with the …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shd w:val="clear" w:color="auto" w:fill="E6E6E6"/>
            <w:textDirection w:val="btLr"/>
            <w:vAlign w:val="center"/>
          </w:tcPr>
          <w:p w:rsidR="00462E8B" w:rsidRDefault="00462E8B">
            <w:pPr>
              <w:spacing w:after="40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Very Dissatisfied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textDirection w:val="btLr"/>
            <w:vAlign w:val="center"/>
          </w:tcPr>
          <w:p w:rsidR="00462E8B" w:rsidRDefault="00462E8B">
            <w:pPr>
              <w:spacing w:after="40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Dissatisfied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textDirection w:val="btLr"/>
            <w:vAlign w:val="center"/>
          </w:tcPr>
          <w:p w:rsidR="00462E8B" w:rsidRDefault="00462E8B">
            <w:pPr>
              <w:spacing w:after="40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Neutral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textDirection w:val="btLr"/>
            <w:vAlign w:val="center"/>
          </w:tcPr>
          <w:p w:rsidR="00462E8B" w:rsidRDefault="00462E8B">
            <w:pPr>
              <w:spacing w:after="40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Satisfied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textDirection w:val="btLr"/>
            <w:vAlign w:val="center"/>
          </w:tcPr>
          <w:p w:rsidR="00462E8B" w:rsidRDefault="00462E8B">
            <w:pPr>
              <w:spacing w:after="40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Very Satisfied</w:t>
            </w:r>
          </w:p>
        </w:tc>
        <w:tc>
          <w:tcPr>
            <w:tcW w:w="360" w:type="dxa"/>
            <w:tcBorders>
              <w:left w:val="dotted" w:sz="4" w:space="0" w:color="auto"/>
            </w:tcBorders>
            <w:shd w:val="clear" w:color="auto" w:fill="E6E6E6"/>
            <w:textDirection w:val="btLr"/>
          </w:tcPr>
          <w:p w:rsidR="00462E8B" w:rsidRDefault="00462E8B">
            <w:pPr>
              <w:spacing w:after="40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Not Applicable</w:t>
            </w:r>
          </w:p>
        </w:tc>
      </w:tr>
      <w:tr w:rsidR="00462E8B">
        <w:trPr>
          <w:cantSplit/>
        </w:trPr>
        <w:tc>
          <w:tcPr>
            <w:tcW w:w="2988" w:type="dxa"/>
            <w:vAlign w:val="center"/>
          </w:tcPr>
          <w:p w:rsidR="00462E8B" w:rsidRDefault="00462E8B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Hours the facility is open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</w:trPr>
        <w:tc>
          <w:tcPr>
            <w:tcW w:w="2988" w:type="dxa"/>
            <w:vAlign w:val="center"/>
          </w:tcPr>
          <w:p w:rsidR="00462E8B" w:rsidRDefault="00462E8B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Number of workstations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</w:trPr>
        <w:tc>
          <w:tcPr>
            <w:tcW w:w="2988" w:type="dxa"/>
            <w:vAlign w:val="center"/>
          </w:tcPr>
          <w:p w:rsidR="00462E8B" w:rsidRDefault="00462E8B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Quality of staff assistance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</w:trPr>
        <w:tc>
          <w:tcPr>
            <w:tcW w:w="2988" w:type="dxa"/>
            <w:vAlign w:val="center"/>
          </w:tcPr>
          <w:p w:rsidR="00462E8B" w:rsidRDefault="00462E8B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On-line search systems (</w:t>
            </w:r>
            <w:r>
              <w:rPr>
                <w:spacing w:val="-20"/>
                <w:sz w:val="18"/>
              </w:rPr>
              <w:t>UPWS</w:t>
            </w:r>
            <w:r>
              <w:rPr>
                <w:sz w:val="18"/>
              </w:rPr>
              <w:t>)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</w:trPr>
        <w:tc>
          <w:tcPr>
            <w:tcW w:w="2988" w:type="dxa"/>
            <w:vAlign w:val="center"/>
          </w:tcPr>
          <w:p w:rsidR="00462E8B" w:rsidRDefault="00462E8B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Non-electronic resources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</w:trPr>
        <w:tc>
          <w:tcPr>
            <w:tcW w:w="2988" w:type="dxa"/>
            <w:vAlign w:val="center"/>
          </w:tcPr>
          <w:p w:rsidR="00462E8B" w:rsidRDefault="00462E8B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Response to problem reports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</w:trPr>
        <w:tc>
          <w:tcPr>
            <w:tcW w:w="2988" w:type="dxa"/>
            <w:vAlign w:val="center"/>
          </w:tcPr>
          <w:p w:rsidR="00462E8B" w:rsidRDefault="00462E8B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Text Transfer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</w:trPr>
        <w:tc>
          <w:tcPr>
            <w:tcW w:w="2988" w:type="dxa"/>
            <w:vAlign w:val="center"/>
          </w:tcPr>
          <w:p w:rsidR="00462E8B" w:rsidRDefault="00462E8B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Usefulness of search guides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</w:trPr>
        <w:tc>
          <w:tcPr>
            <w:tcW w:w="2988" w:type="dxa"/>
            <w:vAlign w:val="center"/>
          </w:tcPr>
          <w:p w:rsidR="00462E8B" w:rsidRDefault="00462E8B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Usefulness of training classes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</w:trPr>
        <w:tc>
          <w:tcPr>
            <w:tcW w:w="2988" w:type="dxa"/>
            <w:vAlign w:val="center"/>
          </w:tcPr>
          <w:p w:rsidR="00462E8B" w:rsidRDefault="00462E8B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Workstation desk space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62E8B" w:rsidRDefault="00462E8B">
            <w:pPr>
              <w:spacing w:before="60"/>
              <w:jc w:val="center"/>
            </w:pPr>
            <w:r>
              <w:sym w:font="Wingdings 2" w:char="F035"/>
            </w:r>
          </w:p>
        </w:tc>
      </w:tr>
    </w:tbl>
    <w:p w:rsidR="00462E8B" w:rsidRDefault="00462E8B">
      <w:pPr>
        <w:spacing w:before="240"/>
        <w:rPr>
          <w:sz w:val="18"/>
        </w:rPr>
      </w:pPr>
    </w:p>
    <w:tbl>
      <w:tblPr>
        <w:tblW w:w="5148" w:type="dxa"/>
        <w:tblLayout w:type="fixed"/>
        <w:tblLook w:val="0000" w:firstRow="0" w:lastRow="0" w:firstColumn="0" w:lastColumn="0" w:noHBand="0" w:noVBand="0"/>
      </w:tblPr>
      <w:tblGrid>
        <w:gridCol w:w="1098"/>
        <w:gridCol w:w="1080"/>
        <w:gridCol w:w="630"/>
        <w:gridCol w:w="360"/>
        <w:gridCol w:w="810"/>
        <w:gridCol w:w="270"/>
        <w:gridCol w:w="900"/>
      </w:tblGrid>
      <w:tr w:rsidR="00462E8B">
        <w:trPr>
          <w:cantSplit/>
          <w:trHeight w:val="368"/>
        </w:trPr>
        <w:tc>
          <w:tcPr>
            <w:tcW w:w="5148" w:type="dxa"/>
            <w:gridSpan w:val="7"/>
          </w:tcPr>
          <w:p w:rsidR="00462E8B" w:rsidRDefault="00462E8B">
            <w:pPr>
              <w:spacing w:before="120"/>
              <w:ind w:left="274" w:hanging="274"/>
              <w:rPr>
                <w:sz w:val="28"/>
              </w:rPr>
            </w:pPr>
            <w:r>
              <w:rPr>
                <w:b/>
                <w:bCs/>
                <w:color w:val="FFFFFF"/>
                <w:sz w:val="24"/>
                <w:bdr w:val="single" w:sz="4" w:space="0" w:color="auto"/>
                <w:shd w:val="clear" w:color="auto" w:fill="333399"/>
              </w:rPr>
              <w:t>7</w:t>
            </w:r>
            <w:r>
              <w:rPr>
                <w:sz w:val="28"/>
              </w:rPr>
              <w:t xml:space="preserve"> </w:t>
            </w:r>
            <w:r>
              <w:t>Overall, how satisfied are you with the products and services provided in the Public Search Facilit</w:t>
            </w:r>
            <w:r w:rsidR="00034C00">
              <w:t>y</w:t>
            </w:r>
            <w:r>
              <w:t>?</w:t>
            </w:r>
            <w:r>
              <w:rPr>
                <w:sz w:val="22"/>
              </w:rPr>
              <w:t xml:space="preserve">  </w:t>
            </w:r>
          </w:p>
        </w:tc>
      </w:tr>
      <w:tr w:rsidR="00462E8B">
        <w:trPr>
          <w:cantSplit/>
          <w:trHeight w:val="125"/>
        </w:trPr>
        <w:tc>
          <w:tcPr>
            <w:tcW w:w="5148" w:type="dxa"/>
            <w:gridSpan w:val="7"/>
          </w:tcPr>
          <w:p w:rsidR="00462E8B" w:rsidRDefault="00462E8B">
            <w:pPr>
              <w:ind w:left="72"/>
              <w:rPr>
                <w:sz w:val="8"/>
              </w:rPr>
            </w:pPr>
          </w:p>
        </w:tc>
      </w:tr>
      <w:tr w:rsidR="00462E8B">
        <w:trPr>
          <w:cantSplit/>
          <w:trHeight w:val="125"/>
        </w:trPr>
        <w:tc>
          <w:tcPr>
            <w:tcW w:w="1098" w:type="dxa"/>
            <w:vAlign w:val="center"/>
          </w:tcPr>
          <w:p w:rsidR="00462E8B" w:rsidRDefault="00462E8B">
            <w:pPr>
              <w:jc w:val="center"/>
              <w:rPr>
                <w:sz w:val="17"/>
              </w:rPr>
            </w:pPr>
            <w:r>
              <w:rPr>
                <w:sz w:val="17"/>
              </w:rPr>
              <w:t>Very Dissatisfied</w:t>
            </w:r>
          </w:p>
        </w:tc>
        <w:tc>
          <w:tcPr>
            <w:tcW w:w="1080" w:type="dxa"/>
            <w:vAlign w:val="center"/>
          </w:tcPr>
          <w:p w:rsidR="00462E8B" w:rsidRDefault="00462E8B">
            <w:pPr>
              <w:jc w:val="center"/>
              <w:rPr>
                <w:sz w:val="17"/>
              </w:rPr>
            </w:pPr>
            <w:r>
              <w:rPr>
                <w:sz w:val="17"/>
              </w:rPr>
              <w:t>Dissatisfied</w:t>
            </w:r>
          </w:p>
        </w:tc>
        <w:tc>
          <w:tcPr>
            <w:tcW w:w="990" w:type="dxa"/>
            <w:gridSpan w:val="2"/>
            <w:vAlign w:val="center"/>
          </w:tcPr>
          <w:p w:rsidR="00462E8B" w:rsidRDefault="00462E8B">
            <w:pPr>
              <w:ind w:left="72"/>
              <w:jc w:val="center"/>
              <w:rPr>
                <w:sz w:val="17"/>
              </w:rPr>
            </w:pPr>
            <w:r>
              <w:rPr>
                <w:sz w:val="17"/>
              </w:rPr>
              <w:t>Neutral</w:t>
            </w:r>
          </w:p>
        </w:tc>
        <w:tc>
          <w:tcPr>
            <w:tcW w:w="1080" w:type="dxa"/>
            <w:gridSpan w:val="2"/>
            <w:vAlign w:val="center"/>
          </w:tcPr>
          <w:p w:rsidR="00462E8B" w:rsidRDefault="00462E8B">
            <w:pPr>
              <w:ind w:left="72"/>
              <w:jc w:val="center"/>
              <w:rPr>
                <w:sz w:val="17"/>
              </w:rPr>
            </w:pPr>
            <w:r>
              <w:rPr>
                <w:sz w:val="17"/>
              </w:rPr>
              <w:t>Satisfied</w:t>
            </w:r>
          </w:p>
        </w:tc>
        <w:tc>
          <w:tcPr>
            <w:tcW w:w="900" w:type="dxa"/>
            <w:vAlign w:val="center"/>
          </w:tcPr>
          <w:p w:rsidR="00462E8B" w:rsidRDefault="00462E8B">
            <w:pPr>
              <w:ind w:left="72"/>
              <w:jc w:val="center"/>
              <w:rPr>
                <w:sz w:val="17"/>
              </w:rPr>
            </w:pPr>
            <w:r>
              <w:rPr>
                <w:sz w:val="17"/>
              </w:rPr>
              <w:t>Very Satisfied</w:t>
            </w:r>
          </w:p>
        </w:tc>
      </w:tr>
      <w:tr w:rsidR="00462E8B">
        <w:trPr>
          <w:cantSplit/>
          <w:trHeight w:val="125"/>
        </w:trPr>
        <w:tc>
          <w:tcPr>
            <w:tcW w:w="1098" w:type="dxa"/>
            <w:vAlign w:val="center"/>
          </w:tcPr>
          <w:p w:rsidR="00462E8B" w:rsidRDefault="00462E8B">
            <w:pPr>
              <w:jc w:val="center"/>
            </w:pPr>
            <w:r>
              <w:sym w:font="Wingdings 2" w:char="F035"/>
            </w:r>
          </w:p>
        </w:tc>
        <w:tc>
          <w:tcPr>
            <w:tcW w:w="1080" w:type="dxa"/>
            <w:vAlign w:val="center"/>
          </w:tcPr>
          <w:p w:rsidR="00462E8B" w:rsidRDefault="00462E8B">
            <w:pPr>
              <w:jc w:val="center"/>
            </w:pPr>
            <w:r>
              <w:sym w:font="Wingdings 2" w:char="F035"/>
            </w:r>
          </w:p>
        </w:tc>
        <w:tc>
          <w:tcPr>
            <w:tcW w:w="990" w:type="dxa"/>
            <w:gridSpan w:val="2"/>
            <w:vAlign w:val="center"/>
          </w:tcPr>
          <w:p w:rsidR="00462E8B" w:rsidRDefault="00462E8B">
            <w:pPr>
              <w:jc w:val="center"/>
            </w:pPr>
            <w:r>
              <w:sym w:font="Wingdings 2" w:char="F035"/>
            </w:r>
          </w:p>
        </w:tc>
        <w:tc>
          <w:tcPr>
            <w:tcW w:w="1080" w:type="dxa"/>
            <w:gridSpan w:val="2"/>
            <w:vAlign w:val="center"/>
          </w:tcPr>
          <w:p w:rsidR="00462E8B" w:rsidRDefault="00462E8B">
            <w:pPr>
              <w:jc w:val="center"/>
            </w:pPr>
            <w:r>
              <w:sym w:font="Wingdings 2" w:char="F035"/>
            </w:r>
          </w:p>
        </w:tc>
        <w:tc>
          <w:tcPr>
            <w:tcW w:w="900" w:type="dxa"/>
            <w:vAlign w:val="center"/>
          </w:tcPr>
          <w:p w:rsidR="00462E8B" w:rsidRDefault="00462E8B">
            <w:pPr>
              <w:jc w:val="center"/>
            </w:pPr>
            <w:r>
              <w:sym w:font="Wingdings 2" w:char="F035"/>
            </w:r>
          </w:p>
        </w:tc>
      </w:tr>
      <w:tr w:rsidR="00462E8B">
        <w:trPr>
          <w:cantSplit/>
          <w:trHeight w:val="125"/>
        </w:trPr>
        <w:tc>
          <w:tcPr>
            <w:tcW w:w="1098" w:type="dxa"/>
            <w:vAlign w:val="center"/>
          </w:tcPr>
          <w:p w:rsidR="00462E8B" w:rsidRDefault="00462E8B">
            <w:pPr>
              <w:jc w:val="center"/>
            </w:pPr>
          </w:p>
        </w:tc>
        <w:tc>
          <w:tcPr>
            <w:tcW w:w="1080" w:type="dxa"/>
            <w:vAlign w:val="center"/>
          </w:tcPr>
          <w:p w:rsidR="00462E8B" w:rsidRDefault="00462E8B">
            <w:pPr>
              <w:jc w:val="center"/>
            </w:pPr>
          </w:p>
        </w:tc>
        <w:tc>
          <w:tcPr>
            <w:tcW w:w="630" w:type="dxa"/>
            <w:vAlign w:val="center"/>
          </w:tcPr>
          <w:p w:rsidR="00462E8B" w:rsidRDefault="00462E8B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462E8B" w:rsidRDefault="00462E8B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462E8B" w:rsidRDefault="00462E8B">
            <w:pPr>
              <w:jc w:val="center"/>
            </w:pPr>
          </w:p>
        </w:tc>
      </w:tr>
    </w:tbl>
    <w:p w:rsidR="00462E8B" w:rsidRDefault="00462E8B">
      <w:pPr>
        <w:sectPr w:rsidR="00462E8B">
          <w:footerReference w:type="default" r:id="rId10"/>
          <w:type w:val="continuous"/>
          <w:pgSz w:w="12240" w:h="15840"/>
          <w:pgMar w:top="1008" w:right="540" w:bottom="1008" w:left="1008" w:header="720" w:footer="720" w:gutter="0"/>
          <w:cols w:num="2" w:space="432" w:equalWidth="0">
            <w:col w:w="5130" w:space="432"/>
            <w:col w:w="5130"/>
          </w:cols>
        </w:sectPr>
      </w:pPr>
    </w:p>
    <w:p w:rsidR="00462E8B" w:rsidRDefault="00462E8B"/>
    <w:p w:rsidR="00CA52AA" w:rsidRDefault="00CA52AA"/>
    <w:p w:rsidR="00462E8B" w:rsidRDefault="00462E8B">
      <w:pPr>
        <w:pBdr>
          <w:top w:val="double" w:sz="4" w:space="1" w:color="auto"/>
        </w:pBdr>
      </w:pPr>
    </w:p>
    <w:p w:rsidR="00462E8B" w:rsidRDefault="00462E8B">
      <w:pPr>
        <w:shd w:val="clear" w:color="auto" w:fill="E6E6E6"/>
        <w:ind w:left="270" w:hanging="270"/>
        <w:rPr>
          <w:vertAlign w:val="subscript"/>
        </w:rPr>
      </w:pPr>
      <w:r>
        <w:rPr>
          <w:b/>
          <w:bCs/>
          <w:color w:val="FFFFFF"/>
          <w:sz w:val="24"/>
          <w:bdr w:val="single" w:sz="4" w:space="0" w:color="auto"/>
          <w:shd w:val="clear" w:color="auto" w:fill="333399"/>
        </w:rPr>
        <w:t>8</w:t>
      </w:r>
      <w:r>
        <w:rPr>
          <w:b/>
          <w:bCs/>
          <w:sz w:val="24"/>
        </w:rPr>
        <w:t xml:space="preserve"> </w:t>
      </w:r>
      <w:r>
        <w:t xml:space="preserve">What new or improved USPTO electronic products and/or services would you like to recommend? </w:t>
      </w:r>
    </w:p>
    <w:p w:rsidR="00462E8B" w:rsidRDefault="00462E8B">
      <w:pPr>
        <w:ind w:left="360" w:hanging="360"/>
        <w:rPr>
          <w:vertAlign w:val="subscript"/>
        </w:rPr>
        <w:sectPr w:rsidR="00462E8B">
          <w:type w:val="continuous"/>
          <w:pgSz w:w="12240" w:h="15840"/>
          <w:pgMar w:top="1008" w:right="720" w:bottom="1008" w:left="1008" w:header="720" w:footer="720" w:gutter="0"/>
          <w:cols w:space="720"/>
        </w:sectPr>
      </w:pPr>
    </w:p>
    <w:p w:rsidR="00462E8B" w:rsidRDefault="00462E8B">
      <w:pPr>
        <w:ind w:left="360" w:hanging="360"/>
        <w:rPr>
          <w:vertAlign w:val="subscript"/>
        </w:rPr>
      </w:pPr>
    </w:p>
    <w:p w:rsidR="00462E8B" w:rsidRDefault="00462E8B">
      <w:pPr>
        <w:ind w:left="360" w:hanging="360"/>
        <w:rPr>
          <w:vertAlign w:val="subscript"/>
        </w:rPr>
      </w:pPr>
    </w:p>
    <w:p w:rsidR="00462E8B" w:rsidRDefault="00462E8B">
      <w:pPr>
        <w:ind w:left="360" w:hanging="360"/>
        <w:rPr>
          <w:vertAlign w:val="subscript"/>
        </w:rPr>
      </w:pPr>
    </w:p>
    <w:sectPr w:rsidR="00462E8B">
      <w:type w:val="continuous"/>
      <w:pgSz w:w="12240" w:h="15840"/>
      <w:pgMar w:top="1008" w:right="720" w:bottom="1008" w:left="100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6F" w:rsidRDefault="000D426F">
      <w:r>
        <w:separator/>
      </w:r>
    </w:p>
  </w:endnote>
  <w:endnote w:type="continuationSeparator" w:id="0">
    <w:p w:rsidR="000D426F" w:rsidRDefault="000D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8B" w:rsidRDefault="00696219">
    <w:pPr>
      <w:pStyle w:val="Footer"/>
      <w:pBdr>
        <w:top w:val="single" w:sz="4" w:space="1" w:color="auto"/>
      </w:pBdr>
      <w:tabs>
        <w:tab w:val="clear" w:pos="8640"/>
        <w:tab w:val="right" w:pos="10710"/>
      </w:tabs>
      <w:rPr>
        <w:sz w:val="16"/>
      </w:rPr>
    </w:pPr>
    <w:r>
      <w:rPr>
        <w:i/>
        <w:sz w:val="16"/>
      </w:rPr>
      <w:t xml:space="preserve">Under the Paperwork Reduction Act of 1995, no persons are required to respond to a collection of information unless it displays a valid OMB Control Number. The data collected from this survey will be used for planning efforts to ensure that visits to the public search </w:t>
    </w:r>
    <w:r w:rsidR="000D03EA">
      <w:rPr>
        <w:i/>
        <w:sz w:val="16"/>
      </w:rPr>
      <w:t>facility</w:t>
    </w:r>
    <w:r>
      <w:rPr>
        <w:i/>
        <w:sz w:val="16"/>
      </w:rPr>
      <w:t xml:space="preserve"> are productive and positive experiences.  The responses will be aggregated.  This collection of information is voluntary in accordance with E.O. 12862, </w:t>
    </w:r>
    <w:r w:rsidR="00F77A67">
      <w:rPr>
        <w:i/>
        <w:sz w:val="16"/>
      </w:rPr>
      <w:t>“</w:t>
    </w:r>
    <w:r>
      <w:rPr>
        <w:i/>
        <w:sz w:val="16"/>
      </w:rPr>
      <w:t>Setting Customer Service Standards</w:t>
    </w:r>
    <w:r w:rsidR="00F77A67">
      <w:rPr>
        <w:i/>
        <w:sz w:val="16"/>
      </w:rPr>
      <w:t>.”  All responses will remain confidential and are protected under the “Confidential Information Protection and Stat</w:t>
    </w:r>
    <w:r w:rsidR="00F92240">
      <w:rPr>
        <w:i/>
        <w:sz w:val="16"/>
      </w:rPr>
      <w:t xml:space="preserve">istical Efficiency Act of 2002.”  </w:t>
    </w:r>
    <w:r w:rsidR="00F77A67">
      <w:rPr>
        <w:i/>
        <w:sz w:val="16"/>
      </w:rPr>
      <w:t xml:space="preserve">The USPTO estimates that it </w:t>
    </w:r>
    <w:r w:rsidR="001737E1">
      <w:rPr>
        <w:i/>
        <w:sz w:val="16"/>
      </w:rPr>
      <w:t>takes approximately</w:t>
    </w:r>
    <w:r w:rsidR="00F77A67">
      <w:rPr>
        <w:i/>
        <w:sz w:val="16"/>
      </w:rPr>
      <w:t xml:space="preserve"> </w:t>
    </w:r>
    <w:r w:rsidR="00462E8B">
      <w:rPr>
        <w:i/>
        <w:sz w:val="16"/>
      </w:rPr>
      <w:t>5</w:t>
    </w:r>
    <w:r w:rsidR="00F77A67">
      <w:rPr>
        <w:i/>
        <w:sz w:val="16"/>
      </w:rPr>
      <w:t xml:space="preserve"> minutes (0.08 hours) to complete this survey.  </w:t>
    </w:r>
  </w:p>
  <w:p w:rsidR="00462E8B" w:rsidRDefault="00462E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8B" w:rsidRDefault="00462E8B">
    <w:pPr>
      <w:pStyle w:val="Footer"/>
      <w:pBdr>
        <w:top w:val="single" w:sz="4" w:space="1" w:color="auto"/>
      </w:pBdr>
      <w:tabs>
        <w:tab w:val="clear" w:pos="8640"/>
        <w:tab w:val="right" w:pos="10710"/>
      </w:tabs>
      <w:rPr>
        <w:sz w:val="16"/>
      </w:rPr>
    </w:pPr>
    <w:r>
      <w:rPr>
        <w:i/>
        <w:sz w:val="16"/>
      </w:rPr>
      <w:t xml:space="preserve">It is estimated that this survey takes 5 minutes to complete.  If you have any comments or recommendations for reducing its length, send them to the Chief Information Office, </w:t>
    </w:r>
    <w:smartTag w:uri="urn:schemas-microsoft-com:office:smarttags" w:element="country-region">
      <w:r>
        <w:rPr>
          <w:i/>
          <w:sz w:val="16"/>
        </w:rPr>
        <w:t>United States</w:t>
      </w:r>
    </w:smartTag>
    <w:r>
      <w:rPr>
        <w:i/>
        <w:sz w:val="16"/>
      </w:rPr>
      <w:t xml:space="preserve"> Patent and Trademark Office, </w:t>
    </w:r>
    <w:smartTag w:uri="urn:schemas-microsoft-com:office:smarttags" w:element="place">
      <w:smartTag w:uri="urn:schemas-microsoft-com:office:smarttags" w:element="City">
        <w:r>
          <w:rPr>
            <w:i/>
            <w:sz w:val="16"/>
          </w:rPr>
          <w:t>Alexandria</w:t>
        </w:r>
      </w:smartTag>
      <w:r>
        <w:rPr>
          <w:i/>
          <w:sz w:val="16"/>
        </w:rPr>
        <w:t xml:space="preserve">, </w:t>
      </w:r>
      <w:smartTag w:uri="urn:schemas-microsoft-com:office:smarttags" w:element="State">
        <w:r>
          <w:rPr>
            <w:i/>
            <w:sz w:val="16"/>
          </w:rPr>
          <w:t>VA</w:t>
        </w:r>
      </w:smartTag>
      <w:r>
        <w:rPr>
          <w:i/>
          <w:sz w:val="16"/>
        </w:rPr>
        <w:t xml:space="preserve"> </w:t>
      </w:r>
      <w:smartTag w:uri="urn:schemas-microsoft-com:office:smarttags" w:element="PostalCode">
        <w:r>
          <w:rPr>
            <w:i/>
            <w:sz w:val="16"/>
          </w:rPr>
          <w:t>22313</w:t>
        </w:r>
      </w:smartTag>
    </w:smartTag>
    <w:r>
      <w:rPr>
        <w:i/>
        <w:sz w:val="16"/>
      </w:rPr>
      <w:t xml:space="preserve">.  General questions about the survey should be directed to Martin Rater at 572-272-5966, or </w:t>
    </w:r>
    <w:r>
      <w:rPr>
        <w:i/>
        <w:sz w:val="16"/>
        <w:u w:val="single"/>
      </w:rPr>
      <w:t>martin.rater@uspto.gov</w:t>
    </w:r>
    <w:r>
      <w:rPr>
        <w:sz w:val="16"/>
      </w:rPr>
      <w:t>.</w:t>
    </w:r>
  </w:p>
  <w:p w:rsidR="00462E8B" w:rsidRDefault="00462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6F" w:rsidRDefault="000D426F">
      <w:r>
        <w:separator/>
      </w:r>
    </w:p>
  </w:footnote>
  <w:footnote w:type="continuationSeparator" w:id="0">
    <w:p w:rsidR="000D426F" w:rsidRDefault="000D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27C7C"/>
    <w:multiLevelType w:val="hybridMultilevel"/>
    <w:tmpl w:val="064CE9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9"/>
    <w:rsid w:val="00034C00"/>
    <w:rsid w:val="00055C39"/>
    <w:rsid w:val="000D03EA"/>
    <w:rsid w:val="000D426F"/>
    <w:rsid w:val="001737E1"/>
    <w:rsid w:val="002D3CCD"/>
    <w:rsid w:val="00462E8B"/>
    <w:rsid w:val="004F0C28"/>
    <w:rsid w:val="00536C7B"/>
    <w:rsid w:val="00696219"/>
    <w:rsid w:val="00710028"/>
    <w:rsid w:val="00750431"/>
    <w:rsid w:val="00774BF8"/>
    <w:rsid w:val="007D44F4"/>
    <w:rsid w:val="008201BF"/>
    <w:rsid w:val="00A7681C"/>
    <w:rsid w:val="00BA115A"/>
    <w:rsid w:val="00BA1425"/>
    <w:rsid w:val="00CA52AA"/>
    <w:rsid w:val="00CB310C"/>
    <w:rsid w:val="00CE6348"/>
    <w:rsid w:val="00D00DBC"/>
    <w:rsid w:val="00D15EA2"/>
    <w:rsid w:val="00DA5668"/>
    <w:rsid w:val="00DC3D5B"/>
    <w:rsid w:val="00EA1C98"/>
    <w:rsid w:val="00EE3912"/>
    <w:rsid w:val="00F77A67"/>
    <w:rsid w:val="00F814CF"/>
    <w:rsid w:val="00F92240"/>
    <w:rsid w:val="00FA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90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A0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0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90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A0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0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USPTO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P. Rater Jr.</dc:creator>
  <cp:lastModifiedBy> </cp:lastModifiedBy>
  <cp:revision>2</cp:revision>
  <cp:lastPrinted>2012-09-12T18:59:00Z</cp:lastPrinted>
  <dcterms:created xsi:type="dcterms:W3CDTF">2015-04-08T13:32:00Z</dcterms:created>
  <dcterms:modified xsi:type="dcterms:W3CDTF">2015-04-08T13:32:00Z</dcterms:modified>
</cp:coreProperties>
</file>